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53" w:rsidRPr="000520E5" w:rsidRDefault="005D5853" w:rsidP="005D5853">
      <w:pPr>
        <w:jc w:val="center"/>
        <w:rPr>
          <w:szCs w:val="28"/>
          <w:lang w:val="en-US" w:eastAsia="uk-UA"/>
        </w:rPr>
      </w:pPr>
      <w:r w:rsidRPr="009554E3">
        <w:rPr>
          <w:noProof/>
          <w:szCs w:val="28"/>
          <w:lang w:eastAsia="uk-UA"/>
        </w:rPr>
        <w:drawing>
          <wp:inline distT="0" distB="0" distL="0" distR="0">
            <wp:extent cx="457200" cy="628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7200" cy="628650"/>
                    </a:xfrm>
                    <a:prstGeom prst="rect">
                      <a:avLst/>
                    </a:prstGeom>
                    <a:noFill/>
                    <a:ln>
                      <a:noFill/>
                    </a:ln>
                  </pic:spPr>
                </pic:pic>
              </a:graphicData>
            </a:graphic>
          </wp:inline>
        </w:drawing>
      </w:r>
    </w:p>
    <w:p w:rsidR="005D5853" w:rsidRDefault="005D5853" w:rsidP="005D5853">
      <w:pPr>
        <w:spacing w:line="360" w:lineRule="auto"/>
        <w:jc w:val="center"/>
        <w:rPr>
          <w:sz w:val="36"/>
          <w:szCs w:val="36"/>
          <w:lang w:eastAsia="uk-UA"/>
        </w:rPr>
      </w:pPr>
      <w:r w:rsidRPr="002F0CA7">
        <w:rPr>
          <w:sz w:val="36"/>
          <w:szCs w:val="36"/>
          <w:lang w:eastAsia="uk-UA"/>
        </w:rPr>
        <w:t>НАРОДНИЙ ДЕПУТАТ УКРАЇНИ</w:t>
      </w:r>
    </w:p>
    <w:p w:rsidR="005D5853" w:rsidRPr="009554E3" w:rsidRDefault="005D5853" w:rsidP="005D5853">
      <w:pPr>
        <w:jc w:val="center"/>
        <w:rPr>
          <w:sz w:val="24"/>
          <w:lang w:eastAsia="uk-UA"/>
        </w:rPr>
      </w:pPr>
      <w:smartTag w:uri="urn:schemas-microsoft-com:office:smarttags" w:element="metricconverter">
        <w:smartTagPr>
          <w:attr w:name="ProductID" w:val="01008, м"/>
        </w:smartTagPr>
        <w:r w:rsidRPr="009554E3">
          <w:rPr>
            <w:sz w:val="24"/>
            <w:lang w:eastAsia="uk-UA"/>
          </w:rPr>
          <w:t>01008, м</w:t>
        </w:r>
      </w:smartTag>
      <w:r w:rsidRPr="009554E3">
        <w:rPr>
          <w:sz w:val="24"/>
          <w:lang w:eastAsia="uk-UA"/>
        </w:rPr>
        <w:t>. Київ, вул. Грушевського, 5</w:t>
      </w:r>
    </w:p>
    <w:p w:rsidR="005D5853" w:rsidRPr="000520E5" w:rsidRDefault="005D5853" w:rsidP="005D5853">
      <w:pPr>
        <w:rPr>
          <w:lang w:eastAsia="uk-UA"/>
        </w:rPr>
      </w:pPr>
      <w:r w:rsidRPr="00000481">
        <w:rPr>
          <w:noProof/>
          <w:lang w:eastAsia="uk-UA"/>
        </w:rPr>
        <w:drawing>
          <wp:inline distT="0" distB="0" distL="0" distR="0">
            <wp:extent cx="5895975" cy="104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95975" cy="104775"/>
                    </a:xfrm>
                    <a:prstGeom prst="rect">
                      <a:avLst/>
                    </a:prstGeom>
                    <a:noFill/>
                    <a:ln>
                      <a:noFill/>
                    </a:ln>
                  </pic:spPr>
                </pic:pic>
              </a:graphicData>
            </a:graphic>
          </wp:inline>
        </w:drawing>
      </w:r>
    </w:p>
    <w:p w:rsidR="005D5853" w:rsidRPr="002F0CA7" w:rsidRDefault="005D5853" w:rsidP="005D5853">
      <w:pPr>
        <w:rPr>
          <w:sz w:val="10"/>
          <w:szCs w:val="10"/>
        </w:rPr>
      </w:pPr>
    </w:p>
    <w:p w:rsidR="005D5853" w:rsidRDefault="005D5853" w:rsidP="005D5853">
      <w:pPr>
        <w:rPr>
          <w:szCs w:val="28"/>
        </w:rPr>
      </w:pPr>
      <w:r w:rsidRPr="00982760">
        <w:t xml:space="preserve">№ </w:t>
      </w:r>
      <w:r w:rsidR="00093D70">
        <w:rPr>
          <w:lang w:val="ru-RU"/>
        </w:rPr>
        <w:t>46</w:t>
      </w:r>
      <w:r w:rsidR="00093D70">
        <w:t xml:space="preserve">/20 </w:t>
      </w:r>
      <w:r w:rsidRPr="00982760">
        <w:t xml:space="preserve">від </w:t>
      </w:r>
      <w:r w:rsidR="00093D70">
        <w:rPr>
          <w:lang w:val="ru-RU"/>
        </w:rPr>
        <w:t>18</w:t>
      </w:r>
      <w:r>
        <w:t xml:space="preserve"> </w:t>
      </w:r>
      <w:r w:rsidRPr="005D5853">
        <w:rPr>
          <w:lang w:val="ru-RU"/>
        </w:rPr>
        <w:t>лютого</w:t>
      </w:r>
      <w:r w:rsidRPr="00982760">
        <w:t xml:space="preserve"> 20</w:t>
      </w:r>
      <w:r>
        <w:t>20 року</w:t>
      </w:r>
    </w:p>
    <w:p w:rsidR="005D5853" w:rsidRDefault="005D5853" w:rsidP="005D5853">
      <w:pPr>
        <w:rPr>
          <w:szCs w:val="28"/>
        </w:rPr>
      </w:pPr>
    </w:p>
    <w:p w:rsidR="005D5853" w:rsidRDefault="005D5853" w:rsidP="005D5853">
      <w:pPr>
        <w:rPr>
          <w:szCs w:val="28"/>
        </w:rPr>
      </w:pPr>
    </w:p>
    <w:p w:rsidR="005D5853" w:rsidRDefault="005D5853" w:rsidP="005D5853">
      <w:pPr>
        <w:ind w:left="4320" w:firstLine="720"/>
        <w:jc w:val="both"/>
        <w:rPr>
          <w:b/>
          <w:i/>
          <w:szCs w:val="28"/>
        </w:rPr>
      </w:pPr>
      <w:r>
        <w:rPr>
          <w:b/>
          <w:i/>
          <w:szCs w:val="28"/>
        </w:rPr>
        <w:t>ВЕРХОВНА РАДА УКРАЇНИ</w:t>
      </w:r>
    </w:p>
    <w:p w:rsidR="005D5853" w:rsidRDefault="005D5853" w:rsidP="005D5853">
      <w:pPr>
        <w:ind w:left="4320" w:firstLine="720"/>
        <w:jc w:val="both"/>
        <w:rPr>
          <w:b/>
          <w:i/>
          <w:szCs w:val="28"/>
        </w:rPr>
      </w:pPr>
    </w:p>
    <w:p w:rsidR="005D5853" w:rsidRDefault="005D5853" w:rsidP="005D5853">
      <w:pPr>
        <w:ind w:left="4320" w:firstLine="720"/>
        <w:jc w:val="both"/>
        <w:rPr>
          <w:b/>
          <w:i/>
          <w:szCs w:val="28"/>
        </w:rPr>
      </w:pPr>
    </w:p>
    <w:p w:rsidR="005D5853" w:rsidRDefault="005D5853" w:rsidP="005D5853">
      <w:pPr>
        <w:widowControl w:val="0"/>
        <w:ind w:firstLine="851"/>
        <w:jc w:val="both"/>
        <w:rPr>
          <w:szCs w:val="28"/>
        </w:rPr>
      </w:pPr>
      <w:r w:rsidRPr="005B74B0">
        <w:t xml:space="preserve">Відповідно до статті 93 Конституції </w:t>
      </w:r>
      <w:r>
        <w:t>України, статі</w:t>
      </w:r>
      <w:r w:rsidRPr="005B74B0">
        <w:t xml:space="preserve"> 12 Закону України “Про статус народного депутата України” в порядку законодавчої ініціативи вноситься на розгляд Верховної Ради України </w:t>
      </w:r>
      <w:proofErr w:type="spellStart"/>
      <w:r w:rsidRPr="005B74B0">
        <w:rPr>
          <w:szCs w:val="28"/>
        </w:rPr>
        <w:t>про</w:t>
      </w:r>
      <w:r>
        <w:rPr>
          <w:szCs w:val="28"/>
        </w:rPr>
        <w:t>є</w:t>
      </w:r>
      <w:r w:rsidRPr="005B74B0">
        <w:rPr>
          <w:szCs w:val="28"/>
        </w:rPr>
        <w:t>кт</w:t>
      </w:r>
      <w:proofErr w:type="spellEnd"/>
      <w:r w:rsidRPr="005B74B0">
        <w:rPr>
          <w:szCs w:val="28"/>
        </w:rPr>
        <w:t xml:space="preserve"> </w:t>
      </w:r>
      <w:r w:rsidRPr="000231FD">
        <w:rPr>
          <w:szCs w:val="28"/>
        </w:rPr>
        <w:t>Закону України</w:t>
      </w:r>
      <w:r>
        <w:rPr>
          <w:szCs w:val="28"/>
        </w:rPr>
        <w:t xml:space="preserve"> </w:t>
      </w:r>
      <w:r w:rsidRPr="00D10077">
        <w:rPr>
          <w:szCs w:val="28"/>
        </w:rPr>
        <w:t>«</w:t>
      </w:r>
      <w:r w:rsidRPr="00CF02E5">
        <w:rPr>
          <w:szCs w:val="28"/>
        </w:rPr>
        <w:t>Про перелік об’єктів права державної</w:t>
      </w:r>
      <w:r>
        <w:rPr>
          <w:szCs w:val="28"/>
        </w:rPr>
        <w:t xml:space="preserve"> </w:t>
      </w:r>
      <w:r w:rsidRPr="00CF02E5">
        <w:rPr>
          <w:szCs w:val="28"/>
        </w:rPr>
        <w:t>власності, що не підлягають приватизації</w:t>
      </w:r>
      <w:r w:rsidRPr="00D10077">
        <w:rPr>
          <w:szCs w:val="28"/>
        </w:rPr>
        <w:t>»</w:t>
      </w:r>
      <w:r>
        <w:rPr>
          <w:szCs w:val="28"/>
          <w:lang w:val="ru-RU"/>
        </w:rPr>
        <w:t xml:space="preserve">. Даний </w:t>
      </w:r>
      <w:proofErr w:type="spellStart"/>
      <w:r>
        <w:rPr>
          <w:szCs w:val="28"/>
          <w:lang w:val="ru-RU"/>
        </w:rPr>
        <w:t>законопроєкт</w:t>
      </w:r>
      <w:proofErr w:type="spellEnd"/>
      <w:r>
        <w:rPr>
          <w:szCs w:val="28"/>
          <w:lang w:val="ru-RU"/>
        </w:rPr>
        <w:t xml:space="preserve"> є </w:t>
      </w:r>
      <w:proofErr w:type="spellStart"/>
      <w:r>
        <w:rPr>
          <w:szCs w:val="28"/>
          <w:lang w:val="ru-RU"/>
        </w:rPr>
        <w:t>альтернативним</w:t>
      </w:r>
      <w:proofErr w:type="spellEnd"/>
      <w:r>
        <w:rPr>
          <w:szCs w:val="28"/>
          <w:lang w:val="ru-RU"/>
        </w:rPr>
        <w:t xml:space="preserve"> до </w:t>
      </w:r>
      <w:proofErr w:type="spellStart"/>
      <w:r w:rsidRPr="00A774AF">
        <w:rPr>
          <w:szCs w:val="28"/>
        </w:rPr>
        <w:t>про</w:t>
      </w:r>
      <w:r>
        <w:rPr>
          <w:szCs w:val="28"/>
        </w:rPr>
        <w:t>є</w:t>
      </w:r>
      <w:r w:rsidRPr="00A774AF">
        <w:rPr>
          <w:szCs w:val="28"/>
        </w:rPr>
        <w:t>кта</w:t>
      </w:r>
      <w:proofErr w:type="spellEnd"/>
      <w:r w:rsidRPr="00A774AF">
        <w:rPr>
          <w:szCs w:val="28"/>
        </w:rPr>
        <w:t xml:space="preserve"> Закону України «Про перелік об’єктів права державної власності, що не підлягають</w:t>
      </w:r>
      <w:r>
        <w:rPr>
          <w:szCs w:val="28"/>
        </w:rPr>
        <w:t xml:space="preserve"> приватизації» (реєстраційний № 2831</w:t>
      </w:r>
      <w:r w:rsidRPr="00BE4C64">
        <w:rPr>
          <w:szCs w:val="28"/>
        </w:rPr>
        <w:t xml:space="preserve"> </w:t>
      </w:r>
      <w:r>
        <w:rPr>
          <w:szCs w:val="28"/>
        </w:rPr>
        <w:t>від 03.02.2020 року).</w:t>
      </w:r>
    </w:p>
    <w:p w:rsidR="005D5853" w:rsidRPr="000231FD" w:rsidRDefault="005D5853" w:rsidP="005D5853">
      <w:pPr>
        <w:widowControl w:val="0"/>
        <w:ind w:firstLine="851"/>
        <w:jc w:val="both"/>
        <w:rPr>
          <w:lang w:val="ru-RU"/>
        </w:rPr>
      </w:pPr>
      <w:r>
        <w:t>Доповідати даний</w:t>
      </w:r>
      <w:r w:rsidRPr="00A6488A">
        <w:t xml:space="preserve"> </w:t>
      </w:r>
      <w:proofErr w:type="spellStart"/>
      <w:r w:rsidRPr="00A6488A">
        <w:t>про</w:t>
      </w:r>
      <w:r>
        <w:t>є</w:t>
      </w:r>
      <w:r w:rsidRPr="00A6488A">
        <w:t>кт</w:t>
      </w:r>
      <w:proofErr w:type="spellEnd"/>
      <w:r w:rsidRPr="00A6488A">
        <w:t xml:space="preserve"> Закону під час його розгляду на пленарному засіданні Верховної Ради України буде </w:t>
      </w:r>
      <w:r w:rsidRPr="00A6488A">
        <w:rPr>
          <w:bCs/>
        </w:rPr>
        <w:t xml:space="preserve">народний депутат України </w:t>
      </w:r>
      <w:proofErr w:type="spellStart"/>
      <w:r>
        <w:rPr>
          <w:bCs/>
        </w:rPr>
        <w:t>Васильковський</w:t>
      </w:r>
      <w:proofErr w:type="spellEnd"/>
      <w:r>
        <w:rPr>
          <w:bCs/>
        </w:rPr>
        <w:t xml:space="preserve"> Ігор Ігорович.</w:t>
      </w:r>
    </w:p>
    <w:p w:rsidR="005D5853" w:rsidRPr="002D629D" w:rsidRDefault="005D5853" w:rsidP="005D5853">
      <w:pPr>
        <w:pStyle w:val="HTML"/>
        <w:jc w:val="both"/>
        <w:rPr>
          <w:rFonts w:cs="Times New Roman"/>
          <w:lang w:val="uk-UA"/>
        </w:rPr>
      </w:pPr>
    </w:p>
    <w:p w:rsidR="005D5853" w:rsidRPr="00921634" w:rsidRDefault="005D5853" w:rsidP="005D5853">
      <w:pPr>
        <w:ind w:firstLine="540"/>
        <w:rPr>
          <w:szCs w:val="28"/>
        </w:rPr>
      </w:pPr>
      <w:r w:rsidRPr="00921634">
        <w:rPr>
          <w:b/>
          <w:bCs/>
          <w:szCs w:val="28"/>
        </w:rPr>
        <w:t xml:space="preserve">Додатки: </w:t>
      </w:r>
      <w:r w:rsidRPr="00921634">
        <w:rPr>
          <w:bCs/>
          <w:szCs w:val="28"/>
        </w:rPr>
        <w:t>1.</w:t>
      </w:r>
      <w:r w:rsidRPr="00921634">
        <w:rPr>
          <w:b/>
          <w:bCs/>
          <w:szCs w:val="28"/>
        </w:rPr>
        <w:t xml:space="preserve"> </w:t>
      </w:r>
      <w:proofErr w:type="spellStart"/>
      <w:r w:rsidRPr="00921634">
        <w:rPr>
          <w:szCs w:val="28"/>
        </w:rPr>
        <w:t>Про</w:t>
      </w:r>
      <w:r>
        <w:rPr>
          <w:szCs w:val="28"/>
        </w:rPr>
        <w:t>є</w:t>
      </w:r>
      <w:r w:rsidRPr="00921634">
        <w:rPr>
          <w:szCs w:val="28"/>
        </w:rPr>
        <w:t>кт</w:t>
      </w:r>
      <w:proofErr w:type="spellEnd"/>
      <w:r w:rsidRPr="00921634">
        <w:rPr>
          <w:szCs w:val="28"/>
        </w:rPr>
        <w:t xml:space="preserve"> Закону </w:t>
      </w:r>
      <w:r>
        <w:rPr>
          <w:szCs w:val="28"/>
        </w:rPr>
        <w:t xml:space="preserve">України </w:t>
      </w:r>
      <w:r w:rsidRPr="00921634">
        <w:rPr>
          <w:szCs w:val="28"/>
        </w:rPr>
        <w:t xml:space="preserve">на </w:t>
      </w:r>
      <w:r w:rsidR="00620937" w:rsidRPr="00620937">
        <w:rPr>
          <w:szCs w:val="28"/>
          <w:lang w:val="ru-RU"/>
        </w:rPr>
        <w:t>3</w:t>
      </w:r>
      <w:r w:rsidRPr="00921634">
        <w:rPr>
          <w:szCs w:val="28"/>
        </w:rPr>
        <w:t xml:space="preserve"> аркушах.</w:t>
      </w:r>
    </w:p>
    <w:p w:rsidR="005D5853" w:rsidRPr="00921634" w:rsidRDefault="005D5853" w:rsidP="005D5853">
      <w:pPr>
        <w:ind w:firstLine="1800"/>
        <w:rPr>
          <w:szCs w:val="28"/>
        </w:rPr>
      </w:pPr>
      <w:r w:rsidRPr="00921634">
        <w:rPr>
          <w:szCs w:val="28"/>
        </w:rPr>
        <w:t xml:space="preserve">2. Пояснювальна записка </w:t>
      </w:r>
      <w:r>
        <w:rPr>
          <w:szCs w:val="28"/>
        </w:rPr>
        <w:t xml:space="preserve">до </w:t>
      </w:r>
      <w:proofErr w:type="spellStart"/>
      <w:r>
        <w:rPr>
          <w:szCs w:val="28"/>
        </w:rPr>
        <w:t>проєкту</w:t>
      </w:r>
      <w:proofErr w:type="spellEnd"/>
      <w:r>
        <w:rPr>
          <w:szCs w:val="28"/>
        </w:rPr>
        <w:t xml:space="preserve"> Закону </w:t>
      </w:r>
      <w:r w:rsidRPr="00921634">
        <w:rPr>
          <w:szCs w:val="28"/>
        </w:rPr>
        <w:t xml:space="preserve">на </w:t>
      </w:r>
      <w:r w:rsidR="00620937" w:rsidRPr="00620937">
        <w:rPr>
          <w:szCs w:val="28"/>
          <w:lang w:val="ru-RU"/>
        </w:rPr>
        <w:t>3</w:t>
      </w:r>
      <w:r w:rsidRPr="00921634">
        <w:rPr>
          <w:szCs w:val="28"/>
        </w:rPr>
        <w:t xml:space="preserve"> аркушах.</w:t>
      </w:r>
    </w:p>
    <w:p w:rsidR="005D5853" w:rsidRPr="00921634" w:rsidRDefault="005D5853" w:rsidP="005D5853">
      <w:pPr>
        <w:ind w:firstLine="1800"/>
        <w:rPr>
          <w:szCs w:val="28"/>
        </w:rPr>
      </w:pPr>
      <w:r w:rsidRPr="00921634">
        <w:rPr>
          <w:szCs w:val="28"/>
        </w:rPr>
        <w:t xml:space="preserve">3. Порівняльна таблиця </w:t>
      </w:r>
      <w:r>
        <w:rPr>
          <w:szCs w:val="28"/>
        </w:rPr>
        <w:t xml:space="preserve">до </w:t>
      </w:r>
      <w:proofErr w:type="spellStart"/>
      <w:r>
        <w:rPr>
          <w:szCs w:val="28"/>
        </w:rPr>
        <w:t>проєкту</w:t>
      </w:r>
      <w:proofErr w:type="spellEnd"/>
      <w:r>
        <w:rPr>
          <w:szCs w:val="28"/>
        </w:rPr>
        <w:t xml:space="preserve"> Закону </w:t>
      </w:r>
      <w:r w:rsidRPr="00921634">
        <w:rPr>
          <w:szCs w:val="28"/>
        </w:rPr>
        <w:t xml:space="preserve">на </w:t>
      </w:r>
      <w:r w:rsidR="00620937" w:rsidRPr="00FC1BA6">
        <w:rPr>
          <w:szCs w:val="28"/>
          <w:lang w:val="ru-RU"/>
        </w:rPr>
        <w:t>1</w:t>
      </w:r>
      <w:r w:rsidRPr="00921634">
        <w:rPr>
          <w:szCs w:val="28"/>
        </w:rPr>
        <w:t xml:space="preserve"> аркушах.</w:t>
      </w:r>
    </w:p>
    <w:p w:rsidR="005D5853" w:rsidRDefault="005D5853" w:rsidP="005D5853">
      <w:pPr>
        <w:ind w:firstLine="1800"/>
        <w:jc w:val="both"/>
        <w:rPr>
          <w:szCs w:val="28"/>
        </w:rPr>
      </w:pPr>
      <w:r w:rsidRPr="00921634">
        <w:rPr>
          <w:szCs w:val="28"/>
        </w:rPr>
        <w:t xml:space="preserve">4. </w:t>
      </w:r>
      <w:proofErr w:type="spellStart"/>
      <w:r w:rsidRPr="00921634">
        <w:rPr>
          <w:szCs w:val="28"/>
        </w:rPr>
        <w:t>Про</w:t>
      </w:r>
      <w:r>
        <w:rPr>
          <w:szCs w:val="28"/>
        </w:rPr>
        <w:t>є</w:t>
      </w:r>
      <w:r w:rsidRPr="00921634">
        <w:rPr>
          <w:szCs w:val="28"/>
        </w:rPr>
        <w:t>кт</w:t>
      </w:r>
      <w:proofErr w:type="spellEnd"/>
      <w:r w:rsidRPr="00921634">
        <w:rPr>
          <w:szCs w:val="28"/>
        </w:rPr>
        <w:t xml:space="preserve"> Постанови Верховної Ради України на 1 аркуші.</w:t>
      </w:r>
    </w:p>
    <w:p w:rsidR="00FC1BA6" w:rsidRDefault="00FC1BA6" w:rsidP="005D5853">
      <w:pPr>
        <w:ind w:firstLine="1800"/>
        <w:jc w:val="both"/>
        <w:rPr>
          <w:szCs w:val="28"/>
        </w:rPr>
      </w:pPr>
      <w:r>
        <w:rPr>
          <w:szCs w:val="28"/>
        </w:rPr>
        <w:t xml:space="preserve">5. Додаток 1 до </w:t>
      </w:r>
      <w:proofErr w:type="spellStart"/>
      <w:r>
        <w:rPr>
          <w:szCs w:val="28"/>
        </w:rPr>
        <w:t>проєкту</w:t>
      </w:r>
      <w:proofErr w:type="spellEnd"/>
      <w:r>
        <w:rPr>
          <w:szCs w:val="28"/>
        </w:rPr>
        <w:t xml:space="preserve"> Закону на 1 аркуші.</w:t>
      </w:r>
    </w:p>
    <w:p w:rsidR="00FC1BA6" w:rsidRDefault="00FC1BA6" w:rsidP="00FC1BA6">
      <w:pPr>
        <w:ind w:firstLine="1800"/>
        <w:jc w:val="both"/>
        <w:rPr>
          <w:szCs w:val="28"/>
        </w:rPr>
      </w:pPr>
      <w:r>
        <w:rPr>
          <w:szCs w:val="28"/>
        </w:rPr>
        <w:t xml:space="preserve">6. Додаток 2 до </w:t>
      </w:r>
      <w:proofErr w:type="spellStart"/>
      <w:r>
        <w:rPr>
          <w:szCs w:val="28"/>
        </w:rPr>
        <w:t>проєкту</w:t>
      </w:r>
      <w:proofErr w:type="spellEnd"/>
      <w:r>
        <w:rPr>
          <w:szCs w:val="28"/>
        </w:rPr>
        <w:t xml:space="preserve"> Закону на 6 аркушах.</w:t>
      </w:r>
    </w:p>
    <w:p w:rsidR="00FC1BA6" w:rsidRPr="00921634" w:rsidRDefault="00FC1BA6" w:rsidP="00FC1BA6">
      <w:pPr>
        <w:ind w:firstLine="1800"/>
        <w:jc w:val="both"/>
        <w:rPr>
          <w:szCs w:val="28"/>
        </w:rPr>
      </w:pPr>
      <w:r>
        <w:rPr>
          <w:szCs w:val="28"/>
        </w:rPr>
        <w:t>7.</w:t>
      </w:r>
      <w:r w:rsidRPr="00FC1BA6">
        <w:rPr>
          <w:szCs w:val="28"/>
        </w:rPr>
        <w:t xml:space="preserve"> </w:t>
      </w:r>
      <w:r>
        <w:rPr>
          <w:szCs w:val="28"/>
        </w:rPr>
        <w:t xml:space="preserve">Додаток 3 до </w:t>
      </w:r>
      <w:proofErr w:type="spellStart"/>
      <w:r>
        <w:rPr>
          <w:szCs w:val="28"/>
        </w:rPr>
        <w:t>проєкту</w:t>
      </w:r>
      <w:proofErr w:type="spellEnd"/>
      <w:r>
        <w:rPr>
          <w:szCs w:val="28"/>
        </w:rPr>
        <w:t xml:space="preserve"> Закону на 6 аркушах.</w:t>
      </w:r>
    </w:p>
    <w:p w:rsidR="005D5853" w:rsidRPr="00921634" w:rsidRDefault="00FC1BA6" w:rsidP="005D5853">
      <w:pPr>
        <w:ind w:firstLine="1800"/>
        <w:rPr>
          <w:szCs w:val="28"/>
        </w:rPr>
      </w:pPr>
      <w:r>
        <w:rPr>
          <w:szCs w:val="28"/>
        </w:rPr>
        <w:t>8</w:t>
      </w:r>
      <w:r w:rsidR="00723294">
        <w:rPr>
          <w:szCs w:val="28"/>
        </w:rPr>
        <w:t>. Електронний</w:t>
      </w:r>
      <w:bookmarkStart w:id="0" w:name="_GoBack"/>
      <w:bookmarkEnd w:id="0"/>
      <w:r w:rsidR="005D5853" w:rsidRPr="00921634">
        <w:rPr>
          <w:szCs w:val="28"/>
        </w:rPr>
        <w:t xml:space="preserve"> </w:t>
      </w:r>
      <w:r w:rsidR="005D5853">
        <w:rPr>
          <w:szCs w:val="28"/>
        </w:rPr>
        <w:t>варіант</w:t>
      </w:r>
      <w:r w:rsidR="005D5853" w:rsidRPr="00921634">
        <w:rPr>
          <w:szCs w:val="28"/>
        </w:rPr>
        <w:t xml:space="preserve"> зазначених документів.</w:t>
      </w:r>
    </w:p>
    <w:p w:rsidR="005D5853" w:rsidRDefault="005D5853" w:rsidP="005D5853">
      <w:pPr>
        <w:widowControl w:val="0"/>
        <w:autoSpaceDE w:val="0"/>
        <w:autoSpaceDN w:val="0"/>
        <w:adjustRightInd w:val="0"/>
        <w:ind w:left="1620" w:right="71"/>
        <w:jc w:val="both"/>
        <w:rPr>
          <w:color w:val="000000"/>
          <w:szCs w:val="28"/>
        </w:rPr>
      </w:pPr>
    </w:p>
    <w:p w:rsidR="00093D70" w:rsidRDefault="00093D70" w:rsidP="005D5853">
      <w:pPr>
        <w:widowControl w:val="0"/>
        <w:autoSpaceDE w:val="0"/>
        <w:autoSpaceDN w:val="0"/>
        <w:adjustRightInd w:val="0"/>
        <w:ind w:left="1620" w:right="71"/>
        <w:jc w:val="both"/>
        <w:rPr>
          <w:color w:val="000000"/>
          <w:szCs w:val="28"/>
        </w:rPr>
      </w:pPr>
    </w:p>
    <w:p w:rsidR="005D5853" w:rsidRPr="00847ED8" w:rsidRDefault="005D5853" w:rsidP="005D5853">
      <w:pPr>
        <w:widowControl w:val="0"/>
        <w:jc w:val="both"/>
        <w:rPr>
          <w:b/>
        </w:rPr>
      </w:pPr>
      <w:r w:rsidRPr="00847ED8">
        <w:rPr>
          <w:b/>
        </w:rPr>
        <w:t>Народн</w:t>
      </w:r>
      <w:r w:rsidR="007C3AC1">
        <w:rPr>
          <w:b/>
        </w:rPr>
        <w:t>і</w:t>
      </w:r>
      <w:r w:rsidRPr="00847ED8">
        <w:rPr>
          <w:b/>
        </w:rPr>
        <w:t xml:space="preserve"> депутат</w:t>
      </w:r>
      <w:r w:rsidR="007C3AC1">
        <w:rPr>
          <w:b/>
        </w:rPr>
        <w:t>и</w:t>
      </w:r>
      <w:r w:rsidRPr="00847ED8">
        <w:rPr>
          <w:b/>
        </w:rPr>
        <w:t xml:space="preserve"> України</w:t>
      </w:r>
      <w:r>
        <w:rPr>
          <w:b/>
        </w:rPr>
        <w:t xml:space="preserve">           </w:t>
      </w:r>
      <w:r w:rsidR="007C3AC1">
        <w:rPr>
          <w:b/>
        </w:rPr>
        <w:t xml:space="preserve">                            Ігор</w:t>
      </w:r>
      <w:r>
        <w:rPr>
          <w:b/>
        </w:rPr>
        <w:t xml:space="preserve"> ВАСИЛЬКОВСЬКИЙ</w:t>
      </w:r>
    </w:p>
    <w:p w:rsidR="005D5853" w:rsidRPr="00BE4C64" w:rsidRDefault="005D5853" w:rsidP="005D5853">
      <w:pPr>
        <w:widowControl w:val="0"/>
        <w:autoSpaceDE w:val="0"/>
        <w:autoSpaceDN w:val="0"/>
        <w:adjustRightInd w:val="0"/>
        <w:ind w:right="71" w:firstLine="6237"/>
        <w:jc w:val="both"/>
        <w:rPr>
          <w:b/>
          <w:szCs w:val="28"/>
        </w:rPr>
      </w:pPr>
      <w:r w:rsidRPr="00BE4C64">
        <w:rPr>
          <w:b/>
          <w:szCs w:val="28"/>
        </w:rPr>
        <w:t>(посвідчення №340)</w:t>
      </w:r>
    </w:p>
    <w:p w:rsidR="005D5853" w:rsidRPr="004E1A4B" w:rsidRDefault="004E1A4B" w:rsidP="004E1A4B">
      <w:pPr>
        <w:ind w:left="6096"/>
        <w:rPr>
          <w:b/>
        </w:rPr>
      </w:pPr>
      <w:r w:rsidRPr="004E1A4B">
        <w:rPr>
          <w:b/>
        </w:rPr>
        <w:t>М.В. Павлюк (№98)</w:t>
      </w:r>
    </w:p>
    <w:p w:rsidR="004E1A4B" w:rsidRPr="004E1A4B" w:rsidRDefault="004E1A4B" w:rsidP="004E1A4B">
      <w:pPr>
        <w:ind w:left="6096"/>
        <w:rPr>
          <w:b/>
        </w:rPr>
      </w:pPr>
      <w:r w:rsidRPr="004E1A4B">
        <w:rPr>
          <w:b/>
        </w:rPr>
        <w:t xml:space="preserve">О.Р. </w:t>
      </w:r>
      <w:proofErr w:type="spellStart"/>
      <w:r w:rsidRPr="004E1A4B">
        <w:rPr>
          <w:b/>
        </w:rPr>
        <w:t>Марусяк</w:t>
      </w:r>
      <w:proofErr w:type="spellEnd"/>
      <w:r w:rsidRPr="004E1A4B">
        <w:rPr>
          <w:b/>
        </w:rPr>
        <w:t xml:space="preserve"> (№51)</w:t>
      </w:r>
    </w:p>
    <w:p w:rsidR="004E1A4B" w:rsidRPr="004E1A4B" w:rsidRDefault="004E1A4B" w:rsidP="004E1A4B">
      <w:pPr>
        <w:ind w:left="6096"/>
        <w:rPr>
          <w:b/>
        </w:rPr>
      </w:pPr>
      <w:r w:rsidRPr="004E1A4B">
        <w:rPr>
          <w:b/>
        </w:rPr>
        <w:t>Д.С. Припутень (№97)</w:t>
      </w:r>
    </w:p>
    <w:p w:rsidR="004E1A4B" w:rsidRPr="004E1A4B" w:rsidRDefault="004E1A4B" w:rsidP="004E1A4B">
      <w:pPr>
        <w:ind w:left="6096"/>
        <w:rPr>
          <w:b/>
        </w:rPr>
      </w:pPr>
      <w:r w:rsidRPr="004E1A4B">
        <w:rPr>
          <w:b/>
        </w:rPr>
        <w:t>О.Г. Лис (№402)</w:t>
      </w:r>
    </w:p>
    <w:p w:rsidR="004E1A4B" w:rsidRDefault="004E1A4B" w:rsidP="004E1A4B">
      <w:pPr>
        <w:ind w:left="6096"/>
        <w:rPr>
          <w:b/>
        </w:rPr>
      </w:pPr>
      <w:r w:rsidRPr="004E1A4B">
        <w:rPr>
          <w:b/>
        </w:rPr>
        <w:t>В.В. Козак (№67)</w:t>
      </w:r>
    </w:p>
    <w:p w:rsidR="00093D70" w:rsidRDefault="00093D70" w:rsidP="004E1A4B">
      <w:pPr>
        <w:ind w:left="6096"/>
        <w:rPr>
          <w:b/>
        </w:rPr>
      </w:pPr>
      <w:r>
        <w:rPr>
          <w:b/>
        </w:rPr>
        <w:t xml:space="preserve">О.О. </w:t>
      </w:r>
      <w:proofErr w:type="spellStart"/>
      <w:r>
        <w:rPr>
          <w:b/>
        </w:rPr>
        <w:t>Скічко</w:t>
      </w:r>
      <w:proofErr w:type="spellEnd"/>
      <w:r>
        <w:rPr>
          <w:b/>
        </w:rPr>
        <w:t xml:space="preserve"> (№398)</w:t>
      </w:r>
    </w:p>
    <w:p w:rsidR="00093D70" w:rsidRDefault="00093D70" w:rsidP="004E1A4B">
      <w:pPr>
        <w:ind w:left="6096"/>
        <w:rPr>
          <w:b/>
        </w:rPr>
      </w:pPr>
      <w:r>
        <w:rPr>
          <w:b/>
        </w:rPr>
        <w:t xml:space="preserve">Ю.Г. </w:t>
      </w:r>
      <w:proofErr w:type="spellStart"/>
      <w:r>
        <w:rPr>
          <w:b/>
        </w:rPr>
        <w:t>Кісєль</w:t>
      </w:r>
      <w:proofErr w:type="spellEnd"/>
      <w:r>
        <w:rPr>
          <w:b/>
        </w:rPr>
        <w:t xml:space="preserve"> (№42)</w:t>
      </w:r>
    </w:p>
    <w:p w:rsidR="00093D70" w:rsidRDefault="00093D70" w:rsidP="004E1A4B">
      <w:pPr>
        <w:ind w:left="6096"/>
        <w:rPr>
          <w:b/>
        </w:rPr>
      </w:pPr>
      <w:r>
        <w:rPr>
          <w:b/>
        </w:rPr>
        <w:t xml:space="preserve">Ю.В. </w:t>
      </w:r>
      <w:proofErr w:type="spellStart"/>
      <w:r>
        <w:rPr>
          <w:b/>
        </w:rPr>
        <w:t>Карявченко</w:t>
      </w:r>
      <w:proofErr w:type="spellEnd"/>
      <w:r>
        <w:rPr>
          <w:b/>
        </w:rPr>
        <w:t xml:space="preserve"> (№248)</w:t>
      </w:r>
    </w:p>
    <w:p w:rsidR="00093D70" w:rsidRDefault="00093D70" w:rsidP="004E1A4B">
      <w:pPr>
        <w:ind w:left="6096"/>
        <w:rPr>
          <w:b/>
        </w:rPr>
      </w:pPr>
      <w:r>
        <w:rPr>
          <w:b/>
        </w:rPr>
        <w:t>В.А. Медяник (№242)</w:t>
      </w:r>
    </w:p>
    <w:p w:rsidR="00093D70" w:rsidRDefault="00093D70" w:rsidP="004E1A4B">
      <w:pPr>
        <w:ind w:left="6096"/>
        <w:rPr>
          <w:b/>
        </w:rPr>
      </w:pPr>
      <w:r>
        <w:rPr>
          <w:b/>
        </w:rPr>
        <w:t xml:space="preserve">А.С. </w:t>
      </w:r>
      <w:proofErr w:type="spellStart"/>
      <w:r>
        <w:rPr>
          <w:b/>
        </w:rPr>
        <w:t>Нагаєвський</w:t>
      </w:r>
      <w:proofErr w:type="spellEnd"/>
      <w:r>
        <w:rPr>
          <w:b/>
        </w:rPr>
        <w:t xml:space="preserve"> (№93)</w:t>
      </w:r>
    </w:p>
    <w:p w:rsidR="00093D70" w:rsidRPr="004E1A4B" w:rsidRDefault="00093D70" w:rsidP="004E1A4B">
      <w:pPr>
        <w:ind w:left="6096"/>
        <w:rPr>
          <w:b/>
        </w:rPr>
      </w:pPr>
      <w:r>
        <w:rPr>
          <w:b/>
        </w:rPr>
        <w:t xml:space="preserve">І.П. </w:t>
      </w:r>
      <w:proofErr w:type="spellStart"/>
      <w:r>
        <w:rPr>
          <w:b/>
        </w:rPr>
        <w:t>Негулевський</w:t>
      </w:r>
      <w:proofErr w:type="spellEnd"/>
      <w:r>
        <w:rPr>
          <w:b/>
        </w:rPr>
        <w:t xml:space="preserve"> (№331)</w:t>
      </w:r>
    </w:p>
    <w:sectPr w:rsidR="00093D70" w:rsidRPr="004E1A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BA5"/>
    <w:rsid w:val="00093D70"/>
    <w:rsid w:val="001772F8"/>
    <w:rsid w:val="00260BA5"/>
    <w:rsid w:val="004E1A4B"/>
    <w:rsid w:val="005D5853"/>
    <w:rsid w:val="00620937"/>
    <w:rsid w:val="00723294"/>
    <w:rsid w:val="007C3AC1"/>
    <w:rsid w:val="00C167B5"/>
    <w:rsid w:val="00FC1B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3E1707-68F2-475A-9BCF-EF7DBA35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85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0"/>
    <w:uiPriority w:val="99"/>
    <w:rsid w:val="005D5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и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basedOn w:val="a0"/>
    <w:link w:val="HTML"/>
    <w:uiPriority w:val="99"/>
    <w:rsid w:val="005D5853"/>
    <w:rPr>
      <w:rFonts w:ascii="Courier New" w:eastAsia="Times New Roman" w:hAnsi="Courier New" w:cs="Courier New"/>
      <w:color w:val="000000"/>
      <w:sz w:val="21"/>
      <w:szCs w:val="21"/>
      <w:lang w:val="ru-RU" w:eastAsia="ru-RU"/>
    </w:rPr>
  </w:style>
  <w:style w:type="paragraph" w:styleId="a3">
    <w:name w:val="Balloon Text"/>
    <w:basedOn w:val="a"/>
    <w:link w:val="a4"/>
    <w:uiPriority w:val="99"/>
    <w:semiHidden/>
    <w:unhideWhenUsed/>
    <w:rsid w:val="00FC1BA6"/>
    <w:rPr>
      <w:rFonts w:ascii="Segoe UI" w:hAnsi="Segoe UI" w:cs="Segoe UI"/>
      <w:sz w:val="18"/>
      <w:szCs w:val="18"/>
    </w:rPr>
  </w:style>
  <w:style w:type="character" w:customStyle="1" w:styleId="a4">
    <w:name w:val="Текст у виносці Знак"/>
    <w:basedOn w:val="a0"/>
    <w:link w:val="a3"/>
    <w:uiPriority w:val="99"/>
    <w:semiHidden/>
    <w:rsid w:val="00FC1BA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942</Words>
  <Characters>538</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Максим Васильович</dc:creator>
  <cp:keywords/>
  <dc:description/>
  <cp:lastModifiedBy>Павлюк Максим Васильович</cp:lastModifiedBy>
  <cp:revision>10</cp:revision>
  <cp:lastPrinted>2020-02-18T15:05:00Z</cp:lastPrinted>
  <dcterms:created xsi:type="dcterms:W3CDTF">2020-02-18T14:17:00Z</dcterms:created>
  <dcterms:modified xsi:type="dcterms:W3CDTF">2020-02-19T07:28:00Z</dcterms:modified>
</cp:coreProperties>
</file>