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0579" w:rsidRPr="00F5742F" w:rsidRDefault="00A50579" w:rsidP="00A50579">
      <w:pPr>
        <w:spacing w:after="0" w:line="240" w:lineRule="auto"/>
        <w:ind w:left="-284"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bookmarkStart w:id="0" w:name="_GoBack"/>
      <w:bookmarkEnd w:id="0"/>
      <w:r w:rsidRPr="00F5742F">
        <w:rPr>
          <w:rFonts w:ascii="Times New Roman" w:eastAsia="Calibri" w:hAnsi="Times New Roman"/>
          <w:b/>
          <w:sz w:val="28"/>
          <w:szCs w:val="28"/>
          <w:lang w:val="uk-UA" w:eastAsia="en-US"/>
        </w:rPr>
        <w:t>ПОЯСНЮВАЛЬНА ЗАПИСКА</w:t>
      </w:r>
    </w:p>
    <w:p w:rsidR="002A35F5" w:rsidRPr="00F5742F" w:rsidRDefault="007E71F6" w:rsidP="006F644E">
      <w:pPr>
        <w:pStyle w:val="StyleZakonu"/>
        <w:spacing w:after="0" w:line="240" w:lineRule="auto"/>
        <w:ind w:firstLine="0"/>
        <w:jc w:val="center"/>
        <w:rPr>
          <w:b/>
          <w:szCs w:val="28"/>
        </w:rPr>
      </w:pPr>
      <w:r w:rsidRPr="00F5742F">
        <w:rPr>
          <w:b/>
          <w:sz w:val="30"/>
          <w:szCs w:val="30"/>
        </w:rPr>
        <w:t>до проєкту Закону України «</w:t>
      </w:r>
      <w:r w:rsidR="006F644E" w:rsidRPr="00F5742F">
        <w:rPr>
          <w:b/>
          <w:sz w:val="30"/>
          <w:szCs w:val="30"/>
        </w:rPr>
        <w:t xml:space="preserve">Про амністію засуджених </w:t>
      </w:r>
      <w:r w:rsidR="00F5742F" w:rsidRPr="00F5742F">
        <w:rPr>
          <w:b/>
          <w:sz w:val="30"/>
          <w:szCs w:val="30"/>
        </w:rPr>
        <w:br/>
      </w:r>
      <w:r w:rsidR="006F644E" w:rsidRPr="00F5742F">
        <w:rPr>
          <w:b/>
          <w:sz w:val="30"/>
          <w:szCs w:val="30"/>
        </w:rPr>
        <w:t xml:space="preserve">(щодо запобігання поширенню гострої респіраторної хвороби </w:t>
      </w:r>
      <w:r w:rsidR="00F5742F" w:rsidRPr="00F5742F">
        <w:rPr>
          <w:b/>
          <w:sz w:val="30"/>
          <w:szCs w:val="30"/>
        </w:rPr>
        <w:br/>
      </w:r>
      <w:r w:rsidR="006F644E" w:rsidRPr="00F5742F">
        <w:rPr>
          <w:b/>
          <w:sz w:val="30"/>
          <w:szCs w:val="30"/>
        </w:rPr>
        <w:t>COVID-19, спричинено</w:t>
      </w:r>
      <w:r w:rsidR="000330BC" w:rsidRPr="00F5742F">
        <w:rPr>
          <w:b/>
          <w:sz w:val="30"/>
          <w:szCs w:val="30"/>
        </w:rPr>
        <w:t>ї</w:t>
      </w:r>
      <w:r w:rsidR="00F5742F" w:rsidRPr="00F5742F">
        <w:rPr>
          <w:b/>
          <w:sz w:val="30"/>
          <w:szCs w:val="30"/>
        </w:rPr>
        <w:t xml:space="preserve"> </w:t>
      </w:r>
      <w:r w:rsidR="006F644E" w:rsidRPr="00F5742F">
        <w:rPr>
          <w:b/>
          <w:sz w:val="30"/>
          <w:szCs w:val="30"/>
        </w:rPr>
        <w:t>коронавірусом SARS-CoV-2)</w:t>
      </w:r>
      <w:r w:rsidRPr="00F5742F">
        <w:rPr>
          <w:b/>
          <w:sz w:val="32"/>
          <w:szCs w:val="32"/>
        </w:rPr>
        <w:t>»</w:t>
      </w:r>
    </w:p>
    <w:p w:rsidR="00F452D3" w:rsidRPr="00F5742F" w:rsidRDefault="00F452D3" w:rsidP="00280F4D">
      <w:pPr>
        <w:pStyle w:val="a6"/>
        <w:rPr>
          <w:b/>
          <w:szCs w:val="28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1. Резюме</w:t>
      </w:r>
    </w:p>
    <w:p w:rsidR="00766A0E" w:rsidRPr="00F5742F" w:rsidRDefault="00A50579" w:rsidP="006F64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Метою прийняття </w:t>
      </w:r>
      <w:r w:rsidR="002A35F5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проєкту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32BF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Закону України</w:t>
      </w:r>
      <w:r w:rsidR="00B03130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«</w:t>
      </w:r>
      <w:r w:rsidR="006F644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амністію засуджених (щодо запобігання поширенню</w:t>
      </w:r>
      <w:r w:rsidR="00F5742F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F644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гострої респіраторної хвороби COVID-19, спричинено</w:t>
      </w:r>
      <w:r w:rsidR="000330B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="006F644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коронавірусом SARS-CoV-2)</w:t>
      </w:r>
      <w:r w:rsidR="00B03130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 </w:t>
      </w:r>
      <w:r w:rsidR="00BB1B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(далі – </w:t>
      </w:r>
      <w:r w:rsidR="00B532BF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 Закону</w:t>
      </w:r>
      <w:r w:rsidR="00BB1B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="002A35F5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="0033337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E7DA0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запобігання виникненню і поширенню </w:t>
      </w:r>
      <w:r w:rsidR="004A0258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гострої респіраторної хвороби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A0258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COVID-19, спричинено</w:t>
      </w:r>
      <w:r w:rsidR="000330B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="004A0258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коронавірусом SARS-CoV-2,</w:t>
      </w:r>
      <w:r w:rsidR="00EE7DA0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установах виконання покарань, </w:t>
      </w:r>
      <w:r w:rsidR="00766A0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зменшення кількості осіб, які відбувають покарання в установах виконання покарань, заощадження бюджетних коштів, що витрачаються на утримання засуджених, а також забезпечення можливості створення належних умов відбування покарання для осіб, які продовжуватимуть перебувати в установах виконання покарань.</w:t>
      </w:r>
    </w:p>
    <w:p w:rsidR="009110E5" w:rsidRPr="00F5742F" w:rsidRDefault="009110E5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2. Проблема, яка потребує розв</w:t>
      </w:r>
      <w:r w:rsidR="00EF485D" w:rsidRPr="00F5742F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F5742F">
        <w:rPr>
          <w:rFonts w:ascii="Times New Roman" w:hAnsi="Times New Roman"/>
          <w:b/>
          <w:sz w:val="28"/>
          <w:szCs w:val="28"/>
          <w:lang w:val="uk-UA"/>
        </w:rPr>
        <w:t>язання</w:t>
      </w:r>
    </w:p>
    <w:p w:rsidR="002650C8" w:rsidRPr="00F5742F" w:rsidRDefault="00606B53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зв’язку із поширенням на території України </w:t>
      </w:r>
      <w:r w:rsidR="004A0258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гострої респіраторної хвороби COVID-19, спричинено</w:t>
      </w:r>
      <w:r w:rsidR="000330B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="004A0258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коронавірусом SARS-CoV-2, існує</w:t>
      </w:r>
      <w:r w:rsidR="002650C8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вірогідність </w:t>
      </w:r>
      <w:r w:rsidR="001067FF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зараження </w:t>
      </w:r>
      <w:r w:rsidR="00B40643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цією</w:t>
      </w:r>
      <w:r w:rsidR="001067FF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небезпечною хворобою </w:t>
      </w:r>
      <w:r w:rsidR="001A220B" w:rsidRPr="00F5742F">
        <w:rPr>
          <w:rFonts w:ascii="Times New Roman" w:hAnsi="Times New Roman"/>
          <w:sz w:val="28"/>
          <w:szCs w:val="28"/>
          <w:lang w:val="uk-UA"/>
        </w:rPr>
        <w:t xml:space="preserve">осіб, які тримаються </w:t>
      </w:r>
      <w:r w:rsidR="00426D1E" w:rsidRPr="00F5742F">
        <w:rPr>
          <w:rFonts w:ascii="Times New Roman" w:hAnsi="Times New Roman"/>
          <w:sz w:val="28"/>
          <w:szCs w:val="28"/>
          <w:lang w:val="uk-UA"/>
        </w:rPr>
        <w:t>в</w:t>
      </w:r>
      <w:r w:rsidR="001067FF" w:rsidRPr="00F5742F">
        <w:rPr>
          <w:rFonts w:ascii="Times New Roman" w:hAnsi="Times New Roman"/>
          <w:sz w:val="28"/>
          <w:szCs w:val="28"/>
          <w:lang w:val="uk-UA"/>
        </w:rPr>
        <w:t xml:space="preserve"> установах виконання покарань.</w:t>
      </w:r>
    </w:p>
    <w:p w:rsidR="008648ED" w:rsidRPr="00F5742F" w:rsidRDefault="00B40643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1067FF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метою </w:t>
      </w:r>
      <w:r w:rsidR="00E66C4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недопущення </w:t>
      </w:r>
      <w:r w:rsidR="00C95931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виникнення та </w:t>
      </w:r>
      <w:r w:rsidR="00E66C4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поширення зазначеної хвороби </w:t>
      </w:r>
      <w:r w:rsidR="00C95931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r w:rsidR="00E66C4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установах виконання покарань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66C4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необхідно </w:t>
      </w:r>
      <w:r w:rsidR="006B004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зменш</w:t>
      </w:r>
      <w:r w:rsidR="00D2151D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7220B7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ти</w:t>
      </w:r>
      <w:r w:rsidR="006B004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чисельн</w:t>
      </w:r>
      <w:r w:rsidR="00B711E3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6B004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</w:t>
      </w:r>
      <w:r w:rsidR="00B711E3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</w:t>
      </w:r>
      <w:r w:rsidR="006B004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осіб, які в них тримаються.</w:t>
      </w:r>
    </w:p>
    <w:p w:rsidR="00766A0E" w:rsidRPr="00F5742F" w:rsidRDefault="00426D1E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Крім того, н</w:t>
      </w:r>
      <w:r w:rsidR="00766A0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езважаючи на те, що відповідно до статті 7 Закону України «Про застосування амністії в Украї</w:t>
      </w:r>
      <w:r w:rsidR="000330B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ні»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330BC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766A0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акони про амністію Верховна Рада  України може приймати не частіше одного разу протягом календарного року, востаннє такий закон було прийнято ще у грудні 2016 року. </w:t>
      </w:r>
    </w:p>
    <w:p w:rsidR="00426D1E" w:rsidRPr="00F5742F" w:rsidRDefault="00C95931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Разом з тим в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умовах жорсткої економії державних коштів акт амністії дозволяє розвантажити місця позбавлення волі та зекономити бюджетні кошти на утримання осіб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які продовжуватимуть відбувати покарання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зазначених установах.</w:t>
      </w:r>
    </w:p>
    <w:p w:rsidR="00806053" w:rsidRPr="00F5742F" w:rsidRDefault="00806053" w:rsidP="0080605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Станом на 01 квітня 2020 року в установах виконання покарань відбували покарання </w:t>
      </w:r>
      <w:r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32 тисячі 942</w:t>
      </w:r>
      <w:r w:rsid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особи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426D1E" w:rsidRPr="00F5742F" w:rsidRDefault="00426D1E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разі прийняття проєкту Закону попередньо підлягатимуть звільненню </w:t>
      </w:r>
      <w:r w:rsidR="004747F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3009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</w:t>
      </w:r>
      <w:r w:rsidR="00A205CD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б, які за формальними ознаками можуть підпадати під його дію, у тому числі:</w:t>
      </w:r>
    </w:p>
    <w:p w:rsidR="002650C8" w:rsidRPr="00F5742F" w:rsidRDefault="00EE0C33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8</w:t>
      </w:r>
      <w:r w:rsidR="004747F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8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</w:t>
      </w:r>
      <w:r w:rsid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б, визнан</w:t>
      </w:r>
      <w:r w:rsid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их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винними у вчиненні умисного злочину, який не є тяжким або особливо тяжким відповідно до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7" w:anchor="n61" w:tgtFrame="_blank" w:history="1">
        <w:r w:rsidR="00426D1E"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статті 12</w:t>
        </w:r>
      </w:hyperlink>
      <w:r w:rsidR="00C113E6" w:rsidRPr="00F5742F">
        <w:rPr>
          <w:lang w:val="uk-UA"/>
        </w:rPr>
        <w:t xml:space="preserve"> 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Кримінального кодексу України</w:t>
      </w:r>
      <w:r w:rsidR="00C665D9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необережного злочину, який не є особливо тяжким відповідно до статті 12 Кримінального кодексу України, а також ос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оби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кримінальні справи стосовно яких за зазначеними злочинами розглянуті судами, але вироки стосовно них не набрали законної сили (стаття 1 проєкту Закону)</w:t>
      </w:r>
      <w:r w:rsidR="00C665D9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</w:p>
    <w:p w:rsidR="00426D1E" w:rsidRPr="00F5742F" w:rsidRDefault="00426D1E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lastRenderedPageBreak/>
        <w:t>1</w:t>
      </w:r>
      <w:r w:rsidR="00A205CD"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9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осіб, кримінальні справи стосовно яких розглянуті судами, але вироки стосовно них не набрали законної сили, а також осіб, визнаних винними у вчиненні злочину, що не є особливо тяжким злочином проти життя та здоров’я особи та не є діянням, передбаченим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8" w:anchor="n2887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частинами другою</w:t>
        </w:r>
      </w:hyperlink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hyperlink r:id="rId9" w:anchor="n2889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третьою</w:t>
        </w:r>
      </w:hyperlink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0" w:anchor="n3189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четвертою статті 408</w:t>
        </w:r>
      </w:hyperlink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1" w:anchor="n2898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статтею 410</w:t>
        </w:r>
      </w:hyperlink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2" w:anchor="n2908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частинами другою</w:t>
        </w:r>
      </w:hyperlink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3" w:anchor="n2910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третьою</w:t>
        </w:r>
      </w:hyperlink>
      <w:r w:rsidR="00C113E6" w:rsidRPr="00F5742F">
        <w:rPr>
          <w:lang w:val="uk-UA"/>
        </w:rPr>
        <w:t xml:space="preserve">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4" w:anchor="n3198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четвертою статті</w:t>
        </w:r>
        <w:r w:rsidR="00C113E6"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 xml:space="preserve"> </w:t>
        </w:r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411</w:t>
        </w:r>
      </w:hyperlink>
      <w:r w:rsid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Кримінального кодексу України, які захищали незалежність, суверенітет та територіальну цілісність України (крім осіб, зазначених у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5" w:anchor="n3148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частині четвертій</w:t>
        </w:r>
      </w:hyperlink>
      <w:r w:rsidR="00C113E6" w:rsidRPr="00F5742F">
        <w:rPr>
          <w:lang w:val="uk-UA"/>
        </w:rPr>
        <w:t xml:space="preserve">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статті 86 Кримінального кодексу України,</w:t>
      </w:r>
      <w:r w:rsidR="00576AD3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6" w:tgtFrame="_blank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стат</w:t>
        </w:r>
        <w:r w:rsidR="006F644E"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ей</w:t>
        </w:r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 xml:space="preserve"> 4 </w:t>
        </w:r>
      </w:hyperlink>
      <w:r w:rsidR="006F644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 9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Закону України «Про застосування</w:t>
      </w:r>
      <w:r w:rsidR="00576AD3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амністії в Україні») (стаття 2 проєкту Закону);</w:t>
      </w:r>
    </w:p>
    <w:p w:rsidR="00426D1E" w:rsidRPr="00F5742F" w:rsidRDefault="00A205CD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bookmarkStart w:id="1" w:name="n15"/>
      <w:bookmarkEnd w:id="1"/>
      <w:r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1</w:t>
      </w:r>
      <w:r w:rsidR="004747F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881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</w:t>
      </w:r>
      <w:r w:rsid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крім тих, які підлягають звільненню від відбування покарання на підставі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7" w:anchor="n5" w:history="1">
        <w:r w:rsidR="00426D1E"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статті 1 </w:t>
        </w:r>
      </w:hyperlink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цього Закону, засуджених за злочини, </w:t>
      </w:r>
      <w:r w:rsidR="00740225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які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 поєднані з насильством, небезпечним для життя і здоров’я, якщо вони на день набрання чинності цим Законом відбули не менше однієї чверті призначеного строку основного покарання (стаття 3 проєкту Закону);</w:t>
      </w:r>
    </w:p>
    <w:p w:rsidR="00C63934" w:rsidRPr="00F5742F" w:rsidRDefault="004747F3" w:rsidP="00C6393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bookmarkStart w:id="2" w:name="n16"/>
      <w:bookmarkEnd w:id="2"/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367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осіб, </w:t>
      </w:r>
      <w:r w:rsidR="00C6393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крім 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зазначених у</w:t>
      </w:r>
      <w:r w:rsidR="00A37A4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8" w:anchor="n5" w:history="1">
        <w:r w:rsidR="00426D1E"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статті 1</w:t>
        </w:r>
      </w:hyperlink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цього Закону, засуджених за умисні злочини, за які законом передбачено покарання у виді позбавлення волі на строк не більше десяти років, якщо на день набрання чинності цим Законом вони відбули не менше половини призначеного строку основного покарання</w:t>
      </w:r>
      <w:r w:rsidR="00C6393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br/>
      </w:r>
      <w:bookmarkStart w:id="3" w:name="n17"/>
      <w:bookmarkEnd w:id="3"/>
      <w:r w:rsidR="00C63934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 також, які вчинили злочини, що не є особливо тяжкими і які на день набрання чинності цим Законом досягли пенсійного віку, встановленого статтею 26</w:t>
      </w:r>
      <w:r w:rsidR="00C63934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Закону України «Про загальнообов’язкове державне пенсійне страхування», є інвалідами першої або другої групи, вагітних жінок і жінок, які мають дітей віком до трьох років (стаття 4 проєкту Закону);</w:t>
      </w:r>
    </w:p>
    <w:p w:rsidR="00426D1E" w:rsidRPr="00F5742F" w:rsidRDefault="00426D1E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1</w:t>
      </w:r>
      <w:r w:rsidR="00A205CD"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8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осіб, засуджених за злочини, вчинені з необережності, якщо на день набрання чинності цим Законом вони відбули не менше половини призначеного строку основного покарання, крім тих, які підлягають звільненню від відбування покарання на підставі</w:t>
      </w:r>
      <w:r w:rsid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hyperlink r:id="rId19" w:anchor="n5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статей 1-4 </w:t>
        </w:r>
      </w:hyperlink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цього Закону (стаття 5 проєкту Закону);</w:t>
      </w:r>
    </w:p>
    <w:p w:rsidR="00426D1E" w:rsidRPr="00F5742F" w:rsidRDefault="004747F3" w:rsidP="00576AD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bookmarkStart w:id="4" w:name="n18"/>
      <w:bookmarkStart w:id="5" w:name="n21"/>
      <w:bookmarkStart w:id="6" w:name="n22"/>
      <w:bookmarkEnd w:id="4"/>
      <w:bookmarkEnd w:id="5"/>
      <w:bookmarkEnd w:id="6"/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636</w:t>
      </w:r>
      <w:r w:rsidR="00426D1E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осіб, </w:t>
      </w:r>
      <w:r w:rsidR="00426D1E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засуджених до </w:t>
      </w:r>
      <w:r w:rsidR="0091261A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позбавлення </w:t>
      </w:r>
      <w:r w:rsidR="00426D1E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волі, </w:t>
      </w:r>
      <w:r w:rsidR="0091261A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невідбута</w:t>
      </w:r>
      <w:r w:rsidR="00426D1E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частина покарання у яких на день набрання чинності цим Законом становить менше одного року</w:t>
      </w:r>
      <w:r w:rsidR="00576AD3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 також</w:t>
      </w:r>
      <w:r w:rsidR="00576AD3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засуджених до обмеження волі, які на день набрання чинності цим Законом відбули половину строку покарання </w:t>
      </w:r>
      <w:r w:rsidR="00426D1E" w:rsidRPr="004747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(стаття 8 проєкту Закону).</w:t>
      </w:r>
    </w:p>
    <w:p w:rsidR="00426D1E" w:rsidRPr="00F5742F" w:rsidRDefault="00426D1E" w:rsidP="00426D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Також планується скоротити наполовину невідбуту частину покарання </w:t>
      </w:r>
      <w:r w:rsid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br/>
      </w:r>
      <w:r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1</w:t>
      </w:r>
      <w:r w:rsidR="004747F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0</w:t>
      </w:r>
      <w:r w:rsidR="00A205CD" w:rsidRPr="00F5742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0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засудженим, які відбувають покарання у виді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обмеження волі, інші покарання, не пов’язані з позбавленням волі, за злочини, що не є особливо тяжкими, які не підлягають звільненню від відбування покарання на підставі </w:t>
      </w:r>
      <w:hyperlink r:id="rId20" w:anchor="n5" w:history="1">
        <w:r w:rsidRPr="00F5742F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статей 1-6</w:t>
        </w:r>
      </w:hyperlink>
      <w:r w:rsidR="00C113E6" w:rsidRPr="00F5742F">
        <w:rPr>
          <w:lang w:val="uk-UA"/>
        </w:rPr>
        <w:t xml:space="preserve"> </w:t>
      </w:r>
      <w:r w:rsidR="002F5A1D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проєкту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Закону (стаття 7 проєкту Закону).</w:t>
      </w:r>
    </w:p>
    <w:p w:rsidR="00426D1E" w:rsidRPr="00F5742F" w:rsidRDefault="00426D1E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3. Суть про</w:t>
      </w:r>
      <w:r w:rsidR="00F452D3" w:rsidRPr="00F5742F">
        <w:rPr>
          <w:rFonts w:ascii="Times New Roman" w:hAnsi="Times New Roman"/>
          <w:b/>
          <w:sz w:val="28"/>
          <w:szCs w:val="28"/>
          <w:lang w:val="uk-UA"/>
        </w:rPr>
        <w:t>є</w:t>
      </w:r>
      <w:r w:rsidRPr="00F5742F">
        <w:rPr>
          <w:rFonts w:ascii="Times New Roman" w:hAnsi="Times New Roman"/>
          <w:b/>
          <w:sz w:val="28"/>
          <w:szCs w:val="28"/>
          <w:lang w:val="uk-UA"/>
        </w:rPr>
        <w:t>кту</w:t>
      </w:r>
      <w:r w:rsidR="00F574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5742F">
        <w:rPr>
          <w:rFonts w:ascii="Times New Roman" w:hAnsi="Times New Roman"/>
          <w:b/>
          <w:sz w:val="28"/>
          <w:szCs w:val="28"/>
          <w:lang w:val="uk-UA"/>
        </w:rPr>
        <w:t>акта</w:t>
      </w:r>
    </w:p>
    <w:p w:rsidR="002C3624" w:rsidRPr="00F5742F" w:rsidRDefault="00426D1E" w:rsidP="002650C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</w:t>
      </w:r>
      <w:r w:rsidR="007D6BB2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кт Закону підготовлено відповідно до статті 92 Конституції України з метою прояву гуманізму держави у сфері виконання кримінальних покарань.</w:t>
      </w:r>
    </w:p>
    <w:p w:rsidR="007D6BB2" w:rsidRPr="00F5742F" w:rsidRDefault="00B313CF" w:rsidP="007D6BB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Проєктом Закону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D6BB2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передбачається оголосити амністію і поширити її дію насамперед на ті категорії засуджених, які найбільш незахищені та вразливі соціально: на неповнолітніх та жінок, а також чоловіків, які мають дітей віком до 16 років або дітей з інвалід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7D6BB2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істю, до осіб з інвалідністю першої, другої та </w:t>
      </w:r>
      <w:r w:rsidR="007D6BB2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третьої груп, хворих на туберкульоз, онкологічні захворювання, осіб, що досягли пенсійного віку, учасників бойових дій, осіб, які захищали незалежність, суверенітет та територіальну цілісність України, брали безпосередню участь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тощо.</w:t>
      </w:r>
    </w:p>
    <w:p w:rsidR="007D6BB2" w:rsidRPr="00F5742F" w:rsidRDefault="007D6BB2" w:rsidP="007D6BB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Основними критеріями застосування амністії згідно з </w:t>
      </w:r>
      <w:r w:rsidR="00B313CF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проєктом Закону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є:</w:t>
      </w:r>
    </w:p>
    <w:p w:rsidR="007D6BB2" w:rsidRPr="00F5742F" w:rsidRDefault="007D6BB2" w:rsidP="007D6BB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об’єктивні фактори (тяжка хвороба, похилий вік тощо), що суттєво знижують небезпечність осіб, яких пропонується звільнити;</w:t>
      </w:r>
    </w:p>
    <w:p w:rsidR="007D6BB2" w:rsidRPr="00F5742F" w:rsidRDefault="007D6BB2" w:rsidP="007D6BB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значний строк відбутого покарання на момент оголошення амністії.</w:t>
      </w:r>
    </w:p>
    <w:p w:rsidR="007D6BB2" w:rsidRPr="00F5742F" w:rsidRDefault="007D6BB2" w:rsidP="007D6BB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Також проєктом Закону визначено категорії засуджених</w:t>
      </w:r>
      <w:r w:rsidR="00A94980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C113E6"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574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щодо яких амністія не застосовується.</w:t>
      </w:r>
    </w:p>
    <w:p w:rsidR="00426D1E" w:rsidRPr="00E94756" w:rsidRDefault="00426D1E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4. Вплив на бюджет</w:t>
      </w:r>
    </w:p>
    <w:p w:rsidR="00F4789E" w:rsidRPr="00F5742F" w:rsidRDefault="00F4789E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5742F"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 w:rsidR="00C369AD" w:rsidRPr="00F5742F">
        <w:rPr>
          <w:rFonts w:ascii="Times New Roman" w:hAnsi="Times New Roman"/>
          <w:sz w:val="28"/>
          <w:szCs w:val="28"/>
          <w:lang w:val="uk-UA"/>
        </w:rPr>
        <w:t xml:space="preserve">проєкту Закону </w:t>
      </w:r>
      <w:r w:rsidRPr="00F5742F">
        <w:rPr>
          <w:rFonts w:ascii="Times New Roman" w:hAnsi="Times New Roman"/>
          <w:sz w:val="28"/>
          <w:szCs w:val="28"/>
          <w:lang w:val="uk-UA"/>
        </w:rPr>
        <w:t>не потребуватиме додаткових фінансових витрат з Державного бюджету України.</w:t>
      </w:r>
    </w:p>
    <w:p w:rsidR="00EF485D" w:rsidRPr="00E94756" w:rsidRDefault="00EF485D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5. Позиція заінтересованих сторін</w:t>
      </w:r>
    </w:p>
    <w:p w:rsidR="00B777A0" w:rsidRPr="00F5742F" w:rsidRDefault="00B777A0" w:rsidP="00766A0E">
      <w:pPr>
        <w:pStyle w:val="a6"/>
        <w:ind w:firstLine="567"/>
        <w:jc w:val="both"/>
        <w:rPr>
          <w:szCs w:val="28"/>
          <w:lang w:val="uk-UA"/>
        </w:rPr>
      </w:pPr>
      <w:r w:rsidRPr="00F5742F">
        <w:rPr>
          <w:szCs w:val="28"/>
          <w:lang w:val="uk-UA"/>
        </w:rPr>
        <w:t>Консультації із заінтересованими сторонами стосовно проєкту</w:t>
      </w:r>
      <w:r w:rsidR="00C113E6" w:rsidRPr="00F5742F">
        <w:rPr>
          <w:szCs w:val="28"/>
          <w:lang w:val="uk-UA"/>
        </w:rPr>
        <w:t xml:space="preserve"> </w:t>
      </w:r>
      <w:r w:rsidR="00A9305F" w:rsidRPr="00F5742F">
        <w:rPr>
          <w:szCs w:val="28"/>
          <w:lang w:val="uk-UA"/>
        </w:rPr>
        <w:t xml:space="preserve">Закону </w:t>
      </w:r>
      <w:r w:rsidRPr="00F5742F">
        <w:rPr>
          <w:szCs w:val="28"/>
          <w:lang w:val="uk-UA"/>
        </w:rPr>
        <w:t>не проводил</w:t>
      </w:r>
      <w:r w:rsidR="00766A0E" w:rsidRPr="00F5742F">
        <w:rPr>
          <w:szCs w:val="28"/>
          <w:lang w:val="uk-UA"/>
        </w:rPr>
        <w:t>и</w:t>
      </w:r>
      <w:r w:rsidRPr="00F5742F">
        <w:rPr>
          <w:szCs w:val="28"/>
          <w:lang w:val="uk-UA"/>
        </w:rPr>
        <w:t>ся.</w:t>
      </w:r>
    </w:p>
    <w:p w:rsidR="00F4789E" w:rsidRPr="00F5742F" w:rsidRDefault="00F4789E" w:rsidP="00766A0E">
      <w:pPr>
        <w:pStyle w:val="a6"/>
        <w:ind w:firstLine="567"/>
        <w:jc w:val="both"/>
        <w:rPr>
          <w:szCs w:val="28"/>
          <w:lang w:val="uk-UA"/>
        </w:rPr>
      </w:pPr>
      <w:r w:rsidRPr="00F5742F">
        <w:rPr>
          <w:szCs w:val="28"/>
          <w:lang w:val="uk-UA"/>
        </w:rPr>
        <w:t>Проєкт</w:t>
      </w:r>
      <w:r w:rsidR="00C113E6" w:rsidRPr="00F5742F">
        <w:rPr>
          <w:szCs w:val="28"/>
          <w:lang w:val="uk-UA"/>
        </w:rPr>
        <w:t xml:space="preserve"> </w:t>
      </w:r>
      <w:r w:rsidR="00A9305F" w:rsidRPr="00F5742F">
        <w:rPr>
          <w:szCs w:val="28"/>
          <w:lang w:val="uk-UA"/>
        </w:rPr>
        <w:t xml:space="preserve">Закону </w:t>
      </w:r>
      <w:r w:rsidRPr="00F5742F">
        <w:rPr>
          <w:szCs w:val="28"/>
          <w:lang w:val="uk-UA"/>
        </w:rPr>
        <w:t>не стосується питань функціонування місцевого самоврядування, прав та інтересів територіальних громад, місцевого та регіонального розвитку</w:t>
      </w:r>
      <w:r w:rsidR="00ED1F10" w:rsidRPr="00F5742F">
        <w:rPr>
          <w:szCs w:val="28"/>
          <w:lang w:val="uk-UA"/>
        </w:rPr>
        <w:t>, соціально-трудової сфери, прав осіб з інвалідністю</w:t>
      </w:r>
      <w:r w:rsidRPr="00F5742F">
        <w:rPr>
          <w:szCs w:val="28"/>
          <w:lang w:val="uk-UA"/>
        </w:rPr>
        <w:t>.</w:t>
      </w:r>
    </w:p>
    <w:p w:rsidR="00F4789E" w:rsidRPr="00F5742F" w:rsidRDefault="00F4789E" w:rsidP="00766A0E">
      <w:pPr>
        <w:pStyle w:val="a6"/>
        <w:ind w:firstLine="567"/>
        <w:jc w:val="both"/>
        <w:rPr>
          <w:szCs w:val="28"/>
          <w:lang w:val="uk-UA"/>
        </w:rPr>
      </w:pPr>
      <w:r w:rsidRPr="00F5742F">
        <w:rPr>
          <w:szCs w:val="28"/>
          <w:lang w:val="uk-UA"/>
        </w:rPr>
        <w:t>Проєкт</w:t>
      </w:r>
      <w:r w:rsidR="00C113E6" w:rsidRPr="00F5742F">
        <w:rPr>
          <w:szCs w:val="28"/>
          <w:lang w:val="uk-UA"/>
        </w:rPr>
        <w:t xml:space="preserve"> </w:t>
      </w:r>
      <w:r w:rsidR="00A9305F" w:rsidRPr="00F5742F">
        <w:rPr>
          <w:szCs w:val="28"/>
          <w:lang w:val="uk-UA"/>
        </w:rPr>
        <w:t xml:space="preserve">Закону </w:t>
      </w:r>
      <w:r w:rsidRPr="00F5742F">
        <w:rPr>
          <w:szCs w:val="28"/>
          <w:lang w:val="uk-UA"/>
        </w:rPr>
        <w:t>не стосується сфери наукової та науково-технічної діяльності.</w:t>
      </w:r>
    </w:p>
    <w:p w:rsidR="00A9305F" w:rsidRPr="00F5742F" w:rsidRDefault="00A9305F" w:rsidP="00766A0E">
      <w:pPr>
        <w:pStyle w:val="a6"/>
        <w:ind w:firstLine="567"/>
        <w:jc w:val="both"/>
        <w:rPr>
          <w:szCs w:val="28"/>
          <w:lang w:val="uk-UA"/>
        </w:rPr>
      </w:pPr>
      <w:r w:rsidRPr="00F5742F">
        <w:rPr>
          <w:szCs w:val="28"/>
          <w:lang w:val="uk-UA"/>
        </w:rPr>
        <w:t>Проєкт Закону не стосується соціально-трудової сфери та не потребує погодження зі Спільним представницьким органом роботодавців на національному рівні. Прогноз впливу додається.</w:t>
      </w:r>
    </w:p>
    <w:p w:rsidR="00ED1F10" w:rsidRPr="00E94756" w:rsidRDefault="00ED1F10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6. Прогноз впливу</w:t>
      </w:r>
    </w:p>
    <w:p w:rsidR="00A50579" w:rsidRPr="00F5742F" w:rsidRDefault="00280F4D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5742F">
        <w:rPr>
          <w:rFonts w:ascii="Times New Roman" w:hAnsi="Times New Roman"/>
          <w:sz w:val="28"/>
          <w:szCs w:val="28"/>
          <w:lang w:val="uk-UA"/>
        </w:rPr>
        <w:t>Р</w:t>
      </w:r>
      <w:r w:rsidR="00ED1F10" w:rsidRPr="00F5742F">
        <w:rPr>
          <w:rFonts w:ascii="Times New Roman" w:hAnsi="Times New Roman"/>
          <w:sz w:val="28"/>
          <w:szCs w:val="28"/>
          <w:lang w:val="uk-UA"/>
        </w:rPr>
        <w:t xml:space="preserve">еалізація </w:t>
      </w:r>
      <w:r w:rsidR="00C132A1" w:rsidRPr="00F5742F">
        <w:rPr>
          <w:rFonts w:ascii="Times New Roman" w:hAnsi="Times New Roman"/>
          <w:sz w:val="28"/>
          <w:szCs w:val="28"/>
          <w:lang w:val="uk-UA"/>
        </w:rPr>
        <w:t>проєкту</w:t>
      </w:r>
      <w:r w:rsidR="00F5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2BCC" w:rsidRPr="00F5742F">
        <w:rPr>
          <w:rFonts w:ascii="Times New Roman" w:hAnsi="Times New Roman"/>
          <w:sz w:val="28"/>
          <w:szCs w:val="28"/>
          <w:lang w:val="uk-UA"/>
        </w:rPr>
        <w:t xml:space="preserve">Закону </w:t>
      </w:r>
      <w:r w:rsidRPr="00F5742F">
        <w:rPr>
          <w:rFonts w:ascii="Times New Roman" w:hAnsi="Times New Roman"/>
          <w:sz w:val="28"/>
          <w:szCs w:val="28"/>
          <w:lang w:val="uk-UA"/>
        </w:rPr>
        <w:t xml:space="preserve">не </w:t>
      </w:r>
      <w:r w:rsidR="00ED1F10" w:rsidRPr="00F5742F">
        <w:rPr>
          <w:rFonts w:ascii="Times New Roman" w:hAnsi="Times New Roman"/>
          <w:sz w:val="28"/>
          <w:szCs w:val="28"/>
          <w:lang w:val="uk-UA"/>
        </w:rPr>
        <w:t>матиме вплив</w:t>
      </w:r>
      <w:r w:rsidRPr="00F5742F">
        <w:rPr>
          <w:rFonts w:ascii="Times New Roman" w:hAnsi="Times New Roman"/>
          <w:sz w:val="28"/>
          <w:szCs w:val="28"/>
          <w:lang w:val="uk-UA"/>
        </w:rPr>
        <w:t>у</w:t>
      </w:r>
      <w:r w:rsidR="00ED1F10" w:rsidRPr="00F5742F">
        <w:rPr>
          <w:rFonts w:ascii="Times New Roman" w:hAnsi="Times New Roman"/>
          <w:sz w:val="28"/>
          <w:szCs w:val="28"/>
          <w:lang w:val="uk-UA"/>
        </w:rPr>
        <w:t xml:space="preserve"> на ринкове середовище, забезпечення захисту прав та інтересів суб</w:t>
      </w:r>
      <w:r w:rsidRPr="00F5742F">
        <w:rPr>
          <w:rFonts w:ascii="Times New Roman" w:hAnsi="Times New Roman"/>
          <w:sz w:val="28"/>
          <w:szCs w:val="28"/>
          <w:lang w:val="uk-UA"/>
        </w:rPr>
        <w:t>’</w:t>
      </w:r>
      <w:r w:rsidR="00ED1F10" w:rsidRPr="00F5742F">
        <w:rPr>
          <w:rFonts w:ascii="Times New Roman" w:hAnsi="Times New Roman"/>
          <w:sz w:val="28"/>
          <w:szCs w:val="28"/>
          <w:lang w:val="uk-UA"/>
        </w:rPr>
        <w:t>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</w:t>
      </w:r>
      <w:r w:rsidRPr="00F5742F">
        <w:rPr>
          <w:rFonts w:ascii="Times New Roman" w:hAnsi="Times New Roman"/>
          <w:sz w:val="28"/>
          <w:szCs w:val="28"/>
          <w:lang w:val="uk-UA"/>
        </w:rPr>
        <w:t>’</w:t>
      </w:r>
      <w:r w:rsidR="00ED1F10" w:rsidRPr="00F5742F">
        <w:rPr>
          <w:rFonts w:ascii="Times New Roman" w:hAnsi="Times New Roman"/>
          <w:sz w:val="28"/>
          <w:szCs w:val="28"/>
          <w:lang w:val="uk-UA"/>
        </w:rPr>
        <w:t>я, покращення чи погіршення стану здоров</w:t>
      </w:r>
      <w:r w:rsidRPr="00F5742F">
        <w:rPr>
          <w:rFonts w:ascii="Times New Roman" w:hAnsi="Times New Roman"/>
          <w:sz w:val="28"/>
          <w:szCs w:val="28"/>
          <w:lang w:val="uk-UA"/>
        </w:rPr>
        <w:t>’</w:t>
      </w:r>
      <w:r w:rsidR="00ED1F10" w:rsidRPr="00F5742F">
        <w:rPr>
          <w:rFonts w:ascii="Times New Roman" w:hAnsi="Times New Roman"/>
          <w:sz w:val="28"/>
          <w:szCs w:val="28"/>
          <w:lang w:val="uk-UA"/>
        </w:rPr>
        <w:t>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</w:t>
      </w:r>
      <w:r w:rsidRPr="00F5742F">
        <w:rPr>
          <w:rFonts w:ascii="Times New Roman" w:hAnsi="Times New Roman"/>
          <w:sz w:val="28"/>
          <w:szCs w:val="28"/>
          <w:lang w:val="uk-UA"/>
        </w:rPr>
        <w:t>одами, інші суспільні відносини</w:t>
      </w:r>
      <w:r w:rsidR="00ED1F10" w:rsidRPr="00F5742F">
        <w:rPr>
          <w:rFonts w:ascii="Times New Roman" w:hAnsi="Times New Roman"/>
          <w:sz w:val="28"/>
          <w:szCs w:val="28"/>
          <w:lang w:val="uk-UA"/>
        </w:rPr>
        <w:t>.</w:t>
      </w:r>
    </w:p>
    <w:p w:rsidR="00280F4D" w:rsidRPr="00E94756" w:rsidRDefault="00280F4D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7. Позиція заінтересованих органів</w:t>
      </w:r>
    </w:p>
    <w:p w:rsidR="0012415E" w:rsidRPr="00FD0B40" w:rsidRDefault="0012415E" w:rsidP="0012415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D0B40">
        <w:rPr>
          <w:rFonts w:ascii="Times New Roman" w:hAnsi="Times New Roman"/>
          <w:sz w:val="28"/>
          <w:szCs w:val="28"/>
          <w:lang w:val="uk-UA"/>
        </w:rPr>
        <w:t>Проєкт Закону погоджено без зауважень Міністерством фінансів України.</w:t>
      </w:r>
    </w:p>
    <w:p w:rsidR="00E94756" w:rsidRPr="00E94756" w:rsidRDefault="00E94756" w:rsidP="00E94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D0B40">
        <w:rPr>
          <w:rFonts w:ascii="Times New Roman" w:hAnsi="Times New Roman"/>
          <w:sz w:val="28"/>
          <w:szCs w:val="28"/>
          <w:lang w:val="uk-UA"/>
        </w:rPr>
        <w:t>Міністерство розвитку економіки, торгівлі та сільського господарства України не висловило своєї позиції у визначений строк і відповідно до § 39 Регламенту Кабінету Міністрів України, затвердженого постановою Кабінету Міністрів України від 18 липня 2007 року № 950, проєкт Закону вважається погодженим без зауважень.</w:t>
      </w: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lastRenderedPageBreak/>
        <w:t>8. Ризики та обмеження</w:t>
      </w:r>
    </w:p>
    <w:p w:rsidR="00D7356B" w:rsidRPr="00F5742F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F5742F">
        <w:rPr>
          <w:spacing w:val="-4"/>
          <w:szCs w:val="28"/>
          <w:lang w:val="uk-UA"/>
        </w:rPr>
        <w:t xml:space="preserve">Проєкт Закону відповідає Конституції України, актам законодавства, що мають вищу юридичну силу, та узгоджується з актами такої ж юридичної сили, не потребує проведення експертизи на відповідність чинним міжнародним договорам України, відповідає вимогам нормопроєктувальної техніки. </w:t>
      </w:r>
    </w:p>
    <w:p w:rsidR="00D7356B" w:rsidRPr="00F5742F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F5742F">
        <w:rPr>
          <w:spacing w:val="-4"/>
          <w:szCs w:val="28"/>
          <w:lang w:val="uk-UA"/>
        </w:rPr>
        <w:t>Проєкт Закону не потребує проведення гендерно-правової експертизи.</w:t>
      </w:r>
    </w:p>
    <w:p w:rsidR="00D7356B" w:rsidRPr="00F5742F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F5742F">
        <w:rPr>
          <w:spacing w:val="-4"/>
          <w:szCs w:val="28"/>
          <w:lang w:val="uk-UA"/>
        </w:rPr>
        <w:t>Проєкт Закону відповідає Конвенції про захист прав людини і основоположних свобод та практиці Європейського суду з прав людини.</w:t>
      </w:r>
    </w:p>
    <w:p w:rsidR="00D7356B" w:rsidRPr="00F5742F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F5742F">
        <w:rPr>
          <w:spacing w:val="-4"/>
          <w:szCs w:val="28"/>
          <w:lang w:val="uk-UA"/>
        </w:rPr>
        <w:t>У проєкті Закону відсутні правила і процедури, які можуть містити ризики вчинення корупційних правопорушень та правопорушень, пов’язаних з корупцією. Проєкт Закону не потребує проведення громадської антикорупційної експертизи.</w:t>
      </w:r>
    </w:p>
    <w:p w:rsidR="00D7356B" w:rsidRPr="00F5742F" w:rsidRDefault="00D7356B" w:rsidP="00D7356B">
      <w:pPr>
        <w:pStyle w:val="ad"/>
        <w:ind w:firstLine="567"/>
        <w:rPr>
          <w:spacing w:val="-4"/>
          <w:szCs w:val="28"/>
          <w:lang w:val="uk-UA"/>
        </w:rPr>
      </w:pPr>
      <w:r w:rsidRPr="00F5742F">
        <w:rPr>
          <w:spacing w:val="-4"/>
          <w:szCs w:val="28"/>
          <w:lang w:val="uk-UA"/>
        </w:rPr>
        <w:t>У проєкті Закону відсутні положення, які містять ознаки дискримінації. Проєкт Закону не потребує проведення громадської антидискримінаційної експертизи.</w:t>
      </w:r>
    </w:p>
    <w:p w:rsidR="00280F4D" w:rsidRPr="00F5742F" w:rsidRDefault="00280F4D" w:rsidP="00EF7D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579" w:rsidRPr="00F5742F" w:rsidRDefault="00A50579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742F">
        <w:rPr>
          <w:rFonts w:ascii="Times New Roman" w:hAnsi="Times New Roman"/>
          <w:b/>
          <w:sz w:val="28"/>
          <w:szCs w:val="28"/>
          <w:lang w:val="uk-UA"/>
        </w:rPr>
        <w:t>9. Підстава розроблення про</w:t>
      </w:r>
      <w:r w:rsidR="00F452D3" w:rsidRPr="00F5742F">
        <w:rPr>
          <w:rFonts w:ascii="Times New Roman" w:hAnsi="Times New Roman"/>
          <w:b/>
          <w:sz w:val="28"/>
          <w:szCs w:val="28"/>
          <w:lang w:val="uk-UA"/>
        </w:rPr>
        <w:t>є</w:t>
      </w:r>
      <w:r w:rsidRPr="00F5742F">
        <w:rPr>
          <w:rFonts w:ascii="Times New Roman" w:hAnsi="Times New Roman"/>
          <w:b/>
          <w:sz w:val="28"/>
          <w:szCs w:val="28"/>
          <w:lang w:val="uk-UA"/>
        </w:rPr>
        <w:t>кту</w:t>
      </w:r>
      <w:r w:rsidR="006B097F" w:rsidRPr="00F574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5742F">
        <w:rPr>
          <w:rFonts w:ascii="Times New Roman" w:hAnsi="Times New Roman"/>
          <w:b/>
          <w:sz w:val="28"/>
          <w:szCs w:val="28"/>
          <w:lang w:val="uk-UA"/>
        </w:rPr>
        <w:t>акта</w:t>
      </w:r>
    </w:p>
    <w:p w:rsidR="00A50579" w:rsidRPr="00F5742F" w:rsidRDefault="005D40D1" w:rsidP="00EF7DE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5742F">
        <w:rPr>
          <w:rFonts w:ascii="Times New Roman" w:hAnsi="Times New Roman"/>
          <w:sz w:val="28"/>
          <w:szCs w:val="28"/>
          <w:lang w:val="uk-UA"/>
        </w:rPr>
        <w:t>Проєкт</w:t>
      </w:r>
      <w:r w:rsidR="00C113E6" w:rsidRPr="00F5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A5D" w:rsidRPr="00F5742F">
        <w:rPr>
          <w:rFonts w:ascii="Times New Roman" w:hAnsi="Times New Roman"/>
          <w:sz w:val="28"/>
          <w:szCs w:val="28"/>
          <w:lang w:val="uk-UA"/>
        </w:rPr>
        <w:t>Закону</w:t>
      </w:r>
      <w:r w:rsidR="00BC6DD7" w:rsidRPr="00F5742F">
        <w:rPr>
          <w:rFonts w:ascii="Times New Roman" w:hAnsi="Times New Roman"/>
          <w:sz w:val="28"/>
          <w:szCs w:val="28"/>
          <w:lang w:val="uk-UA"/>
        </w:rPr>
        <w:t xml:space="preserve"> розроблено з</w:t>
      </w:r>
      <w:r w:rsidR="003A655D" w:rsidRPr="00F5742F">
        <w:rPr>
          <w:rFonts w:ascii="Times New Roman" w:hAnsi="Times New Roman"/>
          <w:sz w:val="28"/>
          <w:szCs w:val="28"/>
          <w:lang w:val="uk-UA"/>
        </w:rPr>
        <w:t xml:space="preserve"> власно</w:t>
      </w:r>
      <w:r w:rsidR="00BC6DD7" w:rsidRPr="00F5742F">
        <w:rPr>
          <w:rFonts w:ascii="Times New Roman" w:hAnsi="Times New Roman"/>
          <w:sz w:val="28"/>
          <w:szCs w:val="28"/>
          <w:lang w:val="uk-UA"/>
        </w:rPr>
        <w:t>ї ініціативи</w:t>
      </w:r>
      <w:r w:rsidR="003A655D" w:rsidRPr="00F5742F">
        <w:rPr>
          <w:rFonts w:ascii="Times New Roman" w:hAnsi="Times New Roman"/>
          <w:sz w:val="28"/>
          <w:szCs w:val="28"/>
          <w:lang w:val="uk-UA"/>
        </w:rPr>
        <w:t>.</w:t>
      </w:r>
    </w:p>
    <w:p w:rsidR="003A655D" w:rsidRPr="00F5742F" w:rsidRDefault="003A655D" w:rsidP="001C4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655D" w:rsidRPr="00F5742F" w:rsidRDefault="003A655D" w:rsidP="001C4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427D" w:rsidRPr="00F5742F" w:rsidRDefault="002A35F5" w:rsidP="001C4E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bidi="uk-UA"/>
        </w:rPr>
      </w:pPr>
      <w:r w:rsidRPr="00F5742F">
        <w:rPr>
          <w:rFonts w:ascii="Times New Roman" w:hAnsi="Times New Roman"/>
          <w:b/>
          <w:sz w:val="28"/>
          <w:szCs w:val="28"/>
          <w:lang w:val="uk-UA" w:bidi="uk-UA"/>
        </w:rPr>
        <w:t>Міністр юстиції України</w:t>
      </w:r>
      <w:r w:rsidRPr="00F5742F">
        <w:rPr>
          <w:rFonts w:ascii="Times New Roman" w:hAnsi="Times New Roman"/>
          <w:b/>
          <w:sz w:val="28"/>
          <w:szCs w:val="28"/>
          <w:lang w:val="uk-UA" w:bidi="uk-UA"/>
        </w:rPr>
        <w:tab/>
      </w:r>
      <w:r w:rsidRPr="00F5742F">
        <w:rPr>
          <w:rFonts w:ascii="Times New Roman" w:hAnsi="Times New Roman"/>
          <w:b/>
          <w:sz w:val="28"/>
          <w:szCs w:val="28"/>
          <w:lang w:val="uk-UA" w:bidi="uk-UA"/>
        </w:rPr>
        <w:tab/>
      </w:r>
      <w:r w:rsidRPr="00F5742F">
        <w:rPr>
          <w:rFonts w:ascii="Times New Roman" w:hAnsi="Times New Roman"/>
          <w:b/>
          <w:sz w:val="28"/>
          <w:szCs w:val="28"/>
          <w:lang w:val="uk-UA" w:bidi="uk-UA"/>
        </w:rPr>
        <w:tab/>
      </w:r>
      <w:r w:rsidRPr="00F5742F">
        <w:rPr>
          <w:rFonts w:ascii="Times New Roman" w:hAnsi="Times New Roman"/>
          <w:b/>
          <w:sz w:val="28"/>
          <w:szCs w:val="28"/>
          <w:lang w:val="uk-UA" w:bidi="uk-UA"/>
        </w:rPr>
        <w:tab/>
      </w:r>
      <w:r w:rsidRPr="00F5742F">
        <w:rPr>
          <w:rFonts w:ascii="Times New Roman" w:hAnsi="Times New Roman"/>
          <w:b/>
          <w:sz w:val="28"/>
          <w:szCs w:val="28"/>
          <w:lang w:val="uk-UA" w:bidi="uk-UA"/>
        </w:rPr>
        <w:tab/>
      </w:r>
      <w:r w:rsidR="00C113E6" w:rsidRPr="00F5742F">
        <w:rPr>
          <w:rFonts w:ascii="Times New Roman" w:hAnsi="Times New Roman"/>
          <w:b/>
          <w:sz w:val="28"/>
          <w:szCs w:val="28"/>
          <w:lang w:val="uk-UA" w:bidi="uk-UA"/>
        </w:rPr>
        <w:t xml:space="preserve">         </w:t>
      </w:r>
      <w:r w:rsidRPr="00F5742F">
        <w:rPr>
          <w:rFonts w:ascii="Times New Roman" w:hAnsi="Times New Roman"/>
          <w:b/>
          <w:sz w:val="28"/>
          <w:szCs w:val="28"/>
          <w:lang w:val="uk-UA" w:bidi="uk-UA"/>
        </w:rPr>
        <w:t>Денис МАЛЮСЬКА</w:t>
      </w:r>
    </w:p>
    <w:p w:rsidR="001C4EA3" w:rsidRPr="00F5742F" w:rsidRDefault="001C4EA3" w:rsidP="001C4E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bidi="uk-UA"/>
        </w:rPr>
      </w:pPr>
    </w:p>
    <w:p w:rsidR="003A655D" w:rsidRPr="00F5742F" w:rsidRDefault="00932FA6" w:rsidP="001C4E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5742F">
        <w:rPr>
          <w:rFonts w:ascii="Times New Roman" w:hAnsi="Times New Roman"/>
          <w:sz w:val="28"/>
          <w:szCs w:val="28"/>
          <w:lang w:val="uk-UA"/>
        </w:rPr>
        <w:t>____</w:t>
      </w:r>
      <w:r w:rsidR="003A655D" w:rsidRPr="00F5742F">
        <w:rPr>
          <w:rFonts w:ascii="Times New Roman" w:hAnsi="Times New Roman"/>
          <w:sz w:val="28"/>
          <w:szCs w:val="28"/>
          <w:lang w:val="uk-UA"/>
        </w:rPr>
        <w:t xml:space="preserve"> _______________ 20</w:t>
      </w:r>
      <w:r w:rsidR="00885344" w:rsidRPr="00F5742F">
        <w:rPr>
          <w:rFonts w:ascii="Times New Roman" w:hAnsi="Times New Roman"/>
          <w:sz w:val="28"/>
          <w:szCs w:val="28"/>
          <w:lang w:val="uk-UA"/>
        </w:rPr>
        <w:t>20</w:t>
      </w:r>
      <w:r w:rsidR="003A655D" w:rsidRPr="00F5742F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4F4A4E" w:rsidRPr="00F5742F" w:rsidRDefault="004F4A4E" w:rsidP="001C4EA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4A4E" w:rsidRPr="00F5742F" w:rsidRDefault="004F4A4E" w:rsidP="0089260D">
      <w:pPr>
        <w:spacing w:after="0" w:line="240" w:lineRule="auto"/>
        <w:rPr>
          <w:sz w:val="8"/>
          <w:lang w:val="uk-UA"/>
        </w:rPr>
      </w:pPr>
    </w:p>
    <w:sectPr w:rsidR="004F4A4E" w:rsidRPr="00F5742F" w:rsidSect="00E94756">
      <w:headerReference w:type="default" r:id="rId21"/>
      <w:pgSz w:w="11906" w:h="16838"/>
      <w:pgMar w:top="851" w:right="567" w:bottom="127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14E" w:rsidRDefault="00A3214E" w:rsidP="00BC6DD7">
      <w:pPr>
        <w:spacing w:after="0" w:line="240" w:lineRule="auto"/>
      </w:pPr>
      <w:r>
        <w:separator/>
      </w:r>
    </w:p>
  </w:endnote>
  <w:endnote w:type="continuationSeparator" w:id="0">
    <w:p w:rsidR="00A3214E" w:rsidRDefault="00A3214E" w:rsidP="00BC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14E" w:rsidRDefault="00A3214E" w:rsidP="00BC6DD7">
      <w:pPr>
        <w:spacing w:after="0" w:line="240" w:lineRule="auto"/>
      </w:pPr>
      <w:r>
        <w:separator/>
      </w:r>
    </w:p>
  </w:footnote>
  <w:footnote w:type="continuationSeparator" w:id="0">
    <w:p w:rsidR="00A3214E" w:rsidRDefault="00A3214E" w:rsidP="00BC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AD3" w:rsidRPr="00ED1F10" w:rsidRDefault="00576AD3">
    <w:pPr>
      <w:pStyle w:val="a7"/>
      <w:jc w:val="center"/>
      <w:rPr>
        <w:rFonts w:ascii="Times New Roman" w:hAnsi="Times New Roman"/>
        <w:sz w:val="28"/>
        <w:szCs w:val="28"/>
      </w:rPr>
    </w:pPr>
    <w:r w:rsidRPr="00ED1F10">
      <w:rPr>
        <w:rFonts w:ascii="Times New Roman" w:hAnsi="Times New Roman"/>
        <w:sz w:val="28"/>
        <w:szCs w:val="28"/>
      </w:rPr>
      <w:fldChar w:fldCharType="begin"/>
    </w:r>
    <w:r w:rsidRPr="00ED1F10">
      <w:rPr>
        <w:rFonts w:ascii="Times New Roman" w:hAnsi="Times New Roman"/>
        <w:sz w:val="28"/>
        <w:szCs w:val="28"/>
      </w:rPr>
      <w:instrText xml:space="preserve"> PAGE   \* MERGEFORMAT </w:instrText>
    </w:r>
    <w:r w:rsidRPr="00ED1F10">
      <w:rPr>
        <w:rFonts w:ascii="Times New Roman" w:hAnsi="Times New Roman"/>
        <w:sz w:val="28"/>
        <w:szCs w:val="28"/>
      </w:rPr>
      <w:fldChar w:fldCharType="separate"/>
    </w:r>
    <w:r w:rsidR="001974C5">
      <w:rPr>
        <w:rFonts w:ascii="Times New Roman" w:hAnsi="Times New Roman"/>
        <w:noProof/>
        <w:sz w:val="28"/>
        <w:szCs w:val="28"/>
      </w:rPr>
      <w:t>2</w:t>
    </w:r>
    <w:r w:rsidRPr="00ED1F10">
      <w:rPr>
        <w:rFonts w:ascii="Times New Roman" w:hAnsi="Times New Roman"/>
        <w:sz w:val="28"/>
        <w:szCs w:val="28"/>
      </w:rPr>
      <w:fldChar w:fldCharType="end"/>
    </w:r>
  </w:p>
  <w:p w:rsidR="00576AD3" w:rsidRDefault="00576AD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79"/>
    <w:rsid w:val="00002D4F"/>
    <w:rsid w:val="00020768"/>
    <w:rsid w:val="00022A12"/>
    <w:rsid w:val="000330BC"/>
    <w:rsid w:val="00044369"/>
    <w:rsid w:val="000648FC"/>
    <w:rsid w:val="000A3644"/>
    <w:rsid w:val="000B04D0"/>
    <w:rsid w:val="000D2998"/>
    <w:rsid w:val="000E5008"/>
    <w:rsid w:val="000F222A"/>
    <w:rsid w:val="000F2D04"/>
    <w:rsid w:val="000F340B"/>
    <w:rsid w:val="000F34FA"/>
    <w:rsid w:val="000F7975"/>
    <w:rsid w:val="000F7F90"/>
    <w:rsid w:val="001067FF"/>
    <w:rsid w:val="001115DA"/>
    <w:rsid w:val="0012415E"/>
    <w:rsid w:val="0013093D"/>
    <w:rsid w:val="00131965"/>
    <w:rsid w:val="00132F90"/>
    <w:rsid w:val="001415FF"/>
    <w:rsid w:val="00145C37"/>
    <w:rsid w:val="00151814"/>
    <w:rsid w:val="00165FE8"/>
    <w:rsid w:val="001974C5"/>
    <w:rsid w:val="001A220B"/>
    <w:rsid w:val="001C4EA3"/>
    <w:rsid w:val="001D6941"/>
    <w:rsid w:val="001F0E1B"/>
    <w:rsid w:val="001F56CE"/>
    <w:rsid w:val="001F7046"/>
    <w:rsid w:val="00227538"/>
    <w:rsid w:val="00230D4D"/>
    <w:rsid w:val="00237D5F"/>
    <w:rsid w:val="00252180"/>
    <w:rsid w:val="00257540"/>
    <w:rsid w:val="002650C8"/>
    <w:rsid w:val="00271368"/>
    <w:rsid w:val="00280E9D"/>
    <w:rsid w:val="00280F4D"/>
    <w:rsid w:val="002817B1"/>
    <w:rsid w:val="002A35F5"/>
    <w:rsid w:val="002B516C"/>
    <w:rsid w:val="002C07C4"/>
    <w:rsid w:val="002C3624"/>
    <w:rsid w:val="002D621E"/>
    <w:rsid w:val="002E22A4"/>
    <w:rsid w:val="002F5A1D"/>
    <w:rsid w:val="00301446"/>
    <w:rsid w:val="00310C88"/>
    <w:rsid w:val="0033337C"/>
    <w:rsid w:val="00346E4F"/>
    <w:rsid w:val="00365651"/>
    <w:rsid w:val="003906DE"/>
    <w:rsid w:val="00394749"/>
    <w:rsid w:val="003A1748"/>
    <w:rsid w:val="003A655D"/>
    <w:rsid w:val="003A6AD3"/>
    <w:rsid w:val="003A6C04"/>
    <w:rsid w:val="003B331B"/>
    <w:rsid w:val="003D4BD6"/>
    <w:rsid w:val="003D63D4"/>
    <w:rsid w:val="003D7010"/>
    <w:rsid w:val="00406B69"/>
    <w:rsid w:val="004226D7"/>
    <w:rsid w:val="00426D1E"/>
    <w:rsid w:val="00445FB8"/>
    <w:rsid w:val="004504E9"/>
    <w:rsid w:val="00454700"/>
    <w:rsid w:val="004747F3"/>
    <w:rsid w:val="00480E65"/>
    <w:rsid w:val="0049188B"/>
    <w:rsid w:val="00492121"/>
    <w:rsid w:val="004A0258"/>
    <w:rsid w:val="004B147B"/>
    <w:rsid w:val="004E2305"/>
    <w:rsid w:val="004F216A"/>
    <w:rsid w:val="004F4A4E"/>
    <w:rsid w:val="005029C9"/>
    <w:rsid w:val="005155EF"/>
    <w:rsid w:val="005453D1"/>
    <w:rsid w:val="00571B32"/>
    <w:rsid w:val="005758E3"/>
    <w:rsid w:val="00576AD3"/>
    <w:rsid w:val="005821B5"/>
    <w:rsid w:val="005954B9"/>
    <w:rsid w:val="005B03BC"/>
    <w:rsid w:val="005C40E5"/>
    <w:rsid w:val="005C4314"/>
    <w:rsid w:val="005D40D1"/>
    <w:rsid w:val="005F2769"/>
    <w:rsid w:val="00606B53"/>
    <w:rsid w:val="006211BF"/>
    <w:rsid w:val="00627396"/>
    <w:rsid w:val="00630D61"/>
    <w:rsid w:val="006636F0"/>
    <w:rsid w:val="006710D2"/>
    <w:rsid w:val="00682376"/>
    <w:rsid w:val="00684C0C"/>
    <w:rsid w:val="006B004C"/>
    <w:rsid w:val="006B097F"/>
    <w:rsid w:val="006C4B6B"/>
    <w:rsid w:val="006F33A2"/>
    <w:rsid w:val="006F4498"/>
    <w:rsid w:val="006F644E"/>
    <w:rsid w:val="00703521"/>
    <w:rsid w:val="00713513"/>
    <w:rsid w:val="00716A5D"/>
    <w:rsid w:val="00721FD3"/>
    <w:rsid w:val="007220B7"/>
    <w:rsid w:val="007250A0"/>
    <w:rsid w:val="00726649"/>
    <w:rsid w:val="00740225"/>
    <w:rsid w:val="007557ED"/>
    <w:rsid w:val="00766A0E"/>
    <w:rsid w:val="00767D6F"/>
    <w:rsid w:val="00773F68"/>
    <w:rsid w:val="007A070E"/>
    <w:rsid w:val="007A08BC"/>
    <w:rsid w:val="007A3981"/>
    <w:rsid w:val="007D47FF"/>
    <w:rsid w:val="007D5C2D"/>
    <w:rsid w:val="007D6BB2"/>
    <w:rsid w:val="007E71F6"/>
    <w:rsid w:val="00806053"/>
    <w:rsid w:val="008123BC"/>
    <w:rsid w:val="00826E4B"/>
    <w:rsid w:val="00831958"/>
    <w:rsid w:val="008330AB"/>
    <w:rsid w:val="00843F39"/>
    <w:rsid w:val="008648ED"/>
    <w:rsid w:val="008778B1"/>
    <w:rsid w:val="00885344"/>
    <w:rsid w:val="0089260D"/>
    <w:rsid w:val="00893E88"/>
    <w:rsid w:val="008B4634"/>
    <w:rsid w:val="008B63EE"/>
    <w:rsid w:val="008C1087"/>
    <w:rsid w:val="008C495F"/>
    <w:rsid w:val="008D7245"/>
    <w:rsid w:val="008F427D"/>
    <w:rsid w:val="00900994"/>
    <w:rsid w:val="00903B3C"/>
    <w:rsid w:val="009110E5"/>
    <w:rsid w:val="0091261A"/>
    <w:rsid w:val="00932FA6"/>
    <w:rsid w:val="00956794"/>
    <w:rsid w:val="00962CB7"/>
    <w:rsid w:val="00992414"/>
    <w:rsid w:val="009979A2"/>
    <w:rsid w:val="009B62E7"/>
    <w:rsid w:val="009F17C3"/>
    <w:rsid w:val="00A0053F"/>
    <w:rsid w:val="00A0544F"/>
    <w:rsid w:val="00A05643"/>
    <w:rsid w:val="00A205CD"/>
    <w:rsid w:val="00A3214E"/>
    <w:rsid w:val="00A37A44"/>
    <w:rsid w:val="00A50579"/>
    <w:rsid w:val="00A635AD"/>
    <w:rsid w:val="00A811D2"/>
    <w:rsid w:val="00A9305F"/>
    <w:rsid w:val="00A94980"/>
    <w:rsid w:val="00A958A9"/>
    <w:rsid w:val="00AA1BA5"/>
    <w:rsid w:val="00AB1651"/>
    <w:rsid w:val="00AB380C"/>
    <w:rsid w:val="00AC0A2E"/>
    <w:rsid w:val="00AD3ABC"/>
    <w:rsid w:val="00AD3BBC"/>
    <w:rsid w:val="00AD3BC9"/>
    <w:rsid w:val="00AD6E80"/>
    <w:rsid w:val="00AE21F4"/>
    <w:rsid w:val="00B03130"/>
    <w:rsid w:val="00B27C29"/>
    <w:rsid w:val="00B30D8D"/>
    <w:rsid w:val="00B313CF"/>
    <w:rsid w:val="00B40643"/>
    <w:rsid w:val="00B5067C"/>
    <w:rsid w:val="00B52E74"/>
    <w:rsid w:val="00B532BF"/>
    <w:rsid w:val="00B6244B"/>
    <w:rsid w:val="00B66B55"/>
    <w:rsid w:val="00B711E3"/>
    <w:rsid w:val="00B777A0"/>
    <w:rsid w:val="00BB10C4"/>
    <w:rsid w:val="00BB1BE6"/>
    <w:rsid w:val="00BC6DD7"/>
    <w:rsid w:val="00BF291D"/>
    <w:rsid w:val="00C04418"/>
    <w:rsid w:val="00C04D33"/>
    <w:rsid w:val="00C113E6"/>
    <w:rsid w:val="00C132A1"/>
    <w:rsid w:val="00C34CC0"/>
    <w:rsid w:val="00C369AD"/>
    <w:rsid w:val="00C63934"/>
    <w:rsid w:val="00C665D9"/>
    <w:rsid w:val="00C92498"/>
    <w:rsid w:val="00C93330"/>
    <w:rsid w:val="00C9442C"/>
    <w:rsid w:val="00C95931"/>
    <w:rsid w:val="00CB3D52"/>
    <w:rsid w:val="00CB6305"/>
    <w:rsid w:val="00CC538B"/>
    <w:rsid w:val="00CD42DB"/>
    <w:rsid w:val="00CE4B38"/>
    <w:rsid w:val="00CF74DD"/>
    <w:rsid w:val="00D15311"/>
    <w:rsid w:val="00D20237"/>
    <w:rsid w:val="00D2151D"/>
    <w:rsid w:val="00D2605A"/>
    <w:rsid w:val="00D35175"/>
    <w:rsid w:val="00D35FFA"/>
    <w:rsid w:val="00D477F5"/>
    <w:rsid w:val="00D5077A"/>
    <w:rsid w:val="00D5573E"/>
    <w:rsid w:val="00D7356B"/>
    <w:rsid w:val="00D82D41"/>
    <w:rsid w:val="00D87437"/>
    <w:rsid w:val="00DB306D"/>
    <w:rsid w:val="00DC6108"/>
    <w:rsid w:val="00DD7714"/>
    <w:rsid w:val="00DE2C26"/>
    <w:rsid w:val="00DE3DB0"/>
    <w:rsid w:val="00E214CF"/>
    <w:rsid w:val="00E244AA"/>
    <w:rsid w:val="00E651F3"/>
    <w:rsid w:val="00E66C44"/>
    <w:rsid w:val="00E752D1"/>
    <w:rsid w:val="00E94756"/>
    <w:rsid w:val="00EA5F05"/>
    <w:rsid w:val="00ED1F10"/>
    <w:rsid w:val="00EE0C33"/>
    <w:rsid w:val="00EE7DA0"/>
    <w:rsid w:val="00EF485D"/>
    <w:rsid w:val="00EF570D"/>
    <w:rsid w:val="00EF7DEA"/>
    <w:rsid w:val="00F01936"/>
    <w:rsid w:val="00F11A2D"/>
    <w:rsid w:val="00F217E0"/>
    <w:rsid w:val="00F22BCC"/>
    <w:rsid w:val="00F4442A"/>
    <w:rsid w:val="00F452D3"/>
    <w:rsid w:val="00F4789E"/>
    <w:rsid w:val="00F5742F"/>
    <w:rsid w:val="00F81445"/>
    <w:rsid w:val="00FB5EE6"/>
    <w:rsid w:val="00FC4744"/>
    <w:rsid w:val="00FD0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D0ECA-517B-43CF-BD0E-0FF5DE49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D6F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link w:val="10"/>
    <w:uiPriority w:val="9"/>
    <w:qFormat/>
    <w:rsid w:val="005155E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FC474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4F216A"/>
    <w:pPr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  <w:textAlignment w:val="baseline"/>
    </w:pPr>
    <w:rPr>
      <w:rFonts w:ascii="Antiqua" w:hAnsi="Antiqua"/>
      <w:noProof/>
      <w:sz w:val="26"/>
      <w:szCs w:val="20"/>
    </w:rPr>
  </w:style>
  <w:style w:type="paragraph" w:styleId="a6">
    <w:name w:val="No Spacing"/>
    <w:uiPriority w:val="1"/>
    <w:qFormat/>
    <w:rsid w:val="002A35F5"/>
    <w:rPr>
      <w:rFonts w:ascii="Times New Roman" w:hAnsi="Times New Roman"/>
      <w:sz w:val="28"/>
      <w:lang w:val="ru-RU" w:eastAsia="ru-RU"/>
    </w:rPr>
  </w:style>
  <w:style w:type="character" w:customStyle="1" w:styleId="rvts0">
    <w:name w:val="rvts0"/>
    <w:basedOn w:val="a0"/>
    <w:rsid w:val="002A35F5"/>
  </w:style>
  <w:style w:type="paragraph" w:styleId="a7">
    <w:name w:val="header"/>
    <w:basedOn w:val="a"/>
    <w:link w:val="a8"/>
    <w:uiPriority w:val="99"/>
    <w:unhideWhenUsed/>
    <w:rsid w:val="00BC6D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C6DD7"/>
  </w:style>
  <w:style w:type="paragraph" w:styleId="a9">
    <w:name w:val="footer"/>
    <w:basedOn w:val="a"/>
    <w:link w:val="aa"/>
    <w:uiPriority w:val="99"/>
    <w:unhideWhenUsed/>
    <w:rsid w:val="00BC6D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C6DD7"/>
  </w:style>
  <w:style w:type="character" w:styleId="ab">
    <w:name w:val="Emphasis"/>
    <w:uiPriority w:val="20"/>
    <w:qFormat/>
    <w:rsid w:val="00237D5F"/>
    <w:rPr>
      <w:i/>
      <w:iCs/>
    </w:rPr>
  </w:style>
  <w:style w:type="character" w:customStyle="1" w:styleId="10">
    <w:name w:val="Заголовок 1 Знак"/>
    <w:link w:val="1"/>
    <w:uiPriority w:val="9"/>
    <w:rsid w:val="005155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ac">
    <w:name w:val="Назва документа"/>
    <w:basedOn w:val="a"/>
    <w:next w:val="a"/>
    <w:rsid w:val="004F4A4E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</w:rPr>
  </w:style>
  <w:style w:type="paragraph" w:styleId="ad">
    <w:name w:val="Body Text"/>
    <w:basedOn w:val="a"/>
    <w:link w:val="ae"/>
    <w:unhideWhenUsed/>
    <w:rsid w:val="00C369A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ий текст Знак"/>
    <w:link w:val="ad"/>
    <w:rsid w:val="00C369A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D701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3D7010"/>
  </w:style>
  <w:style w:type="character" w:customStyle="1" w:styleId="rvts9">
    <w:name w:val="rvts9"/>
    <w:rsid w:val="007D6BB2"/>
    <w:rPr>
      <w:rFonts w:cs="Times New Roman"/>
    </w:rPr>
  </w:style>
  <w:style w:type="paragraph" w:customStyle="1" w:styleId="StyleZakonu">
    <w:name w:val="StyleZakonu"/>
    <w:basedOn w:val="a"/>
    <w:rsid w:val="006F644E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customStyle="1" w:styleId="Bodytext2">
    <w:name w:val="Body text (2)_"/>
    <w:link w:val="Bodytext20"/>
    <w:rsid w:val="00E94756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E94756"/>
    <w:pPr>
      <w:widowControl w:val="0"/>
      <w:shd w:val="clear" w:color="auto" w:fill="FFFFFF"/>
      <w:spacing w:before="300" w:after="300" w:line="312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341-14" TargetMode="External"/><Relationship Id="rId13" Type="http://schemas.openxmlformats.org/officeDocument/2006/relationships/hyperlink" Target="https://zakon.rada.gov.ua/laws/show/2341-14" TargetMode="External"/><Relationship Id="rId18" Type="http://schemas.openxmlformats.org/officeDocument/2006/relationships/hyperlink" Target="https://zakon.rada.gov.ua/laws/show/1810-19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zakon.rada.gov.ua/laws/show/2341-14" TargetMode="External"/><Relationship Id="rId12" Type="http://schemas.openxmlformats.org/officeDocument/2006/relationships/hyperlink" Target="https://zakon.rada.gov.ua/laws/show/2341-14" TargetMode="External"/><Relationship Id="rId17" Type="http://schemas.openxmlformats.org/officeDocument/2006/relationships/hyperlink" Target="https://zakon.rada.gov.ua/laws/show/1810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392/96-%D0%B2%D1%80" TargetMode="External"/><Relationship Id="rId20" Type="http://schemas.openxmlformats.org/officeDocument/2006/relationships/hyperlink" Target="https://zakon.rada.gov.ua/laws/show/1810-1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341-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2341-1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akon.rada.gov.ua/laws/show/2341-14" TargetMode="External"/><Relationship Id="rId19" Type="http://schemas.openxmlformats.org/officeDocument/2006/relationships/hyperlink" Target="https://zakon.rada.gov.ua/laws/show/1810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341-14" TargetMode="External"/><Relationship Id="rId14" Type="http://schemas.openxmlformats.org/officeDocument/2006/relationships/hyperlink" Target="https://zakon.rada.gov.ua/laws/show/2341-1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BE7F6-27D3-4882-8BE1-15A71F24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6422</Words>
  <Characters>3662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10064</CharactersWithSpaces>
  <SharedDoc>false</SharedDoc>
  <HLinks>
    <vt:vector size="84" baseType="variant">
      <vt:variant>
        <vt:i4>5701711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https://zakon.rada.gov.ua/laws/show/1810-19</vt:lpwstr>
      </vt:variant>
      <vt:variant>
        <vt:lpwstr>n5</vt:lpwstr>
      </vt:variant>
      <vt:variant>
        <vt:i4>5701711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https://zakon.rada.gov.ua/laws/show/1810-19</vt:lpwstr>
      </vt:variant>
      <vt:variant>
        <vt:lpwstr>n5</vt:lpwstr>
      </vt:variant>
      <vt:variant>
        <vt:i4>5701711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https://zakon.rada.gov.ua/laws/show/1810-19</vt:lpwstr>
      </vt:variant>
      <vt:variant>
        <vt:lpwstr>n5</vt:lpwstr>
      </vt:variant>
      <vt:variant>
        <vt:i4>5701711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https://zakon.rada.gov.ua/laws/show/1810-19</vt:lpwstr>
      </vt:variant>
      <vt:variant>
        <vt:lpwstr>n5</vt:lpwstr>
      </vt:variant>
      <vt:variant>
        <vt:i4>2097195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https://zakon.rada.gov.ua/laws/show/392/96-%D0%B2%D1%80</vt:lpwstr>
      </vt:variant>
      <vt:variant>
        <vt:lpwstr/>
      </vt:variant>
      <vt:variant>
        <vt:i4>7274616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n3148</vt:lpwstr>
      </vt:variant>
      <vt:variant>
        <vt:i4>6422648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n3198</vt:lpwstr>
      </vt:variant>
      <vt:variant>
        <vt:i4>7012464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n2910</vt:lpwstr>
      </vt:variant>
      <vt:variant>
        <vt:i4>6946928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n2908</vt:lpwstr>
      </vt:variant>
      <vt:variant>
        <vt:i4>6488177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n2898</vt:lpwstr>
      </vt:variant>
      <vt:variant>
        <vt:i4>6488184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n3189</vt:lpwstr>
      </vt:variant>
      <vt:variant>
        <vt:i4>6422641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n2889</vt:lpwstr>
      </vt:variant>
      <vt:variant>
        <vt:i4>6422641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n2887</vt:lpwstr>
      </vt:variant>
      <vt:variant>
        <vt:i4>6160457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https://zakon.rada.gov.ua/laws/show/2341-14</vt:lpwstr>
      </vt:variant>
      <vt:variant>
        <vt:lpwstr>n61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</cp:revision>
  <cp:lastPrinted>2020-04-02T09:17:00Z</cp:lastPrinted>
  <dcterms:created xsi:type="dcterms:W3CDTF">2020-04-27T10:00:00Z</dcterms:created>
  <dcterms:modified xsi:type="dcterms:W3CDTF">2020-04-27T10:00:00Z</dcterms:modified>
</cp:coreProperties>
</file>