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2949D2" w:rsidRPr="00C30D75" w:rsidRDefault="002949D2" w:rsidP="002949D2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C30D75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30D75">
        <w:rPr>
          <w:rFonts w:ascii="Times New Roman" w:hAnsi="Times New Roman"/>
          <w:b w:val="0"/>
          <w:sz w:val="28"/>
          <w:szCs w:val="28"/>
        </w:rPr>
        <w:t>Закону України</w:t>
      </w:r>
      <w:r>
        <w:rPr>
          <w:rFonts w:ascii="Times New Roman" w:hAnsi="Times New Roman"/>
          <w:b w:val="0"/>
          <w:sz w:val="28"/>
          <w:szCs w:val="28"/>
        </w:rPr>
        <w:t xml:space="preserve"> “</w:t>
      </w:r>
      <w:r w:rsidRPr="002949D2">
        <w:rPr>
          <w:rFonts w:ascii="Times New Roman" w:hAnsi="Times New Roman"/>
          <w:b w:val="0"/>
          <w:sz w:val="28"/>
          <w:szCs w:val="28"/>
        </w:rPr>
        <w:t xml:space="preserve">Про внесення змін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2949D2">
        <w:rPr>
          <w:rFonts w:ascii="Times New Roman" w:hAnsi="Times New Roman"/>
          <w:b w:val="0"/>
          <w:sz w:val="28"/>
          <w:szCs w:val="28"/>
        </w:rPr>
        <w:t>до статті 33 Бюджетного кодексу України</w:t>
      </w:r>
      <w:r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30D75">
        <w:rPr>
          <w:rFonts w:ascii="Times New Roman" w:hAnsi="Times New Roman"/>
          <w:b w:val="0"/>
          <w:sz w:val="28"/>
          <w:szCs w:val="28"/>
        </w:rPr>
        <w:t>__________</w:t>
      </w:r>
      <w:r>
        <w:rPr>
          <w:rFonts w:ascii="Times New Roman" w:hAnsi="Times New Roman"/>
          <w:b w:val="0"/>
          <w:sz w:val="28"/>
          <w:szCs w:val="28"/>
        </w:rPr>
        <w:t>__________________________</w:t>
      </w:r>
    </w:p>
    <w:p w:rsidR="002949D2" w:rsidRPr="00C30D75" w:rsidRDefault="002949D2" w:rsidP="002949D2">
      <w:pPr>
        <w:pStyle w:val="a4"/>
        <w:rPr>
          <w:rFonts w:ascii="Times New Roman" w:hAnsi="Times New Roman"/>
          <w:sz w:val="28"/>
          <w:szCs w:val="28"/>
        </w:rPr>
      </w:pPr>
      <w:r w:rsidRPr="00C30D75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2949D2" w:rsidRPr="00C30D75" w:rsidRDefault="002949D2" w:rsidP="002949D2">
      <w:pPr>
        <w:pStyle w:val="a4"/>
        <w:rPr>
          <w:rFonts w:ascii="Times New Roman" w:hAnsi="Times New Roman"/>
          <w:sz w:val="28"/>
          <w:szCs w:val="28"/>
        </w:rPr>
      </w:pPr>
      <w:r w:rsidRPr="00C30D75"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8B1AF5">
        <w:rPr>
          <w:rFonts w:ascii="Times New Roman" w:hAnsi="Times New Roman"/>
          <w:sz w:val="28"/>
          <w:szCs w:val="28"/>
        </w:rPr>
        <w:t>Про внесення змін до статті 33 Бюджетного кодексу України</w:t>
      </w:r>
      <w:r>
        <w:rPr>
          <w:rFonts w:ascii="Times New Roman" w:hAnsi="Times New Roman"/>
          <w:sz w:val="28"/>
          <w:szCs w:val="28"/>
        </w:rPr>
        <w:t>”</w:t>
      </w:r>
      <w:r w:rsidRPr="00C30D75">
        <w:rPr>
          <w:rFonts w:ascii="Times New Roman" w:hAnsi="Times New Roman"/>
          <w:sz w:val="28"/>
          <w:szCs w:val="28"/>
        </w:rPr>
        <w:t xml:space="preserve"> (реєстраційний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C30D75">
        <w:rPr>
          <w:rFonts w:ascii="Times New Roman" w:hAnsi="Times New Roman"/>
          <w:sz w:val="28"/>
          <w:szCs w:val="28"/>
        </w:rPr>
        <w:t>омер                 ), поданий Кабінетом Міністрів України.</w:t>
      </w:r>
    </w:p>
    <w:p w:rsidR="002949D2" w:rsidRPr="002949D2" w:rsidRDefault="002949D2" w:rsidP="002949D2">
      <w:pPr>
        <w:pStyle w:val="a4"/>
        <w:rPr>
          <w:rFonts w:ascii="Times New Roman" w:hAnsi="Times New Roman"/>
          <w:sz w:val="28"/>
          <w:szCs w:val="28"/>
        </w:rPr>
      </w:pPr>
      <w:r w:rsidRPr="00C30D75">
        <w:rPr>
          <w:rFonts w:ascii="Times New Roman" w:hAnsi="Times New Roman"/>
          <w:sz w:val="28"/>
          <w:szCs w:val="28"/>
        </w:rPr>
        <w:t>2. Комітет</w:t>
      </w:r>
      <w:r w:rsidR="00F417EC">
        <w:rPr>
          <w:rFonts w:ascii="Times New Roman" w:hAnsi="Times New Roman"/>
          <w:sz w:val="28"/>
          <w:szCs w:val="28"/>
        </w:rPr>
        <w:t>ові</w:t>
      </w:r>
      <w:r w:rsidRPr="00C30D75">
        <w:rPr>
          <w:rFonts w:ascii="Times New Roman" w:hAnsi="Times New Roman"/>
          <w:sz w:val="28"/>
          <w:szCs w:val="28"/>
        </w:rPr>
        <w:t xml:space="preserve"> Верховної Ради України з питань бюджету доопрацювати зазначений законопроект з урахуванням зауважень </w:t>
      </w:r>
      <w:r w:rsidR="00F417EC">
        <w:rPr>
          <w:rFonts w:ascii="Times New Roman" w:hAnsi="Times New Roman"/>
          <w:sz w:val="28"/>
          <w:szCs w:val="28"/>
        </w:rPr>
        <w:t>і</w:t>
      </w:r>
      <w:r w:rsidRPr="00C30D75">
        <w:rPr>
          <w:rFonts w:ascii="Times New Roman" w:hAnsi="Times New Roman"/>
          <w:sz w:val="28"/>
          <w:szCs w:val="28"/>
        </w:rPr>
        <w:t xml:space="preserve"> пропозицій суб’єктів права законодавчої ініціативи </w:t>
      </w:r>
      <w:r w:rsidR="00F417EC">
        <w:rPr>
          <w:rFonts w:ascii="Times New Roman" w:hAnsi="Times New Roman"/>
          <w:sz w:val="28"/>
          <w:szCs w:val="28"/>
        </w:rPr>
        <w:t>та</w:t>
      </w:r>
      <w:r w:rsidRPr="00C30D75">
        <w:rPr>
          <w:rFonts w:ascii="Times New Roman" w:hAnsi="Times New Roman"/>
          <w:sz w:val="28"/>
          <w:szCs w:val="28"/>
        </w:rPr>
        <w:t xml:space="preserve"> внести його на розгляд Верховної Ради України у другому читанні.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D85" w:rsidRDefault="00EE4D85">
      <w:r>
        <w:separator/>
      </w:r>
    </w:p>
  </w:endnote>
  <w:endnote w:type="continuationSeparator" w:id="0">
    <w:p w:rsidR="00EE4D85" w:rsidRDefault="00EE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Bahnschrift Light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D85" w:rsidRDefault="00EE4D85">
      <w:r>
        <w:separator/>
      </w:r>
    </w:p>
  </w:footnote>
  <w:footnote w:type="continuationSeparator" w:id="0">
    <w:p w:rsidR="00EE4D85" w:rsidRDefault="00EE4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21B0D"/>
    <w:rsid w:val="00030297"/>
    <w:rsid w:val="000325B1"/>
    <w:rsid w:val="000E16A1"/>
    <w:rsid w:val="001629BE"/>
    <w:rsid w:val="00196AF8"/>
    <w:rsid w:val="001C46FF"/>
    <w:rsid w:val="001D3C7C"/>
    <w:rsid w:val="001E01D0"/>
    <w:rsid w:val="001F5688"/>
    <w:rsid w:val="00242638"/>
    <w:rsid w:val="0026211A"/>
    <w:rsid w:val="00287612"/>
    <w:rsid w:val="002949D2"/>
    <w:rsid w:val="00342713"/>
    <w:rsid w:val="003872F6"/>
    <w:rsid w:val="003971B6"/>
    <w:rsid w:val="003C6C7A"/>
    <w:rsid w:val="003D11D5"/>
    <w:rsid w:val="003E73DC"/>
    <w:rsid w:val="00431533"/>
    <w:rsid w:val="004872E4"/>
    <w:rsid w:val="004B6FAD"/>
    <w:rsid w:val="005F0150"/>
    <w:rsid w:val="00607906"/>
    <w:rsid w:val="00614443"/>
    <w:rsid w:val="00644BCD"/>
    <w:rsid w:val="006775DA"/>
    <w:rsid w:val="006C68B3"/>
    <w:rsid w:val="00737078"/>
    <w:rsid w:val="0076207A"/>
    <w:rsid w:val="007930C7"/>
    <w:rsid w:val="00860FEC"/>
    <w:rsid w:val="008A0D57"/>
    <w:rsid w:val="008B652F"/>
    <w:rsid w:val="009740EB"/>
    <w:rsid w:val="00977027"/>
    <w:rsid w:val="00977EDB"/>
    <w:rsid w:val="009A3BD6"/>
    <w:rsid w:val="009E6A16"/>
    <w:rsid w:val="00A11731"/>
    <w:rsid w:val="00A77598"/>
    <w:rsid w:val="00AF5E57"/>
    <w:rsid w:val="00B75AC9"/>
    <w:rsid w:val="00BA5B6D"/>
    <w:rsid w:val="00C12654"/>
    <w:rsid w:val="00C31974"/>
    <w:rsid w:val="00C370AD"/>
    <w:rsid w:val="00C92CAE"/>
    <w:rsid w:val="00D070F6"/>
    <w:rsid w:val="00D10021"/>
    <w:rsid w:val="00DF4B28"/>
    <w:rsid w:val="00E0039C"/>
    <w:rsid w:val="00E015FD"/>
    <w:rsid w:val="00E5742D"/>
    <w:rsid w:val="00E665AE"/>
    <w:rsid w:val="00E675E0"/>
    <w:rsid w:val="00EE4D85"/>
    <w:rsid w:val="00EE5989"/>
    <w:rsid w:val="00F1438E"/>
    <w:rsid w:val="00F417EC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2021-07-08T08:38:00Z</dcterms:created>
  <dcterms:modified xsi:type="dcterms:W3CDTF">2021-07-08T08:38:00Z</dcterms:modified>
</cp:coreProperties>
</file>