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8E" w:rsidRDefault="00E7318E" w:rsidP="00E7318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22F15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22F15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E7318E" w:rsidRPr="007613DC" w:rsidRDefault="0086158D" w:rsidP="00E7318E">
      <w:pPr>
        <w:ind w:firstLine="709"/>
        <w:jc w:val="right"/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 xml:space="preserve">вноситься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>народним</w:t>
      </w:r>
      <w:r w:rsidR="0052748A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>и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 xml:space="preserve"> депутат</w:t>
      </w:r>
      <w:proofErr w:type="spellStart"/>
      <w:r w:rsidR="0052748A">
        <w:rPr>
          <w:rFonts w:ascii="Times New Roman" w:hAnsi="Times New Roman" w:cs="Times New Roman"/>
          <w:iCs/>
          <w:color w:val="000000"/>
          <w:sz w:val="28"/>
          <w:szCs w:val="28"/>
          <w:lang w:val="uk-UA" w:eastAsia="ru-RU"/>
        </w:rPr>
        <w:t>ами</w:t>
      </w:r>
      <w:proofErr w:type="spellEnd"/>
      <w:r w:rsidR="00E7318E" w:rsidRPr="007613DC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318E" w:rsidRPr="007613DC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>України</w:t>
      </w:r>
      <w:proofErr w:type="spellEnd"/>
    </w:p>
    <w:p w:rsidR="00E66993" w:rsidRPr="00E66993" w:rsidRDefault="00E66993" w:rsidP="00E66993">
      <w:pPr>
        <w:spacing w:before="120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proofErr w:type="spellStart"/>
      <w:r w:rsidRPr="00E6699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Мотовиловець</w:t>
      </w:r>
      <w:proofErr w:type="spellEnd"/>
      <w:r w:rsidRPr="00E6699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А.В. (90)</w:t>
      </w:r>
    </w:p>
    <w:p w:rsidR="00E66993" w:rsidRPr="00E66993" w:rsidRDefault="00E66993" w:rsidP="00E66993">
      <w:pPr>
        <w:spacing w:before="120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E6699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Мовчан О.В. (351)</w:t>
      </w:r>
    </w:p>
    <w:p w:rsidR="00E66993" w:rsidRDefault="00E66993" w:rsidP="00E66993">
      <w:pPr>
        <w:spacing w:before="120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699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0633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Підласа Р.А. (100)</w:t>
      </w:r>
    </w:p>
    <w:p w:rsidR="00E7318E" w:rsidRDefault="00E66993" w:rsidP="00E6699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6338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0633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Юрчишин</w:t>
      </w:r>
      <w:proofErr w:type="spellEnd"/>
      <w:r w:rsidRPr="0006338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Я.Р. (215)</w:t>
      </w:r>
      <w:r w:rsidRPr="000633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</w:p>
    <w:p w:rsidR="00E7318E" w:rsidRDefault="00E7318E" w:rsidP="00E66993">
      <w:pPr>
        <w:tabs>
          <w:tab w:val="left" w:pos="8172"/>
        </w:tabs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E7318E" w:rsidRPr="007613DC" w:rsidRDefault="00E7318E" w:rsidP="00E7318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7318E" w:rsidRPr="00922F15" w:rsidRDefault="00E7318E" w:rsidP="00E7318E">
      <w:pPr>
        <w:pStyle w:val="a4"/>
        <w:spacing w:before="0"/>
        <w:rPr>
          <w:rFonts w:ascii="Times New Roman" w:hAnsi="Times New Roman" w:cs="Times New Roman"/>
          <w:sz w:val="28"/>
          <w:szCs w:val="28"/>
        </w:rPr>
      </w:pPr>
      <w:r w:rsidRPr="00922F15">
        <w:rPr>
          <w:rFonts w:ascii="Times New Roman" w:hAnsi="Times New Roman" w:cs="Times New Roman"/>
          <w:i w:val="0"/>
          <w:iCs/>
          <w:sz w:val="28"/>
          <w:szCs w:val="28"/>
        </w:rPr>
        <w:t>Закон УкраЇни</w:t>
      </w:r>
    </w:p>
    <w:p w:rsidR="00E7318E" w:rsidRPr="00E55BE2" w:rsidRDefault="00E7318E" w:rsidP="00E7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2F1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</w:t>
      </w:r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ро </w:t>
      </w:r>
      <w:proofErr w:type="spellStart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есення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п</w:t>
      </w:r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ро </w:t>
      </w:r>
      <w:proofErr w:type="spellStart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основні</w:t>
      </w:r>
      <w:proofErr w:type="spellEnd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засади </w:t>
      </w:r>
      <w:proofErr w:type="spellStart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здійснення</w:t>
      </w:r>
      <w:proofErr w:type="spellEnd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фінансового</w:t>
      </w:r>
      <w:proofErr w:type="spellEnd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контролю в </w:t>
      </w:r>
      <w:proofErr w:type="spellStart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Україні</w:t>
      </w:r>
      <w:proofErr w:type="spellEnd"/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E7318E" w:rsidRPr="00922F15" w:rsidRDefault="00E7318E" w:rsidP="00E7318E">
      <w:pPr>
        <w:pStyle w:val="a3"/>
        <w:jc w:val="both"/>
      </w:pPr>
    </w:p>
    <w:p w:rsidR="00E7318E" w:rsidRPr="00922F15" w:rsidRDefault="00E7318E" w:rsidP="00E7318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Верховна Рада України </w:t>
      </w:r>
      <w:r w:rsidRPr="00922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о с т а н о в л я є </w:t>
      </w: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7318E" w:rsidRPr="00922F15" w:rsidRDefault="00E7318E" w:rsidP="00E7318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 w:rsidRPr="00922F1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731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 основні засади здійснення державного фінансового контролю в Україні»</w:t>
      </w: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922F1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Відомості Верховної Ради України (ВВР), </w:t>
      </w:r>
      <w:r w:rsidRPr="00E7318E">
        <w:rPr>
          <w:rFonts w:ascii="Times New Roman" w:hAnsi="Times New Roman" w:cs="Times New Roman"/>
          <w:iCs/>
          <w:sz w:val="28"/>
          <w:szCs w:val="28"/>
          <w:lang w:val="uk-UA"/>
        </w:rPr>
        <w:t>1993, № 13, ст.11</w:t>
      </w: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Pr="00922F15">
        <w:rPr>
          <w:rFonts w:ascii="Times New Roman" w:hAnsi="Times New Roman" w:cs="Times New Roman"/>
          <w:sz w:val="28"/>
          <w:szCs w:val="28"/>
          <w:lang w:val="uk-UA"/>
        </w:rPr>
        <w:t xml:space="preserve"> зміни: </w:t>
      </w:r>
    </w:p>
    <w:p w:rsidR="006973DC" w:rsidRDefault="00E7318E" w:rsidP="00E7318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14B59">
        <w:rPr>
          <w:rFonts w:ascii="Times New Roman" w:hAnsi="Times New Roman" w:cs="Times New Roman"/>
          <w:sz w:val="28"/>
          <w:szCs w:val="28"/>
          <w:lang w:val="uk-UA"/>
        </w:rPr>
        <w:t>у розділу ІІІ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32D0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973DC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038F1">
        <w:rPr>
          <w:rFonts w:ascii="Times New Roman" w:hAnsi="Times New Roman" w:cs="Times New Roman"/>
          <w:sz w:val="28"/>
          <w:szCs w:val="28"/>
          <w:lang w:val="uk-UA"/>
        </w:rPr>
        <w:t>ункт</w:t>
      </w:r>
      <w:r>
        <w:rPr>
          <w:rFonts w:ascii="Times New Roman" w:hAnsi="Times New Roman" w:cs="Times New Roman"/>
          <w:sz w:val="28"/>
          <w:szCs w:val="28"/>
          <w:lang w:val="uk-UA"/>
        </w:rPr>
        <w:t>і 1</w:t>
      </w:r>
      <w:r w:rsidRPr="004038F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973DC">
        <w:rPr>
          <w:rFonts w:ascii="Times New Roman" w:hAnsi="Times New Roman" w:cs="Times New Roman"/>
          <w:sz w:val="28"/>
          <w:szCs w:val="28"/>
          <w:lang w:val="uk-UA"/>
        </w:rPr>
        <w:t xml:space="preserve"> після слів «</w:t>
      </w:r>
      <w:r w:rsidR="006973DC" w:rsidRPr="006973DC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фізичних осіб - підприємців інформацію</w:t>
      </w:r>
      <w:r w:rsidR="006973DC">
        <w:rPr>
          <w:rFonts w:ascii="Times New Roman" w:eastAsia="Times New Roman" w:hAnsi="Times New Roman" w:cs="Times New Roman"/>
          <w:sz w:val="28"/>
          <w:szCs w:val="28"/>
          <w:lang w:val="uk-UA"/>
        </w:rPr>
        <w:t>» доповнити словами «</w:t>
      </w:r>
      <w:r w:rsidR="006973DC" w:rsidRPr="006973DC">
        <w:rPr>
          <w:rFonts w:ascii="Times New Roman" w:eastAsia="Times New Roman" w:hAnsi="Times New Roman" w:cs="Times New Roman"/>
          <w:sz w:val="28"/>
          <w:szCs w:val="28"/>
          <w:lang w:val="uk-UA"/>
        </w:rPr>
        <w:t>в тому числі з обмеженим доступом</w:t>
      </w:r>
      <w:r w:rsidR="006973D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973DC" w:rsidRPr="006973D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973DC" w:rsidRPr="006973DC">
        <w:rPr>
          <w:sz w:val="28"/>
          <w:szCs w:val="28"/>
          <w:lang w:val="uk-UA"/>
        </w:rPr>
        <w:t xml:space="preserve"> </w:t>
      </w:r>
    </w:p>
    <w:p w:rsidR="006973DC" w:rsidRDefault="006973DC" w:rsidP="00E7318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3D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14B59">
        <w:rPr>
          <w:rFonts w:ascii="Times New Roman" w:hAnsi="Times New Roman" w:cs="Times New Roman"/>
          <w:sz w:val="28"/>
          <w:szCs w:val="28"/>
          <w:lang w:val="uk-UA"/>
        </w:rPr>
        <w:t xml:space="preserve"> розділ ІІІ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статтю 10 </w:t>
      </w:r>
      <w:r w:rsidRPr="004038F1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підпунктом 11-1 та викласти його в такій редакції: </w:t>
      </w:r>
    </w:p>
    <w:p w:rsidR="006973DC" w:rsidRPr="006973DC" w:rsidRDefault="006973DC" w:rsidP="006973DC">
      <w:pPr>
        <w:spacing w:before="1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973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11-1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Pr="006973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доступу до баз персональних даних, володільцями і розпорядниками яких є державні органи та органи місцевого самоврядування, для виконання покладених на нього завдань, у тому числі шляхом інформаційної взаємодії в електронній формі інформаційно-телекомунікаційними засобами, у порядку визначеному Кабінетом Міністрів України.</w:t>
      </w:r>
    </w:p>
    <w:p w:rsidR="006973DC" w:rsidRPr="006973DC" w:rsidRDefault="006973DC" w:rsidP="006973DC">
      <w:pPr>
        <w:spacing w:before="1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Виконання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повноважень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передбачених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цим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Законом, не є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порушенням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Закону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України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“Про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захист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персональних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даних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” в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частині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обробки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персональних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даних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Обробка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персональних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даних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відповідно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вимог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цього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Закону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здійснюється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без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отримання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згоди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суб’єкта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персональних</w:t>
      </w:r>
      <w:proofErr w:type="spellEnd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даних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»</w:t>
      </w:r>
      <w:r w:rsidRPr="006973D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:rsidR="00E7318E" w:rsidRDefault="00E7318E" w:rsidP="00E7318E">
      <w:pPr>
        <w:tabs>
          <w:tab w:val="left" w:pos="851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6469">
        <w:rPr>
          <w:rFonts w:ascii="Times New Roman" w:hAnsi="Times New Roman" w:cs="Times New Roman"/>
          <w:sz w:val="28"/>
          <w:szCs w:val="28"/>
          <w:lang w:val="uk-UA"/>
        </w:rPr>
        <w:t xml:space="preserve">ІІ. </w:t>
      </w:r>
      <w:r>
        <w:rPr>
          <w:rFonts w:ascii="Times New Roman" w:hAnsi="Times New Roman" w:cs="Times New Roman"/>
          <w:sz w:val="28"/>
          <w:szCs w:val="28"/>
          <w:lang w:val="uk-UA"/>
        </w:rPr>
        <w:t>Прикінцеві положення.</w:t>
      </w:r>
    </w:p>
    <w:p w:rsidR="00E7318E" w:rsidRDefault="00E7318E" w:rsidP="00E7318E">
      <w:pPr>
        <w:pStyle w:val="a7"/>
        <w:numPr>
          <w:ilvl w:val="0"/>
          <w:numId w:val="1"/>
        </w:numPr>
        <w:tabs>
          <w:tab w:val="left" w:pos="851"/>
        </w:tabs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D54">
        <w:rPr>
          <w:rFonts w:ascii="Times New Roman" w:hAnsi="Times New Roman" w:cs="Times New Roman"/>
          <w:sz w:val="28"/>
          <w:szCs w:val="28"/>
          <w:lang w:val="uk-UA"/>
        </w:rPr>
        <w:t>Цей Закон набирає чинності з дня його опублікування.</w:t>
      </w:r>
    </w:p>
    <w:p w:rsidR="00E14B59" w:rsidRPr="009B0D54" w:rsidRDefault="00E14B59" w:rsidP="0086158D">
      <w:pPr>
        <w:pStyle w:val="a7"/>
        <w:tabs>
          <w:tab w:val="left" w:pos="851"/>
        </w:tabs>
        <w:spacing w:before="240"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6560" w:rsidRPr="00E55BE2" w:rsidRDefault="00E7318E" w:rsidP="00E55BE2">
      <w:pPr>
        <w:tabs>
          <w:tab w:val="left" w:pos="851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7613DC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sectPr w:rsidR="00C96560" w:rsidRPr="00E55BE2" w:rsidSect="00906E00">
      <w:headerReference w:type="default" r:id="rId7"/>
      <w:pgSz w:w="12240" w:h="15840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B9F" w:rsidRDefault="00FA4C14">
      <w:pPr>
        <w:spacing w:after="0" w:line="240" w:lineRule="auto"/>
      </w:pPr>
      <w:r>
        <w:separator/>
      </w:r>
    </w:p>
  </w:endnote>
  <w:endnote w:type="continuationSeparator" w:id="0">
    <w:p w:rsidR="00C22B9F" w:rsidRDefault="00FA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B9F" w:rsidRDefault="00FA4C14">
      <w:pPr>
        <w:spacing w:after="0" w:line="240" w:lineRule="auto"/>
      </w:pPr>
      <w:r>
        <w:separator/>
      </w:r>
    </w:p>
  </w:footnote>
  <w:footnote w:type="continuationSeparator" w:id="0">
    <w:p w:rsidR="00C22B9F" w:rsidRDefault="00FA4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610295"/>
      <w:docPartObj>
        <w:docPartGallery w:val="Page Numbers (Top of Page)"/>
        <w:docPartUnique/>
      </w:docPartObj>
    </w:sdtPr>
    <w:sdtEndPr/>
    <w:sdtContent>
      <w:p w:rsidR="00906E00" w:rsidRDefault="00240A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993" w:rsidRPr="00E66993">
          <w:rPr>
            <w:noProof/>
            <w:lang w:val="ru-RU"/>
          </w:rPr>
          <w:t>2</w:t>
        </w:r>
        <w:r>
          <w:fldChar w:fldCharType="end"/>
        </w:r>
      </w:p>
    </w:sdtContent>
  </w:sdt>
  <w:p w:rsidR="00906E00" w:rsidRDefault="00E669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56932"/>
    <w:multiLevelType w:val="hybridMultilevel"/>
    <w:tmpl w:val="B8400ABE"/>
    <w:lvl w:ilvl="0" w:tplc="58EA9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18E"/>
    <w:rsid w:val="00240A91"/>
    <w:rsid w:val="00320C1F"/>
    <w:rsid w:val="0052748A"/>
    <w:rsid w:val="006973DC"/>
    <w:rsid w:val="00823EF7"/>
    <w:rsid w:val="0086158D"/>
    <w:rsid w:val="00C22B9F"/>
    <w:rsid w:val="00C96560"/>
    <w:rsid w:val="00E14B59"/>
    <w:rsid w:val="00E55BE2"/>
    <w:rsid w:val="00E66993"/>
    <w:rsid w:val="00E7318E"/>
    <w:rsid w:val="00FA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002D6-F211-4713-B775-EAE4DB8B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18E"/>
    <w:rPr>
      <w:rFonts w:asciiTheme="minorHAnsi" w:hAnsiTheme="minorHAnsi" w:cstheme="minorBid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7318E"/>
    <w:pPr>
      <w:suppressAutoHyphens/>
      <w:spacing w:after="0" w:line="240" w:lineRule="auto"/>
    </w:pPr>
    <w:rPr>
      <w:rFonts w:eastAsia="Calibri" w:cs="Times New Roman"/>
      <w:szCs w:val="28"/>
      <w:lang w:eastAsia="ar-SA"/>
    </w:rPr>
  </w:style>
  <w:style w:type="paragraph" w:customStyle="1" w:styleId="a4">
    <w:name w:val="Установа"/>
    <w:basedOn w:val="a"/>
    <w:rsid w:val="00E7318E"/>
    <w:pPr>
      <w:keepNext/>
      <w:keepLines/>
      <w:suppressAutoHyphens/>
      <w:spacing w:before="120" w:after="0" w:line="240" w:lineRule="auto"/>
      <w:jc w:val="center"/>
    </w:pPr>
    <w:rPr>
      <w:rFonts w:ascii="Antiqua" w:eastAsia="Calibri" w:hAnsi="Antiqua" w:cs="Antiqua"/>
      <w:b/>
      <w:i/>
      <w:caps/>
      <w:sz w:val="48"/>
      <w:szCs w:val="20"/>
      <w:lang w:val="uk-UA" w:eastAsia="ar-SA"/>
    </w:rPr>
  </w:style>
  <w:style w:type="paragraph" w:styleId="a5">
    <w:name w:val="header"/>
    <w:basedOn w:val="a"/>
    <w:link w:val="a6"/>
    <w:uiPriority w:val="99"/>
    <w:unhideWhenUsed/>
    <w:rsid w:val="00E7318E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7318E"/>
    <w:rPr>
      <w:rFonts w:asciiTheme="minorHAnsi" w:hAnsiTheme="minorHAnsi" w:cstheme="minorBidi"/>
      <w:sz w:val="22"/>
      <w:lang w:val="en-US"/>
    </w:rPr>
  </w:style>
  <w:style w:type="paragraph" w:styleId="a7">
    <w:name w:val="List Paragraph"/>
    <w:basedOn w:val="a"/>
    <w:uiPriority w:val="34"/>
    <w:qFormat/>
    <w:rsid w:val="00E73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2020-03-17T11:39:00Z</dcterms:created>
  <dcterms:modified xsi:type="dcterms:W3CDTF">2020-04-16T13:30:00Z</dcterms:modified>
</cp:coreProperties>
</file>