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9F0FFE" w:rsidRPr="009F0FFE" w:rsidRDefault="009F0FFE" w:rsidP="009F0FFE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9F0FFE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9F0FFE">
        <w:rPr>
          <w:rFonts w:ascii="Times New Roman" w:hAnsi="Times New Roman"/>
          <w:b w:val="0"/>
          <w:sz w:val="28"/>
          <w:szCs w:val="28"/>
        </w:rPr>
        <w:t>Про внесення змін до деяких законодавчих актів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="005D2550">
        <w:rPr>
          <w:rFonts w:ascii="Times New Roman" w:hAnsi="Times New Roman"/>
          <w:b w:val="0"/>
          <w:sz w:val="28"/>
          <w:szCs w:val="28"/>
        </w:rPr>
        <w:t xml:space="preserve">щодо </w:t>
      </w:r>
      <w:r w:rsidRPr="009F0FFE">
        <w:rPr>
          <w:rFonts w:ascii="Times New Roman" w:hAnsi="Times New Roman"/>
          <w:b w:val="0"/>
          <w:sz w:val="28"/>
          <w:szCs w:val="28"/>
        </w:rPr>
        <w:t xml:space="preserve">впровадження електронних квитків на автомобільному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9F0FFE">
        <w:rPr>
          <w:rFonts w:ascii="Times New Roman" w:hAnsi="Times New Roman"/>
          <w:b w:val="0"/>
          <w:sz w:val="28"/>
          <w:szCs w:val="28"/>
        </w:rPr>
        <w:t>та м</w:t>
      </w:r>
      <w:r>
        <w:rPr>
          <w:rFonts w:ascii="Times New Roman" w:hAnsi="Times New Roman"/>
          <w:b w:val="0"/>
          <w:sz w:val="28"/>
          <w:szCs w:val="28"/>
        </w:rPr>
        <w:t>іському електричному транспорті”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</w:t>
      </w:r>
    </w:p>
    <w:p w:rsidR="009F0FFE" w:rsidRPr="009F0FFE" w:rsidRDefault="009F0FFE" w:rsidP="009F0FFE">
      <w:pPr>
        <w:pStyle w:val="a4"/>
        <w:rPr>
          <w:rFonts w:ascii="Times New Roman" w:hAnsi="Times New Roman"/>
          <w:sz w:val="28"/>
          <w:szCs w:val="28"/>
        </w:rPr>
      </w:pPr>
      <w:r w:rsidRPr="009F0FFE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FFE">
        <w:rPr>
          <w:rFonts w:ascii="Times New Roman" w:hAnsi="Times New Roman"/>
          <w:sz w:val="28"/>
          <w:szCs w:val="28"/>
        </w:rPr>
        <w:t>є:</w:t>
      </w:r>
    </w:p>
    <w:p w:rsidR="009F0FFE" w:rsidRPr="009F0FFE" w:rsidRDefault="009F0FFE" w:rsidP="009F0FFE">
      <w:pPr>
        <w:pStyle w:val="a4"/>
        <w:rPr>
          <w:rFonts w:ascii="Times New Roman" w:hAnsi="Times New Roman"/>
          <w:sz w:val="28"/>
          <w:szCs w:val="28"/>
        </w:rPr>
      </w:pPr>
      <w:r w:rsidRPr="009F0FFE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9F0FFE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</w:t>
      </w:r>
      <w:r w:rsidR="005D2550">
        <w:rPr>
          <w:rFonts w:ascii="Times New Roman" w:hAnsi="Times New Roman"/>
          <w:sz w:val="28"/>
          <w:szCs w:val="28"/>
        </w:rPr>
        <w:t xml:space="preserve"> щодо</w:t>
      </w:r>
      <w:r w:rsidRPr="009F0FFE">
        <w:rPr>
          <w:rFonts w:ascii="Times New Roman" w:hAnsi="Times New Roman"/>
          <w:sz w:val="28"/>
          <w:szCs w:val="28"/>
        </w:rPr>
        <w:t xml:space="preserve"> впровадження електронних квитків на автомобільному та міському електричному транспорті</w:t>
      </w:r>
      <w:r>
        <w:rPr>
          <w:rFonts w:ascii="Times New Roman" w:hAnsi="Times New Roman"/>
          <w:sz w:val="28"/>
          <w:szCs w:val="28"/>
        </w:rPr>
        <w:t>”</w:t>
      </w:r>
      <w:r w:rsidRPr="009F0FFE">
        <w:rPr>
          <w:rFonts w:ascii="Times New Roman" w:hAnsi="Times New Roman"/>
          <w:sz w:val="28"/>
          <w:szCs w:val="28"/>
        </w:rPr>
        <w:t xml:space="preserve"> (реєстраційний номер</w:t>
      </w:r>
      <w:r w:rsidRPr="009F0FFE">
        <w:rPr>
          <w:rFonts w:ascii="Times New Roman" w:hAnsi="Times New Roman"/>
          <w:sz w:val="28"/>
          <w:szCs w:val="28"/>
        </w:rPr>
        <w:tab/>
        <w:t xml:space="preserve">             ), поданий Кабінетом Міністрів України.</w:t>
      </w:r>
    </w:p>
    <w:p w:rsidR="009F0FFE" w:rsidRPr="009F0FFE" w:rsidRDefault="009F0FFE" w:rsidP="009F0FFE">
      <w:pPr>
        <w:pStyle w:val="a4"/>
        <w:rPr>
          <w:rFonts w:ascii="Times New Roman" w:hAnsi="Times New Roman"/>
          <w:sz w:val="28"/>
          <w:szCs w:val="28"/>
        </w:rPr>
      </w:pPr>
      <w:r w:rsidRPr="009F0FFE">
        <w:rPr>
          <w:rFonts w:ascii="Times New Roman" w:hAnsi="Times New Roman"/>
          <w:sz w:val="28"/>
          <w:szCs w:val="28"/>
        </w:rPr>
        <w:t>2. Комітетові Верховної Ради України з питань транспорту та інфраструктури доопрацювати зазначений законопроект з урахуванням зауважень і пропозицій суб</w:t>
      </w:r>
      <w:r>
        <w:rPr>
          <w:rFonts w:ascii="Times New Roman" w:hAnsi="Times New Roman"/>
          <w:sz w:val="28"/>
          <w:szCs w:val="28"/>
        </w:rPr>
        <w:t>’</w:t>
      </w:r>
      <w:r w:rsidRPr="009F0FFE">
        <w:rPr>
          <w:rFonts w:ascii="Times New Roman" w:hAnsi="Times New Roman"/>
          <w:sz w:val="28"/>
          <w:szCs w:val="28"/>
        </w:rPr>
        <w:t>єктів права законодавчої ініціативи та внести його на розгляд Верховної Ради України у другому читанні.</w:t>
      </w:r>
    </w:p>
    <w:p w:rsidR="009F0FFE" w:rsidRPr="001D3C7C" w:rsidRDefault="009F0FFE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92" w:rsidRDefault="008D4192">
      <w:r>
        <w:separator/>
      </w:r>
    </w:p>
  </w:endnote>
  <w:endnote w:type="continuationSeparator" w:id="0">
    <w:p w:rsidR="008D4192" w:rsidRDefault="008D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92" w:rsidRDefault="008D4192">
      <w:r>
        <w:separator/>
      </w:r>
    </w:p>
  </w:footnote>
  <w:footnote w:type="continuationSeparator" w:id="0">
    <w:p w:rsidR="008D4192" w:rsidRDefault="008D4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24F2B"/>
    <w:rsid w:val="00196AF8"/>
    <w:rsid w:val="001C46FF"/>
    <w:rsid w:val="001D3C7C"/>
    <w:rsid w:val="001E01D0"/>
    <w:rsid w:val="00242638"/>
    <w:rsid w:val="00242C31"/>
    <w:rsid w:val="002525A9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5D2550"/>
    <w:rsid w:val="005D5645"/>
    <w:rsid w:val="005F0150"/>
    <w:rsid w:val="00607906"/>
    <w:rsid w:val="00614443"/>
    <w:rsid w:val="006775DA"/>
    <w:rsid w:val="006C68B3"/>
    <w:rsid w:val="0076678D"/>
    <w:rsid w:val="00840CDF"/>
    <w:rsid w:val="00860FEC"/>
    <w:rsid w:val="008D4192"/>
    <w:rsid w:val="009740EB"/>
    <w:rsid w:val="00974C3B"/>
    <w:rsid w:val="00977EDB"/>
    <w:rsid w:val="009A3BD6"/>
    <w:rsid w:val="009E6A16"/>
    <w:rsid w:val="009F0FFE"/>
    <w:rsid w:val="00A77598"/>
    <w:rsid w:val="00A867DE"/>
    <w:rsid w:val="00A86B77"/>
    <w:rsid w:val="00A8782A"/>
    <w:rsid w:val="00AF5E57"/>
    <w:rsid w:val="00BA5B6D"/>
    <w:rsid w:val="00BB105C"/>
    <w:rsid w:val="00BF6312"/>
    <w:rsid w:val="00C12654"/>
    <w:rsid w:val="00C12FE2"/>
    <w:rsid w:val="00C31974"/>
    <w:rsid w:val="00C370AD"/>
    <w:rsid w:val="00C92CAE"/>
    <w:rsid w:val="00D070F6"/>
    <w:rsid w:val="00D10021"/>
    <w:rsid w:val="00DA7E3A"/>
    <w:rsid w:val="00E0039C"/>
    <w:rsid w:val="00E015FD"/>
    <w:rsid w:val="00E57EC5"/>
    <w:rsid w:val="00E665AE"/>
    <w:rsid w:val="00EE5989"/>
    <w:rsid w:val="00F12B88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8">
    <w:name w:val="Style8"/>
    <w:basedOn w:val="a"/>
    <w:uiPriority w:val="99"/>
    <w:rsid w:val="009F0FF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uiPriority w:val="99"/>
    <w:rsid w:val="009F0FFE"/>
    <w:pPr>
      <w:widowControl w:val="0"/>
      <w:autoSpaceDE w:val="0"/>
      <w:autoSpaceDN w:val="0"/>
      <w:adjustRightInd w:val="0"/>
      <w:spacing w:line="318" w:lineRule="exact"/>
      <w:ind w:firstLine="562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2">
    <w:name w:val="Font Style12"/>
    <w:uiPriority w:val="99"/>
    <w:rsid w:val="009F0FFE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8">
    <w:name w:val="Style8"/>
    <w:basedOn w:val="a"/>
    <w:uiPriority w:val="99"/>
    <w:rsid w:val="009F0FF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uiPriority w:val="99"/>
    <w:rsid w:val="009F0FFE"/>
    <w:pPr>
      <w:widowControl w:val="0"/>
      <w:autoSpaceDE w:val="0"/>
      <w:autoSpaceDN w:val="0"/>
      <w:adjustRightInd w:val="0"/>
      <w:spacing w:line="318" w:lineRule="exact"/>
      <w:ind w:firstLine="562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2">
    <w:name w:val="Font Style12"/>
    <w:uiPriority w:val="99"/>
    <w:rsid w:val="009F0FFE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2021-06-24T09:36:00Z</dcterms:created>
  <dcterms:modified xsi:type="dcterms:W3CDTF">2021-06-24T09:36:00Z</dcterms:modified>
</cp:coreProperties>
</file>