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0863" w:rsidRPr="00206843" w:rsidRDefault="000B0863" w:rsidP="00B12FCF">
      <w:pPr>
        <w:spacing w:after="0" w:line="240" w:lineRule="auto"/>
        <w:jc w:val="center"/>
        <w:rPr>
          <w:rFonts w:ascii="Times New Roman" w:hAnsi="Times New Roman" w:cs="Times New Roman"/>
          <w:b/>
          <w:sz w:val="28"/>
          <w:szCs w:val="28"/>
        </w:rPr>
      </w:pPr>
      <w:r w:rsidRPr="00206843">
        <w:rPr>
          <w:rFonts w:ascii="Times New Roman" w:eastAsia="Times New Roman" w:hAnsi="Times New Roman" w:cs="Times New Roman"/>
          <w:b/>
          <w:bCs/>
          <w:sz w:val="28"/>
          <w:szCs w:val="28"/>
          <w:lang w:eastAsia="uk-UA"/>
        </w:rPr>
        <w:t>ПОЯСНЮВАЛЬНА ЗАПИСКА</w:t>
      </w:r>
      <w:r w:rsidRPr="00206843">
        <w:rPr>
          <w:rFonts w:ascii="Times New Roman" w:eastAsia="Times New Roman" w:hAnsi="Times New Roman" w:cs="Times New Roman"/>
          <w:sz w:val="28"/>
          <w:szCs w:val="28"/>
          <w:lang w:eastAsia="uk-UA"/>
        </w:rPr>
        <w:br/>
      </w:r>
      <w:r w:rsidRPr="00206843">
        <w:rPr>
          <w:rFonts w:ascii="Times New Roman" w:eastAsia="Times New Roman" w:hAnsi="Times New Roman" w:cs="Times New Roman"/>
          <w:b/>
          <w:bCs/>
          <w:sz w:val="28"/>
          <w:szCs w:val="28"/>
          <w:lang w:eastAsia="uk-UA"/>
        </w:rPr>
        <w:t xml:space="preserve">до проекту Закону України </w:t>
      </w:r>
      <w:r w:rsidRPr="00206843">
        <w:rPr>
          <w:rFonts w:ascii="Times New Roman" w:hAnsi="Times New Roman" w:cs="Times New Roman"/>
          <w:b/>
          <w:sz w:val="28"/>
          <w:szCs w:val="28"/>
        </w:rPr>
        <w:t xml:space="preserve">«Про внесення змін до Закону України </w:t>
      </w:r>
      <w:r w:rsidRPr="00206843">
        <w:rPr>
          <w:rFonts w:ascii="Times New Roman" w:hAnsi="Times New Roman" w:cs="Times New Roman"/>
          <w:b/>
          <w:sz w:val="28"/>
          <w:szCs w:val="28"/>
        </w:rPr>
        <w:br/>
        <w:t xml:space="preserve">«Про Державний бюджет України на 2021 рік» </w:t>
      </w:r>
      <w:r w:rsidRPr="00206843">
        <w:rPr>
          <w:rFonts w:ascii="Times New Roman" w:eastAsia="SimSun" w:hAnsi="Times New Roman" w:cs="Times New Roman"/>
          <w:b/>
          <w:bCs/>
          <w:sz w:val="28"/>
          <w:szCs w:val="28"/>
          <w:lang w:eastAsia="zh-CN"/>
        </w:rPr>
        <w:t xml:space="preserve">щодо </w:t>
      </w:r>
      <w:r w:rsidRPr="00206843">
        <w:rPr>
          <w:rFonts w:ascii="Times New Roman" w:hAnsi="Times New Roman" w:cs="Times New Roman"/>
          <w:b/>
          <w:bCs/>
          <w:sz w:val="28"/>
          <w:szCs w:val="28"/>
          <w:shd w:val="clear" w:color="auto" w:fill="FFFFFF"/>
        </w:rPr>
        <w:t xml:space="preserve">заходів із запобігання виникненню та поширенню гострої респіраторної хвороби </w:t>
      </w:r>
      <w:r w:rsidRPr="00206843">
        <w:rPr>
          <w:rFonts w:ascii="Times New Roman" w:hAnsi="Times New Roman" w:cs="Times New Roman"/>
          <w:b/>
          <w:sz w:val="28"/>
          <w:szCs w:val="28"/>
          <w:shd w:val="clear" w:color="auto" w:fill="FFFFFF"/>
        </w:rPr>
        <w:t>COVID-19, спричиненої коронавірусом SARS-CoV-2,</w:t>
      </w:r>
      <w:r w:rsidRPr="00206843">
        <w:rPr>
          <w:rFonts w:ascii="Times New Roman" w:hAnsi="Times New Roman" w:cs="Times New Roman"/>
          <w:b/>
          <w:bCs/>
          <w:sz w:val="28"/>
          <w:szCs w:val="28"/>
          <w:shd w:val="clear" w:color="auto" w:fill="FFFFFF"/>
        </w:rPr>
        <w:t xml:space="preserve"> </w:t>
      </w:r>
      <w:r w:rsidRPr="00206843">
        <w:rPr>
          <w:rFonts w:ascii="Times New Roman" w:hAnsi="Times New Roman" w:cs="Times New Roman"/>
          <w:b/>
          <w:sz w:val="28"/>
          <w:szCs w:val="28"/>
          <w:shd w:val="clear" w:color="auto" w:fill="FFFFFF"/>
        </w:rPr>
        <w:t xml:space="preserve">та проведення вакцинації </w:t>
      </w:r>
      <w:r w:rsidRPr="00206843">
        <w:rPr>
          <w:rFonts w:ascii="Times New Roman" w:hAnsi="Times New Roman" w:cs="Times New Roman"/>
          <w:b/>
          <w:sz w:val="28"/>
          <w:szCs w:val="28"/>
          <w:shd w:val="clear" w:color="auto" w:fill="FFFFFF"/>
        </w:rPr>
        <w:br/>
        <w:t>від цієї хвороби</w:t>
      </w:r>
      <w:r w:rsidRPr="00206843">
        <w:rPr>
          <w:rFonts w:ascii="Times New Roman" w:hAnsi="Times New Roman" w:cs="Times New Roman"/>
          <w:b/>
          <w:sz w:val="28"/>
          <w:szCs w:val="28"/>
        </w:rPr>
        <w:t>»</w:t>
      </w:r>
    </w:p>
    <w:p w:rsidR="000B0863" w:rsidRPr="00206843" w:rsidRDefault="000B0863" w:rsidP="00B12FCF">
      <w:pPr>
        <w:spacing w:before="240" w:after="120" w:line="240" w:lineRule="auto"/>
        <w:ind w:firstLine="567"/>
        <w:jc w:val="both"/>
        <w:rPr>
          <w:rFonts w:ascii="Times New Roman" w:eastAsia="Times New Roman" w:hAnsi="Times New Roman" w:cs="Times New Roman"/>
          <w:sz w:val="28"/>
          <w:szCs w:val="28"/>
          <w:lang w:eastAsia="uk-UA"/>
        </w:rPr>
      </w:pPr>
      <w:bookmarkStart w:id="0" w:name="n3485"/>
      <w:bookmarkEnd w:id="0"/>
      <w:r w:rsidRPr="00206843">
        <w:rPr>
          <w:rFonts w:ascii="Times New Roman" w:eastAsia="Times New Roman" w:hAnsi="Times New Roman" w:cs="Times New Roman"/>
          <w:b/>
          <w:bCs/>
          <w:sz w:val="28"/>
          <w:szCs w:val="28"/>
          <w:lang w:eastAsia="uk-UA"/>
        </w:rPr>
        <w:t>1. Мета</w:t>
      </w:r>
    </w:p>
    <w:p w:rsidR="000B0863" w:rsidRPr="00206843" w:rsidRDefault="000B0863" w:rsidP="00B12FCF">
      <w:pPr>
        <w:spacing w:before="120" w:after="120" w:line="240" w:lineRule="auto"/>
        <w:ind w:firstLine="567"/>
        <w:jc w:val="both"/>
        <w:rPr>
          <w:rFonts w:ascii="Times New Roman" w:eastAsia="Times New Roman" w:hAnsi="Times New Roman" w:cs="Times New Roman"/>
          <w:sz w:val="28"/>
          <w:szCs w:val="28"/>
          <w:lang w:eastAsia="uk-UA"/>
        </w:rPr>
      </w:pPr>
      <w:bookmarkStart w:id="1" w:name="n3486"/>
      <w:bookmarkStart w:id="2" w:name="n3487"/>
      <w:bookmarkEnd w:id="1"/>
      <w:bookmarkEnd w:id="2"/>
      <w:r w:rsidRPr="00206843">
        <w:rPr>
          <w:rFonts w:ascii="Times New Roman" w:eastAsia="Times New Roman" w:hAnsi="Times New Roman" w:cs="Times New Roman"/>
          <w:sz w:val="28"/>
          <w:szCs w:val="28"/>
          <w:lang w:eastAsia="uk-UA"/>
        </w:rPr>
        <w:t xml:space="preserve">Проект Закону України розроблено на виконання розділу ІІ «Прикінцеві положення» Закону України від 15.04.2021 № 1402-ІХ «Про внесення змін до Податкового кодексу України щодо справляння податків і зборів, інших обов’язкових платежів, об’єктом оподаткування якими є транспортні засоби» та розділу ІІ «Прикінцеві положення» Закону України від 15.04.2021 № 1403-ІХ «Про внесення змін до Митного кодексу України щодо тимчасового спрощення митного оформлення транспортних засобів, ввезених на митну територію України» з метою визначення додаткових джерел надходжень спеціального фонду державного бюджету </w:t>
      </w:r>
      <w:r w:rsidRPr="005E5FBF">
        <w:rPr>
          <w:rFonts w:ascii="Times New Roman" w:eastAsia="Times New Roman" w:hAnsi="Times New Roman" w:cs="Times New Roman"/>
          <w:sz w:val="28"/>
          <w:szCs w:val="28"/>
          <w:lang w:eastAsia="uk-UA"/>
        </w:rPr>
        <w:t xml:space="preserve">та </w:t>
      </w:r>
      <w:r w:rsidR="00660ED2" w:rsidRPr="005E5FBF">
        <w:rPr>
          <w:rFonts w:ascii="Times New Roman" w:eastAsia="Times New Roman" w:hAnsi="Times New Roman" w:cs="Times New Roman"/>
          <w:sz w:val="28"/>
          <w:szCs w:val="28"/>
          <w:lang w:eastAsia="uk-UA"/>
        </w:rPr>
        <w:t>спрямува</w:t>
      </w:r>
      <w:r w:rsidRPr="005E5FBF">
        <w:rPr>
          <w:rFonts w:ascii="Times New Roman" w:eastAsia="Times New Roman" w:hAnsi="Times New Roman" w:cs="Times New Roman"/>
          <w:sz w:val="28"/>
          <w:szCs w:val="28"/>
          <w:lang w:eastAsia="uk-UA"/>
        </w:rPr>
        <w:t xml:space="preserve">ння </w:t>
      </w:r>
      <w:r w:rsidRPr="00206843">
        <w:rPr>
          <w:rFonts w:ascii="Times New Roman" w:eastAsia="Times New Roman" w:hAnsi="Times New Roman" w:cs="Times New Roman"/>
          <w:sz w:val="28"/>
          <w:szCs w:val="28"/>
          <w:lang w:eastAsia="uk-UA"/>
        </w:rPr>
        <w:t xml:space="preserve">їх </w:t>
      </w:r>
      <w:r w:rsidRPr="00206843">
        <w:rPr>
          <w:rFonts w:ascii="Times New Roman" w:eastAsia="Calibri" w:hAnsi="Times New Roman" w:cs="Times New Roman"/>
          <w:sz w:val="28"/>
          <w:szCs w:val="28"/>
        </w:rPr>
        <w:t xml:space="preserve">на реалізацію заходів, </w:t>
      </w:r>
      <w:r w:rsidR="00660ED2" w:rsidRPr="005E5FBF">
        <w:rPr>
          <w:rFonts w:ascii="Times New Roman" w:eastAsia="Calibri" w:hAnsi="Times New Roman" w:cs="Times New Roman"/>
          <w:sz w:val="28"/>
          <w:szCs w:val="28"/>
        </w:rPr>
        <w:t>пов’яза</w:t>
      </w:r>
      <w:r w:rsidRPr="005E5FBF">
        <w:rPr>
          <w:rFonts w:ascii="Times New Roman" w:eastAsia="Calibri" w:hAnsi="Times New Roman" w:cs="Times New Roman"/>
          <w:sz w:val="28"/>
          <w:szCs w:val="28"/>
        </w:rPr>
        <w:t xml:space="preserve">них </w:t>
      </w:r>
      <w:r w:rsidR="00660ED2" w:rsidRPr="005E5FBF">
        <w:rPr>
          <w:rFonts w:ascii="Times New Roman" w:eastAsia="Calibri" w:hAnsi="Times New Roman" w:cs="Times New Roman"/>
          <w:sz w:val="28"/>
          <w:szCs w:val="28"/>
        </w:rPr>
        <w:t>із</w:t>
      </w:r>
      <w:r w:rsidRPr="005E5FBF">
        <w:rPr>
          <w:rFonts w:ascii="Times New Roman" w:eastAsia="Calibri" w:hAnsi="Times New Roman" w:cs="Times New Roman"/>
          <w:sz w:val="28"/>
          <w:szCs w:val="28"/>
        </w:rPr>
        <w:t xml:space="preserve"> запобігання</w:t>
      </w:r>
      <w:r w:rsidR="00660ED2" w:rsidRPr="005E5FBF">
        <w:rPr>
          <w:rFonts w:ascii="Times New Roman" w:eastAsia="Calibri" w:hAnsi="Times New Roman" w:cs="Times New Roman"/>
          <w:sz w:val="28"/>
          <w:szCs w:val="28"/>
        </w:rPr>
        <w:t>м</w:t>
      </w:r>
      <w:r w:rsidRPr="005E5FBF">
        <w:rPr>
          <w:rFonts w:ascii="Times New Roman" w:eastAsia="Calibri" w:hAnsi="Times New Roman" w:cs="Times New Roman"/>
          <w:sz w:val="28"/>
          <w:szCs w:val="28"/>
        </w:rPr>
        <w:t xml:space="preserve"> в</w:t>
      </w:r>
      <w:r w:rsidRPr="00206843">
        <w:rPr>
          <w:rFonts w:ascii="Times New Roman" w:eastAsia="Calibri" w:hAnsi="Times New Roman" w:cs="Times New Roman"/>
          <w:sz w:val="28"/>
          <w:szCs w:val="28"/>
        </w:rPr>
        <w:t xml:space="preserve">иникненню та поширенню гострої респіраторної хвороби COVID-19, спричиненої коронавірусом SARS-CoV-2, а </w:t>
      </w:r>
      <w:r w:rsidRPr="005E5FBF">
        <w:rPr>
          <w:rFonts w:ascii="Times New Roman" w:eastAsia="Calibri" w:hAnsi="Times New Roman" w:cs="Times New Roman"/>
          <w:sz w:val="28"/>
          <w:szCs w:val="28"/>
        </w:rPr>
        <w:t xml:space="preserve">також </w:t>
      </w:r>
      <w:r w:rsidR="00660ED2" w:rsidRPr="005E5FBF">
        <w:rPr>
          <w:rFonts w:ascii="Times New Roman" w:eastAsia="Calibri" w:hAnsi="Times New Roman" w:cs="Times New Roman"/>
          <w:sz w:val="28"/>
          <w:szCs w:val="28"/>
        </w:rPr>
        <w:t>п</w:t>
      </w:r>
      <w:r w:rsidRPr="005E5FBF">
        <w:rPr>
          <w:rFonts w:ascii="Times New Roman" w:eastAsia="Calibri" w:hAnsi="Times New Roman" w:cs="Times New Roman"/>
          <w:sz w:val="28"/>
          <w:szCs w:val="28"/>
        </w:rPr>
        <w:t>роведення</w:t>
      </w:r>
      <w:r w:rsidR="00660ED2" w:rsidRPr="005E5FBF">
        <w:rPr>
          <w:rFonts w:ascii="Times New Roman" w:eastAsia="Calibri" w:hAnsi="Times New Roman" w:cs="Times New Roman"/>
          <w:sz w:val="28"/>
          <w:szCs w:val="28"/>
        </w:rPr>
        <w:t>м</w:t>
      </w:r>
      <w:r w:rsidRPr="005E5FBF">
        <w:rPr>
          <w:rFonts w:ascii="Times New Roman" w:eastAsia="Calibri" w:hAnsi="Times New Roman" w:cs="Times New Roman"/>
          <w:sz w:val="28"/>
          <w:szCs w:val="28"/>
        </w:rPr>
        <w:t xml:space="preserve"> </w:t>
      </w:r>
      <w:r w:rsidRPr="00206843">
        <w:rPr>
          <w:rFonts w:ascii="Times New Roman" w:eastAsia="Calibri" w:hAnsi="Times New Roman" w:cs="Times New Roman"/>
          <w:sz w:val="28"/>
          <w:szCs w:val="28"/>
        </w:rPr>
        <w:t>вакцинації від зазначеної хвороби.</w:t>
      </w:r>
      <w:r w:rsidRPr="00206843">
        <w:rPr>
          <w:rFonts w:ascii="Times New Roman" w:eastAsia="Times New Roman" w:hAnsi="Times New Roman" w:cs="Times New Roman"/>
          <w:sz w:val="28"/>
          <w:szCs w:val="28"/>
          <w:lang w:eastAsia="uk-UA"/>
        </w:rPr>
        <w:t xml:space="preserve"> </w:t>
      </w:r>
    </w:p>
    <w:p w:rsidR="000B0863" w:rsidRPr="00206843" w:rsidRDefault="000B0863" w:rsidP="00B12FCF">
      <w:pPr>
        <w:spacing w:before="120" w:after="120" w:line="240" w:lineRule="auto"/>
        <w:ind w:firstLine="567"/>
        <w:jc w:val="both"/>
        <w:rPr>
          <w:rFonts w:ascii="Times New Roman" w:eastAsia="Times New Roman" w:hAnsi="Times New Roman" w:cs="Times New Roman"/>
          <w:sz w:val="28"/>
          <w:szCs w:val="28"/>
          <w:lang w:eastAsia="uk-UA"/>
        </w:rPr>
      </w:pPr>
      <w:r w:rsidRPr="00206843">
        <w:rPr>
          <w:rFonts w:ascii="Times New Roman" w:eastAsia="Times New Roman" w:hAnsi="Times New Roman" w:cs="Times New Roman"/>
          <w:b/>
          <w:bCs/>
          <w:sz w:val="28"/>
          <w:szCs w:val="28"/>
          <w:lang w:eastAsia="uk-UA"/>
        </w:rPr>
        <w:t>2. Обґрунтування необхідності прийняття акта</w:t>
      </w:r>
    </w:p>
    <w:p w:rsidR="000B0863" w:rsidRPr="00206843" w:rsidRDefault="000B0863" w:rsidP="00B12FCF">
      <w:pPr>
        <w:spacing w:after="0" w:line="240" w:lineRule="auto"/>
        <w:ind w:firstLine="567"/>
        <w:jc w:val="both"/>
        <w:rPr>
          <w:rFonts w:ascii="Times New Roman" w:eastAsia="Times New Roman" w:hAnsi="Times New Roman" w:cs="Times New Roman"/>
          <w:sz w:val="28"/>
          <w:szCs w:val="28"/>
          <w:lang w:eastAsia="uk-UA"/>
        </w:rPr>
      </w:pPr>
      <w:bookmarkStart w:id="3" w:name="n3488"/>
      <w:bookmarkEnd w:id="3"/>
      <w:r w:rsidRPr="00206843">
        <w:rPr>
          <w:rFonts w:ascii="Times New Roman" w:eastAsia="Times New Roman" w:hAnsi="Times New Roman" w:cs="Times New Roman"/>
          <w:sz w:val="28"/>
          <w:szCs w:val="28"/>
          <w:lang w:eastAsia="uk-UA"/>
        </w:rPr>
        <w:t>Абзацом четвертим пункту 2 розділу ІІ «Прикінцеві положення» Закону України від 15.04.2021 № 1402-IX «Про внесення змін до Податкового кодексу України щодо справляння податків і зборів, інших обов’язкових платежів, об’єктом оподаткування якими є транспортні засоби», розділу ІІ «Прикінцеві положення» Закону України від 15.04.2021 № 1403-IX «Про внесення змін до Митного кодексу України щодо тимчасового спрощення митного оформлення транспортних засобів, ввезених на митну територію України» визначено, що надходження від податку на додану вартість, акцизного податку, сплачених відповідно до пункту 77 підрозділу 2 та пункту 36 підрозділу 5 розділу XX «Перехідні положення» Податкового кодексу України, надходження від добровільно сплачених фізичними особами коштів відповідно до пунктів 9</w:t>
      </w:r>
      <w:r w:rsidRPr="00206843">
        <w:rPr>
          <w:rFonts w:ascii="Times New Roman" w:eastAsia="Times New Roman" w:hAnsi="Times New Roman" w:cs="Times New Roman"/>
          <w:sz w:val="28"/>
          <w:szCs w:val="28"/>
          <w:vertAlign w:val="superscript"/>
          <w:lang w:eastAsia="uk-UA"/>
        </w:rPr>
        <w:t>7</w:t>
      </w:r>
      <w:r w:rsidRPr="00206843">
        <w:rPr>
          <w:rFonts w:ascii="Times New Roman" w:eastAsia="Times New Roman" w:hAnsi="Times New Roman" w:cs="Times New Roman"/>
          <w:sz w:val="28"/>
          <w:szCs w:val="28"/>
          <w:lang w:eastAsia="uk-UA"/>
        </w:rPr>
        <w:t xml:space="preserve"> та 9</w:t>
      </w:r>
      <w:r w:rsidRPr="00206843">
        <w:rPr>
          <w:rFonts w:ascii="Times New Roman" w:eastAsia="Times New Roman" w:hAnsi="Times New Roman" w:cs="Times New Roman"/>
          <w:sz w:val="28"/>
          <w:szCs w:val="28"/>
          <w:vertAlign w:val="superscript"/>
          <w:lang w:eastAsia="uk-UA"/>
        </w:rPr>
        <w:t>9</w:t>
      </w:r>
      <w:r w:rsidRPr="00206843">
        <w:rPr>
          <w:rFonts w:ascii="Times New Roman" w:eastAsia="Times New Roman" w:hAnsi="Times New Roman" w:cs="Times New Roman"/>
          <w:sz w:val="28"/>
          <w:szCs w:val="28"/>
          <w:lang w:eastAsia="uk-UA"/>
        </w:rPr>
        <w:t xml:space="preserve"> розділу XXI «Прикінцеві та перехідні положення» Митного кодексу України спрямовуються у 2021 році на заходи, спрямовані на запобігання виникненню та поширенню гострої респіраторної хвороби COVID-19, спричиненої коронавірусом SARS-CoV-2, а також на проведення вакцинації від зазначеної хвороби.</w:t>
      </w:r>
    </w:p>
    <w:p w:rsidR="000B0863" w:rsidRPr="00206843" w:rsidRDefault="000B0863" w:rsidP="00B12FCF">
      <w:pPr>
        <w:spacing w:after="0" w:line="240" w:lineRule="auto"/>
        <w:ind w:firstLine="567"/>
        <w:jc w:val="both"/>
        <w:rPr>
          <w:rFonts w:ascii="Times New Roman" w:eastAsia="Times New Roman" w:hAnsi="Times New Roman" w:cs="Times New Roman"/>
          <w:sz w:val="28"/>
          <w:szCs w:val="28"/>
          <w:lang w:eastAsia="uk-UA"/>
        </w:rPr>
      </w:pPr>
      <w:r w:rsidRPr="00206843">
        <w:rPr>
          <w:rFonts w:ascii="Times New Roman" w:eastAsia="Times New Roman" w:hAnsi="Times New Roman" w:cs="Times New Roman"/>
          <w:sz w:val="28"/>
          <w:szCs w:val="28"/>
          <w:lang w:eastAsia="uk-UA"/>
        </w:rPr>
        <w:t xml:space="preserve">За інформацією Державної митної служби України, після закінчення пільгового періоду оподаткування (час дії Тимчасового порядку виконання митних формальностей при здійсненні митного оформлення транспортних засобів для їх вільного обігу на митній території України, затвердженого постановою Кабінету Міністрів України від 12.12.2018 № 1077) протягом </w:t>
      </w:r>
      <w:r w:rsidRPr="00206843">
        <w:rPr>
          <w:rFonts w:ascii="Times New Roman" w:eastAsia="Times New Roman" w:hAnsi="Times New Roman" w:cs="Times New Roman"/>
          <w:sz w:val="28"/>
          <w:szCs w:val="28"/>
          <w:lang w:eastAsia="uk-UA"/>
        </w:rPr>
        <w:br/>
      </w:r>
      <w:r w:rsidRPr="00206843">
        <w:rPr>
          <w:rFonts w:ascii="Times New Roman" w:eastAsia="Times New Roman" w:hAnsi="Times New Roman" w:cs="Times New Roman"/>
          <w:sz w:val="28"/>
          <w:szCs w:val="28"/>
          <w:lang w:eastAsia="uk-UA"/>
        </w:rPr>
        <w:lastRenderedPageBreak/>
        <w:t>2020 року ввезено 38,4 тис. одиниць транспортних засобів, у т. ч. з порушенням термінів перебування у митних режимах транзиту та тимчасового ввезення 7,5 тис. транспортних засобів.</w:t>
      </w:r>
    </w:p>
    <w:p w:rsidR="000B0863" w:rsidRPr="00206843" w:rsidRDefault="00660ED2" w:rsidP="00B12FCF">
      <w:pPr>
        <w:spacing w:after="0" w:line="240" w:lineRule="auto"/>
        <w:ind w:firstLine="567"/>
        <w:jc w:val="both"/>
        <w:rPr>
          <w:rFonts w:ascii="Times New Roman" w:eastAsia="Times New Roman" w:hAnsi="Times New Roman" w:cs="Times New Roman"/>
          <w:sz w:val="28"/>
          <w:szCs w:val="28"/>
          <w:lang w:eastAsia="uk-UA"/>
        </w:rPr>
      </w:pPr>
      <w:r w:rsidRPr="005E5FBF">
        <w:rPr>
          <w:rFonts w:ascii="Times New Roman" w:eastAsia="Times New Roman" w:hAnsi="Times New Roman" w:cs="Times New Roman"/>
          <w:sz w:val="28"/>
          <w:szCs w:val="28"/>
          <w:lang w:eastAsia="uk-UA"/>
        </w:rPr>
        <w:t>Отже</w:t>
      </w:r>
      <w:r w:rsidR="000B0863" w:rsidRPr="005E5FBF">
        <w:rPr>
          <w:rFonts w:ascii="Times New Roman" w:eastAsia="Times New Roman" w:hAnsi="Times New Roman" w:cs="Times New Roman"/>
          <w:sz w:val="28"/>
          <w:szCs w:val="28"/>
          <w:lang w:eastAsia="uk-UA"/>
        </w:rPr>
        <w:t xml:space="preserve">, доходи </w:t>
      </w:r>
      <w:r w:rsidR="000B0863" w:rsidRPr="00206843">
        <w:rPr>
          <w:rFonts w:ascii="Times New Roman" w:eastAsia="Times New Roman" w:hAnsi="Times New Roman" w:cs="Times New Roman"/>
          <w:sz w:val="28"/>
          <w:szCs w:val="28"/>
          <w:lang w:eastAsia="uk-UA"/>
        </w:rPr>
        <w:t>спеціального фонду Державного бюджету України на 2021 рік пропонується збільшити на 1 433,75 млн грн, у тому числі:</w:t>
      </w:r>
    </w:p>
    <w:p w:rsidR="000B0863" w:rsidRPr="00206843" w:rsidRDefault="000B0863" w:rsidP="00B12FCF">
      <w:pPr>
        <w:spacing w:after="0" w:line="240" w:lineRule="auto"/>
        <w:ind w:firstLine="567"/>
        <w:jc w:val="both"/>
        <w:rPr>
          <w:rFonts w:ascii="Times New Roman" w:eastAsia="Times New Roman" w:hAnsi="Times New Roman" w:cs="Times New Roman"/>
          <w:sz w:val="28"/>
          <w:szCs w:val="28"/>
          <w:lang w:eastAsia="uk-UA"/>
        </w:rPr>
      </w:pPr>
      <w:r w:rsidRPr="00206843">
        <w:rPr>
          <w:rFonts w:ascii="Times New Roman" w:eastAsia="Times New Roman" w:hAnsi="Times New Roman" w:cs="Times New Roman"/>
          <w:sz w:val="28"/>
          <w:szCs w:val="28"/>
          <w:lang w:eastAsia="uk-UA"/>
        </w:rPr>
        <w:t>акцизний податок з ввезених на митну територію України підакцизних товарів (продукції) з транспортних засобів на 1 140,0 млн грн;</w:t>
      </w:r>
    </w:p>
    <w:p w:rsidR="000B0863" w:rsidRPr="00206843" w:rsidRDefault="000B0863" w:rsidP="00B12FCF">
      <w:pPr>
        <w:spacing w:after="0" w:line="240" w:lineRule="auto"/>
        <w:ind w:firstLine="567"/>
        <w:jc w:val="both"/>
        <w:rPr>
          <w:rFonts w:ascii="Times New Roman" w:eastAsia="Times New Roman" w:hAnsi="Times New Roman" w:cs="Times New Roman"/>
          <w:sz w:val="28"/>
          <w:szCs w:val="28"/>
          <w:lang w:eastAsia="uk-UA"/>
        </w:rPr>
      </w:pPr>
      <w:r w:rsidRPr="00206843">
        <w:rPr>
          <w:rFonts w:ascii="Times New Roman" w:eastAsia="Times New Roman" w:hAnsi="Times New Roman" w:cs="Times New Roman"/>
          <w:sz w:val="28"/>
          <w:szCs w:val="28"/>
          <w:lang w:eastAsia="uk-UA"/>
        </w:rPr>
        <w:t>податок на додану вартість з ввезених на митну територію України товарів з транспортних засобів на 230,0 млн грн;</w:t>
      </w:r>
    </w:p>
    <w:p w:rsidR="000B0863" w:rsidRPr="00206843" w:rsidRDefault="000B0863" w:rsidP="00B12FCF">
      <w:pPr>
        <w:spacing w:after="0" w:line="240" w:lineRule="auto"/>
        <w:ind w:firstLine="567"/>
        <w:jc w:val="both"/>
        <w:rPr>
          <w:rFonts w:ascii="Times New Roman" w:eastAsia="Times New Roman" w:hAnsi="Times New Roman" w:cs="Times New Roman"/>
          <w:sz w:val="28"/>
          <w:szCs w:val="28"/>
          <w:lang w:eastAsia="uk-UA"/>
        </w:rPr>
      </w:pPr>
      <w:r w:rsidRPr="00206843">
        <w:rPr>
          <w:rFonts w:ascii="Times New Roman" w:eastAsia="Times New Roman" w:hAnsi="Times New Roman" w:cs="Times New Roman"/>
          <w:sz w:val="28"/>
          <w:szCs w:val="28"/>
          <w:lang w:eastAsia="uk-UA"/>
        </w:rPr>
        <w:t>надходження від добровільно сплачених фізичними особами коштів відповідно до пунктів 9</w:t>
      </w:r>
      <w:r w:rsidRPr="00206843">
        <w:rPr>
          <w:rFonts w:ascii="Times New Roman" w:eastAsia="Times New Roman" w:hAnsi="Times New Roman" w:cs="Times New Roman"/>
          <w:sz w:val="28"/>
          <w:szCs w:val="28"/>
          <w:vertAlign w:val="superscript"/>
          <w:lang w:eastAsia="uk-UA"/>
        </w:rPr>
        <w:t>7</w:t>
      </w:r>
      <w:r w:rsidRPr="00206843">
        <w:rPr>
          <w:rFonts w:ascii="Times New Roman" w:eastAsia="Times New Roman" w:hAnsi="Times New Roman" w:cs="Times New Roman"/>
          <w:sz w:val="28"/>
          <w:szCs w:val="28"/>
          <w:lang w:eastAsia="uk-UA"/>
        </w:rPr>
        <w:t xml:space="preserve"> та 9</w:t>
      </w:r>
      <w:r w:rsidRPr="00206843">
        <w:rPr>
          <w:rFonts w:ascii="Times New Roman" w:eastAsia="Times New Roman" w:hAnsi="Times New Roman" w:cs="Times New Roman"/>
          <w:sz w:val="28"/>
          <w:szCs w:val="28"/>
          <w:vertAlign w:val="superscript"/>
          <w:lang w:eastAsia="uk-UA"/>
        </w:rPr>
        <w:t>9</w:t>
      </w:r>
      <w:r w:rsidRPr="00206843">
        <w:rPr>
          <w:rFonts w:ascii="Times New Roman" w:eastAsia="Times New Roman" w:hAnsi="Times New Roman" w:cs="Times New Roman"/>
          <w:sz w:val="28"/>
          <w:szCs w:val="28"/>
          <w:lang w:eastAsia="uk-UA"/>
        </w:rPr>
        <w:t xml:space="preserve"> розділу ХХІ «Прикінцеві та перехідні положення» Митного кодексу України на 63,75 млн гривень.</w:t>
      </w:r>
    </w:p>
    <w:p w:rsidR="000B0863" w:rsidRPr="00611079" w:rsidRDefault="000B0863" w:rsidP="00B12FCF">
      <w:pPr>
        <w:spacing w:before="120" w:after="120" w:line="240" w:lineRule="auto"/>
        <w:ind w:firstLine="567"/>
        <w:jc w:val="both"/>
        <w:rPr>
          <w:rFonts w:ascii="Times New Roman" w:eastAsia="Times New Roman" w:hAnsi="Times New Roman" w:cs="Times New Roman"/>
          <w:sz w:val="28"/>
          <w:szCs w:val="28"/>
          <w:lang w:val="ru-RU" w:eastAsia="uk-UA"/>
        </w:rPr>
      </w:pPr>
      <w:bookmarkStart w:id="4" w:name="n3490"/>
      <w:bookmarkEnd w:id="4"/>
      <w:r w:rsidRPr="00206843">
        <w:rPr>
          <w:rFonts w:ascii="Times New Roman" w:eastAsia="Times New Roman" w:hAnsi="Times New Roman" w:cs="Times New Roman"/>
          <w:b/>
          <w:bCs/>
          <w:sz w:val="28"/>
          <w:szCs w:val="28"/>
          <w:lang w:eastAsia="uk-UA"/>
        </w:rPr>
        <w:t>3. Основні положення проекту акта</w:t>
      </w:r>
    </w:p>
    <w:p w:rsidR="000B0863" w:rsidRPr="005E5FBF" w:rsidRDefault="00660ED2" w:rsidP="00B12FCF">
      <w:pPr>
        <w:spacing w:after="0" w:line="240" w:lineRule="auto"/>
        <w:ind w:firstLine="567"/>
        <w:jc w:val="both"/>
        <w:rPr>
          <w:rFonts w:ascii="Times New Roman" w:eastAsia="Times New Roman" w:hAnsi="Times New Roman" w:cs="Times New Roman"/>
          <w:sz w:val="28"/>
          <w:szCs w:val="28"/>
          <w:lang w:eastAsia="uk-UA"/>
        </w:rPr>
      </w:pPr>
      <w:bookmarkStart w:id="5" w:name="n3491"/>
      <w:bookmarkStart w:id="6" w:name="n3492"/>
      <w:bookmarkEnd w:id="5"/>
      <w:bookmarkEnd w:id="6"/>
      <w:r w:rsidRPr="005E5FBF">
        <w:rPr>
          <w:rFonts w:ascii="Times New Roman" w:eastAsia="Times New Roman" w:hAnsi="Times New Roman" w:cs="Times New Roman"/>
          <w:sz w:val="28"/>
          <w:szCs w:val="28"/>
          <w:lang w:eastAsia="uk-UA"/>
        </w:rPr>
        <w:t>З</w:t>
      </w:r>
      <w:r w:rsidR="000B0863" w:rsidRPr="005E5FBF">
        <w:rPr>
          <w:rFonts w:ascii="Times New Roman" w:eastAsia="Times New Roman" w:hAnsi="Times New Roman" w:cs="Times New Roman"/>
          <w:sz w:val="28"/>
          <w:szCs w:val="28"/>
          <w:lang w:eastAsia="uk-UA"/>
        </w:rPr>
        <w:t>мін</w:t>
      </w:r>
      <w:r w:rsidRPr="005E5FBF">
        <w:rPr>
          <w:rFonts w:ascii="Times New Roman" w:eastAsia="Times New Roman" w:hAnsi="Times New Roman" w:cs="Times New Roman"/>
          <w:sz w:val="28"/>
          <w:szCs w:val="28"/>
          <w:lang w:eastAsia="uk-UA"/>
        </w:rPr>
        <w:t>ам</w:t>
      </w:r>
      <w:r w:rsidR="000B0863" w:rsidRPr="005E5FBF">
        <w:rPr>
          <w:rFonts w:ascii="Times New Roman" w:eastAsia="Times New Roman" w:hAnsi="Times New Roman" w:cs="Times New Roman"/>
          <w:sz w:val="28"/>
          <w:szCs w:val="28"/>
          <w:lang w:eastAsia="uk-UA"/>
        </w:rPr>
        <w:t xml:space="preserve">и до Закону України «Про Державний бюджет України на 2021 рік» </w:t>
      </w:r>
      <w:r w:rsidRPr="005E5FBF">
        <w:rPr>
          <w:rFonts w:ascii="Times New Roman" w:eastAsia="Times New Roman" w:hAnsi="Times New Roman" w:cs="Times New Roman"/>
          <w:sz w:val="28"/>
          <w:szCs w:val="28"/>
          <w:lang w:eastAsia="uk-UA"/>
        </w:rPr>
        <w:t>передбачається</w:t>
      </w:r>
      <w:r w:rsidR="000B0863" w:rsidRPr="005E5FBF">
        <w:rPr>
          <w:rFonts w:ascii="Times New Roman" w:eastAsia="Times New Roman" w:hAnsi="Times New Roman" w:cs="Times New Roman"/>
          <w:sz w:val="28"/>
          <w:szCs w:val="28"/>
          <w:lang w:eastAsia="uk-UA"/>
        </w:rPr>
        <w:t>:</w:t>
      </w:r>
    </w:p>
    <w:p w:rsidR="000B0863" w:rsidRPr="00206843" w:rsidRDefault="000B0863" w:rsidP="00B12FCF">
      <w:pPr>
        <w:spacing w:after="0" w:line="240" w:lineRule="auto"/>
        <w:ind w:firstLine="567"/>
        <w:jc w:val="both"/>
        <w:rPr>
          <w:rFonts w:ascii="Times New Roman" w:eastAsia="Times New Roman" w:hAnsi="Times New Roman" w:cs="Times New Roman"/>
          <w:sz w:val="28"/>
          <w:szCs w:val="28"/>
          <w:lang w:eastAsia="uk-UA"/>
        </w:rPr>
      </w:pPr>
      <w:r w:rsidRPr="00206843">
        <w:rPr>
          <w:rFonts w:ascii="Times New Roman" w:eastAsia="Times New Roman" w:hAnsi="Times New Roman" w:cs="Times New Roman"/>
          <w:sz w:val="28"/>
          <w:szCs w:val="28"/>
          <w:lang w:eastAsia="uk-UA"/>
        </w:rPr>
        <w:t xml:space="preserve">збільшення обсягів доходів та видатків спеціального фонду Державного бюджету України; </w:t>
      </w:r>
    </w:p>
    <w:p w:rsidR="000B0863" w:rsidRPr="00206843" w:rsidRDefault="000B0863" w:rsidP="00B12FCF">
      <w:pPr>
        <w:spacing w:after="0" w:line="240" w:lineRule="auto"/>
        <w:ind w:firstLine="567"/>
        <w:jc w:val="both"/>
        <w:rPr>
          <w:rFonts w:ascii="Times New Roman" w:eastAsia="Times New Roman" w:hAnsi="Times New Roman" w:cs="Times New Roman"/>
          <w:sz w:val="28"/>
          <w:szCs w:val="28"/>
          <w:lang w:eastAsia="uk-UA"/>
        </w:rPr>
      </w:pPr>
      <w:r w:rsidRPr="00206843">
        <w:rPr>
          <w:rFonts w:ascii="Times New Roman" w:eastAsia="Times New Roman" w:hAnsi="Times New Roman" w:cs="Times New Roman"/>
          <w:sz w:val="28"/>
          <w:szCs w:val="28"/>
          <w:lang w:eastAsia="uk-UA"/>
        </w:rPr>
        <w:t>доповнення статті 11 пунктами 10 та 11 щодо визначення джерелами формування спеціального фонду Державного бюджету України на 2021 рік надходжень від:</w:t>
      </w:r>
    </w:p>
    <w:p w:rsidR="000B0863" w:rsidRPr="00206843" w:rsidRDefault="000B0863" w:rsidP="00B12FCF">
      <w:pPr>
        <w:pStyle w:val="a8"/>
        <w:numPr>
          <w:ilvl w:val="0"/>
          <w:numId w:val="1"/>
        </w:numPr>
        <w:spacing w:after="0" w:line="240" w:lineRule="auto"/>
        <w:ind w:left="0" w:firstLine="567"/>
        <w:jc w:val="both"/>
        <w:rPr>
          <w:rFonts w:ascii="Times New Roman" w:eastAsia="Times New Roman" w:hAnsi="Times New Roman" w:cs="Times New Roman"/>
          <w:sz w:val="28"/>
          <w:szCs w:val="28"/>
          <w:lang w:eastAsia="uk-UA"/>
        </w:rPr>
      </w:pPr>
      <w:r w:rsidRPr="00206843">
        <w:rPr>
          <w:rFonts w:ascii="Times New Roman" w:eastAsia="Times New Roman" w:hAnsi="Times New Roman" w:cs="Times New Roman"/>
          <w:sz w:val="28"/>
          <w:szCs w:val="28"/>
          <w:lang w:eastAsia="uk-UA"/>
        </w:rPr>
        <w:t xml:space="preserve">податку на додану вартість з ввезених на митну територію України товарів та акцизного податку з ввезених на митну територію України підакцизних товарів (продукції), що підлягають сплаті відповідно до пункту 77 підрозділу 2 та пункту 36 підрозділу 5 розділу ХХ «Перехідні положення» Податкового кодексу України за транспортні засоби; </w:t>
      </w:r>
    </w:p>
    <w:p w:rsidR="000B0863" w:rsidRPr="00206843" w:rsidRDefault="000B0863" w:rsidP="00B12FCF">
      <w:pPr>
        <w:pStyle w:val="a8"/>
        <w:numPr>
          <w:ilvl w:val="0"/>
          <w:numId w:val="1"/>
        </w:numPr>
        <w:spacing w:after="0" w:line="240" w:lineRule="auto"/>
        <w:ind w:left="0" w:firstLine="567"/>
        <w:jc w:val="both"/>
        <w:rPr>
          <w:rFonts w:ascii="Times New Roman" w:eastAsia="Times New Roman" w:hAnsi="Times New Roman" w:cs="Times New Roman"/>
          <w:sz w:val="28"/>
          <w:szCs w:val="28"/>
          <w:lang w:eastAsia="uk-UA"/>
        </w:rPr>
      </w:pPr>
      <w:r w:rsidRPr="00206843">
        <w:rPr>
          <w:rFonts w:ascii="Times New Roman" w:eastAsia="Times New Roman" w:hAnsi="Times New Roman" w:cs="Times New Roman"/>
          <w:sz w:val="28"/>
          <w:szCs w:val="28"/>
          <w:lang w:eastAsia="uk-UA"/>
        </w:rPr>
        <w:t>від добровільно сплачених фізичними особами коштів відповідно до пунктів 9</w:t>
      </w:r>
      <w:r w:rsidRPr="00206843">
        <w:rPr>
          <w:rFonts w:ascii="Times New Roman" w:eastAsia="Times New Roman" w:hAnsi="Times New Roman" w:cs="Times New Roman"/>
          <w:sz w:val="28"/>
          <w:szCs w:val="28"/>
          <w:vertAlign w:val="superscript"/>
          <w:lang w:eastAsia="uk-UA"/>
        </w:rPr>
        <w:t>7</w:t>
      </w:r>
      <w:r w:rsidRPr="00206843">
        <w:rPr>
          <w:rFonts w:ascii="Times New Roman" w:eastAsia="Times New Roman" w:hAnsi="Times New Roman" w:cs="Times New Roman"/>
          <w:sz w:val="28"/>
          <w:szCs w:val="28"/>
          <w:lang w:eastAsia="uk-UA"/>
        </w:rPr>
        <w:t xml:space="preserve"> та 9</w:t>
      </w:r>
      <w:r w:rsidRPr="00206843">
        <w:rPr>
          <w:rFonts w:ascii="Times New Roman" w:eastAsia="Times New Roman" w:hAnsi="Times New Roman" w:cs="Times New Roman"/>
          <w:sz w:val="28"/>
          <w:szCs w:val="28"/>
          <w:vertAlign w:val="superscript"/>
          <w:lang w:eastAsia="uk-UA"/>
        </w:rPr>
        <w:t>9</w:t>
      </w:r>
      <w:r w:rsidRPr="00206843">
        <w:rPr>
          <w:rFonts w:ascii="Times New Roman" w:eastAsia="Times New Roman" w:hAnsi="Times New Roman" w:cs="Times New Roman"/>
          <w:sz w:val="28"/>
          <w:szCs w:val="28"/>
          <w:lang w:eastAsia="uk-UA"/>
        </w:rPr>
        <w:t xml:space="preserve"> розділу ХХІ «Прикінцеві та перехідні положення» Митного кодексу України;</w:t>
      </w:r>
    </w:p>
    <w:p w:rsidR="000B0863" w:rsidRPr="00206843" w:rsidRDefault="000B0863" w:rsidP="00B12FCF">
      <w:pPr>
        <w:spacing w:after="0" w:line="240" w:lineRule="auto"/>
        <w:ind w:firstLine="567"/>
        <w:jc w:val="both"/>
        <w:rPr>
          <w:rFonts w:ascii="Times New Roman" w:eastAsia="Times New Roman" w:hAnsi="Times New Roman" w:cs="Times New Roman"/>
          <w:sz w:val="28"/>
          <w:szCs w:val="28"/>
          <w:lang w:eastAsia="uk-UA"/>
        </w:rPr>
      </w:pPr>
      <w:r w:rsidRPr="00206843">
        <w:rPr>
          <w:rFonts w:ascii="Times New Roman" w:eastAsia="Times New Roman" w:hAnsi="Times New Roman" w:cs="Times New Roman"/>
          <w:sz w:val="28"/>
          <w:szCs w:val="28"/>
          <w:lang w:eastAsia="uk-UA"/>
        </w:rPr>
        <w:t>доповнення новою статтею 11</w:t>
      </w:r>
      <w:r w:rsidRPr="00206843">
        <w:rPr>
          <w:rFonts w:ascii="Times New Roman" w:eastAsia="Times New Roman" w:hAnsi="Times New Roman" w:cs="Times New Roman"/>
          <w:sz w:val="28"/>
          <w:szCs w:val="28"/>
          <w:vertAlign w:val="superscript"/>
          <w:lang w:eastAsia="uk-UA"/>
        </w:rPr>
        <w:t>1</w:t>
      </w:r>
      <w:r w:rsidRPr="00206843">
        <w:rPr>
          <w:rFonts w:ascii="Times New Roman" w:eastAsia="Times New Roman" w:hAnsi="Times New Roman" w:cs="Times New Roman"/>
          <w:sz w:val="28"/>
          <w:szCs w:val="28"/>
          <w:lang w:eastAsia="uk-UA"/>
        </w:rPr>
        <w:t>, якою установити, як виняток із положень пункту 1 частини другої статті 24</w:t>
      </w:r>
      <w:r w:rsidRPr="00206843">
        <w:rPr>
          <w:rFonts w:ascii="Times New Roman" w:eastAsia="Times New Roman" w:hAnsi="Times New Roman" w:cs="Times New Roman"/>
          <w:sz w:val="28"/>
          <w:szCs w:val="28"/>
          <w:vertAlign w:val="superscript"/>
          <w:lang w:eastAsia="uk-UA"/>
        </w:rPr>
        <w:t>2</w:t>
      </w:r>
      <w:r w:rsidRPr="00206843">
        <w:rPr>
          <w:rFonts w:ascii="Times New Roman" w:eastAsia="Times New Roman" w:hAnsi="Times New Roman" w:cs="Times New Roman"/>
          <w:sz w:val="28"/>
          <w:szCs w:val="28"/>
          <w:lang w:eastAsia="uk-UA"/>
        </w:rPr>
        <w:t xml:space="preserve"> Бюджетного кодексу України, що акцизний податок з ввезених на митну територію України підакцизних товарів (продукції), визначений пунктом 10 статті 11 Закону, спрямовується на заходи, передбачені пунктом 25 статті 14 Закону; </w:t>
      </w:r>
    </w:p>
    <w:p w:rsidR="000B0863" w:rsidRPr="00206843" w:rsidRDefault="000B0863" w:rsidP="00B12FCF">
      <w:pPr>
        <w:spacing w:after="0" w:line="240" w:lineRule="auto"/>
        <w:ind w:firstLine="709"/>
        <w:jc w:val="both"/>
        <w:rPr>
          <w:rFonts w:ascii="Times New Roman" w:eastAsia="Times New Roman" w:hAnsi="Times New Roman" w:cs="Times New Roman"/>
          <w:sz w:val="28"/>
          <w:szCs w:val="28"/>
          <w:lang w:eastAsia="uk-UA"/>
        </w:rPr>
      </w:pPr>
      <w:r w:rsidRPr="00206843">
        <w:rPr>
          <w:rFonts w:ascii="Times New Roman" w:eastAsia="Times New Roman" w:hAnsi="Times New Roman" w:cs="Times New Roman"/>
          <w:sz w:val="28"/>
          <w:szCs w:val="28"/>
          <w:lang w:eastAsia="uk-UA"/>
        </w:rPr>
        <w:t xml:space="preserve">доповнення статті 14 пунктом 25 щодо спрямування коштів, отриманих до спеціального фонду Державного бюджету України згідно з пунктами 10 та 11 статті 11 Закону, на здійснення заходів, спрямованих на запобігання виникненню та поширенню на території України гострої респіраторної хвороби COVID-19, спричиненої коронавірусом SARS-CoV-2, та проведення вакцинації від зазначеної </w:t>
      </w:r>
      <w:r w:rsidRPr="005E5FBF">
        <w:rPr>
          <w:rFonts w:ascii="Times New Roman" w:eastAsia="Times New Roman" w:hAnsi="Times New Roman" w:cs="Times New Roman"/>
          <w:sz w:val="28"/>
          <w:szCs w:val="28"/>
          <w:lang w:eastAsia="uk-UA"/>
        </w:rPr>
        <w:t>хвороби</w:t>
      </w:r>
      <w:r w:rsidR="00B9480D" w:rsidRPr="005E5FBF">
        <w:rPr>
          <w:rFonts w:ascii="Times New Roman" w:eastAsia="Times New Roman" w:hAnsi="Times New Roman" w:cs="Times New Roman"/>
          <w:sz w:val="28"/>
          <w:szCs w:val="28"/>
          <w:lang w:eastAsia="uk-UA"/>
        </w:rPr>
        <w:t>,</w:t>
      </w:r>
      <w:r w:rsidRPr="005E5FBF">
        <w:rPr>
          <w:rFonts w:ascii="Times New Roman" w:eastAsia="Times New Roman" w:hAnsi="Times New Roman" w:cs="Times New Roman"/>
          <w:sz w:val="28"/>
          <w:szCs w:val="28"/>
          <w:lang w:eastAsia="uk-UA"/>
        </w:rPr>
        <w:t xml:space="preserve"> </w:t>
      </w:r>
      <w:r w:rsidRPr="00E122B3">
        <w:rPr>
          <w:rFonts w:ascii="Times New Roman" w:eastAsia="Times New Roman" w:hAnsi="Times New Roman" w:cs="Times New Roman"/>
          <w:sz w:val="28"/>
          <w:szCs w:val="28"/>
          <w:lang w:eastAsia="uk-UA"/>
        </w:rPr>
        <w:t>за бюджетною</w:t>
      </w:r>
      <w:r w:rsidRPr="00206843">
        <w:rPr>
          <w:rFonts w:ascii="Times New Roman" w:eastAsia="Times New Roman" w:hAnsi="Times New Roman" w:cs="Times New Roman"/>
          <w:sz w:val="28"/>
          <w:szCs w:val="28"/>
          <w:lang w:eastAsia="uk-UA"/>
        </w:rPr>
        <w:t xml:space="preserve"> програмою «Заходи, пов’язані з боротьбою з гострою респіраторною хворобою COVID-19, спричиненою коронавірусом SARS-CoV-2, та її наслідками» (код 3511380);</w:t>
      </w:r>
    </w:p>
    <w:p w:rsidR="000B0863" w:rsidRPr="00206843" w:rsidRDefault="000B0863" w:rsidP="00B12FCF">
      <w:pPr>
        <w:spacing w:after="0" w:line="240" w:lineRule="auto"/>
        <w:ind w:firstLine="709"/>
        <w:jc w:val="both"/>
        <w:rPr>
          <w:rFonts w:ascii="Times New Roman" w:eastAsia="Times New Roman" w:hAnsi="Times New Roman" w:cs="Times New Roman"/>
          <w:sz w:val="28"/>
          <w:szCs w:val="28"/>
          <w:lang w:eastAsia="uk-UA"/>
        </w:rPr>
      </w:pPr>
      <w:r w:rsidRPr="00206843">
        <w:rPr>
          <w:rFonts w:ascii="Times New Roman" w:eastAsia="Times New Roman" w:hAnsi="Times New Roman" w:cs="Times New Roman"/>
          <w:sz w:val="28"/>
          <w:szCs w:val="28"/>
          <w:lang w:eastAsia="uk-UA"/>
        </w:rPr>
        <w:lastRenderedPageBreak/>
        <w:t>змін до статті 36 стосовно редакційних уточнень, пов’язаних із встановленням за бюджетною програмою 3511380 бюджетних призначень спеціального фонду.</w:t>
      </w:r>
    </w:p>
    <w:p w:rsidR="000B0863" w:rsidRPr="00206843" w:rsidRDefault="000B0863" w:rsidP="00B12FCF">
      <w:pPr>
        <w:spacing w:before="120" w:after="120" w:line="240" w:lineRule="auto"/>
        <w:ind w:firstLine="567"/>
        <w:jc w:val="both"/>
        <w:rPr>
          <w:rFonts w:ascii="Times New Roman" w:eastAsia="Times New Roman" w:hAnsi="Times New Roman" w:cs="Times New Roman"/>
          <w:sz w:val="28"/>
          <w:szCs w:val="28"/>
          <w:lang w:eastAsia="uk-UA"/>
        </w:rPr>
      </w:pPr>
      <w:r w:rsidRPr="00206843">
        <w:rPr>
          <w:rFonts w:ascii="Times New Roman" w:eastAsia="Times New Roman" w:hAnsi="Times New Roman" w:cs="Times New Roman"/>
          <w:b/>
          <w:bCs/>
          <w:sz w:val="28"/>
          <w:szCs w:val="28"/>
          <w:lang w:eastAsia="uk-UA"/>
        </w:rPr>
        <w:t>4. Правові аспекти</w:t>
      </w:r>
    </w:p>
    <w:p w:rsidR="000B0863" w:rsidRPr="00206843" w:rsidRDefault="000B0863" w:rsidP="00B12FCF">
      <w:pPr>
        <w:spacing w:before="120" w:after="120" w:line="240" w:lineRule="auto"/>
        <w:ind w:firstLine="567"/>
        <w:jc w:val="both"/>
        <w:rPr>
          <w:rFonts w:ascii="Times New Roman" w:eastAsia="Times New Roman" w:hAnsi="Times New Roman" w:cs="Times New Roman"/>
          <w:sz w:val="28"/>
          <w:szCs w:val="28"/>
          <w:lang w:eastAsia="uk-UA"/>
        </w:rPr>
      </w:pPr>
      <w:bookmarkStart w:id="7" w:name="n3493"/>
      <w:bookmarkStart w:id="8" w:name="n3494"/>
      <w:bookmarkEnd w:id="7"/>
      <w:bookmarkEnd w:id="8"/>
      <w:r w:rsidRPr="00206843">
        <w:rPr>
          <w:rFonts w:ascii="Times New Roman" w:eastAsia="Times New Roman" w:hAnsi="Times New Roman" w:cs="Times New Roman"/>
          <w:sz w:val="28"/>
          <w:szCs w:val="28"/>
          <w:lang w:eastAsia="uk-UA"/>
        </w:rPr>
        <w:t>Регулювання правовідносин у зазначеній сфері здійснюється Конституцією України, Бюджетним кодексом України, Законом України «Про Державний бюджет України на 2021 рік», Податковим та Митним кодексами України.</w:t>
      </w:r>
    </w:p>
    <w:p w:rsidR="000B0863" w:rsidRPr="00206843" w:rsidRDefault="000B0863" w:rsidP="00B12FCF">
      <w:pPr>
        <w:spacing w:before="120" w:after="120" w:line="240" w:lineRule="auto"/>
        <w:ind w:firstLine="567"/>
        <w:jc w:val="both"/>
        <w:rPr>
          <w:rFonts w:ascii="Times New Roman" w:eastAsia="Times New Roman" w:hAnsi="Times New Roman" w:cs="Times New Roman"/>
          <w:b/>
          <w:bCs/>
          <w:sz w:val="28"/>
          <w:szCs w:val="28"/>
          <w:lang w:eastAsia="uk-UA"/>
        </w:rPr>
      </w:pPr>
      <w:r w:rsidRPr="00206843">
        <w:rPr>
          <w:rFonts w:ascii="Times New Roman" w:eastAsia="Times New Roman" w:hAnsi="Times New Roman" w:cs="Times New Roman"/>
          <w:b/>
          <w:bCs/>
          <w:sz w:val="28"/>
          <w:szCs w:val="28"/>
          <w:lang w:eastAsia="uk-UA"/>
        </w:rPr>
        <w:t>5. Фінансово-економічне обґрунтування</w:t>
      </w:r>
    </w:p>
    <w:p w:rsidR="000B0863" w:rsidRPr="00206843" w:rsidRDefault="000B0863" w:rsidP="00B12FCF">
      <w:pPr>
        <w:spacing w:after="0" w:line="240" w:lineRule="auto"/>
        <w:ind w:firstLine="567"/>
        <w:jc w:val="both"/>
        <w:rPr>
          <w:rFonts w:ascii="Times New Roman" w:eastAsia="Times New Roman" w:hAnsi="Times New Roman" w:cs="Times New Roman"/>
          <w:sz w:val="28"/>
          <w:szCs w:val="28"/>
          <w:lang w:eastAsia="uk-UA"/>
        </w:rPr>
      </w:pPr>
      <w:r w:rsidRPr="00206843">
        <w:rPr>
          <w:rFonts w:ascii="Times New Roman" w:eastAsia="Times New Roman" w:hAnsi="Times New Roman" w:cs="Times New Roman"/>
          <w:sz w:val="28"/>
          <w:szCs w:val="28"/>
          <w:lang w:eastAsia="uk-UA"/>
        </w:rPr>
        <w:t>Законопроектом пропонується збільшити доходи спеціального фонду Державного бюджету України на 2021 рік на 1 433,75 млн грн за рахунок надходжень:</w:t>
      </w:r>
    </w:p>
    <w:p w:rsidR="000B0863" w:rsidRPr="00206843" w:rsidRDefault="000B0863" w:rsidP="00B12FCF">
      <w:pPr>
        <w:spacing w:after="0" w:line="240" w:lineRule="auto"/>
        <w:ind w:firstLine="567"/>
        <w:jc w:val="both"/>
        <w:rPr>
          <w:rFonts w:ascii="Times New Roman" w:eastAsia="Times New Roman" w:hAnsi="Times New Roman" w:cs="Times New Roman"/>
          <w:sz w:val="28"/>
          <w:szCs w:val="28"/>
          <w:lang w:eastAsia="uk-UA"/>
        </w:rPr>
      </w:pPr>
      <w:r w:rsidRPr="00206843">
        <w:rPr>
          <w:rFonts w:ascii="Times New Roman" w:eastAsia="Times New Roman" w:hAnsi="Times New Roman" w:cs="Times New Roman"/>
          <w:sz w:val="28"/>
          <w:szCs w:val="28"/>
          <w:lang w:eastAsia="uk-UA"/>
        </w:rPr>
        <w:t>акцизного податку з ввезених на митну територію України підакцизних товарів (продукції) з транспортних засобів в обсязі 1 140,0 млн грн;</w:t>
      </w:r>
    </w:p>
    <w:p w:rsidR="000B0863" w:rsidRPr="00206843" w:rsidRDefault="000B0863" w:rsidP="00B12FCF">
      <w:pPr>
        <w:spacing w:after="0" w:line="240" w:lineRule="auto"/>
        <w:ind w:firstLine="567"/>
        <w:jc w:val="both"/>
        <w:rPr>
          <w:rFonts w:ascii="Times New Roman" w:eastAsia="Times New Roman" w:hAnsi="Times New Roman" w:cs="Times New Roman"/>
          <w:sz w:val="28"/>
          <w:szCs w:val="28"/>
          <w:lang w:eastAsia="uk-UA"/>
        </w:rPr>
      </w:pPr>
      <w:r w:rsidRPr="00206843">
        <w:rPr>
          <w:rFonts w:ascii="Times New Roman" w:eastAsia="Times New Roman" w:hAnsi="Times New Roman" w:cs="Times New Roman"/>
          <w:sz w:val="28"/>
          <w:szCs w:val="28"/>
          <w:lang w:eastAsia="uk-UA"/>
        </w:rPr>
        <w:t>податку на додану вартість з ввезених на митну територію України товарів з транспортних засобів в обсязі 230,0 млн грн;</w:t>
      </w:r>
    </w:p>
    <w:p w:rsidR="000B0863" w:rsidRPr="00206843" w:rsidRDefault="000B0863" w:rsidP="00B12FCF">
      <w:pPr>
        <w:spacing w:after="0" w:line="240" w:lineRule="auto"/>
        <w:ind w:firstLine="567"/>
        <w:jc w:val="both"/>
        <w:rPr>
          <w:rFonts w:ascii="Times New Roman" w:eastAsia="Times New Roman" w:hAnsi="Times New Roman" w:cs="Times New Roman"/>
          <w:sz w:val="28"/>
          <w:szCs w:val="28"/>
          <w:lang w:eastAsia="uk-UA"/>
        </w:rPr>
      </w:pPr>
      <w:r w:rsidRPr="00206843">
        <w:rPr>
          <w:rFonts w:ascii="Times New Roman" w:eastAsia="Times New Roman" w:hAnsi="Times New Roman" w:cs="Times New Roman"/>
          <w:sz w:val="28"/>
          <w:szCs w:val="28"/>
          <w:lang w:eastAsia="uk-UA"/>
        </w:rPr>
        <w:t xml:space="preserve">від добровільно сплачених фізичними особами коштів відповідно до </w:t>
      </w:r>
      <w:r w:rsidRPr="00206843">
        <w:rPr>
          <w:rFonts w:ascii="Times New Roman" w:eastAsia="Times New Roman" w:hAnsi="Times New Roman" w:cs="Times New Roman"/>
          <w:sz w:val="28"/>
          <w:szCs w:val="28"/>
          <w:lang w:eastAsia="uk-UA"/>
        </w:rPr>
        <w:br/>
        <w:t>пунктів 9</w:t>
      </w:r>
      <w:r w:rsidRPr="00206843">
        <w:rPr>
          <w:rFonts w:ascii="Times New Roman" w:eastAsia="Times New Roman" w:hAnsi="Times New Roman" w:cs="Times New Roman"/>
          <w:sz w:val="28"/>
          <w:szCs w:val="28"/>
          <w:vertAlign w:val="superscript"/>
          <w:lang w:eastAsia="uk-UA"/>
        </w:rPr>
        <w:t>7</w:t>
      </w:r>
      <w:r w:rsidRPr="00206843">
        <w:rPr>
          <w:rFonts w:ascii="Times New Roman" w:eastAsia="Times New Roman" w:hAnsi="Times New Roman" w:cs="Times New Roman"/>
          <w:sz w:val="28"/>
          <w:szCs w:val="28"/>
          <w:lang w:eastAsia="uk-UA"/>
        </w:rPr>
        <w:t xml:space="preserve"> та 9</w:t>
      </w:r>
      <w:r w:rsidRPr="00206843">
        <w:rPr>
          <w:rFonts w:ascii="Times New Roman" w:eastAsia="Times New Roman" w:hAnsi="Times New Roman" w:cs="Times New Roman"/>
          <w:sz w:val="28"/>
          <w:szCs w:val="28"/>
          <w:vertAlign w:val="superscript"/>
          <w:lang w:eastAsia="uk-UA"/>
        </w:rPr>
        <w:t>9</w:t>
      </w:r>
      <w:r w:rsidRPr="00206843">
        <w:rPr>
          <w:rFonts w:ascii="Times New Roman" w:eastAsia="Times New Roman" w:hAnsi="Times New Roman" w:cs="Times New Roman"/>
          <w:sz w:val="28"/>
          <w:szCs w:val="28"/>
          <w:lang w:eastAsia="uk-UA"/>
        </w:rPr>
        <w:t xml:space="preserve"> розділу ХХІ «Прикінцеві та перехідні положення» Митного кодексу України в обсязі 63,75 млн гривень; </w:t>
      </w:r>
    </w:p>
    <w:p w:rsidR="000B0863" w:rsidRPr="00206843" w:rsidRDefault="000B0863" w:rsidP="00B12FCF">
      <w:pPr>
        <w:spacing w:after="0" w:line="240" w:lineRule="auto"/>
        <w:ind w:firstLine="567"/>
        <w:jc w:val="both"/>
        <w:rPr>
          <w:rFonts w:ascii="Times New Roman" w:eastAsia="Times New Roman" w:hAnsi="Times New Roman" w:cs="Times New Roman"/>
          <w:sz w:val="28"/>
          <w:szCs w:val="28"/>
          <w:lang w:eastAsia="uk-UA"/>
        </w:rPr>
      </w:pPr>
      <w:r w:rsidRPr="00206843">
        <w:rPr>
          <w:rFonts w:ascii="Times New Roman" w:eastAsia="Times New Roman" w:hAnsi="Times New Roman" w:cs="Times New Roman"/>
          <w:sz w:val="28"/>
          <w:szCs w:val="28"/>
          <w:lang w:eastAsia="uk-UA"/>
        </w:rPr>
        <w:t>а також пропонується відповідно збільшити видатки спеціального фонду Державного бюджету України на 1 433,75 млн грн та спрямувати їх на бюджетну програму «Заходи, пов’язані з боротьбою з гострою респіраторною хворобою COVID-19, спричиненою коронавірусом SARS-CoV-2, та її наслідками» (код 3511380).</w:t>
      </w:r>
    </w:p>
    <w:p w:rsidR="000B0863" w:rsidRPr="00206843" w:rsidRDefault="000B0863" w:rsidP="00B12FCF">
      <w:pPr>
        <w:shd w:val="clear" w:color="auto" w:fill="FFFFFF"/>
        <w:spacing w:after="0" w:line="240" w:lineRule="auto"/>
        <w:ind w:firstLine="567"/>
        <w:jc w:val="both"/>
        <w:outlineLvl w:val="2"/>
        <w:rPr>
          <w:rFonts w:ascii="Times New Roman" w:eastAsia="Times New Roman" w:hAnsi="Times New Roman" w:cs="Times New Roman"/>
          <w:bCs/>
          <w:sz w:val="28"/>
          <w:szCs w:val="28"/>
          <w:lang w:eastAsia="uk-UA"/>
        </w:rPr>
      </w:pPr>
      <w:bookmarkStart w:id="9" w:name="n3495"/>
      <w:bookmarkStart w:id="10" w:name="n3496"/>
      <w:bookmarkEnd w:id="9"/>
      <w:bookmarkEnd w:id="10"/>
      <w:r w:rsidRPr="00206843">
        <w:rPr>
          <w:rFonts w:ascii="Times New Roman" w:eastAsia="Times New Roman" w:hAnsi="Times New Roman" w:cs="Times New Roman"/>
          <w:bCs/>
          <w:sz w:val="28"/>
          <w:szCs w:val="28"/>
          <w:lang w:eastAsia="uk-UA"/>
        </w:rPr>
        <w:t>Отже, законопроект є збалансованим.</w:t>
      </w:r>
    </w:p>
    <w:p w:rsidR="000B0863" w:rsidRPr="00206843" w:rsidRDefault="000B0863" w:rsidP="00B12FCF">
      <w:pPr>
        <w:spacing w:before="120" w:after="120" w:line="240" w:lineRule="auto"/>
        <w:ind w:firstLine="567"/>
        <w:jc w:val="both"/>
        <w:rPr>
          <w:rFonts w:ascii="Times New Roman" w:eastAsia="Times New Roman" w:hAnsi="Times New Roman" w:cs="Times New Roman"/>
          <w:sz w:val="28"/>
          <w:szCs w:val="28"/>
          <w:lang w:eastAsia="uk-UA"/>
        </w:rPr>
      </w:pPr>
      <w:r w:rsidRPr="00206843">
        <w:rPr>
          <w:rFonts w:ascii="Times New Roman" w:eastAsia="Times New Roman" w:hAnsi="Times New Roman" w:cs="Times New Roman"/>
          <w:b/>
          <w:bCs/>
          <w:sz w:val="28"/>
          <w:szCs w:val="28"/>
          <w:lang w:eastAsia="uk-UA"/>
        </w:rPr>
        <w:t>6. Позиція заінтересованих сторін</w:t>
      </w:r>
    </w:p>
    <w:p w:rsidR="000B0863" w:rsidRPr="00206843" w:rsidRDefault="000B0863" w:rsidP="00B12FCF">
      <w:pPr>
        <w:spacing w:after="0" w:line="240" w:lineRule="auto"/>
        <w:ind w:firstLine="567"/>
        <w:jc w:val="both"/>
        <w:rPr>
          <w:rFonts w:ascii="Times New Roman" w:eastAsia="Times New Roman" w:hAnsi="Times New Roman" w:cs="Times New Roman"/>
          <w:bCs/>
          <w:sz w:val="28"/>
          <w:szCs w:val="28"/>
          <w:lang w:eastAsia="uk-UA"/>
        </w:rPr>
      </w:pPr>
      <w:bookmarkStart w:id="11" w:name="n3497"/>
      <w:bookmarkStart w:id="12" w:name="n3500"/>
      <w:bookmarkEnd w:id="11"/>
      <w:bookmarkEnd w:id="12"/>
      <w:r w:rsidRPr="00206843">
        <w:rPr>
          <w:rFonts w:ascii="Times New Roman" w:eastAsia="Times New Roman" w:hAnsi="Times New Roman" w:cs="Times New Roman"/>
          <w:bCs/>
          <w:sz w:val="28"/>
          <w:szCs w:val="28"/>
          <w:lang w:eastAsia="uk-UA"/>
        </w:rPr>
        <w:t>Проект акта не потребує проведення публічних консультацій.</w:t>
      </w:r>
    </w:p>
    <w:p w:rsidR="000B0863" w:rsidRPr="00206843" w:rsidRDefault="000B0863" w:rsidP="00B12FCF">
      <w:pPr>
        <w:spacing w:after="0" w:line="240" w:lineRule="auto"/>
        <w:ind w:firstLine="567"/>
        <w:jc w:val="both"/>
        <w:rPr>
          <w:rFonts w:ascii="Times New Roman" w:eastAsia="Times New Roman" w:hAnsi="Times New Roman" w:cs="Times New Roman"/>
          <w:bCs/>
          <w:sz w:val="28"/>
          <w:szCs w:val="28"/>
          <w:lang w:eastAsia="uk-UA"/>
        </w:rPr>
      </w:pPr>
      <w:r w:rsidRPr="00206843">
        <w:rPr>
          <w:rFonts w:ascii="Times New Roman" w:eastAsia="Times New Roman" w:hAnsi="Times New Roman" w:cs="Times New Roman"/>
          <w:bCs/>
          <w:sz w:val="28"/>
          <w:szCs w:val="28"/>
          <w:lang w:eastAsia="uk-UA"/>
        </w:rPr>
        <w:t>Проект акта не стосується питань функціонування місцевого самоврядування, прав та інтересів територіальних громад, місцевого та регіонального розвитку, соціально-трудової сфери, прав осіб з інвалідністю, функціонування і застосування української мови як державної.</w:t>
      </w:r>
    </w:p>
    <w:p w:rsidR="000B0863" w:rsidRPr="00206843" w:rsidRDefault="000B0863" w:rsidP="00B12FCF">
      <w:pPr>
        <w:spacing w:after="0" w:line="240" w:lineRule="auto"/>
        <w:ind w:firstLine="567"/>
        <w:jc w:val="both"/>
        <w:rPr>
          <w:rFonts w:ascii="Times New Roman" w:eastAsia="Times New Roman" w:hAnsi="Times New Roman" w:cs="Times New Roman"/>
          <w:bCs/>
          <w:sz w:val="28"/>
          <w:szCs w:val="28"/>
          <w:lang w:eastAsia="uk-UA"/>
        </w:rPr>
      </w:pPr>
      <w:r w:rsidRPr="00206843">
        <w:rPr>
          <w:rFonts w:ascii="Times New Roman" w:eastAsia="Times New Roman" w:hAnsi="Times New Roman" w:cs="Times New Roman"/>
          <w:bCs/>
          <w:sz w:val="28"/>
          <w:szCs w:val="28"/>
          <w:lang w:eastAsia="uk-UA"/>
        </w:rPr>
        <w:t>Проект акта не стосується сфери наукової та науково-технічної діяльності.</w:t>
      </w:r>
    </w:p>
    <w:p w:rsidR="000B0863" w:rsidRPr="00206843" w:rsidRDefault="000B0863" w:rsidP="00B12FCF">
      <w:pPr>
        <w:spacing w:before="120" w:after="120" w:line="240" w:lineRule="auto"/>
        <w:ind w:firstLine="567"/>
        <w:jc w:val="both"/>
        <w:rPr>
          <w:rFonts w:ascii="Times New Roman" w:eastAsia="Times New Roman" w:hAnsi="Times New Roman" w:cs="Times New Roman"/>
          <w:sz w:val="28"/>
          <w:szCs w:val="28"/>
          <w:lang w:eastAsia="uk-UA"/>
        </w:rPr>
      </w:pPr>
      <w:r w:rsidRPr="00206843">
        <w:rPr>
          <w:rFonts w:ascii="Times New Roman" w:eastAsia="Times New Roman" w:hAnsi="Times New Roman" w:cs="Times New Roman"/>
          <w:b/>
          <w:bCs/>
          <w:sz w:val="28"/>
          <w:szCs w:val="28"/>
          <w:lang w:eastAsia="uk-UA"/>
        </w:rPr>
        <w:t>7. Оцінка відповідності</w:t>
      </w:r>
    </w:p>
    <w:p w:rsidR="000B0863" w:rsidRPr="00206843" w:rsidRDefault="000B0863" w:rsidP="00B12FCF">
      <w:pPr>
        <w:spacing w:before="120" w:after="120" w:line="240" w:lineRule="auto"/>
        <w:ind w:firstLine="567"/>
        <w:jc w:val="both"/>
        <w:rPr>
          <w:rFonts w:ascii="Times New Roman" w:eastAsia="Times New Roman" w:hAnsi="Times New Roman" w:cs="Times New Roman"/>
          <w:sz w:val="28"/>
          <w:szCs w:val="28"/>
          <w:lang w:eastAsia="uk-UA"/>
        </w:rPr>
      </w:pPr>
      <w:bookmarkStart w:id="13" w:name="n3501"/>
      <w:bookmarkStart w:id="14" w:name="n3509"/>
      <w:bookmarkEnd w:id="13"/>
      <w:bookmarkEnd w:id="14"/>
      <w:r w:rsidRPr="00206843">
        <w:rPr>
          <w:rFonts w:ascii="Times New Roman" w:eastAsia="Times New Roman" w:hAnsi="Times New Roman" w:cs="Times New Roman"/>
          <w:sz w:val="28"/>
          <w:szCs w:val="28"/>
          <w:lang w:eastAsia="uk-UA"/>
        </w:rPr>
        <w:t>Проект акта не містить положень, що стосуються зобов’язань України у сфері європейської інтеграції, прав та свобод, гарантованих Конвенцією про захист прав людини і основоположних свобод, а також положень, що впливають на забезпечення рівних прав та можливостей жінок і чоловіків та містять ризики вчинення корупційних правопорушень і правопорушень, пов’язаних з корупцією, створюють підстави для дискримінації.</w:t>
      </w:r>
    </w:p>
    <w:p w:rsidR="000B0863" w:rsidRPr="00206843" w:rsidRDefault="000B0863" w:rsidP="00B12FCF">
      <w:pPr>
        <w:spacing w:before="120" w:after="120" w:line="240" w:lineRule="auto"/>
        <w:ind w:firstLine="567"/>
        <w:jc w:val="both"/>
        <w:rPr>
          <w:rFonts w:ascii="Times New Roman" w:eastAsia="Times New Roman" w:hAnsi="Times New Roman" w:cs="Times New Roman"/>
          <w:sz w:val="28"/>
          <w:szCs w:val="28"/>
          <w:lang w:eastAsia="uk-UA"/>
        </w:rPr>
      </w:pPr>
      <w:bookmarkStart w:id="15" w:name="_GoBack"/>
      <w:bookmarkEnd w:id="15"/>
      <w:r w:rsidRPr="00206843">
        <w:rPr>
          <w:rFonts w:ascii="Times New Roman" w:eastAsia="Times New Roman" w:hAnsi="Times New Roman" w:cs="Times New Roman"/>
          <w:b/>
          <w:bCs/>
          <w:sz w:val="28"/>
          <w:szCs w:val="28"/>
          <w:lang w:eastAsia="uk-UA"/>
        </w:rPr>
        <w:lastRenderedPageBreak/>
        <w:t>8. Прогноз результатів</w:t>
      </w:r>
    </w:p>
    <w:p w:rsidR="000B0863" w:rsidRPr="00206843" w:rsidRDefault="000B0863" w:rsidP="00B12FCF">
      <w:pPr>
        <w:spacing w:before="120" w:after="120" w:line="240" w:lineRule="auto"/>
        <w:ind w:firstLine="567"/>
        <w:jc w:val="both"/>
        <w:rPr>
          <w:rFonts w:ascii="Times New Roman" w:eastAsia="Times New Roman" w:hAnsi="Times New Roman" w:cs="Times New Roman"/>
          <w:sz w:val="28"/>
          <w:szCs w:val="28"/>
          <w:lang w:eastAsia="uk-UA"/>
        </w:rPr>
      </w:pPr>
      <w:bookmarkStart w:id="16" w:name="n3510"/>
      <w:bookmarkEnd w:id="16"/>
      <w:r w:rsidRPr="00206843">
        <w:rPr>
          <w:rFonts w:ascii="Times New Roman" w:eastAsia="Times New Roman" w:hAnsi="Times New Roman" w:cs="Times New Roman"/>
          <w:sz w:val="28"/>
          <w:szCs w:val="28"/>
          <w:lang w:eastAsia="uk-UA"/>
        </w:rPr>
        <w:t>Прийняття проекту акта дасть змогу спрямувати у 2021 році надходження від податку на додану вартість, акцизного податку, сплачених відповідно до пункту 77 підрозділу 2 та пункту 36 підрозділу 5 розділу XX «Перехідні положення» Податкового кодексу України, надходження від добровільно сплачених фізичними особами коштів відповідно до пунктів 9</w:t>
      </w:r>
      <w:r w:rsidRPr="00206843">
        <w:rPr>
          <w:rFonts w:ascii="Times New Roman" w:eastAsia="Times New Roman" w:hAnsi="Times New Roman" w:cs="Times New Roman"/>
          <w:sz w:val="28"/>
          <w:szCs w:val="28"/>
          <w:vertAlign w:val="superscript"/>
          <w:lang w:eastAsia="uk-UA"/>
        </w:rPr>
        <w:t>7</w:t>
      </w:r>
      <w:r w:rsidRPr="00206843">
        <w:rPr>
          <w:rFonts w:ascii="Times New Roman" w:eastAsia="Times New Roman" w:hAnsi="Times New Roman" w:cs="Times New Roman"/>
          <w:sz w:val="28"/>
          <w:szCs w:val="28"/>
          <w:lang w:eastAsia="uk-UA"/>
        </w:rPr>
        <w:t xml:space="preserve"> та 9</w:t>
      </w:r>
      <w:r w:rsidRPr="00206843">
        <w:rPr>
          <w:rFonts w:ascii="Times New Roman" w:eastAsia="Times New Roman" w:hAnsi="Times New Roman" w:cs="Times New Roman"/>
          <w:sz w:val="28"/>
          <w:szCs w:val="28"/>
          <w:vertAlign w:val="superscript"/>
          <w:lang w:eastAsia="uk-UA"/>
        </w:rPr>
        <w:t>9</w:t>
      </w:r>
      <w:r w:rsidRPr="00206843">
        <w:rPr>
          <w:rFonts w:ascii="Times New Roman" w:eastAsia="Times New Roman" w:hAnsi="Times New Roman" w:cs="Times New Roman"/>
          <w:sz w:val="28"/>
          <w:szCs w:val="28"/>
          <w:lang w:eastAsia="uk-UA"/>
        </w:rPr>
        <w:t xml:space="preserve"> розділу XXI «Прикінцеві та перехідні положення» Митного кодексу України на заходи, спрямовані на запобігання виникненню та поширенню гострої респіраторної хвороби COVID-19, спричиненої коронавірусом SARS-CoV-2, а також на проведення вакцинації від зазначеної хвороби.</w:t>
      </w:r>
    </w:p>
    <w:tbl>
      <w:tblPr>
        <w:tblW w:w="5005" w:type="pct"/>
        <w:tblInd w:w="-5" w:type="dxa"/>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2671"/>
        <w:gridCol w:w="1334"/>
        <w:gridCol w:w="1280"/>
        <w:gridCol w:w="500"/>
        <w:gridCol w:w="3854"/>
      </w:tblGrid>
      <w:tr w:rsidR="000B0863" w:rsidRPr="00206843" w:rsidTr="00B12FCF">
        <w:tc>
          <w:tcPr>
            <w:tcW w:w="2749" w:type="dxa"/>
            <w:tcBorders>
              <w:top w:val="single" w:sz="4" w:space="0" w:color="auto"/>
              <w:left w:val="single" w:sz="4" w:space="0" w:color="auto"/>
              <w:bottom w:val="single" w:sz="4" w:space="0" w:color="auto"/>
              <w:right w:val="single" w:sz="4" w:space="0" w:color="auto"/>
            </w:tcBorders>
            <w:vAlign w:val="center"/>
            <w:hideMark/>
          </w:tcPr>
          <w:p w:rsidR="000B0863" w:rsidRPr="00206843" w:rsidRDefault="000B0863" w:rsidP="00B12FCF">
            <w:pPr>
              <w:spacing w:after="0" w:line="240" w:lineRule="auto"/>
              <w:jc w:val="center"/>
              <w:rPr>
                <w:rFonts w:ascii="Times New Roman" w:eastAsia="Times New Roman" w:hAnsi="Times New Roman" w:cs="Times New Roman"/>
                <w:sz w:val="28"/>
                <w:szCs w:val="28"/>
                <w:lang w:eastAsia="uk-UA"/>
              </w:rPr>
            </w:pPr>
            <w:r w:rsidRPr="00206843">
              <w:rPr>
                <w:rFonts w:ascii="Times New Roman" w:eastAsia="Times New Roman" w:hAnsi="Times New Roman" w:cs="Times New Roman"/>
                <w:sz w:val="28"/>
                <w:szCs w:val="28"/>
                <w:lang w:eastAsia="uk-UA"/>
              </w:rPr>
              <w:t>Заінтересована</w:t>
            </w:r>
          </w:p>
          <w:p w:rsidR="000B0863" w:rsidRPr="00206843" w:rsidRDefault="000B0863" w:rsidP="00B12FCF">
            <w:pPr>
              <w:spacing w:after="0" w:line="240" w:lineRule="auto"/>
              <w:jc w:val="center"/>
              <w:rPr>
                <w:rFonts w:ascii="Times New Roman" w:eastAsia="Times New Roman" w:hAnsi="Times New Roman" w:cs="Times New Roman"/>
                <w:sz w:val="28"/>
                <w:szCs w:val="28"/>
                <w:lang w:eastAsia="uk-UA"/>
              </w:rPr>
            </w:pPr>
            <w:r w:rsidRPr="00206843">
              <w:rPr>
                <w:rFonts w:ascii="Times New Roman" w:eastAsia="Times New Roman" w:hAnsi="Times New Roman" w:cs="Times New Roman"/>
                <w:sz w:val="28"/>
                <w:szCs w:val="28"/>
                <w:lang w:eastAsia="uk-UA"/>
              </w:rPr>
              <w:t>сторона</w:t>
            </w:r>
          </w:p>
        </w:tc>
        <w:tc>
          <w:tcPr>
            <w:tcW w:w="3206" w:type="dxa"/>
            <w:gridSpan w:val="3"/>
            <w:tcBorders>
              <w:top w:val="single" w:sz="4" w:space="0" w:color="auto"/>
              <w:left w:val="single" w:sz="4" w:space="0" w:color="auto"/>
              <w:bottom w:val="single" w:sz="4" w:space="0" w:color="auto"/>
              <w:right w:val="single" w:sz="4" w:space="0" w:color="auto"/>
            </w:tcBorders>
            <w:vAlign w:val="center"/>
            <w:hideMark/>
          </w:tcPr>
          <w:p w:rsidR="000B0863" w:rsidRPr="00206843" w:rsidRDefault="000B0863" w:rsidP="00B12FCF">
            <w:pPr>
              <w:spacing w:after="0" w:line="240" w:lineRule="auto"/>
              <w:jc w:val="center"/>
              <w:rPr>
                <w:rFonts w:ascii="Times New Roman" w:eastAsia="Times New Roman" w:hAnsi="Times New Roman" w:cs="Times New Roman"/>
                <w:sz w:val="28"/>
                <w:szCs w:val="28"/>
                <w:lang w:eastAsia="uk-UA"/>
              </w:rPr>
            </w:pPr>
            <w:r w:rsidRPr="00206843">
              <w:rPr>
                <w:rFonts w:ascii="Times New Roman" w:eastAsia="Times New Roman" w:hAnsi="Times New Roman" w:cs="Times New Roman"/>
                <w:sz w:val="28"/>
                <w:szCs w:val="28"/>
                <w:lang w:eastAsia="uk-UA"/>
              </w:rPr>
              <w:t>Вплив</w:t>
            </w:r>
          </w:p>
          <w:p w:rsidR="000B0863" w:rsidRPr="00206843" w:rsidRDefault="000B0863" w:rsidP="00B12FCF">
            <w:pPr>
              <w:spacing w:after="0" w:line="240" w:lineRule="auto"/>
              <w:jc w:val="center"/>
              <w:rPr>
                <w:rFonts w:ascii="Times New Roman" w:eastAsia="Times New Roman" w:hAnsi="Times New Roman" w:cs="Times New Roman"/>
                <w:sz w:val="28"/>
                <w:szCs w:val="28"/>
                <w:lang w:eastAsia="uk-UA"/>
              </w:rPr>
            </w:pPr>
            <w:r w:rsidRPr="00206843">
              <w:rPr>
                <w:rFonts w:ascii="Times New Roman" w:eastAsia="Times New Roman" w:hAnsi="Times New Roman" w:cs="Times New Roman"/>
                <w:sz w:val="28"/>
                <w:szCs w:val="28"/>
                <w:lang w:eastAsia="uk-UA"/>
              </w:rPr>
              <w:t>реалізації акта на</w:t>
            </w:r>
          </w:p>
          <w:p w:rsidR="000B0863" w:rsidRPr="00206843" w:rsidRDefault="000B0863" w:rsidP="00B12FCF">
            <w:pPr>
              <w:spacing w:after="0" w:line="240" w:lineRule="auto"/>
              <w:jc w:val="center"/>
              <w:rPr>
                <w:rFonts w:ascii="Times New Roman" w:eastAsia="Times New Roman" w:hAnsi="Times New Roman" w:cs="Times New Roman"/>
                <w:sz w:val="28"/>
                <w:szCs w:val="28"/>
                <w:lang w:eastAsia="uk-UA"/>
              </w:rPr>
            </w:pPr>
            <w:r w:rsidRPr="00206843">
              <w:rPr>
                <w:rFonts w:ascii="Times New Roman" w:eastAsia="Times New Roman" w:hAnsi="Times New Roman" w:cs="Times New Roman"/>
                <w:sz w:val="28"/>
                <w:szCs w:val="28"/>
                <w:lang w:eastAsia="uk-UA"/>
              </w:rPr>
              <w:t>заінтересовану сторону</w:t>
            </w:r>
          </w:p>
        </w:tc>
        <w:tc>
          <w:tcPr>
            <w:tcW w:w="3968" w:type="dxa"/>
            <w:tcBorders>
              <w:top w:val="single" w:sz="4" w:space="0" w:color="auto"/>
              <w:left w:val="single" w:sz="4" w:space="0" w:color="auto"/>
              <w:bottom w:val="single" w:sz="4" w:space="0" w:color="auto"/>
              <w:right w:val="single" w:sz="4" w:space="0" w:color="auto"/>
            </w:tcBorders>
            <w:vAlign w:val="center"/>
            <w:hideMark/>
          </w:tcPr>
          <w:p w:rsidR="000B0863" w:rsidRPr="00206843" w:rsidRDefault="000B0863" w:rsidP="00B12FCF">
            <w:pPr>
              <w:spacing w:after="0" w:line="240" w:lineRule="auto"/>
              <w:jc w:val="center"/>
              <w:rPr>
                <w:rFonts w:ascii="Times New Roman" w:eastAsia="Times New Roman" w:hAnsi="Times New Roman" w:cs="Times New Roman"/>
                <w:sz w:val="28"/>
                <w:szCs w:val="28"/>
                <w:lang w:eastAsia="uk-UA"/>
              </w:rPr>
            </w:pPr>
            <w:r w:rsidRPr="00206843">
              <w:rPr>
                <w:rFonts w:ascii="Times New Roman" w:eastAsia="Times New Roman" w:hAnsi="Times New Roman" w:cs="Times New Roman"/>
                <w:sz w:val="28"/>
                <w:szCs w:val="28"/>
                <w:lang w:eastAsia="uk-UA"/>
              </w:rPr>
              <w:t>Пояснення очікуваного впливу</w:t>
            </w:r>
          </w:p>
        </w:tc>
      </w:tr>
      <w:tr w:rsidR="000B0863" w:rsidRPr="00206843" w:rsidTr="00B12FCF">
        <w:tc>
          <w:tcPr>
            <w:tcW w:w="2749" w:type="dxa"/>
            <w:tcBorders>
              <w:top w:val="single" w:sz="4" w:space="0" w:color="auto"/>
              <w:left w:val="single" w:sz="4" w:space="0" w:color="auto"/>
              <w:bottom w:val="single" w:sz="4" w:space="0" w:color="auto"/>
              <w:right w:val="single" w:sz="4" w:space="0" w:color="auto"/>
            </w:tcBorders>
          </w:tcPr>
          <w:p w:rsidR="000B0863" w:rsidRPr="00206843" w:rsidRDefault="000B0863" w:rsidP="00B12FCF">
            <w:pPr>
              <w:spacing w:after="0" w:line="240" w:lineRule="auto"/>
              <w:jc w:val="both"/>
              <w:rPr>
                <w:rFonts w:ascii="Times New Roman" w:eastAsia="Times New Roman" w:hAnsi="Times New Roman" w:cs="Times New Roman"/>
                <w:sz w:val="28"/>
                <w:szCs w:val="28"/>
                <w:lang w:eastAsia="uk-UA"/>
              </w:rPr>
            </w:pPr>
            <w:r w:rsidRPr="00206843">
              <w:rPr>
                <w:rFonts w:ascii="Times New Roman" w:eastAsia="Times New Roman" w:hAnsi="Times New Roman" w:cs="Times New Roman"/>
                <w:sz w:val="28"/>
                <w:szCs w:val="28"/>
                <w:lang w:eastAsia="uk-UA"/>
              </w:rPr>
              <w:t>Населення України</w:t>
            </w:r>
          </w:p>
        </w:tc>
        <w:tc>
          <w:tcPr>
            <w:tcW w:w="3206" w:type="dxa"/>
            <w:gridSpan w:val="3"/>
            <w:tcBorders>
              <w:top w:val="single" w:sz="4" w:space="0" w:color="auto"/>
              <w:left w:val="single" w:sz="4" w:space="0" w:color="auto"/>
              <w:bottom w:val="single" w:sz="4" w:space="0" w:color="auto"/>
              <w:right w:val="single" w:sz="4" w:space="0" w:color="auto"/>
            </w:tcBorders>
          </w:tcPr>
          <w:p w:rsidR="000B0863" w:rsidRPr="00206843" w:rsidRDefault="000B0863" w:rsidP="00B12FCF">
            <w:pPr>
              <w:spacing w:after="0" w:line="240" w:lineRule="auto"/>
              <w:ind w:firstLine="709"/>
              <w:jc w:val="both"/>
              <w:rPr>
                <w:rFonts w:ascii="Times New Roman" w:eastAsia="Times New Roman" w:hAnsi="Times New Roman" w:cs="Times New Roman"/>
                <w:sz w:val="28"/>
                <w:szCs w:val="28"/>
                <w:lang w:eastAsia="uk-UA"/>
              </w:rPr>
            </w:pPr>
            <w:r w:rsidRPr="00206843">
              <w:rPr>
                <w:rFonts w:ascii="Times New Roman" w:eastAsia="Times New Roman" w:hAnsi="Times New Roman" w:cs="Times New Roman"/>
                <w:sz w:val="28"/>
                <w:szCs w:val="28"/>
                <w:lang w:eastAsia="uk-UA"/>
              </w:rPr>
              <w:t>Позитивний</w:t>
            </w:r>
          </w:p>
        </w:tc>
        <w:tc>
          <w:tcPr>
            <w:tcW w:w="3968" w:type="dxa"/>
            <w:tcBorders>
              <w:top w:val="single" w:sz="4" w:space="0" w:color="auto"/>
              <w:left w:val="single" w:sz="4" w:space="0" w:color="auto"/>
              <w:bottom w:val="single" w:sz="4" w:space="0" w:color="auto"/>
              <w:right w:val="single" w:sz="4" w:space="0" w:color="auto"/>
            </w:tcBorders>
          </w:tcPr>
          <w:p w:rsidR="000B0863" w:rsidRPr="00206843" w:rsidRDefault="00B9480D" w:rsidP="00B12FCF">
            <w:pPr>
              <w:spacing w:after="0" w:line="240" w:lineRule="auto"/>
              <w:jc w:val="both"/>
              <w:rPr>
                <w:rFonts w:ascii="Times New Roman" w:eastAsia="Times New Roman" w:hAnsi="Times New Roman" w:cs="Times New Roman"/>
                <w:sz w:val="28"/>
                <w:szCs w:val="28"/>
                <w:lang w:eastAsia="uk-UA"/>
              </w:rPr>
            </w:pPr>
            <w:r w:rsidRPr="005E5FBF">
              <w:rPr>
                <w:rFonts w:ascii="Times New Roman" w:eastAsia="Times New Roman" w:hAnsi="Times New Roman" w:cs="Times New Roman"/>
                <w:sz w:val="28"/>
                <w:szCs w:val="28"/>
                <w:lang w:eastAsia="uk-UA"/>
              </w:rPr>
              <w:t xml:space="preserve">Реалізація </w:t>
            </w:r>
            <w:r w:rsidR="000B0863" w:rsidRPr="005E5FBF">
              <w:rPr>
                <w:rFonts w:ascii="Times New Roman" w:eastAsia="Times New Roman" w:hAnsi="Times New Roman" w:cs="Times New Roman"/>
                <w:sz w:val="28"/>
                <w:szCs w:val="28"/>
                <w:lang w:eastAsia="uk-UA"/>
              </w:rPr>
              <w:t>акта сприятиме запобіганню виникненню та поширенню на території України гострої респіраторної хвороби COVID-19, спричиненої коронавірусом SARS-CoV-2, та боротьб</w:t>
            </w:r>
            <w:r w:rsidR="00660ED2" w:rsidRPr="005E5FBF">
              <w:rPr>
                <w:rFonts w:ascii="Times New Roman" w:eastAsia="Times New Roman" w:hAnsi="Times New Roman" w:cs="Times New Roman"/>
                <w:sz w:val="28"/>
                <w:szCs w:val="28"/>
                <w:lang w:eastAsia="uk-UA"/>
              </w:rPr>
              <w:t>і</w:t>
            </w:r>
            <w:r w:rsidR="000B0863" w:rsidRPr="005E5FBF">
              <w:rPr>
                <w:rFonts w:ascii="Times New Roman" w:eastAsia="Times New Roman" w:hAnsi="Times New Roman" w:cs="Times New Roman"/>
                <w:sz w:val="28"/>
                <w:szCs w:val="28"/>
                <w:lang w:eastAsia="uk-UA"/>
              </w:rPr>
              <w:t xml:space="preserve"> </w:t>
            </w:r>
            <w:r w:rsidR="000B0863" w:rsidRPr="00206843">
              <w:rPr>
                <w:rFonts w:ascii="Times New Roman" w:eastAsia="Times New Roman" w:hAnsi="Times New Roman" w:cs="Times New Roman"/>
                <w:sz w:val="28"/>
                <w:szCs w:val="28"/>
                <w:lang w:eastAsia="uk-UA"/>
              </w:rPr>
              <w:t>з її наслідками.</w:t>
            </w:r>
          </w:p>
        </w:tc>
      </w:tr>
      <w:tr w:rsidR="000B0863" w:rsidRPr="00206843" w:rsidTr="00B12FCF">
        <w:tc>
          <w:tcPr>
            <w:tcW w:w="4123" w:type="dxa"/>
            <w:gridSpan w:val="2"/>
            <w:tcBorders>
              <w:top w:val="nil"/>
              <w:left w:val="nil"/>
              <w:bottom w:val="nil"/>
              <w:right w:val="nil"/>
            </w:tcBorders>
          </w:tcPr>
          <w:p w:rsidR="000B0863" w:rsidRPr="00206843" w:rsidRDefault="000B0863" w:rsidP="00B12FCF">
            <w:pPr>
              <w:spacing w:before="150" w:after="0" w:line="240" w:lineRule="auto"/>
              <w:jc w:val="center"/>
              <w:rPr>
                <w:rFonts w:ascii="Times New Roman" w:eastAsia="Times New Roman" w:hAnsi="Times New Roman" w:cs="Times New Roman"/>
                <w:b/>
                <w:sz w:val="28"/>
                <w:szCs w:val="28"/>
                <w:lang w:eastAsia="uk-UA"/>
              </w:rPr>
            </w:pPr>
            <w:bookmarkStart w:id="17" w:name="n3513"/>
            <w:bookmarkStart w:id="18" w:name="n3514"/>
            <w:bookmarkEnd w:id="17"/>
            <w:bookmarkEnd w:id="18"/>
          </w:p>
          <w:p w:rsidR="000B0863" w:rsidRPr="00206843" w:rsidRDefault="000B0863" w:rsidP="00B12FCF">
            <w:pPr>
              <w:spacing w:before="150" w:after="0" w:line="240" w:lineRule="auto"/>
              <w:rPr>
                <w:rFonts w:ascii="Times New Roman" w:eastAsia="Times New Roman" w:hAnsi="Times New Roman" w:cs="Times New Roman"/>
                <w:b/>
                <w:sz w:val="28"/>
                <w:szCs w:val="28"/>
                <w:lang w:eastAsia="uk-UA"/>
              </w:rPr>
            </w:pPr>
            <w:r w:rsidRPr="00206843">
              <w:rPr>
                <w:rFonts w:ascii="Times New Roman" w:eastAsia="Times New Roman" w:hAnsi="Times New Roman" w:cs="Times New Roman"/>
                <w:b/>
                <w:sz w:val="28"/>
                <w:szCs w:val="28"/>
                <w:lang w:eastAsia="uk-UA"/>
              </w:rPr>
              <w:t>Міністр фінансів України</w:t>
            </w:r>
          </w:p>
          <w:p w:rsidR="000B0863" w:rsidRPr="00206843" w:rsidRDefault="000B0863" w:rsidP="00B12FCF">
            <w:pPr>
              <w:spacing w:before="150" w:after="0" w:line="240" w:lineRule="auto"/>
              <w:jc w:val="center"/>
              <w:rPr>
                <w:rFonts w:ascii="Times New Roman" w:eastAsia="Times New Roman" w:hAnsi="Times New Roman" w:cs="Times New Roman"/>
                <w:b/>
                <w:sz w:val="28"/>
                <w:szCs w:val="28"/>
                <w:lang w:eastAsia="uk-UA"/>
              </w:rPr>
            </w:pPr>
            <w:r w:rsidRPr="00206843">
              <w:rPr>
                <w:rFonts w:ascii="Times New Roman" w:eastAsia="Times New Roman" w:hAnsi="Times New Roman" w:cs="Times New Roman"/>
                <w:b/>
                <w:sz w:val="28"/>
                <w:szCs w:val="28"/>
                <w:lang w:eastAsia="uk-UA"/>
              </w:rPr>
              <w:t xml:space="preserve"> </w:t>
            </w:r>
          </w:p>
        </w:tc>
        <w:tc>
          <w:tcPr>
            <w:tcW w:w="1317" w:type="dxa"/>
            <w:tcBorders>
              <w:top w:val="nil"/>
              <w:left w:val="nil"/>
              <w:bottom w:val="nil"/>
              <w:right w:val="nil"/>
            </w:tcBorders>
          </w:tcPr>
          <w:p w:rsidR="000B0863" w:rsidRPr="00206843" w:rsidRDefault="000B0863" w:rsidP="00B12FCF">
            <w:pPr>
              <w:spacing w:before="150" w:after="0" w:line="240" w:lineRule="auto"/>
              <w:jc w:val="center"/>
              <w:rPr>
                <w:rFonts w:ascii="Times New Roman" w:eastAsia="Times New Roman" w:hAnsi="Times New Roman" w:cs="Times New Roman"/>
                <w:b/>
                <w:sz w:val="28"/>
                <w:szCs w:val="28"/>
                <w:lang w:eastAsia="uk-UA"/>
              </w:rPr>
            </w:pPr>
          </w:p>
        </w:tc>
        <w:tc>
          <w:tcPr>
            <w:tcW w:w="4483" w:type="dxa"/>
            <w:gridSpan w:val="2"/>
            <w:tcBorders>
              <w:top w:val="nil"/>
              <w:left w:val="nil"/>
              <w:bottom w:val="nil"/>
              <w:right w:val="nil"/>
            </w:tcBorders>
          </w:tcPr>
          <w:p w:rsidR="000B0863" w:rsidRPr="00206843" w:rsidRDefault="000B0863" w:rsidP="00B12FCF">
            <w:pPr>
              <w:spacing w:before="150" w:after="0" w:line="240" w:lineRule="auto"/>
              <w:ind w:left="1661"/>
              <w:rPr>
                <w:rFonts w:ascii="Times New Roman" w:eastAsia="Times New Roman" w:hAnsi="Times New Roman" w:cs="Times New Roman"/>
                <w:b/>
                <w:sz w:val="28"/>
                <w:szCs w:val="28"/>
                <w:lang w:eastAsia="uk-UA"/>
              </w:rPr>
            </w:pPr>
          </w:p>
          <w:p w:rsidR="000B0863" w:rsidRPr="00206843" w:rsidRDefault="000B0863" w:rsidP="00B12FCF">
            <w:pPr>
              <w:spacing w:before="150" w:after="0" w:line="240" w:lineRule="auto"/>
              <w:ind w:left="1661" w:hanging="317"/>
              <w:rPr>
                <w:rFonts w:ascii="Times New Roman" w:eastAsia="Times New Roman" w:hAnsi="Times New Roman" w:cs="Times New Roman"/>
                <w:b/>
                <w:sz w:val="28"/>
                <w:szCs w:val="28"/>
                <w:lang w:eastAsia="uk-UA"/>
              </w:rPr>
            </w:pPr>
            <w:r w:rsidRPr="00206843">
              <w:rPr>
                <w:rFonts w:ascii="Times New Roman" w:eastAsia="Times New Roman" w:hAnsi="Times New Roman" w:cs="Times New Roman"/>
                <w:b/>
                <w:sz w:val="28"/>
                <w:szCs w:val="28"/>
                <w:lang w:eastAsia="uk-UA"/>
              </w:rPr>
              <w:t xml:space="preserve">   Сергій МАРЧЕНКО</w:t>
            </w:r>
          </w:p>
        </w:tc>
      </w:tr>
    </w:tbl>
    <w:p w:rsidR="000B0863" w:rsidRPr="00206843" w:rsidRDefault="000B0863" w:rsidP="00B12FCF">
      <w:pPr>
        <w:rPr>
          <w:rFonts w:ascii="Times New Roman" w:hAnsi="Times New Roman" w:cs="Times New Roman"/>
          <w:sz w:val="28"/>
          <w:szCs w:val="28"/>
        </w:rPr>
      </w:pPr>
      <w:r w:rsidRPr="00206843">
        <w:rPr>
          <w:rFonts w:ascii="Times New Roman" w:hAnsi="Times New Roman" w:cs="Times New Roman"/>
          <w:sz w:val="28"/>
          <w:szCs w:val="28"/>
        </w:rPr>
        <w:t>___ ____________ 2021 р.</w:t>
      </w:r>
    </w:p>
    <w:p w:rsidR="000B0863" w:rsidRPr="002105B1" w:rsidRDefault="000B0863" w:rsidP="00B12FCF">
      <w:pPr>
        <w:rPr>
          <w:rFonts w:ascii="Times New Roman" w:hAnsi="Times New Roman" w:cs="Times New Roman"/>
          <w:sz w:val="28"/>
          <w:szCs w:val="28"/>
        </w:rPr>
      </w:pPr>
    </w:p>
    <w:p w:rsidR="00B10BD8" w:rsidRPr="000B0863" w:rsidRDefault="00B10BD8" w:rsidP="00B12FCF"/>
    <w:sectPr w:rsidR="00B10BD8" w:rsidRPr="000B0863" w:rsidSect="00611079">
      <w:headerReference w:type="default" r:id="rId7"/>
      <w:pgSz w:w="11906" w:h="16838"/>
      <w:pgMar w:top="850" w:right="566" w:bottom="1985" w:left="1701" w:header="708" w:footer="141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2CD8" w:rsidRDefault="008F2CD8" w:rsidP="000E2835">
      <w:pPr>
        <w:spacing w:after="0" w:line="240" w:lineRule="auto"/>
      </w:pPr>
      <w:r>
        <w:separator/>
      </w:r>
    </w:p>
  </w:endnote>
  <w:endnote w:type="continuationSeparator" w:id="0">
    <w:p w:rsidR="008F2CD8" w:rsidRDefault="008F2CD8" w:rsidP="000E28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w:panose1 w:val="02070309020205020404"/>
    <w:charset w:val="CC"/>
    <w:family w:val="modern"/>
    <w:pitch w:val="fixed"/>
    <w:sig w:usb0="E0002EFF" w:usb1="C0007843" w:usb2="00000009" w:usb3="00000000" w:csb0="000001FF" w:csb1="00000000"/>
  </w:font>
  <w:font w:name="Wingdings">
    <w:altName w:val="MT Extra"/>
    <w:panose1 w:val="05000000000000000000"/>
    <w:charset w:val="02"/>
    <w:family w:val="auto"/>
    <w:pitch w:val="variable"/>
    <w:sig w:usb0="00000000" w:usb1="10000000" w:usb2="00000000" w:usb3="00000000" w:csb0="80000000" w:csb1="00000000"/>
  </w:font>
  <w:font w:name="Symbol">
    <w:altName w:val="MT Extra"/>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2CD8" w:rsidRDefault="008F2CD8" w:rsidP="000E2835">
      <w:pPr>
        <w:spacing w:after="0" w:line="240" w:lineRule="auto"/>
      </w:pPr>
      <w:r>
        <w:separator/>
      </w:r>
    </w:p>
  </w:footnote>
  <w:footnote w:type="continuationSeparator" w:id="0">
    <w:p w:rsidR="008F2CD8" w:rsidRDefault="008F2CD8" w:rsidP="000E28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6812767"/>
      <w:docPartObj>
        <w:docPartGallery w:val="Page Numbers (Top of Page)"/>
        <w:docPartUnique/>
      </w:docPartObj>
    </w:sdtPr>
    <w:sdtEndPr>
      <w:rPr>
        <w:rFonts w:ascii="Times New Roman" w:hAnsi="Times New Roman" w:cs="Times New Roman"/>
        <w:sz w:val="24"/>
        <w:szCs w:val="24"/>
      </w:rPr>
    </w:sdtEndPr>
    <w:sdtContent>
      <w:p w:rsidR="000B0863" w:rsidRPr="00611079" w:rsidRDefault="000B0863">
        <w:pPr>
          <w:pStyle w:val="a4"/>
          <w:jc w:val="center"/>
          <w:rPr>
            <w:rFonts w:ascii="Times New Roman" w:hAnsi="Times New Roman" w:cs="Times New Roman"/>
            <w:sz w:val="24"/>
            <w:szCs w:val="24"/>
          </w:rPr>
        </w:pPr>
        <w:r w:rsidRPr="00611079">
          <w:rPr>
            <w:rFonts w:ascii="Times New Roman" w:hAnsi="Times New Roman" w:cs="Times New Roman"/>
            <w:sz w:val="24"/>
            <w:szCs w:val="24"/>
          </w:rPr>
          <w:fldChar w:fldCharType="begin"/>
        </w:r>
        <w:r w:rsidRPr="00611079">
          <w:rPr>
            <w:rFonts w:ascii="Times New Roman" w:hAnsi="Times New Roman" w:cs="Times New Roman"/>
            <w:sz w:val="24"/>
            <w:szCs w:val="24"/>
          </w:rPr>
          <w:instrText>PAGE   \* MERGEFORMAT</w:instrText>
        </w:r>
        <w:r w:rsidRPr="00611079">
          <w:rPr>
            <w:rFonts w:ascii="Times New Roman" w:hAnsi="Times New Roman" w:cs="Times New Roman"/>
            <w:sz w:val="24"/>
            <w:szCs w:val="24"/>
          </w:rPr>
          <w:fldChar w:fldCharType="separate"/>
        </w:r>
        <w:r w:rsidR="002F4EC1">
          <w:rPr>
            <w:rFonts w:ascii="Times New Roman" w:hAnsi="Times New Roman" w:cs="Times New Roman"/>
            <w:noProof/>
            <w:sz w:val="24"/>
            <w:szCs w:val="24"/>
          </w:rPr>
          <w:t>4</w:t>
        </w:r>
        <w:r w:rsidRPr="00611079">
          <w:rPr>
            <w:rFonts w:ascii="Times New Roman" w:hAnsi="Times New Roman" w:cs="Times New Roman"/>
            <w:sz w:val="24"/>
            <w:szCs w:val="24"/>
          </w:rPr>
          <w:fldChar w:fldCharType="end"/>
        </w:r>
      </w:p>
    </w:sdtContent>
  </w:sdt>
  <w:p w:rsidR="000C5628" w:rsidRDefault="000C562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65434A"/>
    <w:multiLevelType w:val="hybridMultilevel"/>
    <w:tmpl w:val="9BCC69EC"/>
    <w:lvl w:ilvl="0" w:tplc="27461374">
      <w:start w:val="3"/>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39A"/>
    <w:rsid w:val="000B0863"/>
    <w:rsid w:val="000C5628"/>
    <w:rsid w:val="000E2835"/>
    <w:rsid w:val="002455C9"/>
    <w:rsid w:val="002F4EC1"/>
    <w:rsid w:val="00405A2C"/>
    <w:rsid w:val="004446D6"/>
    <w:rsid w:val="005E5F52"/>
    <w:rsid w:val="005E5FBF"/>
    <w:rsid w:val="00611079"/>
    <w:rsid w:val="00660ED2"/>
    <w:rsid w:val="00845E0D"/>
    <w:rsid w:val="008F2CD8"/>
    <w:rsid w:val="009779F6"/>
    <w:rsid w:val="00A10BEA"/>
    <w:rsid w:val="00B10BD8"/>
    <w:rsid w:val="00B12FCF"/>
    <w:rsid w:val="00B9480D"/>
    <w:rsid w:val="00C42A83"/>
    <w:rsid w:val="00C84077"/>
    <w:rsid w:val="00D0439A"/>
    <w:rsid w:val="00E122B3"/>
    <w:rsid w:val="00E20E45"/>
    <w:rsid w:val="00EF64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BA263C-6E17-4673-8D6C-8B0DB4BD1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086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2">
    <w:name w:val="rvps12"/>
    <w:basedOn w:val="a"/>
    <w:rsid w:val="00EF64C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EF64CA"/>
    <w:rPr>
      <w:color w:val="0000FF"/>
      <w:u w:val="single"/>
    </w:rPr>
  </w:style>
  <w:style w:type="paragraph" w:customStyle="1" w:styleId="rvps7">
    <w:name w:val="rvps7"/>
    <w:basedOn w:val="a"/>
    <w:rsid w:val="00EF64C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EF64CA"/>
  </w:style>
  <w:style w:type="character" w:customStyle="1" w:styleId="rvts82">
    <w:name w:val="rvts82"/>
    <w:basedOn w:val="a0"/>
    <w:rsid w:val="00EF64CA"/>
  </w:style>
  <w:style w:type="paragraph" w:customStyle="1" w:styleId="rvps2">
    <w:name w:val="rvps2"/>
    <w:basedOn w:val="a"/>
    <w:rsid w:val="00EF64C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EF64CA"/>
  </w:style>
  <w:style w:type="character" w:customStyle="1" w:styleId="rvts13">
    <w:name w:val="rvts13"/>
    <w:basedOn w:val="a0"/>
    <w:rsid w:val="00EF64CA"/>
  </w:style>
  <w:style w:type="paragraph" w:customStyle="1" w:styleId="rvps1">
    <w:name w:val="rvps1"/>
    <w:basedOn w:val="a"/>
    <w:rsid w:val="00EF64C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
    <w:name w:val="rvts11"/>
    <w:basedOn w:val="a0"/>
    <w:rsid w:val="00EF64CA"/>
  </w:style>
  <w:style w:type="paragraph" w:customStyle="1" w:styleId="rvps8">
    <w:name w:val="rvps8"/>
    <w:basedOn w:val="a"/>
    <w:rsid w:val="00EF64C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header"/>
    <w:basedOn w:val="a"/>
    <w:link w:val="a5"/>
    <w:uiPriority w:val="99"/>
    <w:unhideWhenUsed/>
    <w:rsid w:val="000E2835"/>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0E2835"/>
  </w:style>
  <w:style w:type="paragraph" w:styleId="a6">
    <w:name w:val="footer"/>
    <w:basedOn w:val="a"/>
    <w:link w:val="a7"/>
    <w:uiPriority w:val="99"/>
    <w:unhideWhenUsed/>
    <w:rsid w:val="000E2835"/>
    <w:pPr>
      <w:tabs>
        <w:tab w:val="center" w:pos="4819"/>
        <w:tab w:val="right" w:pos="9639"/>
      </w:tabs>
      <w:spacing w:after="0" w:line="240" w:lineRule="auto"/>
    </w:pPr>
  </w:style>
  <w:style w:type="character" w:customStyle="1" w:styleId="a7">
    <w:name w:val="Нижній колонтитул Знак"/>
    <w:basedOn w:val="a0"/>
    <w:link w:val="a6"/>
    <w:uiPriority w:val="99"/>
    <w:rsid w:val="000E2835"/>
  </w:style>
  <w:style w:type="paragraph" w:styleId="a8">
    <w:name w:val="List Paragraph"/>
    <w:basedOn w:val="a"/>
    <w:uiPriority w:val="34"/>
    <w:qFormat/>
    <w:rsid w:val="000B08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905888">
      <w:bodyDiv w:val="1"/>
      <w:marLeft w:val="0"/>
      <w:marRight w:val="0"/>
      <w:marTop w:val="0"/>
      <w:marBottom w:val="0"/>
      <w:divBdr>
        <w:top w:val="none" w:sz="0" w:space="0" w:color="auto"/>
        <w:left w:val="none" w:sz="0" w:space="0" w:color="auto"/>
        <w:bottom w:val="none" w:sz="0" w:space="0" w:color="auto"/>
        <w:right w:val="none" w:sz="0" w:space="0" w:color="auto"/>
      </w:divBdr>
      <w:divsChild>
        <w:div w:id="810094491">
          <w:marLeft w:val="0"/>
          <w:marRight w:val="0"/>
          <w:marTop w:val="0"/>
          <w:marBottom w:val="150"/>
          <w:divBdr>
            <w:top w:val="none" w:sz="0" w:space="0" w:color="auto"/>
            <w:left w:val="none" w:sz="0" w:space="0" w:color="auto"/>
            <w:bottom w:val="none" w:sz="0" w:space="0" w:color="auto"/>
            <w:right w:val="none" w:sz="0" w:space="0" w:color="auto"/>
          </w:divBdr>
        </w:div>
        <w:div w:id="586840017">
          <w:marLeft w:val="0"/>
          <w:marRight w:val="0"/>
          <w:marTop w:val="0"/>
          <w:marBottom w:val="150"/>
          <w:divBdr>
            <w:top w:val="none" w:sz="0" w:space="0" w:color="auto"/>
            <w:left w:val="none" w:sz="0" w:space="0" w:color="auto"/>
            <w:bottom w:val="none" w:sz="0" w:space="0" w:color="auto"/>
            <w:right w:val="none" w:sz="0" w:space="0" w:color="auto"/>
          </w:divBdr>
        </w:div>
        <w:div w:id="1021585771">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5307</Words>
  <Characters>3026</Characters>
  <Application>Microsoft Office Word</Application>
  <DocSecurity>0</DocSecurity>
  <Lines>25</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Ministry of Finance of Ukraine</Company>
  <LinksUpToDate>false</LinksUpToDate>
  <CharactersWithSpaces>8317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Криворучко Ольга Олександрівна</dc:creator>
  <cp:keywords/>
  <dc:description/>
  <cp:lastModifiedBy>Махиня Наталія Броніславівна</cp:lastModifiedBy>
  <cp:revision>2</cp:revision>
  <dcterms:created xsi:type="dcterms:W3CDTF">2021-06-11T11:54:00Z</dcterms:created>
  <dcterms:modified xsi:type="dcterms:W3CDTF">2021-06-11T11:54:00Z</dcterms:modified>
</cp:coreProperties>
</file>