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Pr="002240ED" w:rsidRDefault="007A6BBE">
      <w:pPr>
        <w:spacing w:line="240" w:lineRule="auto"/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h.gjdgxs"/>
      <w:bookmarkStart w:id="1" w:name="_GoBack"/>
      <w:bookmarkEnd w:id="0"/>
      <w:bookmarkEnd w:id="1"/>
      <w:r w:rsidRPr="002240E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Проект вноситься</w:t>
      </w:r>
    </w:p>
    <w:p w:rsidR="00A77B3E" w:rsidRPr="002240ED" w:rsidRDefault="007A6BB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240E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 народними депутатами України</w:t>
      </w:r>
    </w:p>
    <w:p w:rsidR="00A77B3E" w:rsidRPr="002240ED" w:rsidRDefault="002240ED" w:rsidP="002240ED">
      <w:pPr>
        <w:spacing w:line="240" w:lineRule="auto"/>
        <w:ind w:left="1" w:hanging="3"/>
        <w:jc w:val="center"/>
        <w:rPr>
          <w:b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</w:t>
      </w:r>
      <w:r w:rsidR="007A6BBE" w:rsidRPr="002240E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М. </w:t>
      </w:r>
      <w:r w:rsidRPr="002240E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Я.Волинець </w:t>
      </w:r>
    </w:p>
    <w:p w:rsidR="002240ED" w:rsidRPr="002240ED" w:rsidRDefault="002240ED" w:rsidP="002240ED">
      <w:pPr>
        <w:spacing w:line="24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</w:t>
      </w:r>
      <w:r w:rsidRPr="002240ED">
        <w:rPr>
          <w:rFonts w:ascii="Times New Roman" w:hAnsi="Times New Roman" w:cs="Times New Roman"/>
          <w:b/>
          <w:bCs/>
          <w:sz w:val="28"/>
          <w:szCs w:val="28"/>
        </w:rPr>
        <w:t>Ю.В. Тимошенко</w:t>
      </w:r>
    </w:p>
    <w:p w:rsidR="002240ED" w:rsidRPr="002240ED" w:rsidRDefault="002240ED" w:rsidP="002240ED">
      <w:pPr>
        <w:spacing w:line="24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2240E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В.О. Наливайченко</w:t>
      </w:r>
    </w:p>
    <w:p w:rsidR="002240ED" w:rsidRPr="002240ED" w:rsidRDefault="002240ED" w:rsidP="002240ED">
      <w:pPr>
        <w:spacing w:line="24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2240E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2240ED">
        <w:rPr>
          <w:rFonts w:ascii="Times New Roman" w:hAnsi="Times New Roman" w:cs="Times New Roman"/>
          <w:b/>
          <w:bCs/>
          <w:sz w:val="28"/>
          <w:szCs w:val="28"/>
        </w:rPr>
        <w:t>Н.Ю. Королевська</w:t>
      </w:r>
    </w:p>
    <w:p w:rsidR="002240ED" w:rsidRPr="002240ED" w:rsidRDefault="002240ED" w:rsidP="002240E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0E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240ED">
        <w:rPr>
          <w:rFonts w:ascii="Times New Roman" w:hAnsi="Times New Roman" w:cs="Times New Roman"/>
          <w:b/>
          <w:sz w:val="28"/>
          <w:szCs w:val="28"/>
        </w:rPr>
        <w:t xml:space="preserve"> А.М. Пушкаренко</w:t>
      </w:r>
    </w:p>
    <w:p w:rsidR="002240ED" w:rsidRPr="002240ED" w:rsidRDefault="002240ED" w:rsidP="002240E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0E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240ED">
        <w:rPr>
          <w:rFonts w:ascii="Times New Roman" w:hAnsi="Times New Roman" w:cs="Times New Roman"/>
          <w:b/>
          <w:sz w:val="28"/>
          <w:szCs w:val="28"/>
        </w:rPr>
        <w:t>В.О. Гриб</w:t>
      </w:r>
    </w:p>
    <w:p w:rsidR="002240ED" w:rsidRPr="002240ED" w:rsidRDefault="002240ED" w:rsidP="002240E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0E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240ED">
        <w:rPr>
          <w:rFonts w:ascii="Times New Roman" w:hAnsi="Times New Roman" w:cs="Times New Roman"/>
          <w:b/>
          <w:sz w:val="28"/>
          <w:szCs w:val="28"/>
        </w:rPr>
        <w:t>Р.В. Требушкін</w:t>
      </w:r>
    </w:p>
    <w:p w:rsidR="002240ED" w:rsidRPr="002240ED" w:rsidRDefault="002240ED" w:rsidP="002240E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0E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240ED">
        <w:rPr>
          <w:rFonts w:ascii="Times New Roman" w:hAnsi="Times New Roman" w:cs="Times New Roman"/>
          <w:b/>
          <w:sz w:val="28"/>
          <w:szCs w:val="28"/>
        </w:rPr>
        <w:t>М.М. Цимбалюк</w:t>
      </w:r>
    </w:p>
    <w:p w:rsidR="00A77B3E" w:rsidRPr="002240ED" w:rsidRDefault="00A77B3E">
      <w:pPr>
        <w:spacing w:line="360" w:lineRule="auto"/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7B3E" w:rsidRPr="002240ED" w:rsidRDefault="00A77B3E">
      <w:pPr>
        <w:spacing w:line="360" w:lineRule="auto"/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7B3E" w:rsidRPr="002240ED" w:rsidRDefault="00A77B3E">
      <w:pPr>
        <w:spacing w:line="360" w:lineRule="auto"/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7B3E" w:rsidRPr="002240ED" w:rsidRDefault="00A77B3E">
      <w:pPr>
        <w:spacing w:line="360" w:lineRule="auto"/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7B3E" w:rsidRPr="002240ED" w:rsidRDefault="00A77B3E">
      <w:pPr>
        <w:spacing w:line="360" w:lineRule="auto"/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7B3E" w:rsidRPr="002240ED" w:rsidRDefault="00A77B3E">
      <w:pPr>
        <w:spacing w:line="360" w:lineRule="auto"/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7B3E" w:rsidRPr="002240ED" w:rsidRDefault="00A77B3E">
      <w:pPr>
        <w:keepNext/>
        <w:keepLine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77B3E" w:rsidRPr="002240ED" w:rsidRDefault="007A6BBE">
      <w:pPr>
        <w:keepNext/>
        <w:keepLines/>
        <w:tabs>
          <w:tab w:val="left" w:pos="4366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40ED">
        <w:rPr>
          <w:rFonts w:ascii="Times New Roman" w:hAnsi="Times New Roman" w:cs="Times New Roman"/>
          <w:b/>
          <w:bCs/>
          <w:sz w:val="28"/>
          <w:szCs w:val="28"/>
        </w:rPr>
        <w:t>ЗАКОН УКРАЇНИ</w:t>
      </w:r>
    </w:p>
    <w:p w:rsidR="00A77B3E" w:rsidRPr="002240ED" w:rsidRDefault="007A6BBE">
      <w:pPr>
        <w:widowControl w:val="0"/>
        <w:spacing w:line="240" w:lineRule="auto"/>
        <w:ind w:firstLine="0"/>
        <w:jc w:val="center"/>
        <w:rPr>
          <w:b/>
          <w:bCs/>
        </w:rPr>
      </w:pPr>
      <w:bookmarkStart w:id="2" w:name="h.30j0zll"/>
      <w:bookmarkEnd w:id="2"/>
      <w:r w:rsidRPr="002240ED">
        <w:rPr>
          <w:rFonts w:ascii="Times New Roman" w:hAnsi="Times New Roman" w:cs="Times New Roman"/>
          <w:b/>
          <w:bCs/>
          <w:sz w:val="28"/>
          <w:szCs w:val="28"/>
        </w:rPr>
        <w:t xml:space="preserve"> Про внесення змін до розділу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2240ED">
        <w:rPr>
          <w:rFonts w:ascii="Times New Roman" w:hAnsi="Times New Roman" w:cs="Times New Roman"/>
          <w:b/>
          <w:bCs/>
          <w:sz w:val="28"/>
          <w:szCs w:val="28"/>
        </w:rPr>
        <w:t xml:space="preserve"> Перехідні положення Податкового кодексу України  щодо звільнення від оподаткування частини заробітної плати найманих працівників в сумі фактичного прожиткового мінімуму на період надзвичайної ситуації  чи/та  карантину</w:t>
      </w:r>
    </w:p>
    <w:p w:rsidR="00A77B3E" w:rsidRPr="002240ED" w:rsidRDefault="00A77B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7B3E" w:rsidRPr="002240ED" w:rsidRDefault="007A6BBE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40ED">
        <w:rPr>
          <w:rFonts w:ascii="Times New Roman" w:hAnsi="Times New Roman" w:cs="Times New Roman"/>
          <w:sz w:val="28"/>
          <w:szCs w:val="28"/>
        </w:rPr>
        <w:t xml:space="preserve">Верховна Рада України </w:t>
      </w:r>
      <w:r w:rsidRPr="002240ED">
        <w:rPr>
          <w:rFonts w:ascii="Times New Roman" w:hAnsi="Times New Roman" w:cs="Times New Roman"/>
          <w:b/>
          <w:bCs/>
          <w:sz w:val="28"/>
          <w:szCs w:val="28"/>
        </w:rPr>
        <w:t>постановляє:</w:t>
      </w:r>
    </w:p>
    <w:p w:rsidR="00A77B3E" w:rsidRPr="002240ED" w:rsidRDefault="00A77B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7B3E" w:rsidRPr="002240ED" w:rsidRDefault="007A6BB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240ED">
        <w:rPr>
          <w:rFonts w:ascii="Times New Roman" w:hAnsi="Times New Roman" w:cs="Times New Roman"/>
          <w:sz w:val="28"/>
          <w:szCs w:val="28"/>
        </w:rPr>
        <w:t xml:space="preserve">. Підрозділ 1 Розділу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240ED">
        <w:rPr>
          <w:rFonts w:ascii="Times New Roman" w:hAnsi="Times New Roman" w:cs="Times New Roman"/>
          <w:sz w:val="28"/>
          <w:szCs w:val="28"/>
        </w:rPr>
        <w:t xml:space="preserve"> «Перехідні положення» Податкового кодексу України (Відомості Верховної Ради України), 2011, № 13-14, № 15-16, № 17, ст.112) доповнити пунктом 12 такого змісту:</w:t>
      </w:r>
    </w:p>
    <w:p w:rsidR="00A77B3E" w:rsidRPr="002240ED" w:rsidRDefault="007A6BBE">
      <w:pPr>
        <w:spacing w:line="240" w:lineRule="auto"/>
        <w:ind w:firstLine="709"/>
        <w:jc w:val="both"/>
        <w:rPr>
          <w:lang w:val="ru-RU"/>
        </w:rPr>
      </w:pPr>
      <w:r w:rsidRPr="002240ED">
        <w:rPr>
          <w:rFonts w:ascii="Times New Roman" w:hAnsi="Times New Roman" w:cs="Times New Roman"/>
          <w:sz w:val="28"/>
          <w:szCs w:val="28"/>
          <w:lang w:val="ru-RU"/>
        </w:rPr>
        <w:t>«12. Установити, що тимчасово, на період дії надзвичайної ситуації та/чи карантину,  встановленого Кабінетом Міністрів України, звільняються від оподаткування  доходи фізичних осіб  у вигляді заробітної плати, нараховані платнику податку відповідно до умов трудового договору (контракту), у сумі фактичного прожиткового мінімуму для працездатних осіб, визначеному центральним органом виконавчої влади у сфері соціальної політики, в цінах грудня попереднього року».</w:t>
      </w:r>
    </w:p>
    <w:p w:rsidR="00A77B3E" w:rsidRPr="002240ED" w:rsidRDefault="00A77B3E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77B3E" w:rsidRPr="002240ED" w:rsidRDefault="007A6BB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40ED">
        <w:rPr>
          <w:rFonts w:ascii="Times New Roman" w:hAnsi="Times New Roman" w:cs="Times New Roman"/>
          <w:sz w:val="28"/>
          <w:szCs w:val="28"/>
          <w:lang w:val="ru-RU"/>
        </w:rPr>
        <w:t>ІІ. Прикінцеві  положення</w:t>
      </w:r>
    </w:p>
    <w:p w:rsidR="00A77B3E" w:rsidRPr="002240ED" w:rsidRDefault="007A6BBE">
      <w:pPr>
        <w:widowControl w:val="0"/>
        <w:spacing w:before="57" w:after="57"/>
        <w:ind w:firstLine="750"/>
        <w:jc w:val="both"/>
        <w:rPr>
          <w:lang w:val="ru-RU"/>
        </w:rPr>
      </w:pPr>
      <w:r w:rsidRPr="002240ED">
        <w:rPr>
          <w:rFonts w:ascii="Times New Roman" w:hAnsi="Times New Roman" w:cs="Times New Roman"/>
          <w:sz w:val="28"/>
          <w:szCs w:val="28"/>
          <w:lang w:val="ru-RU"/>
        </w:rPr>
        <w:t>1. Цей Закон набирає чинності з дня наступного за днем його опублікування.</w:t>
      </w:r>
    </w:p>
    <w:p w:rsidR="00A77B3E" w:rsidRPr="002240ED" w:rsidRDefault="007A6BBE">
      <w:pPr>
        <w:keepNext/>
        <w:spacing w:line="240" w:lineRule="auto"/>
        <w:ind w:firstLine="709"/>
        <w:jc w:val="both"/>
        <w:rPr>
          <w:lang w:val="ru-RU"/>
        </w:rPr>
      </w:pPr>
      <w:r w:rsidRPr="002240ED">
        <w:rPr>
          <w:rFonts w:ascii="Times New Roman" w:hAnsi="Times New Roman" w:cs="Times New Roman"/>
          <w:sz w:val="28"/>
          <w:szCs w:val="28"/>
          <w:lang w:val="ru-RU"/>
        </w:rPr>
        <w:t>2. Кабінету Міністрів України протягом двох тижнів з дня опублікування чинності цим Законом забезпечити:</w:t>
      </w:r>
    </w:p>
    <w:p w:rsidR="00A77B3E" w:rsidRPr="002240ED" w:rsidRDefault="007A6BBE">
      <w:pPr>
        <w:keepNext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40ED">
        <w:rPr>
          <w:rFonts w:ascii="Times New Roman" w:hAnsi="Times New Roman" w:cs="Times New Roman"/>
          <w:sz w:val="28"/>
          <w:szCs w:val="28"/>
          <w:lang w:val="ru-RU"/>
        </w:rPr>
        <w:t>1) прийняття нормативно-правових актів, що випливають із цього Закону.</w:t>
      </w:r>
    </w:p>
    <w:p w:rsidR="00A77B3E" w:rsidRPr="002240ED" w:rsidRDefault="007A6BBE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40ED">
        <w:rPr>
          <w:rFonts w:ascii="Times New Roman" w:hAnsi="Times New Roman" w:cs="Times New Roman"/>
          <w:sz w:val="28"/>
          <w:szCs w:val="28"/>
          <w:lang w:val="ru-RU"/>
        </w:rPr>
        <w:t xml:space="preserve">2) доручити відповідним центральним органам виконавчої влади </w:t>
      </w:r>
      <w:r w:rsidRPr="002240ED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привести власні нормативні акти у відповідність із цим Законом.</w:t>
      </w:r>
    </w:p>
    <w:p w:rsidR="00A77B3E" w:rsidRPr="002240ED" w:rsidRDefault="00A77B3E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7B3E" w:rsidRPr="002240ED" w:rsidRDefault="00A77B3E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7B3E" w:rsidRPr="002240ED" w:rsidRDefault="007A6BBE">
      <w:pPr>
        <w:widowControl w:val="0"/>
        <w:spacing w:line="240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240E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Голова </w:t>
      </w:r>
    </w:p>
    <w:p w:rsidR="00A77B3E" w:rsidRPr="002240ED" w:rsidRDefault="00A77B3E">
      <w:pPr>
        <w:widowControl w:val="0"/>
        <w:spacing w:line="240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77B3E" w:rsidRPr="002240ED" w:rsidRDefault="007A6BBE">
      <w:pPr>
        <w:widowControl w:val="0"/>
        <w:spacing w:line="240" w:lineRule="auto"/>
        <w:ind w:firstLine="0"/>
        <w:jc w:val="both"/>
        <w:rPr>
          <w:lang w:val="ru-RU"/>
        </w:rPr>
      </w:pPr>
      <w:r w:rsidRPr="002240E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Верховної Ради України </w:t>
      </w:r>
      <w:r w:rsidRPr="002240ED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2240ED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2240ED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2240ED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2240ED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 xml:space="preserve">                   </w:t>
      </w:r>
      <w:r w:rsidRPr="002240ED">
        <w:rPr>
          <w:rFonts w:ascii="Times New Roman" w:hAnsi="Times New Roman" w:cs="Times New Roman"/>
          <w:b/>
          <w:bCs/>
          <w:sz w:val="28"/>
          <w:szCs w:val="28"/>
          <w:shd w:val="solid" w:color="FFFFFF" w:fill="FFFFFF"/>
          <w:lang w:val="ru-RU"/>
        </w:rPr>
        <w:t>Д.О. Разумков</w:t>
      </w:r>
    </w:p>
    <w:sectPr w:rsidR="00A77B3E" w:rsidRPr="002240ED">
      <w:pgSz w:w="11906" w:h="16838"/>
      <w:pgMar w:top="850" w:right="850" w:bottom="850" w:left="1417" w:header="708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240ED"/>
    <w:rsid w:val="0014046D"/>
    <w:rsid w:val="002240ED"/>
    <w:rsid w:val="007A6BBE"/>
    <w:rsid w:val="00A7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448FE20-C5DA-4CD2-B9FE-0C50F427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  <w:ind w:hanging="1"/>
    </w:pPr>
    <w:rPr>
      <w:rFonts w:ascii="Arial" w:hAnsi="Arial" w:cs="Arial"/>
      <w:color w:val="00000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20" w:after="40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color w:val="000000"/>
    </w:rPr>
  </w:style>
  <w:style w:type="paragraph" w:styleId="a3">
    <w:name w:val="Title"/>
    <w:basedOn w:val="a"/>
    <w:link w:val="a4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6">
    <w:name w:val="Підзаголовок Знак"/>
    <w:basedOn w:val="a0"/>
    <w:link w:val="a5"/>
    <w:uiPriority w:val="11"/>
    <w:locked/>
    <w:rPr>
      <w:rFonts w:asciiTheme="majorHAnsi" w:eastAsiaTheme="majorEastAsia" w:hAnsiTheme="majorHAnsi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2020-04-14T08:14:00Z</dcterms:created>
  <dcterms:modified xsi:type="dcterms:W3CDTF">2020-04-14T08:14:00Z</dcterms:modified>
</cp:coreProperties>
</file>