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F9E" w:rsidRPr="00FF258D" w:rsidRDefault="00CE2F9E" w:rsidP="00945E61">
      <w:pPr>
        <w:spacing w:after="0" w:line="240" w:lineRule="auto"/>
        <w:jc w:val="center"/>
        <w:rPr>
          <w:rFonts w:ascii="Times New Roman" w:hAnsi="Times New Roman" w:cs="Times New Roman"/>
          <w:b/>
          <w:sz w:val="28"/>
          <w:szCs w:val="28"/>
        </w:rPr>
      </w:pPr>
      <w:bookmarkStart w:id="0" w:name="_GoBack"/>
      <w:bookmarkEnd w:id="0"/>
      <w:r w:rsidRPr="00FF258D">
        <w:rPr>
          <w:rFonts w:ascii="Times New Roman" w:hAnsi="Times New Roman" w:cs="Times New Roman"/>
          <w:b/>
          <w:sz w:val="28"/>
          <w:szCs w:val="28"/>
        </w:rPr>
        <w:t>ПОРІВНЯЛЬНА ТАБЛИЦЯ</w:t>
      </w:r>
    </w:p>
    <w:p w:rsidR="00945E61" w:rsidRDefault="00B14B33" w:rsidP="00945E61">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 xml:space="preserve">до </w:t>
      </w:r>
      <w:r w:rsidR="00D85C52" w:rsidRPr="00FF258D">
        <w:rPr>
          <w:rFonts w:ascii="Times New Roman" w:hAnsi="Times New Roman" w:cs="Times New Roman"/>
          <w:b/>
          <w:sz w:val="28"/>
          <w:szCs w:val="28"/>
        </w:rPr>
        <w:t>про</w:t>
      </w:r>
      <w:r w:rsidR="000D3677" w:rsidRPr="00FF258D">
        <w:rPr>
          <w:rFonts w:ascii="Times New Roman" w:hAnsi="Times New Roman" w:cs="Times New Roman"/>
          <w:b/>
          <w:sz w:val="28"/>
          <w:szCs w:val="28"/>
        </w:rPr>
        <w:t>е</w:t>
      </w:r>
      <w:r w:rsidR="00D85C52" w:rsidRPr="00FF258D">
        <w:rPr>
          <w:rFonts w:ascii="Times New Roman" w:hAnsi="Times New Roman" w:cs="Times New Roman"/>
          <w:b/>
          <w:sz w:val="28"/>
          <w:szCs w:val="28"/>
        </w:rPr>
        <w:t xml:space="preserve">кту Закону України </w:t>
      </w:r>
      <w:r w:rsidR="004A10CB" w:rsidRPr="00FF258D">
        <w:rPr>
          <w:rFonts w:ascii="Times New Roman" w:hAnsi="Times New Roman" w:cs="Times New Roman"/>
          <w:bCs/>
          <w:sz w:val="28"/>
          <w:szCs w:val="28"/>
        </w:rPr>
        <w:t>"</w:t>
      </w:r>
      <w:r w:rsidR="00D85C52" w:rsidRPr="00FF258D">
        <w:rPr>
          <w:rFonts w:ascii="Times New Roman" w:hAnsi="Times New Roman" w:cs="Times New Roman"/>
          <w:b/>
          <w:sz w:val="28"/>
          <w:szCs w:val="28"/>
        </w:rPr>
        <w:t>Про внесення змін до Кримінального кодексу України</w:t>
      </w:r>
      <w:r w:rsidR="004A10CB" w:rsidRPr="00FF258D">
        <w:rPr>
          <w:rFonts w:ascii="Times New Roman" w:hAnsi="Times New Roman" w:cs="Times New Roman"/>
          <w:b/>
          <w:sz w:val="28"/>
          <w:szCs w:val="28"/>
        </w:rPr>
        <w:t xml:space="preserve"> </w:t>
      </w:r>
    </w:p>
    <w:p w:rsidR="00945E61" w:rsidRDefault="004A10CB" w:rsidP="00945E61">
      <w:pPr>
        <w:spacing w:after="0" w:line="240" w:lineRule="auto"/>
        <w:ind w:left="720"/>
        <w:jc w:val="center"/>
        <w:rPr>
          <w:rFonts w:ascii="Times New Roman" w:hAnsi="Times New Roman" w:cs="Times New Roman"/>
          <w:b/>
          <w:sz w:val="28"/>
          <w:szCs w:val="28"/>
        </w:rPr>
      </w:pPr>
      <w:r w:rsidRPr="00FF258D">
        <w:rPr>
          <w:rFonts w:ascii="Times New Roman" w:hAnsi="Times New Roman" w:cs="Times New Roman"/>
          <w:b/>
          <w:sz w:val="28"/>
          <w:szCs w:val="28"/>
        </w:rPr>
        <w:t>та Кримінального процесуального кодексу України</w:t>
      </w:r>
      <w:r w:rsidR="00D85C52" w:rsidRPr="00FF258D">
        <w:rPr>
          <w:rFonts w:ascii="Times New Roman" w:hAnsi="Times New Roman" w:cs="Times New Roman"/>
          <w:b/>
          <w:sz w:val="28"/>
          <w:szCs w:val="28"/>
        </w:rPr>
        <w:t xml:space="preserve"> щодо криміналізації </w:t>
      </w:r>
      <w:r w:rsidR="00F872B4" w:rsidRPr="00FF258D">
        <w:rPr>
          <w:rFonts w:ascii="Times New Roman" w:hAnsi="Times New Roman" w:cs="Times New Roman"/>
          <w:b/>
          <w:sz w:val="28"/>
          <w:szCs w:val="28"/>
        </w:rPr>
        <w:t xml:space="preserve">контрабанди </w:t>
      </w:r>
    </w:p>
    <w:p w:rsidR="00D85C52" w:rsidRDefault="00E86929" w:rsidP="00945E61">
      <w:pPr>
        <w:spacing w:after="0" w:line="240" w:lineRule="auto"/>
        <w:ind w:left="720"/>
        <w:jc w:val="center"/>
        <w:rPr>
          <w:rFonts w:ascii="Times New Roman" w:hAnsi="Times New Roman" w:cs="Times New Roman"/>
          <w:bCs/>
          <w:sz w:val="28"/>
          <w:szCs w:val="28"/>
        </w:rPr>
      </w:pPr>
      <w:r w:rsidRPr="00FF258D">
        <w:rPr>
          <w:rFonts w:ascii="Times New Roman" w:hAnsi="Times New Roman" w:cs="Times New Roman"/>
          <w:b/>
          <w:sz w:val="28"/>
          <w:szCs w:val="28"/>
        </w:rPr>
        <w:t>товарів та підакцизних товарів,</w:t>
      </w:r>
      <w:r w:rsidR="00D85C52" w:rsidRPr="00FF258D">
        <w:rPr>
          <w:rFonts w:ascii="Times New Roman" w:hAnsi="Times New Roman" w:cs="Times New Roman"/>
          <w:b/>
          <w:sz w:val="28"/>
          <w:szCs w:val="28"/>
        </w:rPr>
        <w:t xml:space="preserve"> а також недостовірного декларування товарів</w:t>
      </w:r>
      <w:r w:rsidR="004A10CB" w:rsidRPr="00FF258D">
        <w:rPr>
          <w:rFonts w:ascii="Times New Roman" w:hAnsi="Times New Roman" w:cs="Times New Roman"/>
          <w:bCs/>
          <w:sz w:val="28"/>
          <w:szCs w:val="28"/>
        </w:rPr>
        <w:t>"</w:t>
      </w:r>
    </w:p>
    <w:p w:rsidR="00945E61" w:rsidRDefault="00945E61" w:rsidP="00945E61">
      <w:pPr>
        <w:spacing w:after="0" w:line="240" w:lineRule="auto"/>
        <w:ind w:left="720"/>
        <w:jc w:val="center"/>
        <w:rPr>
          <w:rFonts w:ascii="Times New Roman" w:hAnsi="Times New Roman" w:cs="Times New Roman"/>
          <w:b/>
          <w:sz w:val="28"/>
          <w:szCs w:val="28"/>
        </w:rPr>
      </w:pPr>
    </w:p>
    <w:p w:rsidR="00F76881" w:rsidRDefault="00F76881" w:rsidP="00945E61">
      <w:pPr>
        <w:spacing w:after="0" w:line="240" w:lineRule="auto"/>
        <w:ind w:left="720"/>
        <w:jc w:val="center"/>
        <w:rPr>
          <w:rFonts w:ascii="Times New Roman" w:hAnsi="Times New Roman" w:cs="Times New Roman"/>
          <w:b/>
          <w:sz w:val="28"/>
          <w:szCs w:val="28"/>
        </w:rPr>
      </w:pPr>
    </w:p>
    <w:tbl>
      <w:tblPr>
        <w:tblStyle w:val="a3"/>
        <w:tblW w:w="14850" w:type="dxa"/>
        <w:tblLayout w:type="fixed"/>
        <w:tblLook w:val="04A0" w:firstRow="1" w:lastRow="0" w:firstColumn="1" w:lastColumn="0" w:noHBand="0" w:noVBand="1"/>
      </w:tblPr>
      <w:tblGrid>
        <w:gridCol w:w="7479"/>
        <w:gridCol w:w="7371"/>
      </w:tblGrid>
      <w:tr w:rsidR="003C75CF" w:rsidRPr="00FF258D" w:rsidTr="00945E61">
        <w:trPr>
          <w:tblHeader/>
        </w:trPr>
        <w:tc>
          <w:tcPr>
            <w:tcW w:w="7479" w:type="dxa"/>
            <w:tcBorders>
              <w:bottom w:val="single" w:sz="4" w:space="0" w:color="auto"/>
            </w:tcBorders>
          </w:tcPr>
          <w:p w:rsidR="003C75CF" w:rsidRPr="00FF258D" w:rsidRDefault="003C75CF" w:rsidP="00945E61">
            <w:pPr>
              <w:spacing w:before="120" w:after="120"/>
              <w:jc w:val="center"/>
              <w:rPr>
                <w:rFonts w:ascii="Times New Roman" w:hAnsi="Times New Roman" w:cs="Times New Roman"/>
                <w:b/>
                <w:sz w:val="28"/>
                <w:szCs w:val="28"/>
              </w:rPr>
            </w:pPr>
            <w:r w:rsidRPr="00FF258D">
              <w:rPr>
                <w:rFonts w:ascii="Times New Roman" w:hAnsi="Times New Roman" w:cs="Times New Roman"/>
                <w:b/>
                <w:sz w:val="28"/>
                <w:szCs w:val="28"/>
              </w:rPr>
              <w:t>Чинна редакція</w:t>
            </w:r>
          </w:p>
        </w:tc>
        <w:tc>
          <w:tcPr>
            <w:tcW w:w="7371" w:type="dxa"/>
          </w:tcPr>
          <w:p w:rsidR="003C75CF" w:rsidRPr="00FF258D" w:rsidRDefault="003C75CF" w:rsidP="00945E61">
            <w:pPr>
              <w:spacing w:before="120"/>
              <w:jc w:val="center"/>
              <w:rPr>
                <w:rFonts w:ascii="Times New Roman" w:hAnsi="Times New Roman" w:cs="Times New Roman"/>
                <w:b/>
                <w:sz w:val="28"/>
                <w:szCs w:val="28"/>
              </w:rPr>
            </w:pPr>
            <w:r w:rsidRPr="00FF258D">
              <w:rPr>
                <w:rFonts w:ascii="Times New Roman" w:hAnsi="Times New Roman" w:cs="Times New Roman"/>
                <w:b/>
                <w:sz w:val="28"/>
                <w:szCs w:val="28"/>
              </w:rPr>
              <w:t xml:space="preserve">Запропонована редакція </w:t>
            </w:r>
          </w:p>
        </w:tc>
      </w:tr>
      <w:tr w:rsidR="008C4CE0" w:rsidRPr="00FF258D" w:rsidTr="003C75CF">
        <w:tc>
          <w:tcPr>
            <w:tcW w:w="14850" w:type="dxa"/>
            <w:gridSpan w:val="2"/>
          </w:tcPr>
          <w:p w:rsidR="008C4CE0" w:rsidRPr="00FF258D" w:rsidRDefault="008C4CE0" w:rsidP="00945E61">
            <w:pPr>
              <w:pStyle w:val="rvps2"/>
              <w:shd w:val="clear" w:color="auto" w:fill="FFFFFF"/>
              <w:spacing w:before="120" w:beforeAutospacing="0" w:after="120" w:afterAutospacing="0"/>
              <w:ind w:firstLine="249"/>
              <w:jc w:val="center"/>
              <w:textAlignment w:val="baseline"/>
              <w:rPr>
                <w:rStyle w:val="rvts9"/>
                <w:b/>
                <w:bCs/>
                <w:sz w:val="28"/>
                <w:szCs w:val="28"/>
                <w:bdr w:val="none" w:sz="0" w:space="0" w:color="auto" w:frame="1"/>
                <w:lang w:val="uk-UA"/>
              </w:rPr>
            </w:pPr>
            <w:r w:rsidRPr="00FF258D">
              <w:rPr>
                <w:rStyle w:val="rvts9"/>
                <w:b/>
                <w:bCs/>
                <w:sz w:val="28"/>
                <w:szCs w:val="28"/>
                <w:bdr w:val="none" w:sz="0" w:space="0" w:color="auto" w:frame="1"/>
                <w:lang w:val="uk-UA"/>
              </w:rPr>
              <w:t>Кримінальний кодекс України</w:t>
            </w:r>
          </w:p>
        </w:tc>
      </w:tr>
      <w:tr w:rsidR="003C75CF" w:rsidRPr="00FF258D" w:rsidTr="007C63AB">
        <w:tc>
          <w:tcPr>
            <w:tcW w:w="7479" w:type="dxa"/>
          </w:tcPr>
          <w:p w:rsid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Стаття 201. Контрабанда</w:t>
            </w: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 xml:space="preserve">1. Контрабанда, тобто переміщення через митний кордон України поза митним контролем або з приховуванням від митного контролю культурних цінностей, отруйних, сильнодіючих, вибухових речовин, радіоактивних матеріалів, зброї або боєприпасів (крім гладкоствольної мисливської зброї або бойових припасів до неї), частин вогнепальної нарізної зброї, а також спеціальних технічних засобів негласного отримання інформації, </w:t>
            </w:r>
            <w:r w:rsidR="00C27CF4">
              <w:rPr>
                <w:rStyle w:val="rvts9"/>
                <w:bCs/>
                <w:color w:val="000000"/>
                <w:sz w:val="28"/>
                <w:szCs w:val="28"/>
                <w:bdr w:val="none" w:sz="0" w:space="0" w:color="auto" w:frame="1"/>
                <w:lang w:val="uk-UA"/>
              </w:rPr>
              <w:t>–</w:t>
            </w: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карається позбавленням волі на строк від трьох до семи років.</w:t>
            </w:r>
          </w:p>
          <w:p w:rsid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 xml:space="preserve">2. Та сама дія, вчинена за попередньою змовою групою осіб або особою, раніше судимою за злочин, передбачений цією статтею, або службовою особою з використанням службового становища, </w:t>
            </w:r>
            <w:r w:rsidR="00C27CF4">
              <w:rPr>
                <w:rStyle w:val="rvts9"/>
                <w:bCs/>
                <w:color w:val="000000"/>
                <w:sz w:val="28"/>
                <w:szCs w:val="28"/>
                <w:bdr w:val="none" w:sz="0" w:space="0" w:color="auto" w:frame="1"/>
                <w:lang w:val="uk-UA"/>
              </w:rPr>
              <w:t>–</w:t>
            </w:r>
            <w:r w:rsidRPr="006A0069">
              <w:rPr>
                <w:rStyle w:val="rvts9"/>
                <w:bCs/>
                <w:color w:val="000000"/>
                <w:sz w:val="28"/>
                <w:szCs w:val="28"/>
                <w:bdr w:val="none" w:sz="0" w:space="0" w:color="auto" w:frame="1"/>
                <w:lang w:val="uk-UA"/>
              </w:rPr>
              <w:t xml:space="preserve"> </w:t>
            </w:r>
          </w:p>
          <w:p w:rsid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карається позбавленням волі на строк від п'яти до дванадцяти років з конфіскацією майна.</w:t>
            </w:r>
          </w:p>
          <w:p w:rsidR="006A0069" w:rsidRDefault="006A0069" w:rsidP="00BA2CCE">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p>
          <w:p w:rsidR="00BA2CCE" w:rsidRPr="00FF258D" w:rsidRDefault="00BA2CCE" w:rsidP="00BA2CCE">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FF258D">
              <w:rPr>
                <w:rStyle w:val="rvts9"/>
                <w:bCs/>
                <w:color w:val="000000"/>
                <w:sz w:val="28"/>
                <w:szCs w:val="28"/>
                <w:bdr w:val="none" w:sz="0" w:space="0" w:color="auto" w:frame="1"/>
                <w:lang w:val="uk-UA"/>
              </w:rPr>
              <w:lastRenderedPageBreak/>
              <w:t xml:space="preserve">Стаття 201-1. Переміщення через митний кордон України поза митним контролем або з приховуванням від митного контролю лісоматеріалів або пиломатеріалів цінних та рідкісних порід дерев, лісоматеріалів необроблених, а також інших лісоматеріалів, заборонених до вивозу за межі митної території України </w:t>
            </w:r>
          </w:p>
          <w:p w:rsidR="006A0069" w:rsidRPr="006A0069" w:rsidRDefault="006A0069" w:rsidP="00945E61">
            <w:pPr>
              <w:pStyle w:val="rvps2"/>
              <w:shd w:val="clear" w:color="auto" w:fill="FFFFFF"/>
              <w:spacing w:before="12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 xml:space="preserve">1. Переміщення через митний кордон України поза митним контролем або з приховуванням від митного контролю лісоматеріалів або пиломатеріалів цінних та рідкісних порід дерев, лісоматеріалів необроблених, а також інших лісоматеріалів, заборонених до вивозу за межі митної території України, </w:t>
            </w:r>
            <w:r w:rsidR="00C27CF4">
              <w:rPr>
                <w:rStyle w:val="rvts9"/>
                <w:bCs/>
                <w:color w:val="000000"/>
                <w:sz w:val="28"/>
                <w:szCs w:val="28"/>
                <w:bdr w:val="none" w:sz="0" w:space="0" w:color="auto" w:frame="1"/>
                <w:lang w:val="uk-UA"/>
              </w:rPr>
              <w:t>–</w:t>
            </w:r>
          </w:p>
          <w:p w:rsidR="00BA2CCE" w:rsidRPr="00FF258D"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карається позбавленням волі на строк від трьох до п'яти років.</w:t>
            </w:r>
          </w:p>
          <w:p w:rsidR="00BA2CCE" w:rsidRPr="00FF258D" w:rsidRDefault="00BA2CCE" w:rsidP="00BA2CCE">
            <w:pPr>
              <w:pStyle w:val="rvps2"/>
              <w:shd w:val="clear" w:color="auto" w:fill="FFFFFF"/>
              <w:spacing w:before="0" w:beforeAutospacing="0" w:after="0" w:afterAutospacing="0"/>
              <w:ind w:firstLine="567"/>
              <w:jc w:val="both"/>
              <w:textAlignment w:val="baseline"/>
              <w:rPr>
                <w:sz w:val="28"/>
                <w:szCs w:val="28"/>
                <w:lang w:val="uk-UA" w:eastAsia="uk-UA"/>
              </w:rPr>
            </w:pPr>
            <w:r w:rsidRPr="00FF258D">
              <w:rPr>
                <w:rStyle w:val="rvts9"/>
                <w:bCs/>
                <w:color w:val="000000"/>
                <w:sz w:val="28"/>
                <w:szCs w:val="28"/>
                <w:bdr w:val="none" w:sz="0" w:space="0" w:color="auto" w:frame="1"/>
                <w:lang w:val="uk-UA"/>
              </w:rPr>
              <w:t xml:space="preserve">2. Та сама дія, вчинена особою, яка раніше вчинила один із злочинів, передбачених статтями 201, 201-1, 246 цього Кодексу, або за попередньою змовою групою осіб, або службовою особою з використанням влади чи службового становища, або у великому розмірі, </w:t>
            </w:r>
            <w:r w:rsidRPr="00FF258D">
              <w:rPr>
                <w:sz w:val="28"/>
                <w:szCs w:val="28"/>
                <w:lang w:val="uk-UA" w:eastAsia="uk-UA"/>
              </w:rPr>
              <w:t>–</w:t>
            </w:r>
          </w:p>
          <w:p w:rsidR="00BA2CCE" w:rsidRPr="00FF258D" w:rsidRDefault="00BA2CCE" w:rsidP="00BA2CCE">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FF258D">
              <w:rPr>
                <w:rStyle w:val="rvts9"/>
                <w:bCs/>
                <w:color w:val="000000"/>
                <w:sz w:val="28"/>
                <w:szCs w:val="28"/>
                <w:bdr w:val="none" w:sz="0" w:space="0" w:color="auto" w:frame="1"/>
                <w:lang w:val="uk-UA"/>
              </w:rPr>
              <w:t>карається позбавленням волі на строк від п'яти до десяти років з позбавленням права обіймати певні посади або займатися певною діяльністю на строк до трьох років та з конфіскацією майна.</w:t>
            </w:r>
          </w:p>
          <w:p w:rsidR="00845CBB" w:rsidRDefault="00BA2CCE" w:rsidP="00BA2CCE">
            <w:pPr>
              <w:ind w:firstLine="426"/>
              <w:rPr>
                <w:rStyle w:val="rvts9"/>
                <w:rFonts w:ascii="Times New Roman" w:hAnsi="Times New Roman" w:cs="Times New Roman"/>
                <w:bCs/>
                <w:color w:val="000000"/>
                <w:sz w:val="28"/>
                <w:szCs w:val="28"/>
                <w:bdr w:val="none" w:sz="0" w:space="0" w:color="auto" w:frame="1"/>
              </w:rPr>
            </w:pPr>
            <w:r w:rsidRPr="00BA2CCE">
              <w:rPr>
                <w:rStyle w:val="rvts9"/>
                <w:rFonts w:ascii="Times New Roman" w:hAnsi="Times New Roman" w:cs="Times New Roman"/>
                <w:bCs/>
                <w:color w:val="000000"/>
                <w:sz w:val="28"/>
                <w:szCs w:val="28"/>
                <w:bdr w:val="none" w:sz="0" w:space="0" w:color="auto" w:frame="1"/>
              </w:rPr>
              <w:t>…</w:t>
            </w:r>
          </w:p>
          <w:p w:rsidR="00F76881" w:rsidRDefault="00F76881" w:rsidP="00BA2CCE">
            <w:pPr>
              <w:ind w:firstLine="426"/>
              <w:rPr>
                <w:rStyle w:val="rvts9"/>
                <w:rFonts w:ascii="Times New Roman" w:hAnsi="Times New Roman" w:cs="Times New Roman"/>
                <w:bCs/>
                <w:color w:val="000000"/>
                <w:sz w:val="28"/>
                <w:szCs w:val="28"/>
                <w:bdr w:val="none" w:sz="0" w:space="0" w:color="auto" w:frame="1"/>
              </w:rPr>
            </w:pPr>
          </w:p>
          <w:p w:rsidR="00F76881" w:rsidRDefault="00F76881" w:rsidP="00BA2CCE">
            <w:pPr>
              <w:ind w:firstLine="426"/>
              <w:rPr>
                <w:rStyle w:val="rvts9"/>
                <w:rFonts w:ascii="Times New Roman" w:hAnsi="Times New Roman" w:cs="Times New Roman"/>
                <w:bCs/>
                <w:color w:val="000000"/>
                <w:sz w:val="28"/>
                <w:szCs w:val="28"/>
                <w:bdr w:val="none" w:sz="0" w:space="0" w:color="auto" w:frame="1"/>
              </w:rPr>
            </w:pPr>
          </w:p>
          <w:p w:rsidR="00F76881" w:rsidRPr="00BA2CCE" w:rsidRDefault="00F76881" w:rsidP="00BA2CCE">
            <w:pPr>
              <w:ind w:firstLine="426"/>
              <w:rPr>
                <w:rFonts w:ascii="Times New Roman" w:hAnsi="Times New Roman" w:cs="Times New Roman"/>
              </w:rPr>
            </w:pPr>
          </w:p>
        </w:tc>
        <w:tc>
          <w:tcPr>
            <w:tcW w:w="7371" w:type="dxa"/>
          </w:tcPr>
          <w:p w:rsid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lastRenderedPageBreak/>
              <w:t>Стаття 201. Контрабанда</w:t>
            </w: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1. Контрабанда, тобто</w:t>
            </w:r>
            <w:r>
              <w:rPr>
                <w:rStyle w:val="rvts9"/>
                <w:b/>
                <w:bCs/>
                <w:color w:val="000000"/>
                <w:sz w:val="28"/>
                <w:szCs w:val="28"/>
                <w:bdr w:val="none" w:sz="0" w:space="0" w:color="auto" w:frame="1"/>
                <w:lang w:val="uk-UA"/>
              </w:rPr>
              <w:t>, дії спрямовані на</w:t>
            </w:r>
            <w:r w:rsidRPr="006A0069">
              <w:rPr>
                <w:rStyle w:val="rvts9"/>
                <w:bCs/>
                <w:color w:val="000000"/>
                <w:sz w:val="28"/>
                <w:szCs w:val="28"/>
                <w:bdr w:val="none" w:sz="0" w:space="0" w:color="auto" w:frame="1"/>
                <w:lang w:val="uk-UA"/>
              </w:rPr>
              <w:t xml:space="preserve"> переміщення через митний кордон України поза митним контролем або з приховуванням від митного контролю культурних цінностей, отруйних, сильнодіючих, вибухових речовин, радіоактивних матеріалів, зброї або боєприпасів (крім гладкоствольної мисливської зброї або бойових припасів до неї), частин вогнепальної нарізної зброї, а також спеціальних технічних засобів негласного отримання інформації, </w:t>
            </w:r>
            <w:r w:rsidR="00C27CF4">
              <w:rPr>
                <w:rStyle w:val="rvts9"/>
                <w:bCs/>
                <w:color w:val="000000"/>
                <w:sz w:val="28"/>
                <w:szCs w:val="28"/>
                <w:bdr w:val="none" w:sz="0" w:space="0" w:color="auto" w:frame="1"/>
                <w:lang w:val="uk-UA"/>
              </w:rPr>
              <w:t>–</w:t>
            </w: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карається позбавленням волі на строк від трьох до семи років.</w:t>
            </w:r>
          </w:p>
          <w:p w:rsidR="006A0069" w:rsidRP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 xml:space="preserve">2. </w:t>
            </w:r>
            <w:r w:rsidRPr="006A0069">
              <w:rPr>
                <w:rStyle w:val="rvts9"/>
                <w:b/>
                <w:bCs/>
                <w:color w:val="000000"/>
                <w:sz w:val="28"/>
                <w:szCs w:val="28"/>
                <w:bdr w:val="none" w:sz="0" w:space="0" w:color="auto" w:frame="1"/>
                <w:lang w:val="uk-UA"/>
              </w:rPr>
              <w:t>Ті сам</w:t>
            </w:r>
            <w:r>
              <w:rPr>
                <w:rStyle w:val="rvts9"/>
                <w:b/>
                <w:bCs/>
                <w:color w:val="000000"/>
                <w:sz w:val="28"/>
                <w:szCs w:val="28"/>
                <w:bdr w:val="none" w:sz="0" w:space="0" w:color="auto" w:frame="1"/>
                <w:lang w:val="uk-UA"/>
              </w:rPr>
              <w:t>і</w:t>
            </w:r>
            <w:r w:rsidRPr="006A0069">
              <w:rPr>
                <w:rStyle w:val="rvts9"/>
                <w:b/>
                <w:bCs/>
                <w:color w:val="000000"/>
                <w:sz w:val="28"/>
                <w:szCs w:val="28"/>
                <w:bdr w:val="none" w:sz="0" w:space="0" w:color="auto" w:frame="1"/>
                <w:lang w:val="uk-UA"/>
              </w:rPr>
              <w:t xml:space="preserve"> ді</w:t>
            </w:r>
            <w:r>
              <w:rPr>
                <w:rStyle w:val="rvts9"/>
                <w:b/>
                <w:bCs/>
                <w:color w:val="000000"/>
                <w:sz w:val="28"/>
                <w:szCs w:val="28"/>
                <w:bdr w:val="none" w:sz="0" w:space="0" w:color="auto" w:frame="1"/>
                <w:lang w:val="uk-UA"/>
              </w:rPr>
              <w:t>ї</w:t>
            </w:r>
            <w:r w:rsidRPr="006A0069">
              <w:rPr>
                <w:rStyle w:val="rvts9"/>
                <w:b/>
                <w:bCs/>
                <w:color w:val="000000"/>
                <w:sz w:val="28"/>
                <w:szCs w:val="28"/>
                <w:bdr w:val="none" w:sz="0" w:space="0" w:color="auto" w:frame="1"/>
                <w:lang w:val="uk-UA"/>
              </w:rPr>
              <w:t>, вчинен</w:t>
            </w:r>
            <w:r>
              <w:rPr>
                <w:rStyle w:val="rvts9"/>
                <w:b/>
                <w:bCs/>
                <w:color w:val="000000"/>
                <w:sz w:val="28"/>
                <w:szCs w:val="28"/>
                <w:bdr w:val="none" w:sz="0" w:space="0" w:color="auto" w:frame="1"/>
                <w:lang w:val="uk-UA"/>
              </w:rPr>
              <w:t>і</w:t>
            </w:r>
            <w:r w:rsidRPr="006A0069">
              <w:rPr>
                <w:rStyle w:val="rvts9"/>
                <w:bCs/>
                <w:color w:val="000000"/>
                <w:sz w:val="28"/>
                <w:szCs w:val="28"/>
                <w:bdr w:val="none" w:sz="0" w:space="0" w:color="auto" w:frame="1"/>
                <w:lang w:val="uk-UA"/>
              </w:rPr>
              <w:t xml:space="preserve"> за попередньою змовою групою осіб або особою, раніше судимою за злочин, передбачений цією статтею, або службовою особою з використанням службового становища, </w:t>
            </w:r>
            <w:r w:rsidR="00C27CF4">
              <w:rPr>
                <w:rStyle w:val="rvts9"/>
                <w:bCs/>
                <w:color w:val="000000"/>
                <w:sz w:val="28"/>
                <w:szCs w:val="28"/>
                <w:bdr w:val="none" w:sz="0" w:space="0" w:color="auto" w:frame="1"/>
                <w:lang w:val="uk-UA"/>
              </w:rPr>
              <w:t>–</w:t>
            </w:r>
            <w:r w:rsidRPr="006A0069">
              <w:rPr>
                <w:rStyle w:val="rvts9"/>
                <w:bCs/>
                <w:color w:val="000000"/>
                <w:sz w:val="28"/>
                <w:szCs w:val="28"/>
                <w:bdr w:val="none" w:sz="0" w:space="0" w:color="auto" w:frame="1"/>
                <w:lang w:val="uk-UA"/>
              </w:rPr>
              <w:t xml:space="preserve"> </w:t>
            </w:r>
          </w:p>
          <w:p w:rsidR="006A0069" w:rsidRDefault="006A0069" w:rsidP="006A0069">
            <w:pPr>
              <w:pStyle w:val="rvps2"/>
              <w:shd w:val="clear" w:color="auto" w:fill="FFFFFF"/>
              <w:spacing w:before="0" w:beforeAutospacing="0" w:after="0" w:afterAutospacing="0"/>
              <w:ind w:firstLine="567"/>
              <w:jc w:val="both"/>
              <w:textAlignment w:val="baseline"/>
              <w:rPr>
                <w:rStyle w:val="rvts9"/>
                <w:bCs/>
                <w:color w:val="000000"/>
                <w:sz w:val="28"/>
                <w:szCs w:val="28"/>
                <w:bdr w:val="none" w:sz="0" w:space="0" w:color="auto" w:frame="1"/>
                <w:lang w:val="uk-UA"/>
              </w:rPr>
            </w:pPr>
            <w:r w:rsidRPr="006A0069">
              <w:rPr>
                <w:rStyle w:val="rvts9"/>
                <w:b/>
                <w:bCs/>
                <w:color w:val="000000"/>
                <w:sz w:val="28"/>
                <w:szCs w:val="28"/>
                <w:bdr w:val="none" w:sz="0" w:space="0" w:color="auto" w:frame="1"/>
                <w:lang w:val="uk-UA"/>
              </w:rPr>
              <w:t>кара</w:t>
            </w:r>
            <w:r>
              <w:rPr>
                <w:rStyle w:val="rvts9"/>
                <w:b/>
                <w:bCs/>
                <w:color w:val="000000"/>
                <w:sz w:val="28"/>
                <w:szCs w:val="28"/>
                <w:bdr w:val="none" w:sz="0" w:space="0" w:color="auto" w:frame="1"/>
                <w:lang w:val="uk-UA"/>
              </w:rPr>
              <w:t>ю</w:t>
            </w:r>
            <w:r w:rsidRPr="006A0069">
              <w:rPr>
                <w:rStyle w:val="rvts9"/>
                <w:b/>
                <w:bCs/>
                <w:color w:val="000000"/>
                <w:sz w:val="28"/>
                <w:szCs w:val="28"/>
                <w:bdr w:val="none" w:sz="0" w:space="0" w:color="auto" w:frame="1"/>
                <w:lang w:val="uk-UA"/>
              </w:rPr>
              <w:t>ться</w:t>
            </w:r>
            <w:r w:rsidRPr="006A0069">
              <w:rPr>
                <w:rStyle w:val="rvts9"/>
                <w:bCs/>
                <w:color w:val="000000"/>
                <w:sz w:val="28"/>
                <w:szCs w:val="28"/>
                <w:bdr w:val="none" w:sz="0" w:space="0" w:color="auto" w:frame="1"/>
                <w:lang w:val="uk-UA"/>
              </w:rPr>
              <w:t xml:space="preserve"> позбавленням волі на строк від п'яти до дванадцяти років з конфіскацією майна.</w:t>
            </w:r>
          </w:p>
          <w:p w:rsidR="006A0069" w:rsidRDefault="006A0069" w:rsidP="00BA2CCE">
            <w:pPr>
              <w:pStyle w:val="rvps2"/>
              <w:shd w:val="clear" w:color="auto" w:fill="FFFFFF"/>
              <w:spacing w:before="0" w:beforeAutospacing="0" w:after="0" w:afterAutospacing="0"/>
              <w:ind w:firstLine="604"/>
              <w:jc w:val="both"/>
              <w:textAlignment w:val="baseline"/>
              <w:rPr>
                <w:rStyle w:val="rvts9"/>
                <w:bCs/>
                <w:color w:val="000000"/>
                <w:sz w:val="28"/>
                <w:szCs w:val="28"/>
                <w:bdr w:val="none" w:sz="0" w:space="0" w:color="auto" w:frame="1"/>
                <w:lang w:val="uk-UA"/>
              </w:rPr>
            </w:pPr>
          </w:p>
          <w:p w:rsidR="00BA2CCE" w:rsidRPr="00FF258D" w:rsidRDefault="00BA2CCE" w:rsidP="00BA2CCE">
            <w:pPr>
              <w:pStyle w:val="rvps2"/>
              <w:shd w:val="clear" w:color="auto" w:fill="FFFFFF"/>
              <w:spacing w:before="0" w:beforeAutospacing="0" w:after="0" w:afterAutospacing="0"/>
              <w:ind w:firstLine="604"/>
              <w:jc w:val="both"/>
              <w:textAlignment w:val="baseline"/>
              <w:rPr>
                <w:rStyle w:val="rvts9"/>
                <w:bCs/>
                <w:color w:val="000000"/>
                <w:sz w:val="28"/>
                <w:szCs w:val="28"/>
                <w:bdr w:val="none" w:sz="0" w:space="0" w:color="auto" w:frame="1"/>
                <w:lang w:val="uk-UA"/>
              </w:rPr>
            </w:pPr>
            <w:r w:rsidRPr="00FF258D">
              <w:rPr>
                <w:rStyle w:val="rvts9"/>
                <w:bCs/>
                <w:color w:val="000000"/>
                <w:sz w:val="28"/>
                <w:szCs w:val="28"/>
                <w:bdr w:val="none" w:sz="0" w:space="0" w:color="auto" w:frame="1"/>
                <w:lang w:val="uk-UA"/>
              </w:rPr>
              <w:lastRenderedPageBreak/>
              <w:t xml:space="preserve">Стаття 201-1. Переміщення через митний кордон України поза митним контролем або з приховуванням від митного контролю лісоматеріалів або пиломатеріалів цінних та рідкісних порід дерев, лісоматеріалів необроблених, а також інших лісоматеріалів, заборонених до вивозу за межі митної території України </w:t>
            </w:r>
          </w:p>
          <w:p w:rsidR="006A0069" w:rsidRPr="006A0069" w:rsidRDefault="006A0069" w:rsidP="00945E61">
            <w:pPr>
              <w:pStyle w:val="rvps2"/>
              <w:shd w:val="clear" w:color="auto" w:fill="FFFFFF"/>
              <w:spacing w:before="120" w:beforeAutospacing="0" w:after="0" w:afterAutospacing="0"/>
              <w:ind w:firstLine="607"/>
              <w:jc w:val="both"/>
              <w:textAlignment w:val="baseline"/>
              <w:rPr>
                <w:rStyle w:val="rvts9"/>
                <w:bCs/>
                <w:color w:val="000000"/>
                <w:sz w:val="28"/>
                <w:szCs w:val="28"/>
                <w:bdr w:val="none" w:sz="0" w:space="0" w:color="auto" w:frame="1"/>
                <w:lang w:val="uk-UA"/>
              </w:rPr>
            </w:pPr>
            <w:r w:rsidRPr="006A0069">
              <w:rPr>
                <w:rStyle w:val="rvts9"/>
                <w:bCs/>
                <w:color w:val="000000"/>
                <w:sz w:val="28"/>
                <w:szCs w:val="28"/>
                <w:bdr w:val="none" w:sz="0" w:space="0" w:color="auto" w:frame="1"/>
                <w:lang w:val="uk-UA"/>
              </w:rPr>
              <w:t xml:space="preserve">1. </w:t>
            </w:r>
            <w:r>
              <w:rPr>
                <w:rStyle w:val="rvts9"/>
                <w:b/>
                <w:bCs/>
                <w:color w:val="000000"/>
                <w:sz w:val="28"/>
                <w:szCs w:val="28"/>
                <w:bdr w:val="none" w:sz="0" w:space="0" w:color="auto" w:frame="1"/>
                <w:lang w:val="uk-UA"/>
              </w:rPr>
              <w:t xml:space="preserve">Дії, спрямовані на </w:t>
            </w:r>
            <w:r w:rsidRPr="00E81DEE">
              <w:rPr>
                <w:rStyle w:val="rvts9"/>
                <w:bCs/>
                <w:color w:val="000000"/>
                <w:sz w:val="28"/>
                <w:szCs w:val="28"/>
                <w:bdr w:val="none" w:sz="0" w:space="0" w:color="auto" w:frame="1"/>
                <w:lang w:val="uk-UA"/>
              </w:rPr>
              <w:t>переміщення</w:t>
            </w:r>
            <w:r w:rsidRPr="006A0069">
              <w:rPr>
                <w:rStyle w:val="rvts9"/>
                <w:bCs/>
                <w:color w:val="000000"/>
                <w:sz w:val="28"/>
                <w:szCs w:val="28"/>
                <w:bdr w:val="none" w:sz="0" w:space="0" w:color="auto" w:frame="1"/>
                <w:lang w:val="uk-UA"/>
              </w:rPr>
              <w:t xml:space="preserve"> через митний кордон України поза митним контролем або з приховуванням від митного контролю лісоматеріалів або пиломатеріалів цінних та рідкісних порід дерев, лісоматеріалів необроблених, а також інших лісоматеріалів, заборонених до вивозу за межі митної території України, </w:t>
            </w:r>
            <w:r w:rsidR="00C27CF4">
              <w:rPr>
                <w:rStyle w:val="rvts9"/>
                <w:bCs/>
                <w:color w:val="000000"/>
                <w:sz w:val="28"/>
                <w:szCs w:val="28"/>
                <w:bdr w:val="none" w:sz="0" w:space="0" w:color="auto" w:frame="1"/>
                <w:lang w:val="uk-UA"/>
              </w:rPr>
              <w:t>–</w:t>
            </w:r>
          </w:p>
          <w:p w:rsidR="00BA2CCE" w:rsidRPr="00FF258D" w:rsidRDefault="006A0069" w:rsidP="006A0069">
            <w:pPr>
              <w:pStyle w:val="rvps2"/>
              <w:shd w:val="clear" w:color="auto" w:fill="FFFFFF"/>
              <w:spacing w:before="0" w:beforeAutospacing="0" w:after="0" w:afterAutospacing="0"/>
              <w:ind w:firstLine="604"/>
              <w:jc w:val="both"/>
              <w:textAlignment w:val="baseline"/>
              <w:rPr>
                <w:rStyle w:val="rvts9"/>
                <w:bCs/>
                <w:color w:val="000000"/>
                <w:sz w:val="28"/>
                <w:szCs w:val="28"/>
                <w:bdr w:val="none" w:sz="0" w:space="0" w:color="auto" w:frame="1"/>
                <w:lang w:val="uk-UA"/>
              </w:rPr>
            </w:pPr>
            <w:r w:rsidRPr="006A0069">
              <w:rPr>
                <w:rStyle w:val="rvts9"/>
                <w:b/>
                <w:bCs/>
                <w:color w:val="000000"/>
                <w:sz w:val="28"/>
                <w:szCs w:val="28"/>
                <w:bdr w:val="none" w:sz="0" w:space="0" w:color="auto" w:frame="1"/>
                <w:lang w:val="uk-UA"/>
              </w:rPr>
              <w:t>кара</w:t>
            </w:r>
            <w:r>
              <w:rPr>
                <w:rStyle w:val="rvts9"/>
                <w:b/>
                <w:bCs/>
                <w:color w:val="000000"/>
                <w:sz w:val="28"/>
                <w:szCs w:val="28"/>
                <w:bdr w:val="none" w:sz="0" w:space="0" w:color="auto" w:frame="1"/>
                <w:lang w:val="uk-UA"/>
              </w:rPr>
              <w:t>ю</w:t>
            </w:r>
            <w:r w:rsidRPr="006A0069">
              <w:rPr>
                <w:rStyle w:val="rvts9"/>
                <w:b/>
                <w:bCs/>
                <w:color w:val="000000"/>
                <w:sz w:val="28"/>
                <w:szCs w:val="28"/>
                <w:bdr w:val="none" w:sz="0" w:space="0" w:color="auto" w:frame="1"/>
                <w:lang w:val="uk-UA"/>
              </w:rPr>
              <w:t>ться</w:t>
            </w:r>
            <w:r w:rsidRPr="006A0069">
              <w:rPr>
                <w:rStyle w:val="rvts9"/>
                <w:bCs/>
                <w:color w:val="000000"/>
                <w:sz w:val="28"/>
                <w:szCs w:val="28"/>
                <w:bdr w:val="none" w:sz="0" w:space="0" w:color="auto" w:frame="1"/>
                <w:lang w:val="uk-UA"/>
              </w:rPr>
              <w:t xml:space="preserve"> позбавленням волі на строк від трьох до п'яти років.</w:t>
            </w:r>
          </w:p>
          <w:p w:rsidR="00BA2CCE" w:rsidRPr="00FF258D" w:rsidRDefault="00BA2CCE" w:rsidP="00BA2CCE">
            <w:pPr>
              <w:ind w:firstLine="604"/>
              <w:jc w:val="both"/>
              <w:rPr>
                <w:rStyle w:val="rvts9"/>
                <w:rFonts w:ascii="Times New Roman" w:eastAsia="Times New Roman" w:hAnsi="Times New Roman" w:cs="Times New Roman"/>
                <w:bCs/>
                <w:color w:val="000000"/>
                <w:sz w:val="28"/>
                <w:szCs w:val="28"/>
                <w:bdr w:val="none" w:sz="0" w:space="0" w:color="auto" w:frame="1"/>
                <w:lang w:eastAsia="ru-RU"/>
              </w:rPr>
            </w:pPr>
            <w:r w:rsidRPr="00FF258D">
              <w:rPr>
                <w:rStyle w:val="rvts9"/>
                <w:rFonts w:ascii="Times New Roman" w:eastAsia="Times New Roman" w:hAnsi="Times New Roman" w:cs="Times New Roman"/>
                <w:bCs/>
                <w:color w:val="000000"/>
                <w:sz w:val="28"/>
                <w:szCs w:val="28"/>
                <w:bdr w:val="none" w:sz="0" w:space="0" w:color="auto" w:frame="1"/>
                <w:lang w:eastAsia="ru-RU"/>
              </w:rPr>
              <w:t xml:space="preserve">2. </w:t>
            </w:r>
            <w:r w:rsidRPr="00E81DEE">
              <w:rPr>
                <w:rStyle w:val="rvts9"/>
                <w:rFonts w:ascii="Times New Roman" w:eastAsia="Times New Roman" w:hAnsi="Times New Roman" w:cs="Times New Roman"/>
                <w:b/>
                <w:bCs/>
                <w:color w:val="000000"/>
                <w:sz w:val="28"/>
                <w:szCs w:val="28"/>
                <w:bdr w:val="none" w:sz="0" w:space="0" w:color="auto" w:frame="1"/>
                <w:lang w:eastAsia="ru-RU"/>
              </w:rPr>
              <w:t>Т</w:t>
            </w:r>
            <w:r w:rsidR="00E81DEE">
              <w:rPr>
                <w:rStyle w:val="rvts9"/>
                <w:rFonts w:ascii="Times New Roman" w:eastAsia="Times New Roman" w:hAnsi="Times New Roman" w:cs="Times New Roman"/>
                <w:b/>
                <w:bCs/>
                <w:color w:val="000000"/>
                <w:sz w:val="28"/>
                <w:szCs w:val="28"/>
                <w:bdr w:val="none" w:sz="0" w:space="0" w:color="auto" w:frame="1"/>
                <w:lang w:eastAsia="ru-RU"/>
              </w:rPr>
              <w:t>і</w:t>
            </w:r>
            <w:r w:rsidRPr="00E81DEE">
              <w:rPr>
                <w:rStyle w:val="rvts9"/>
                <w:rFonts w:ascii="Times New Roman" w:eastAsia="Times New Roman" w:hAnsi="Times New Roman" w:cs="Times New Roman"/>
                <w:b/>
                <w:bCs/>
                <w:color w:val="000000"/>
                <w:sz w:val="28"/>
                <w:szCs w:val="28"/>
                <w:bdr w:val="none" w:sz="0" w:space="0" w:color="auto" w:frame="1"/>
                <w:lang w:eastAsia="ru-RU"/>
              </w:rPr>
              <w:t xml:space="preserve"> сам</w:t>
            </w:r>
            <w:r w:rsidR="00E81DEE">
              <w:rPr>
                <w:rStyle w:val="rvts9"/>
                <w:rFonts w:ascii="Times New Roman" w:eastAsia="Times New Roman" w:hAnsi="Times New Roman" w:cs="Times New Roman"/>
                <w:b/>
                <w:bCs/>
                <w:color w:val="000000"/>
                <w:sz w:val="28"/>
                <w:szCs w:val="28"/>
                <w:bdr w:val="none" w:sz="0" w:space="0" w:color="auto" w:frame="1"/>
                <w:lang w:eastAsia="ru-RU"/>
              </w:rPr>
              <w:t>і</w:t>
            </w:r>
            <w:r w:rsidRPr="00E81DEE">
              <w:rPr>
                <w:rStyle w:val="rvts9"/>
                <w:rFonts w:ascii="Times New Roman" w:eastAsia="Times New Roman" w:hAnsi="Times New Roman" w:cs="Times New Roman"/>
                <w:b/>
                <w:bCs/>
                <w:color w:val="000000"/>
                <w:sz w:val="28"/>
                <w:szCs w:val="28"/>
                <w:bdr w:val="none" w:sz="0" w:space="0" w:color="auto" w:frame="1"/>
                <w:lang w:eastAsia="ru-RU"/>
              </w:rPr>
              <w:t xml:space="preserve"> ді</w:t>
            </w:r>
            <w:r w:rsidR="00E81DEE">
              <w:rPr>
                <w:rStyle w:val="rvts9"/>
                <w:rFonts w:ascii="Times New Roman" w:eastAsia="Times New Roman" w:hAnsi="Times New Roman" w:cs="Times New Roman"/>
                <w:b/>
                <w:bCs/>
                <w:color w:val="000000"/>
                <w:sz w:val="28"/>
                <w:szCs w:val="28"/>
                <w:bdr w:val="none" w:sz="0" w:space="0" w:color="auto" w:frame="1"/>
                <w:lang w:eastAsia="ru-RU"/>
              </w:rPr>
              <w:t>ї</w:t>
            </w:r>
            <w:r w:rsidRPr="00E81DEE">
              <w:rPr>
                <w:rStyle w:val="rvts9"/>
                <w:rFonts w:ascii="Times New Roman" w:eastAsia="Times New Roman" w:hAnsi="Times New Roman" w:cs="Times New Roman"/>
                <w:b/>
                <w:bCs/>
                <w:color w:val="000000"/>
                <w:sz w:val="28"/>
                <w:szCs w:val="28"/>
                <w:bdr w:val="none" w:sz="0" w:space="0" w:color="auto" w:frame="1"/>
                <w:lang w:eastAsia="ru-RU"/>
              </w:rPr>
              <w:t>, вчинен</w:t>
            </w:r>
            <w:r w:rsidR="00E81DEE">
              <w:rPr>
                <w:rStyle w:val="rvts9"/>
                <w:rFonts w:ascii="Times New Roman" w:eastAsia="Times New Roman" w:hAnsi="Times New Roman" w:cs="Times New Roman"/>
                <w:b/>
                <w:bCs/>
                <w:color w:val="000000"/>
                <w:sz w:val="28"/>
                <w:szCs w:val="28"/>
                <w:bdr w:val="none" w:sz="0" w:space="0" w:color="auto" w:frame="1"/>
                <w:lang w:eastAsia="ru-RU"/>
              </w:rPr>
              <w:t>і</w:t>
            </w:r>
            <w:r w:rsidRPr="00FF258D">
              <w:rPr>
                <w:rStyle w:val="rvts9"/>
                <w:rFonts w:ascii="Times New Roman" w:eastAsia="Times New Roman" w:hAnsi="Times New Roman" w:cs="Times New Roman"/>
                <w:bCs/>
                <w:color w:val="000000"/>
                <w:sz w:val="28"/>
                <w:szCs w:val="28"/>
                <w:bdr w:val="none" w:sz="0" w:space="0" w:color="auto" w:frame="1"/>
                <w:lang w:eastAsia="ru-RU"/>
              </w:rPr>
              <w:t xml:space="preserve"> особою, яка раніше вчинила один із злочинів, передбачених статтями 201, 201-1, </w:t>
            </w:r>
            <w:r w:rsidRPr="00FF258D">
              <w:rPr>
                <w:rStyle w:val="rvts9"/>
                <w:rFonts w:ascii="Times New Roman" w:eastAsia="Times New Roman" w:hAnsi="Times New Roman" w:cs="Times New Roman"/>
                <w:b/>
                <w:bCs/>
                <w:color w:val="000000"/>
                <w:sz w:val="28"/>
                <w:szCs w:val="28"/>
                <w:bdr w:val="none" w:sz="0" w:space="0" w:color="auto" w:frame="1"/>
                <w:lang w:eastAsia="ru-RU"/>
              </w:rPr>
              <w:t>201-2, 201-3</w:t>
            </w:r>
            <w:r w:rsidRPr="00FF258D">
              <w:rPr>
                <w:rStyle w:val="rvts9"/>
                <w:rFonts w:ascii="Times New Roman" w:eastAsia="Times New Roman" w:hAnsi="Times New Roman" w:cs="Times New Roman"/>
                <w:bCs/>
                <w:color w:val="000000"/>
                <w:sz w:val="28"/>
                <w:szCs w:val="28"/>
                <w:bdr w:val="none" w:sz="0" w:space="0" w:color="auto" w:frame="1"/>
                <w:lang w:eastAsia="ru-RU"/>
              </w:rPr>
              <w:t>, 246 цього Кодексу, або за попередньою змовою групою осіб, або службовою особою з використанням влади чи службового становища, або у великому розмірі, –</w:t>
            </w:r>
          </w:p>
          <w:p w:rsidR="00BA2CCE" w:rsidRPr="00FF258D" w:rsidRDefault="00BA2CCE" w:rsidP="00BA2CCE">
            <w:pPr>
              <w:ind w:firstLine="604"/>
              <w:jc w:val="both"/>
              <w:rPr>
                <w:rStyle w:val="rvts9"/>
                <w:rFonts w:ascii="Times New Roman" w:eastAsia="Times New Roman" w:hAnsi="Times New Roman" w:cs="Times New Roman"/>
                <w:bCs/>
                <w:color w:val="000000"/>
                <w:sz w:val="28"/>
                <w:szCs w:val="28"/>
                <w:bdr w:val="none" w:sz="0" w:space="0" w:color="auto" w:frame="1"/>
                <w:lang w:eastAsia="ru-RU"/>
              </w:rPr>
            </w:pPr>
            <w:r w:rsidRPr="00E81DEE">
              <w:rPr>
                <w:rStyle w:val="rvts9"/>
                <w:rFonts w:ascii="Times New Roman" w:eastAsia="Times New Roman" w:hAnsi="Times New Roman" w:cs="Times New Roman"/>
                <w:b/>
                <w:bCs/>
                <w:color w:val="000000"/>
                <w:sz w:val="28"/>
                <w:szCs w:val="28"/>
                <w:bdr w:val="none" w:sz="0" w:space="0" w:color="auto" w:frame="1"/>
                <w:lang w:eastAsia="ru-RU"/>
              </w:rPr>
              <w:t>кара</w:t>
            </w:r>
            <w:r w:rsidR="00E81DEE">
              <w:rPr>
                <w:rStyle w:val="rvts9"/>
                <w:rFonts w:ascii="Times New Roman" w:eastAsia="Times New Roman" w:hAnsi="Times New Roman" w:cs="Times New Roman"/>
                <w:b/>
                <w:bCs/>
                <w:color w:val="000000"/>
                <w:sz w:val="28"/>
                <w:szCs w:val="28"/>
                <w:bdr w:val="none" w:sz="0" w:space="0" w:color="auto" w:frame="1"/>
                <w:lang w:eastAsia="ru-RU"/>
              </w:rPr>
              <w:t>ю</w:t>
            </w:r>
            <w:r w:rsidRPr="00E81DEE">
              <w:rPr>
                <w:rStyle w:val="rvts9"/>
                <w:rFonts w:ascii="Times New Roman" w:eastAsia="Times New Roman" w:hAnsi="Times New Roman" w:cs="Times New Roman"/>
                <w:b/>
                <w:bCs/>
                <w:color w:val="000000"/>
                <w:sz w:val="28"/>
                <w:szCs w:val="28"/>
                <w:bdr w:val="none" w:sz="0" w:space="0" w:color="auto" w:frame="1"/>
                <w:lang w:eastAsia="ru-RU"/>
              </w:rPr>
              <w:t>ться</w:t>
            </w:r>
            <w:r w:rsidRPr="00FF258D">
              <w:rPr>
                <w:rStyle w:val="rvts9"/>
                <w:rFonts w:ascii="Times New Roman" w:eastAsia="Times New Roman" w:hAnsi="Times New Roman" w:cs="Times New Roman"/>
                <w:bCs/>
                <w:color w:val="000000"/>
                <w:sz w:val="28"/>
                <w:szCs w:val="28"/>
                <w:bdr w:val="none" w:sz="0" w:space="0" w:color="auto" w:frame="1"/>
                <w:lang w:eastAsia="ru-RU"/>
              </w:rPr>
              <w:t xml:space="preserve"> позбавленням волі на строк від п'яти до десяти років з позбавленням права обіймати певні посади або займатися певною діяльністю на строк до трьох років та з конфіскацією майна.</w:t>
            </w:r>
          </w:p>
          <w:p w:rsidR="00845CBB" w:rsidRPr="00BA2CCE" w:rsidRDefault="00BA2CCE" w:rsidP="00BA2CCE">
            <w:pPr>
              <w:rPr>
                <w:rFonts w:ascii="Times New Roman" w:hAnsi="Times New Roman" w:cs="Times New Roman"/>
              </w:rPr>
            </w:pPr>
            <w:r w:rsidRPr="00FF258D">
              <w:rPr>
                <w:rStyle w:val="rvts9"/>
                <w:rFonts w:ascii="Times New Roman" w:eastAsia="Times New Roman" w:hAnsi="Times New Roman" w:cs="Times New Roman"/>
                <w:bCs/>
                <w:color w:val="000000"/>
                <w:sz w:val="28"/>
                <w:szCs w:val="28"/>
                <w:bdr w:val="none" w:sz="0" w:space="0" w:color="auto" w:frame="1"/>
                <w:lang w:eastAsia="ru-RU"/>
              </w:rPr>
              <w:t>…</w:t>
            </w:r>
          </w:p>
        </w:tc>
      </w:tr>
      <w:tr w:rsidR="003C75CF" w:rsidRPr="00FF258D" w:rsidTr="007C63AB">
        <w:tc>
          <w:tcPr>
            <w:tcW w:w="7479" w:type="dxa"/>
          </w:tcPr>
          <w:p w:rsidR="003C75CF" w:rsidRPr="00FF258D" w:rsidRDefault="003C75CF" w:rsidP="00845CBB">
            <w:pPr>
              <w:pStyle w:val="rvps2"/>
              <w:shd w:val="clear" w:color="auto" w:fill="FFFFFF"/>
              <w:spacing w:before="0" w:beforeAutospacing="0" w:after="0" w:afterAutospacing="0"/>
              <w:ind w:firstLine="567"/>
              <w:jc w:val="both"/>
              <w:textAlignment w:val="baseline"/>
              <w:rPr>
                <w:b/>
                <w:sz w:val="28"/>
                <w:szCs w:val="28"/>
                <w:lang w:val="uk-UA"/>
              </w:rPr>
            </w:pPr>
            <w:r w:rsidRPr="00FF258D">
              <w:rPr>
                <w:b/>
                <w:sz w:val="28"/>
                <w:szCs w:val="28"/>
                <w:lang w:val="uk-UA"/>
              </w:rPr>
              <w:lastRenderedPageBreak/>
              <w:t>Відсутня</w:t>
            </w:r>
            <w:r w:rsidR="00845CBB" w:rsidRPr="00FF258D">
              <w:rPr>
                <w:b/>
                <w:sz w:val="28"/>
                <w:szCs w:val="28"/>
                <w:lang w:val="uk-UA"/>
              </w:rPr>
              <w:t>.</w:t>
            </w:r>
          </w:p>
          <w:p w:rsidR="003C75CF" w:rsidRPr="00FF258D" w:rsidRDefault="003C75CF" w:rsidP="00CE1A05">
            <w:pPr>
              <w:jc w:val="center"/>
              <w:rPr>
                <w:rFonts w:ascii="Times New Roman" w:hAnsi="Times New Roman" w:cs="Times New Roman"/>
                <w:sz w:val="28"/>
                <w:szCs w:val="28"/>
              </w:rPr>
            </w:pPr>
          </w:p>
        </w:tc>
        <w:tc>
          <w:tcPr>
            <w:tcW w:w="7371" w:type="dxa"/>
          </w:tcPr>
          <w:p w:rsidR="004B7AAF" w:rsidRPr="00945E61" w:rsidRDefault="004B7AAF" w:rsidP="004B7AAF">
            <w:pPr>
              <w:ind w:firstLine="604"/>
              <w:jc w:val="both"/>
              <w:rPr>
                <w:rFonts w:ascii="Times New Roman" w:hAnsi="Times New Roman" w:cs="Times New Roman"/>
                <w:b/>
                <w:color w:val="000000"/>
                <w:sz w:val="28"/>
                <w:szCs w:val="28"/>
              </w:rPr>
            </w:pPr>
            <w:r w:rsidRPr="00945E61">
              <w:rPr>
                <w:rStyle w:val="rvts9"/>
                <w:rFonts w:ascii="Times New Roman" w:hAnsi="Times New Roman" w:cs="Times New Roman"/>
                <w:b/>
                <w:bCs/>
                <w:color w:val="000000"/>
                <w:sz w:val="28"/>
                <w:szCs w:val="28"/>
                <w:bdr w:val="none" w:sz="0" w:space="0" w:color="auto" w:frame="1"/>
              </w:rPr>
              <w:t>Стаття 201-2.</w:t>
            </w:r>
            <w:r w:rsidRPr="00945E61">
              <w:rPr>
                <w:rFonts w:ascii="Times New Roman" w:hAnsi="Times New Roman" w:cs="Times New Roman"/>
                <w:b/>
                <w:color w:val="000000"/>
                <w:sz w:val="28"/>
                <w:szCs w:val="28"/>
              </w:rPr>
              <w:t> Контрабанда товарів</w:t>
            </w:r>
          </w:p>
          <w:p w:rsidR="004B7AAF" w:rsidRPr="00945E61" w:rsidRDefault="004B7AAF" w:rsidP="00945E61">
            <w:pPr>
              <w:pStyle w:val="rvps2"/>
              <w:shd w:val="clear" w:color="auto" w:fill="FFFFFF"/>
              <w:spacing w:before="120" w:beforeAutospacing="0" w:after="0" w:afterAutospacing="0"/>
              <w:ind w:firstLine="607"/>
              <w:jc w:val="both"/>
              <w:textAlignment w:val="baseline"/>
              <w:rPr>
                <w:b/>
                <w:sz w:val="28"/>
                <w:szCs w:val="28"/>
                <w:lang w:val="uk-UA" w:eastAsia="uk-UA"/>
              </w:rPr>
            </w:pPr>
            <w:r w:rsidRPr="00945E61">
              <w:rPr>
                <w:b/>
                <w:sz w:val="28"/>
                <w:szCs w:val="28"/>
                <w:lang w:val="uk-UA"/>
              </w:rPr>
              <w:t xml:space="preserve">1. Контрабанда товарів, тобто дії, спрямовані на переміщення через митний кордон України поза митним контролем або з приховуванням від митного контролю товарів (крім товарів, передбачених статтею </w:t>
            </w:r>
            <w:r w:rsidRPr="00945E61">
              <w:rPr>
                <w:b/>
                <w:bCs/>
                <w:sz w:val="28"/>
                <w:szCs w:val="28"/>
                <w:lang w:val="uk-UA"/>
              </w:rPr>
              <w:t>201-3</w:t>
            </w:r>
            <w:r w:rsidRPr="00945E61">
              <w:rPr>
                <w:b/>
                <w:sz w:val="28"/>
                <w:szCs w:val="28"/>
                <w:lang w:val="uk-UA"/>
              </w:rPr>
              <w:t xml:space="preserve"> цього Кодексу), вчинена у значному розмірі, </w:t>
            </w:r>
            <w:r w:rsidRPr="00945E61">
              <w:rPr>
                <w:b/>
                <w:sz w:val="28"/>
                <w:szCs w:val="28"/>
                <w:lang w:val="uk-UA" w:eastAsia="uk-UA"/>
              </w:rPr>
              <w:t>–</w:t>
            </w:r>
          </w:p>
          <w:p w:rsidR="004B7AAF" w:rsidRPr="00945E61" w:rsidRDefault="004B7AAF" w:rsidP="004B7AAF">
            <w:pPr>
              <w:pStyle w:val="rvps2"/>
              <w:shd w:val="clear" w:color="auto" w:fill="FFFFFF"/>
              <w:spacing w:before="0" w:beforeAutospacing="0" w:after="0" w:afterAutospacing="0"/>
              <w:ind w:firstLine="604"/>
              <w:jc w:val="both"/>
              <w:textAlignment w:val="baseline"/>
              <w:rPr>
                <w:b/>
                <w:sz w:val="28"/>
                <w:szCs w:val="28"/>
                <w:lang w:val="uk-UA"/>
              </w:rPr>
            </w:pPr>
            <w:r w:rsidRPr="00945E61">
              <w:rPr>
                <w:b/>
                <w:sz w:val="28"/>
                <w:szCs w:val="28"/>
                <w:lang w:val="uk-UA"/>
              </w:rPr>
              <w:t>карається штрафом від десяти тисяч до двадцяти п</w:t>
            </w:r>
            <w:r w:rsidR="00370E62" w:rsidRPr="00945E61">
              <w:rPr>
                <w:b/>
                <w:sz w:val="28"/>
                <w:szCs w:val="28"/>
                <w:lang w:val="uk-UA"/>
              </w:rPr>
              <w:t>'</w:t>
            </w:r>
            <w:r w:rsidRPr="00945E61">
              <w:rPr>
                <w:b/>
                <w:sz w:val="28"/>
                <w:szCs w:val="28"/>
                <w:lang w:val="uk-UA"/>
              </w:rPr>
              <w:t>яти тисяч неоподатковуваних мінімумів доходів громадян.</w:t>
            </w:r>
          </w:p>
          <w:p w:rsidR="004B7AAF" w:rsidRPr="00945E61" w:rsidRDefault="004B7AAF" w:rsidP="004B7AAF">
            <w:pPr>
              <w:pStyle w:val="rvps2"/>
              <w:shd w:val="clear" w:color="auto" w:fill="FFFFFF"/>
              <w:spacing w:before="0" w:beforeAutospacing="0" w:after="0" w:afterAutospacing="0"/>
              <w:ind w:firstLine="604"/>
              <w:jc w:val="both"/>
              <w:textAlignment w:val="baseline"/>
              <w:rPr>
                <w:b/>
                <w:sz w:val="28"/>
                <w:szCs w:val="28"/>
                <w:lang w:val="uk-UA" w:eastAsia="uk-UA"/>
              </w:rPr>
            </w:pPr>
            <w:r w:rsidRPr="00945E61">
              <w:rPr>
                <w:b/>
                <w:sz w:val="28"/>
                <w:szCs w:val="28"/>
                <w:lang w:val="uk-UA"/>
              </w:rPr>
              <w:t xml:space="preserve">2. Ті самі дії, вчинені особою, раніше судимою за один із злочинів, передбачених статтями 201, 201-1, 201-2, 201-3, 305 цього Кодексу, або </w:t>
            </w:r>
            <w:r w:rsidRPr="00945E61">
              <w:rPr>
                <w:b/>
                <w:bCs/>
                <w:sz w:val="28"/>
                <w:szCs w:val="28"/>
                <w:lang w:val="uk-UA"/>
              </w:rPr>
              <w:t>за попередньою змовою групою осіб,</w:t>
            </w:r>
            <w:r w:rsidRPr="00945E61">
              <w:rPr>
                <w:b/>
                <w:sz w:val="28"/>
                <w:szCs w:val="28"/>
                <w:lang w:val="uk-UA"/>
              </w:rPr>
              <w:t xml:space="preserve"> або </w:t>
            </w:r>
            <w:r w:rsidRPr="00945E61">
              <w:rPr>
                <w:rFonts w:eastAsia="Calibri"/>
                <w:b/>
                <w:sz w:val="28"/>
                <w:szCs w:val="28"/>
                <w:lang w:val="uk-UA"/>
              </w:rPr>
              <w:t>службовою особою з використанням влади чи службового становища,</w:t>
            </w:r>
            <w:r w:rsidRPr="00945E61">
              <w:rPr>
                <w:b/>
                <w:sz w:val="28"/>
                <w:szCs w:val="28"/>
                <w:lang w:val="uk-UA"/>
              </w:rPr>
              <w:t xml:space="preserve"> або у великому</w:t>
            </w:r>
            <w:r w:rsidR="00945E61">
              <w:rPr>
                <w:b/>
                <w:sz w:val="28"/>
                <w:szCs w:val="28"/>
                <w:lang w:val="uk-UA"/>
              </w:rPr>
              <w:t xml:space="preserve">  </w:t>
            </w:r>
            <w:r w:rsidRPr="00945E61">
              <w:rPr>
                <w:b/>
                <w:sz w:val="28"/>
                <w:szCs w:val="28"/>
                <w:lang w:val="uk-UA"/>
              </w:rPr>
              <w:t xml:space="preserve"> розмірі, </w:t>
            </w:r>
            <w:r w:rsidRPr="00945E61">
              <w:rPr>
                <w:b/>
                <w:sz w:val="28"/>
                <w:szCs w:val="28"/>
                <w:lang w:val="uk-UA" w:eastAsia="uk-UA"/>
              </w:rPr>
              <w:t>–</w:t>
            </w:r>
          </w:p>
          <w:p w:rsidR="004B7AAF" w:rsidRPr="00945E61" w:rsidRDefault="004B7AAF" w:rsidP="004B7AAF">
            <w:pPr>
              <w:pStyle w:val="rvps2"/>
              <w:shd w:val="clear" w:color="auto" w:fill="FFFFFF"/>
              <w:spacing w:before="0" w:beforeAutospacing="0" w:after="0" w:afterAutospacing="0"/>
              <w:ind w:firstLine="604"/>
              <w:jc w:val="both"/>
              <w:textAlignment w:val="baseline"/>
              <w:rPr>
                <w:b/>
                <w:sz w:val="28"/>
                <w:szCs w:val="28"/>
                <w:lang w:val="uk-UA"/>
              </w:rPr>
            </w:pPr>
            <w:r w:rsidRPr="00945E61">
              <w:rPr>
                <w:b/>
                <w:sz w:val="28"/>
                <w:szCs w:val="28"/>
                <w:lang w:val="uk-UA"/>
              </w:rPr>
              <w:t>кара</w:t>
            </w:r>
            <w:r w:rsidR="00370E62" w:rsidRPr="00945E61">
              <w:rPr>
                <w:b/>
                <w:sz w:val="28"/>
                <w:szCs w:val="28"/>
                <w:lang w:val="uk-UA"/>
              </w:rPr>
              <w:t>ю</w:t>
            </w:r>
            <w:r w:rsidRPr="00945E61">
              <w:rPr>
                <w:b/>
                <w:sz w:val="28"/>
                <w:szCs w:val="28"/>
                <w:lang w:val="uk-UA"/>
              </w:rPr>
              <w:t>ться штрафом від п</w:t>
            </w:r>
            <w:r w:rsidR="00370E62" w:rsidRPr="00945E61">
              <w:rPr>
                <w:b/>
                <w:sz w:val="28"/>
                <w:szCs w:val="28"/>
                <w:lang w:val="uk-UA"/>
              </w:rPr>
              <w:t>'</w:t>
            </w:r>
            <w:r w:rsidRPr="00945E61">
              <w:rPr>
                <w:b/>
                <w:sz w:val="28"/>
                <w:szCs w:val="28"/>
                <w:lang w:val="uk-UA"/>
              </w:rPr>
              <w:t>ятдесяти тисяч до сімдесяти п</w:t>
            </w:r>
            <w:r w:rsidR="00370E62" w:rsidRPr="00945E61">
              <w:rPr>
                <w:b/>
                <w:sz w:val="28"/>
                <w:szCs w:val="28"/>
                <w:lang w:val="uk-UA"/>
              </w:rPr>
              <w:t>'</w:t>
            </w:r>
            <w:r w:rsidRPr="00945E61">
              <w:rPr>
                <w:b/>
                <w:sz w:val="28"/>
                <w:szCs w:val="28"/>
                <w:lang w:val="uk-UA"/>
              </w:rPr>
              <w:t>яти тисяч неоподатковуваних мінімумів доходів громадян</w:t>
            </w:r>
            <w:r w:rsidRPr="00945E61">
              <w:rPr>
                <w:rFonts w:asciiTheme="minorHAnsi" w:eastAsiaTheme="minorHAnsi" w:hAnsiTheme="minorHAnsi" w:cstheme="minorBidi"/>
                <w:b/>
                <w:sz w:val="28"/>
                <w:szCs w:val="28"/>
                <w:lang w:val="uk-UA" w:eastAsia="en-US"/>
              </w:rPr>
              <w:t xml:space="preserve"> </w:t>
            </w:r>
            <w:r w:rsidRPr="00945E61">
              <w:rPr>
                <w:b/>
                <w:sz w:val="28"/>
                <w:szCs w:val="28"/>
                <w:lang w:val="uk-UA"/>
              </w:rPr>
              <w:t>або позбавленням волі на строк від п</w:t>
            </w:r>
            <w:r w:rsidR="00370E62" w:rsidRPr="00945E61">
              <w:rPr>
                <w:b/>
                <w:sz w:val="28"/>
                <w:szCs w:val="28"/>
                <w:lang w:val="uk-UA"/>
              </w:rPr>
              <w:t>'</w:t>
            </w:r>
            <w:r w:rsidRPr="00945E61">
              <w:rPr>
                <w:b/>
                <w:sz w:val="28"/>
                <w:szCs w:val="28"/>
                <w:lang w:val="uk-UA"/>
              </w:rPr>
              <w:t>яти до десяти років, з позбавленням права обіймати певні посади або займатися певною діяльністю на строк до трьох років та з конфіскацією майна.</w:t>
            </w:r>
          </w:p>
          <w:p w:rsidR="004B7AAF" w:rsidRPr="00945E61" w:rsidRDefault="004B7AAF" w:rsidP="004B7AAF">
            <w:pPr>
              <w:ind w:firstLine="604"/>
              <w:jc w:val="both"/>
              <w:rPr>
                <w:rFonts w:ascii="Times New Roman" w:eastAsia="Calibri" w:hAnsi="Times New Roman" w:cs="Times New Roman"/>
                <w:b/>
                <w:sz w:val="28"/>
                <w:szCs w:val="28"/>
              </w:rPr>
            </w:pPr>
            <w:r w:rsidRPr="00945E61">
              <w:rPr>
                <w:rFonts w:ascii="Times New Roman" w:eastAsia="Calibri" w:hAnsi="Times New Roman" w:cs="Times New Roman"/>
                <w:b/>
                <w:sz w:val="28"/>
                <w:szCs w:val="28"/>
              </w:rPr>
              <w:t xml:space="preserve">3. Дії, передбачені частинами першою або другою цієї статті, вчинені організованою групою, – </w:t>
            </w:r>
          </w:p>
          <w:p w:rsidR="004B7AAF" w:rsidRPr="00945E61" w:rsidRDefault="004B7AAF" w:rsidP="004B7AAF">
            <w:pPr>
              <w:ind w:firstLine="604"/>
              <w:jc w:val="both"/>
              <w:rPr>
                <w:rFonts w:ascii="Times New Roman" w:hAnsi="Times New Roman" w:cs="Times New Roman"/>
                <w:b/>
                <w:sz w:val="28"/>
                <w:szCs w:val="28"/>
              </w:rPr>
            </w:pPr>
            <w:r w:rsidRPr="00945E61">
              <w:rPr>
                <w:rFonts w:ascii="Times New Roman" w:eastAsia="Calibri" w:hAnsi="Times New Roman" w:cs="Times New Roman"/>
                <w:b/>
                <w:sz w:val="28"/>
                <w:szCs w:val="28"/>
              </w:rPr>
              <w:t xml:space="preserve">караються позбавленням волі на строк від семи до одинадцяти років з позбавленням права обіймати певні </w:t>
            </w:r>
            <w:r w:rsidRPr="00945E61">
              <w:rPr>
                <w:rFonts w:ascii="Times New Roman" w:eastAsia="Calibri" w:hAnsi="Times New Roman" w:cs="Times New Roman"/>
                <w:b/>
                <w:sz w:val="28"/>
                <w:szCs w:val="28"/>
              </w:rPr>
              <w:lastRenderedPageBreak/>
              <w:t>посади або займатися певною діяльністю на строк до трьох років та з конфіскацією майна.</w:t>
            </w:r>
          </w:p>
          <w:p w:rsidR="003C75CF" w:rsidRDefault="004B7AAF" w:rsidP="00945E61">
            <w:pPr>
              <w:spacing w:before="120"/>
              <w:ind w:firstLine="607"/>
              <w:jc w:val="both"/>
              <w:rPr>
                <w:rFonts w:ascii="Times New Roman" w:hAnsi="Times New Roman" w:cs="Times New Roman"/>
                <w:b/>
                <w:sz w:val="28"/>
                <w:szCs w:val="28"/>
              </w:rPr>
            </w:pPr>
            <w:r w:rsidRPr="00945E61">
              <w:rPr>
                <w:rFonts w:ascii="Times New Roman" w:hAnsi="Times New Roman" w:cs="Times New Roman"/>
                <w:b/>
                <w:sz w:val="28"/>
                <w:szCs w:val="28"/>
              </w:rPr>
              <w:t>Примітка. Дії, передбачені цією статтею, вважаються вчиненими у значному розмірі, якщо загальна вартість предметів контрабанди у сто і більше разів перевищує установлений законодавством неоподатковуваний мінімум доходів громадян; у великому розмірі – якщо загальна вартість предметів контрабанди у шістсот і більше разів перевищує установлений законодавством неоподатковуваний мінімум доходів громадян.</w:t>
            </w:r>
          </w:p>
          <w:p w:rsidR="00945E61" w:rsidRPr="00945E61" w:rsidRDefault="00945E61" w:rsidP="00E81DEE">
            <w:pPr>
              <w:ind w:firstLine="604"/>
              <w:jc w:val="both"/>
              <w:rPr>
                <w:rFonts w:ascii="Times New Roman" w:hAnsi="Times New Roman" w:cs="Times New Roman"/>
                <w:b/>
                <w:sz w:val="28"/>
                <w:szCs w:val="28"/>
              </w:rPr>
            </w:pPr>
          </w:p>
        </w:tc>
      </w:tr>
      <w:tr w:rsidR="003C75CF" w:rsidRPr="00FF258D" w:rsidTr="007C63AB">
        <w:tc>
          <w:tcPr>
            <w:tcW w:w="7479" w:type="dxa"/>
          </w:tcPr>
          <w:p w:rsidR="003C75CF" w:rsidRPr="00FF258D" w:rsidRDefault="003C75CF" w:rsidP="00262BFB">
            <w:pPr>
              <w:pStyle w:val="rvps2"/>
              <w:shd w:val="clear" w:color="auto" w:fill="FFFFFF"/>
              <w:spacing w:before="0" w:beforeAutospacing="0" w:after="0" w:afterAutospacing="0"/>
              <w:ind w:firstLine="567"/>
              <w:jc w:val="both"/>
              <w:textAlignment w:val="baseline"/>
              <w:rPr>
                <w:b/>
                <w:sz w:val="28"/>
                <w:szCs w:val="28"/>
                <w:lang w:val="uk-UA"/>
              </w:rPr>
            </w:pPr>
            <w:r w:rsidRPr="00FF258D">
              <w:rPr>
                <w:b/>
                <w:sz w:val="28"/>
                <w:szCs w:val="28"/>
                <w:lang w:val="uk-UA"/>
              </w:rPr>
              <w:lastRenderedPageBreak/>
              <w:t>Відсутня</w:t>
            </w:r>
            <w:r w:rsidR="00262BFB" w:rsidRPr="00FF258D">
              <w:rPr>
                <w:b/>
                <w:sz w:val="28"/>
                <w:szCs w:val="28"/>
                <w:lang w:val="uk-UA"/>
              </w:rPr>
              <w:t>.</w:t>
            </w:r>
          </w:p>
          <w:p w:rsidR="003C75CF" w:rsidRPr="00FF258D" w:rsidRDefault="003C75CF" w:rsidP="00262BFB">
            <w:pPr>
              <w:ind w:firstLine="567"/>
              <w:jc w:val="center"/>
              <w:rPr>
                <w:rFonts w:ascii="Times New Roman" w:hAnsi="Times New Roman" w:cs="Times New Roman"/>
                <w:sz w:val="28"/>
                <w:szCs w:val="28"/>
              </w:rPr>
            </w:pPr>
          </w:p>
        </w:tc>
        <w:tc>
          <w:tcPr>
            <w:tcW w:w="7371" w:type="dxa"/>
          </w:tcPr>
          <w:p w:rsidR="004B7AAF" w:rsidRPr="00945E61" w:rsidRDefault="004B7AAF" w:rsidP="004B7AAF">
            <w:pPr>
              <w:ind w:firstLine="604"/>
              <w:jc w:val="both"/>
              <w:rPr>
                <w:rFonts w:ascii="Times New Roman" w:hAnsi="Times New Roman" w:cs="Times New Roman"/>
                <w:b/>
                <w:sz w:val="28"/>
                <w:szCs w:val="28"/>
              </w:rPr>
            </w:pPr>
            <w:r w:rsidRPr="00945E61">
              <w:rPr>
                <w:rFonts w:ascii="Times New Roman" w:hAnsi="Times New Roman" w:cs="Times New Roman"/>
                <w:b/>
                <w:sz w:val="28"/>
                <w:szCs w:val="28"/>
              </w:rPr>
              <w:t>Стаття 201-3. Контрабанда підакцизних товарів</w:t>
            </w:r>
          </w:p>
          <w:p w:rsidR="004B7AAF" w:rsidRPr="00945E61" w:rsidRDefault="004B7AAF" w:rsidP="00945E61">
            <w:pPr>
              <w:pStyle w:val="rvps2"/>
              <w:shd w:val="clear" w:color="auto" w:fill="FFFFFF"/>
              <w:spacing w:before="120" w:beforeAutospacing="0" w:after="0" w:afterAutospacing="0"/>
              <w:ind w:firstLine="607"/>
              <w:jc w:val="both"/>
              <w:textAlignment w:val="baseline"/>
              <w:rPr>
                <w:rFonts w:eastAsiaTheme="minorHAnsi"/>
                <w:b/>
                <w:sz w:val="28"/>
                <w:szCs w:val="28"/>
                <w:lang w:val="uk-UA" w:eastAsia="en-US"/>
              </w:rPr>
            </w:pPr>
            <w:r w:rsidRPr="00945E61">
              <w:rPr>
                <w:rFonts w:eastAsiaTheme="minorHAnsi"/>
                <w:b/>
                <w:sz w:val="28"/>
                <w:szCs w:val="28"/>
                <w:lang w:val="uk-UA" w:eastAsia="en-US"/>
              </w:rPr>
              <w:t xml:space="preserve">1. Контрабанда підакцизних товарів, тобто дії, спрямовані на переміщення через митний кордон України поза митним контролем або з приховуванням від митного контролю підакцизних товарів (крім електричної енергії), вчинена у значному розмірі, </w:t>
            </w:r>
            <w:r w:rsidRPr="00945E61">
              <w:rPr>
                <w:b/>
                <w:sz w:val="28"/>
                <w:szCs w:val="28"/>
                <w:lang w:val="uk-UA" w:eastAsia="uk-UA"/>
              </w:rPr>
              <w:t>–</w:t>
            </w:r>
            <w:r w:rsidRPr="00945E61">
              <w:rPr>
                <w:rFonts w:eastAsiaTheme="minorHAnsi"/>
                <w:b/>
                <w:sz w:val="28"/>
                <w:szCs w:val="28"/>
                <w:lang w:val="uk-UA" w:eastAsia="en-US"/>
              </w:rPr>
              <w:t xml:space="preserve">   </w:t>
            </w:r>
          </w:p>
          <w:p w:rsidR="004B7AAF" w:rsidRPr="00945E61" w:rsidRDefault="004B7AAF" w:rsidP="00FE12DA">
            <w:pPr>
              <w:ind w:firstLine="604"/>
              <w:jc w:val="both"/>
              <w:rPr>
                <w:rFonts w:ascii="Times New Roman" w:hAnsi="Times New Roman" w:cs="Times New Roman"/>
                <w:b/>
                <w:sz w:val="28"/>
                <w:szCs w:val="28"/>
              </w:rPr>
            </w:pPr>
            <w:r w:rsidRPr="00945E61">
              <w:rPr>
                <w:rFonts w:ascii="Times New Roman" w:hAnsi="Times New Roman" w:cs="Times New Roman"/>
                <w:b/>
                <w:sz w:val="28"/>
                <w:szCs w:val="28"/>
              </w:rPr>
              <w:t xml:space="preserve">карається </w:t>
            </w:r>
            <w:r w:rsidR="00FE12DA" w:rsidRPr="00945E61">
              <w:rPr>
                <w:rFonts w:ascii="Times New Roman" w:hAnsi="Times New Roman" w:cs="Times New Roman"/>
                <w:b/>
                <w:sz w:val="28"/>
                <w:szCs w:val="28"/>
              </w:rPr>
              <w:t xml:space="preserve">штрафом від двадцяти тисяч до сорока тисяч неоподатковуваних мінімумів доходів громадян або </w:t>
            </w:r>
            <w:r w:rsidRPr="00945E61">
              <w:rPr>
                <w:rFonts w:ascii="Times New Roman" w:hAnsi="Times New Roman" w:cs="Times New Roman"/>
                <w:b/>
                <w:sz w:val="28"/>
                <w:szCs w:val="28"/>
              </w:rPr>
              <w:t>позбавленням волі на строк від трьох до шести років.</w:t>
            </w:r>
          </w:p>
          <w:p w:rsidR="004B7AAF" w:rsidRPr="00945E61" w:rsidRDefault="004B7AAF" w:rsidP="004B7AAF">
            <w:pPr>
              <w:ind w:firstLine="604"/>
              <w:jc w:val="both"/>
              <w:rPr>
                <w:rFonts w:ascii="Times New Roman" w:hAnsi="Times New Roman" w:cs="Times New Roman"/>
                <w:b/>
                <w:sz w:val="28"/>
                <w:szCs w:val="28"/>
                <w:lang w:eastAsia="uk-UA"/>
              </w:rPr>
            </w:pPr>
            <w:r w:rsidRPr="00945E61">
              <w:rPr>
                <w:rFonts w:ascii="Times New Roman" w:hAnsi="Times New Roman" w:cs="Times New Roman"/>
                <w:b/>
                <w:sz w:val="28"/>
                <w:szCs w:val="28"/>
              </w:rPr>
              <w:t xml:space="preserve">2. Ті самі дії, вчинені особою, раніше судимою за один із злочинів, передбачених статтями 201, 201-1, 201-2, 201-3, 204, 305 цього Кодексу, або </w:t>
            </w:r>
            <w:r w:rsidRPr="00945E61">
              <w:rPr>
                <w:rFonts w:ascii="Times New Roman" w:hAnsi="Times New Roman" w:cs="Times New Roman"/>
                <w:b/>
                <w:bCs/>
                <w:sz w:val="28"/>
                <w:szCs w:val="28"/>
              </w:rPr>
              <w:t>за попередньою змовою групою осіб</w:t>
            </w:r>
            <w:r w:rsidRPr="00945E61">
              <w:rPr>
                <w:rFonts w:ascii="Times New Roman" w:hAnsi="Times New Roman" w:cs="Times New Roman"/>
                <w:b/>
                <w:sz w:val="28"/>
                <w:szCs w:val="28"/>
              </w:rPr>
              <w:t xml:space="preserve">, або службовою особою з використанням влади чи службового становища, або у великому розмірі, </w:t>
            </w:r>
            <w:r w:rsidRPr="00945E61">
              <w:rPr>
                <w:rFonts w:ascii="Times New Roman" w:hAnsi="Times New Roman" w:cs="Times New Roman"/>
                <w:b/>
                <w:sz w:val="28"/>
                <w:szCs w:val="28"/>
                <w:lang w:eastAsia="uk-UA"/>
              </w:rPr>
              <w:t>–</w:t>
            </w:r>
          </w:p>
          <w:p w:rsidR="004B7AAF" w:rsidRPr="00945E61" w:rsidRDefault="004B7AAF" w:rsidP="004B7AAF">
            <w:pPr>
              <w:ind w:firstLine="604"/>
              <w:jc w:val="both"/>
              <w:rPr>
                <w:rFonts w:ascii="Times New Roman" w:hAnsi="Times New Roman" w:cs="Times New Roman"/>
                <w:b/>
                <w:sz w:val="28"/>
                <w:szCs w:val="28"/>
              </w:rPr>
            </w:pPr>
            <w:r w:rsidRPr="00945E61">
              <w:rPr>
                <w:rFonts w:ascii="Times New Roman" w:hAnsi="Times New Roman" w:cs="Times New Roman"/>
                <w:b/>
                <w:sz w:val="28"/>
                <w:szCs w:val="28"/>
              </w:rPr>
              <w:t>кара</w:t>
            </w:r>
            <w:r w:rsidR="00370E62" w:rsidRPr="00945E61">
              <w:rPr>
                <w:rFonts w:ascii="Times New Roman" w:hAnsi="Times New Roman" w:cs="Times New Roman"/>
                <w:b/>
                <w:sz w:val="28"/>
                <w:szCs w:val="28"/>
              </w:rPr>
              <w:t>ю</w:t>
            </w:r>
            <w:r w:rsidRPr="00945E61">
              <w:rPr>
                <w:rFonts w:ascii="Times New Roman" w:hAnsi="Times New Roman" w:cs="Times New Roman"/>
                <w:b/>
                <w:sz w:val="28"/>
                <w:szCs w:val="28"/>
              </w:rPr>
              <w:t>ться штрафом від сімдесяти п</w:t>
            </w:r>
            <w:r w:rsidR="00370E62" w:rsidRPr="00945E61">
              <w:rPr>
                <w:rFonts w:ascii="Times New Roman" w:hAnsi="Times New Roman" w:cs="Times New Roman"/>
                <w:b/>
                <w:sz w:val="28"/>
                <w:szCs w:val="28"/>
              </w:rPr>
              <w:t>'</w:t>
            </w:r>
            <w:r w:rsidRPr="00945E61">
              <w:rPr>
                <w:rFonts w:ascii="Times New Roman" w:hAnsi="Times New Roman" w:cs="Times New Roman"/>
                <w:b/>
                <w:sz w:val="28"/>
                <w:szCs w:val="28"/>
              </w:rPr>
              <w:t>яти тисяч до ста двадцяти тисяч неоподатковуваних мінімумів доходів громадян або позбавленням волі на строк від шести до одинадцяти років, з позбавленням права обіймати певні посади або займатися певною діяльністю на строк до трьох років та з конфіскацією майна.</w:t>
            </w:r>
          </w:p>
          <w:p w:rsidR="004B7AAF" w:rsidRPr="00945E61" w:rsidRDefault="004B7AAF" w:rsidP="004B7AAF">
            <w:pPr>
              <w:ind w:firstLine="604"/>
              <w:jc w:val="both"/>
              <w:rPr>
                <w:rFonts w:ascii="Times New Roman" w:hAnsi="Times New Roman" w:cs="Times New Roman"/>
                <w:b/>
                <w:sz w:val="28"/>
                <w:szCs w:val="28"/>
              </w:rPr>
            </w:pPr>
            <w:r w:rsidRPr="00945E61">
              <w:rPr>
                <w:rFonts w:ascii="Times New Roman" w:hAnsi="Times New Roman" w:cs="Times New Roman"/>
                <w:b/>
                <w:sz w:val="28"/>
                <w:szCs w:val="28"/>
              </w:rPr>
              <w:t>3. Дії, передбачені частинами першою або другою цієї статті, вчинені організованою групою, –</w:t>
            </w:r>
          </w:p>
          <w:p w:rsidR="004B7AAF" w:rsidRPr="00945E61" w:rsidRDefault="004B7AAF" w:rsidP="004B7AAF">
            <w:pPr>
              <w:ind w:firstLine="604"/>
              <w:jc w:val="both"/>
              <w:rPr>
                <w:rFonts w:ascii="Times New Roman" w:hAnsi="Times New Roman" w:cs="Times New Roman"/>
                <w:b/>
                <w:sz w:val="28"/>
                <w:szCs w:val="28"/>
              </w:rPr>
            </w:pPr>
            <w:r w:rsidRPr="00945E61">
              <w:rPr>
                <w:rFonts w:ascii="Times New Roman" w:hAnsi="Times New Roman" w:cs="Times New Roman"/>
                <w:b/>
                <w:sz w:val="28"/>
                <w:szCs w:val="28"/>
              </w:rPr>
              <w:t>караються позбавленням волі на строк від десяти до дванадцяти років з позбавленням права обіймати певні посади або займатися певною діяльністю на строк до трьох років та з конфіскацією майна.</w:t>
            </w:r>
          </w:p>
          <w:p w:rsidR="003C75CF" w:rsidRDefault="004B7AAF" w:rsidP="00945E61">
            <w:pPr>
              <w:spacing w:before="120"/>
              <w:ind w:firstLine="607"/>
              <w:jc w:val="both"/>
              <w:rPr>
                <w:b/>
                <w:sz w:val="28"/>
                <w:szCs w:val="28"/>
              </w:rPr>
            </w:pPr>
            <w:r w:rsidRPr="00945E61">
              <w:rPr>
                <w:rFonts w:ascii="Times New Roman" w:hAnsi="Times New Roman" w:cs="Times New Roman"/>
                <w:b/>
                <w:sz w:val="28"/>
                <w:szCs w:val="28"/>
              </w:rPr>
              <w:t>Примітка. Дії, передбачені цією статтею, вважаються вчиненими у значному розмірі, якщо загальна вартість предметів контрабанди (крім електричної енергії) у п</w:t>
            </w:r>
            <w:r w:rsidR="00370E62" w:rsidRPr="00945E61">
              <w:rPr>
                <w:rFonts w:ascii="Times New Roman" w:hAnsi="Times New Roman" w:cs="Times New Roman"/>
                <w:b/>
                <w:sz w:val="28"/>
                <w:szCs w:val="28"/>
              </w:rPr>
              <w:t>'</w:t>
            </w:r>
            <w:r w:rsidRPr="00945E61">
              <w:rPr>
                <w:rFonts w:ascii="Times New Roman" w:hAnsi="Times New Roman" w:cs="Times New Roman"/>
                <w:b/>
                <w:sz w:val="28"/>
                <w:szCs w:val="28"/>
              </w:rPr>
              <w:t>ятдесят і більше разів перевищує установлений законодавством неоподатковуваний мінімум доходів громадян; у великому розмірі – якщо загальна вартість предметів контрабанди (крім електричної енергії) у чотириста і більше разів перевищує установлений законодавством неоподатковуваний мінімум доходів громадян</w:t>
            </w:r>
            <w:r w:rsidRPr="00945E61">
              <w:rPr>
                <w:b/>
                <w:sz w:val="28"/>
                <w:szCs w:val="28"/>
              </w:rPr>
              <w:t>.</w:t>
            </w:r>
          </w:p>
          <w:p w:rsidR="00F76881" w:rsidRDefault="00F76881" w:rsidP="00945E61">
            <w:pPr>
              <w:spacing w:before="120"/>
              <w:ind w:firstLine="607"/>
              <w:jc w:val="both"/>
              <w:rPr>
                <w:b/>
                <w:sz w:val="28"/>
                <w:szCs w:val="28"/>
              </w:rPr>
            </w:pPr>
          </w:p>
          <w:p w:rsidR="00945E61" w:rsidRPr="00945E61" w:rsidRDefault="00945E61" w:rsidP="00370E62">
            <w:pPr>
              <w:ind w:firstLine="604"/>
              <w:jc w:val="both"/>
              <w:rPr>
                <w:b/>
              </w:rPr>
            </w:pPr>
          </w:p>
        </w:tc>
      </w:tr>
      <w:tr w:rsidR="003C75CF" w:rsidRPr="00FF258D" w:rsidTr="007C63AB">
        <w:tc>
          <w:tcPr>
            <w:tcW w:w="7479" w:type="dxa"/>
          </w:tcPr>
          <w:p w:rsidR="003C75CF" w:rsidRPr="00FF258D" w:rsidRDefault="003C75CF" w:rsidP="002C1A2C">
            <w:pPr>
              <w:pStyle w:val="rvps2"/>
              <w:shd w:val="clear" w:color="auto" w:fill="FFFFFF"/>
              <w:spacing w:before="0" w:beforeAutospacing="0" w:after="0" w:afterAutospacing="0" w:line="233" w:lineRule="auto"/>
              <w:ind w:firstLine="567"/>
              <w:jc w:val="both"/>
              <w:textAlignment w:val="baseline"/>
              <w:rPr>
                <w:b/>
                <w:sz w:val="28"/>
                <w:szCs w:val="28"/>
                <w:lang w:val="uk-UA"/>
              </w:rPr>
            </w:pPr>
            <w:r w:rsidRPr="00FF258D">
              <w:rPr>
                <w:b/>
                <w:sz w:val="28"/>
                <w:szCs w:val="28"/>
                <w:lang w:val="uk-UA"/>
              </w:rPr>
              <w:t>Відсутня</w:t>
            </w:r>
            <w:r w:rsidR="00D52578" w:rsidRPr="00FF258D">
              <w:rPr>
                <w:b/>
                <w:sz w:val="28"/>
                <w:szCs w:val="28"/>
                <w:lang w:val="uk-UA"/>
              </w:rPr>
              <w:t>.</w:t>
            </w:r>
          </w:p>
          <w:p w:rsidR="003C75CF" w:rsidRPr="00FF258D" w:rsidRDefault="003C75CF" w:rsidP="002C1A2C">
            <w:pPr>
              <w:pStyle w:val="rvps2"/>
              <w:shd w:val="clear" w:color="auto" w:fill="FFFFFF"/>
              <w:spacing w:before="0" w:beforeAutospacing="0" w:after="0" w:afterAutospacing="0" w:line="233" w:lineRule="auto"/>
              <w:jc w:val="both"/>
              <w:textAlignment w:val="baseline"/>
              <w:rPr>
                <w:b/>
                <w:sz w:val="28"/>
                <w:szCs w:val="28"/>
                <w:lang w:val="uk-UA"/>
              </w:rPr>
            </w:pPr>
          </w:p>
        </w:tc>
        <w:tc>
          <w:tcPr>
            <w:tcW w:w="7371" w:type="dxa"/>
          </w:tcPr>
          <w:p w:rsidR="00710437" w:rsidRPr="00945E61" w:rsidRDefault="00710437" w:rsidP="002C1A2C">
            <w:pPr>
              <w:pStyle w:val="a8"/>
              <w:spacing w:line="233" w:lineRule="auto"/>
              <w:ind w:left="0"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Стаття 201-4. Недостовірне декларування товарів</w:t>
            </w:r>
          </w:p>
          <w:p w:rsidR="00710437" w:rsidRPr="00945E61" w:rsidRDefault="00710437" w:rsidP="002C1A2C">
            <w:pPr>
              <w:spacing w:before="120" w:line="233" w:lineRule="auto"/>
              <w:ind w:firstLine="607"/>
              <w:jc w:val="both"/>
              <w:rPr>
                <w:rFonts w:ascii="Times New Roman" w:hAnsi="Times New Roman" w:cs="Times New Roman"/>
                <w:b/>
                <w:sz w:val="28"/>
                <w:szCs w:val="28"/>
              </w:rPr>
            </w:pPr>
            <w:r w:rsidRPr="00945E61">
              <w:rPr>
                <w:rFonts w:ascii="Times New Roman" w:hAnsi="Times New Roman" w:cs="Times New Roman"/>
                <w:b/>
                <w:sz w:val="28"/>
                <w:szCs w:val="28"/>
              </w:rPr>
              <w:t xml:space="preserve">1. Недостовірне декларування товарів, тобто внесення до митної декларації недостовірних відомостей або ненадання при митному оформленні за встановленою формою </w:t>
            </w:r>
            <w:r w:rsidR="000F0986" w:rsidRPr="00945E61">
              <w:rPr>
                <w:rFonts w:ascii="Times New Roman" w:hAnsi="Times New Roman" w:cs="Times New Roman"/>
                <w:b/>
                <w:sz w:val="28"/>
                <w:szCs w:val="28"/>
              </w:rPr>
              <w:t>точних і достовірних відомостей</w:t>
            </w:r>
            <w:r w:rsidRPr="00945E61">
              <w:rPr>
                <w:rFonts w:ascii="Times New Roman" w:hAnsi="Times New Roman" w:cs="Times New Roman"/>
                <w:b/>
                <w:sz w:val="28"/>
                <w:szCs w:val="28"/>
              </w:rPr>
              <w:t xml:space="preserve"> про товари</w:t>
            </w:r>
            <w:r w:rsidRPr="00945E61">
              <w:rPr>
                <w:rFonts w:ascii="Times New Roman" w:eastAsia="Times New Roman" w:hAnsi="Times New Roman" w:cs="Times New Roman"/>
                <w:b/>
                <w:sz w:val="28"/>
                <w:szCs w:val="28"/>
                <w:lang w:eastAsia="uk-UA"/>
              </w:rPr>
              <w:t xml:space="preserve"> та/або транспортні засоби комерційного призначенн</w:t>
            </w:r>
            <w:r w:rsidRPr="00945E61">
              <w:rPr>
                <w:rFonts w:ascii="Times New Roman" w:hAnsi="Times New Roman" w:cs="Times New Roman"/>
                <w:b/>
                <w:sz w:val="28"/>
                <w:szCs w:val="28"/>
              </w:rPr>
              <w:t>я, що підлягають обов</w:t>
            </w:r>
            <w:r w:rsidR="00370E62" w:rsidRPr="00945E61">
              <w:rPr>
                <w:rFonts w:ascii="Times New Roman" w:hAnsi="Times New Roman" w:cs="Times New Roman"/>
                <w:b/>
                <w:sz w:val="28"/>
                <w:szCs w:val="28"/>
              </w:rPr>
              <w:t>'</w:t>
            </w:r>
            <w:r w:rsidRPr="00945E61">
              <w:rPr>
                <w:rFonts w:ascii="Times New Roman" w:hAnsi="Times New Roman" w:cs="Times New Roman"/>
                <w:b/>
                <w:sz w:val="28"/>
                <w:szCs w:val="28"/>
              </w:rPr>
              <w:t>язковому декларуванню і випускаються у вільний обіг, якщо такі дії призвели або могли призвести до неправомірного зменшення чи звільнення від сплати митних платежів у значних розмірах, –</w:t>
            </w:r>
          </w:p>
          <w:p w:rsidR="00710437" w:rsidRPr="00945E61" w:rsidRDefault="00710437" w:rsidP="002C1A2C">
            <w:pPr>
              <w:spacing w:line="233" w:lineRule="auto"/>
              <w:ind w:firstLine="604"/>
              <w:jc w:val="both"/>
              <w:rPr>
                <w:rFonts w:ascii="Times New Roman" w:hAnsi="Times New Roman" w:cs="Times New Roman"/>
                <w:b/>
                <w:sz w:val="28"/>
                <w:szCs w:val="28"/>
              </w:rPr>
            </w:pPr>
            <w:r w:rsidRPr="00945E61">
              <w:rPr>
                <w:rFonts w:ascii="Times New Roman" w:hAnsi="Times New Roman" w:cs="Times New Roman"/>
                <w:b/>
                <w:bCs/>
                <w:sz w:val="28"/>
                <w:szCs w:val="28"/>
                <w:lang w:eastAsia="uk-UA"/>
              </w:rPr>
              <w:t>карається штрафом від десяти тисяч до сімнадцят</w:t>
            </w:r>
            <w:r w:rsidR="00370E62" w:rsidRPr="00945E61">
              <w:rPr>
                <w:rFonts w:ascii="Times New Roman" w:hAnsi="Times New Roman" w:cs="Times New Roman"/>
                <w:b/>
                <w:bCs/>
                <w:sz w:val="28"/>
                <w:szCs w:val="28"/>
                <w:lang w:eastAsia="uk-UA"/>
              </w:rPr>
              <w:t>и</w:t>
            </w:r>
            <w:r w:rsidRPr="00945E61">
              <w:rPr>
                <w:rFonts w:ascii="Times New Roman" w:hAnsi="Times New Roman" w:cs="Times New Roman"/>
                <w:b/>
                <w:bCs/>
                <w:sz w:val="28"/>
                <w:szCs w:val="28"/>
                <w:lang w:eastAsia="uk-UA"/>
              </w:rPr>
              <w:t xml:space="preserve"> тисяч неоподатковуваних мінімумів доходів громадян.</w:t>
            </w:r>
          </w:p>
          <w:p w:rsidR="00710437" w:rsidRPr="00945E61" w:rsidRDefault="00710437" w:rsidP="002C1A2C">
            <w:pPr>
              <w:pStyle w:val="a8"/>
              <w:spacing w:line="233" w:lineRule="auto"/>
              <w:ind w:left="0" w:firstLine="604"/>
              <w:jc w:val="both"/>
              <w:rPr>
                <w:rFonts w:ascii="Times New Roman" w:hAnsi="Times New Roman" w:cs="Times New Roman"/>
                <w:b/>
                <w:bCs/>
                <w:sz w:val="28"/>
                <w:szCs w:val="28"/>
                <w:lang w:eastAsia="uk-UA"/>
              </w:rPr>
            </w:pPr>
            <w:bookmarkStart w:id="1" w:name="n1450"/>
            <w:bookmarkEnd w:id="1"/>
            <w:r w:rsidRPr="00945E61">
              <w:rPr>
                <w:rFonts w:ascii="Times New Roman" w:hAnsi="Times New Roman" w:cs="Times New Roman"/>
                <w:b/>
                <w:bCs/>
                <w:sz w:val="28"/>
                <w:szCs w:val="28"/>
                <w:lang w:eastAsia="uk-UA"/>
              </w:rPr>
              <w:t>2. Ті самі діяння, вчинені особою, раніше судимою за один із злочинів, передбачених</w:t>
            </w:r>
            <w:r w:rsidR="00370E62" w:rsidRPr="00945E61">
              <w:rPr>
                <w:rFonts w:ascii="Times New Roman" w:hAnsi="Times New Roman" w:cs="Times New Roman"/>
                <w:b/>
                <w:bCs/>
                <w:sz w:val="28"/>
                <w:szCs w:val="28"/>
                <w:lang w:eastAsia="uk-UA"/>
              </w:rPr>
              <w:t xml:space="preserve"> статтями</w:t>
            </w:r>
            <w:r w:rsidRPr="00945E61">
              <w:rPr>
                <w:rFonts w:ascii="Times New Roman" w:hAnsi="Times New Roman" w:cs="Times New Roman"/>
                <w:b/>
                <w:bCs/>
                <w:sz w:val="28"/>
                <w:szCs w:val="28"/>
                <w:lang w:eastAsia="uk-UA"/>
              </w:rPr>
              <w:t xml:space="preserve"> 201-4, 212 та </w:t>
            </w:r>
            <w:r w:rsidR="00370E62" w:rsidRPr="00945E61">
              <w:rPr>
                <w:rFonts w:ascii="Times New Roman" w:hAnsi="Times New Roman" w:cs="Times New Roman"/>
                <w:b/>
                <w:bCs/>
                <w:sz w:val="28"/>
                <w:szCs w:val="28"/>
                <w:lang w:eastAsia="uk-UA"/>
              </w:rPr>
              <w:br/>
            </w:r>
            <w:r w:rsidRPr="00945E61">
              <w:rPr>
                <w:rFonts w:ascii="Times New Roman" w:hAnsi="Times New Roman" w:cs="Times New Roman"/>
                <w:b/>
                <w:bCs/>
                <w:sz w:val="28"/>
                <w:szCs w:val="28"/>
                <w:lang w:eastAsia="uk-UA"/>
              </w:rPr>
              <w:t>212-1 цього Кодексу, або за попередньою змовою групою осіб, або якщо вони призвели або могли призвести до неправомірного зменшення чи звільнення від</w:t>
            </w:r>
            <w:r w:rsidRPr="00945E61">
              <w:rPr>
                <w:rFonts w:ascii="Times New Roman" w:hAnsi="Times New Roman" w:cs="Times New Roman"/>
                <w:b/>
                <w:bCs/>
                <w:color w:val="FF0000"/>
                <w:sz w:val="28"/>
                <w:szCs w:val="28"/>
                <w:lang w:eastAsia="uk-UA"/>
              </w:rPr>
              <w:t xml:space="preserve"> </w:t>
            </w:r>
            <w:r w:rsidRPr="00945E61">
              <w:rPr>
                <w:rFonts w:ascii="Times New Roman" w:hAnsi="Times New Roman" w:cs="Times New Roman"/>
                <w:b/>
                <w:bCs/>
                <w:sz w:val="28"/>
                <w:szCs w:val="28"/>
                <w:lang w:eastAsia="uk-UA"/>
              </w:rPr>
              <w:t>сплати митних платежів у великих розмірах, –</w:t>
            </w:r>
            <w:bookmarkStart w:id="2" w:name="n1451"/>
            <w:bookmarkEnd w:id="2"/>
          </w:p>
          <w:p w:rsidR="00710437" w:rsidRPr="00945E61" w:rsidRDefault="00710437" w:rsidP="002C1A2C">
            <w:pPr>
              <w:pStyle w:val="a8"/>
              <w:spacing w:line="233" w:lineRule="auto"/>
              <w:ind w:left="0"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кара</w:t>
            </w:r>
            <w:r w:rsidR="00370E62" w:rsidRPr="00945E61">
              <w:rPr>
                <w:rFonts w:ascii="Times New Roman" w:hAnsi="Times New Roman" w:cs="Times New Roman"/>
                <w:b/>
                <w:bCs/>
                <w:sz w:val="28"/>
                <w:szCs w:val="28"/>
                <w:lang w:eastAsia="uk-UA"/>
              </w:rPr>
              <w:t>ю</w:t>
            </w:r>
            <w:r w:rsidRPr="00945E61">
              <w:rPr>
                <w:rFonts w:ascii="Times New Roman" w:hAnsi="Times New Roman" w:cs="Times New Roman"/>
                <w:b/>
                <w:bCs/>
                <w:sz w:val="28"/>
                <w:szCs w:val="28"/>
                <w:lang w:eastAsia="uk-UA"/>
              </w:rPr>
              <w:t>ться штрафом від сорока п</w:t>
            </w:r>
            <w:r w:rsidR="00370E62" w:rsidRPr="00945E61">
              <w:rPr>
                <w:rFonts w:ascii="Times New Roman" w:hAnsi="Times New Roman" w:cs="Times New Roman"/>
                <w:b/>
                <w:bCs/>
                <w:sz w:val="28"/>
                <w:szCs w:val="28"/>
                <w:lang w:eastAsia="uk-UA"/>
              </w:rPr>
              <w:t>'</w:t>
            </w:r>
            <w:r w:rsidRPr="00945E61">
              <w:rPr>
                <w:rFonts w:ascii="Times New Roman" w:hAnsi="Times New Roman" w:cs="Times New Roman"/>
                <w:b/>
                <w:bCs/>
                <w:sz w:val="28"/>
                <w:szCs w:val="28"/>
                <w:lang w:eastAsia="uk-UA"/>
              </w:rPr>
              <w:t xml:space="preserve">яти тисяч до шістдесяти тисяч неоподатковуваних мінімумів доходів громадян або позбавленням волі на строк від трьох до шести років, </w:t>
            </w:r>
            <w:bookmarkStart w:id="3" w:name="n1452"/>
            <w:bookmarkEnd w:id="3"/>
            <w:r w:rsidRPr="00945E61">
              <w:rPr>
                <w:rFonts w:ascii="Times New Roman" w:hAnsi="Times New Roman" w:cs="Times New Roman"/>
                <w:b/>
                <w:sz w:val="28"/>
                <w:szCs w:val="28"/>
              </w:rPr>
              <w:t>з позбавленням права обіймати певні посади або займатися певною діяльністю на строк до трьох років</w:t>
            </w:r>
            <w:r w:rsidRPr="00945E61">
              <w:rPr>
                <w:rFonts w:ascii="Times New Roman" w:hAnsi="Times New Roman" w:cs="Times New Roman"/>
                <w:b/>
                <w:bCs/>
                <w:sz w:val="28"/>
                <w:szCs w:val="28"/>
                <w:lang w:eastAsia="uk-UA"/>
              </w:rPr>
              <w:t xml:space="preserve"> або без такого.  </w:t>
            </w:r>
          </w:p>
          <w:p w:rsidR="00710437" w:rsidRPr="00945E61" w:rsidRDefault="00710437" w:rsidP="002C1A2C">
            <w:pPr>
              <w:pStyle w:val="a8"/>
              <w:spacing w:line="233" w:lineRule="auto"/>
              <w:ind w:left="0"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3. Діяння, передбачені частинами першою або другою цієї статті, якщо вони призвели або могли призвести до неправомірного зменшення або звільнення від сплати митних платежів в особливо великих розмірах,</w:t>
            </w:r>
            <w:bookmarkStart w:id="4" w:name="n1453"/>
            <w:bookmarkEnd w:id="4"/>
            <w:r w:rsidRPr="00945E61">
              <w:rPr>
                <w:rFonts w:ascii="Times New Roman" w:hAnsi="Times New Roman" w:cs="Times New Roman"/>
                <w:b/>
                <w:bCs/>
                <w:sz w:val="28"/>
                <w:szCs w:val="28"/>
                <w:lang w:eastAsia="uk-UA"/>
              </w:rPr>
              <w:t xml:space="preserve"> –</w:t>
            </w:r>
          </w:p>
          <w:p w:rsidR="00710437" w:rsidRPr="00945E61" w:rsidRDefault="00710437" w:rsidP="002C1A2C">
            <w:pPr>
              <w:pStyle w:val="a8"/>
              <w:spacing w:line="233" w:lineRule="auto"/>
              <w:ind w:left="0"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караються штрафом від дев</w:t>
            </w:r>
            <w:r w:rsidR="00370E62" w:rsidRPr="00945E61">
              <w:rPr>
                <w:rFonts w:ascii="Times New Roman" w:hAnsi="Times New Roman" w:cs="Times New Roman"/>
                <w:b/>
                <w:bCs/>
                <w:sz w:val="28"/>
                <w:szCs w:val="28"/>
                <w:lang w:eastAsia="uk-UA"/>
              </w:rPr>
              <w:t>'</w:t>
            </w:r>
            <w:r w:rsidRPr="00945E61">
              <w:rPr>
                <w:rFonts w:ascii="Times New Roman" w:hAnsi="Times New Roman" w:cs="Times New Roman"/>
                <w:b/>
                <w:bCs/>
                <w:sz w:val="28"/>
                <w:szCs w:val="28"/>
                <w:lang w:eastAsia="uk-UA"/>
              </w:rPr>
              <w:t>яност</w:t>
            </w:r>
            <w:r w:rsidR="00370E62" w:rsidRPr="00945E61">
              <w:rPr>
                <w:rFonts w:ascii="Times New Roman" w:hAnsi="Times New Roman" w:cs="Times New Roman"/>
                <w:b/>
                <w:bCs/>
                <w:sz w:val="28"/>
                <w:szCs w:val="28"/>
                <w:lang w:eastAsia="uk-UA"/>
              </w:rPr>
              <w:t>а</w:t>
            </w:r>
            <w:r w:rsidRPr="00945E61">
              <w:rPr>
                <w:rFonts w:ascii="Times New Roman" w:hAnsi="Times New Roman" w:cs="Times New Roman"/>
                <w:b/>
                <w:bCs/>
                <w:sz w:val="28"/>
                <w:szCs w:val="28"/>
                <w:lang w:eastAsia="uk-UA"/>
              </w:rPr>
              <w:t xml:space="preserve"> п</w:t>
            </w:r>
            <w:r w:rsidR="00370E62" w:rsidRPr="00945E61">
              <w:rPr>
                <w:rFonts w:ascii="Times New Roman" w:hAnsi="Times New Roman" w:cs="Times New Roman"/>
                <w:b/>
                <w:bCs/>
                <w:sz w:val="28"/>
                <w:szCs w:val="28"/>
                <w:lang w:eastAsia="uk-UA"/>
              </w:rPr>
              <w:t>'</w:t>
            </w:r>
            <w:r w:rsidRPr="00945E61">
              <w:rPr>
                <w:rFonts w:ascii="Times New Roman" w:hAnsi="Times New Roman" w:cs="Times New Roman"/>
                <w:b/>
                <w:bCs/>
                <w:sz w:val="28"/>
                <w:szCs w:val="28"/>
                <w:lang w:eastAsia="uk-UA"/>
              </w:rPr>
              <w:t>яти тисяч до ста двадцяти тисяч неоподатковуваних мінімумів доходів громадян або позбавленням волі на строк від п</w:t>
            </w:r>
            <w:r w:rsidR="00370E62" w:rsidRPr="00945E61">
              <w:rPr>
                <w:rFonts w:ascii="Times New Roman" w:hAnsi="Times New Roman" w:cs="Times New Roman"/>
                <w:b/>
                <w:bCs/>
                <w:sz w:val="28"/>
                <w:szCs w:val="28"/>
                <w:lang w:eastAsia="uk-UA"/>
              </w:rPr>
              <w:t>'</w:t>
            </w:r>
            <w:r w:rsidRPr="00945E61">
              <w:rPr>
                <w:rFonts w:ascii="Times New Roman" w:hAnsi="Times New Roman" w:cs="Times New Roman"/>
                <w:b/>
                <w:bCs/>
                <w:sz w:val="28"/>
                <w:szCs w:val="28"/>
                <w:lang w:eastAsia="uk-UA"/>
              </w:rPr>
              <w:t xml:space="preserve">яти до восьми років, </w:t>
            </w:r>
            <w:r w:rsidRPr="00945E61">
              <w:rPr>
                <w:rFonts w:ascii="Times New Roman" w:hAnsi="Times New Roman" w:cs="Times New Roman"/>
                <w:b/>
                <w:sz w:val="28"/>
                <w:szCs w:val="28"/>
              </w:rPr>
              <w:t>з позбавленням права обіймати певні посади або займатися певною діяльністю на строк до трьох років</w:t>
            </w:r>
            <w:r w:rsidRPr="00945E61">
              <w:rPr>
                <w:rFonts w:ascii="Times New Roman" w:hAnsi="Times New Roman" w:cs="Times New Roman"/>
                <w:b/>
                <w:bCs/>
                <w:sz w:val="28"/>
                <w:szCs w:val="28"/>
                <w:lang w:eastAsia="uk-UA"/>
              </w:rPr>
              <w:t xml:space="preserve"> та з конфіскацією майна.</w:t>
            </w:r>
          </w:p>
          <w:p w:rsidR="00710437" w:rsidRPr="00945E61" w:rsidRDefault="00710437" w:rsidP="002C1A2C">
            <w:pPr>
              <w:spacing w:line="233" w:lineRule="auto"/>
              <w:ind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 xml:space="preserve">4. </w:t>
            </w:r>
            <w:r w:rsidR="000F0986" w:rsidRPr="00945E61">
              <w:rPr>
                <w:rFonts w:ascii="Times New Roman" w:hAnsi="Times New Roman" w:cs="Times New Roman"/>
                <w:b/>
                <w:bCs/>
                <w:sz w:val="28"/>
                <w:szCs w:val="28"/>
                <w:lang w:eastAsia="uk-UA"/>
              </w:rPr>
              <w:t>Діяння, передбачені частинами першою, другою або третьою цієї статті, вчинені за попередньою змовою зі службов</w:t>
            </w:r>
            <w:r w:rsidR="00E84A9C" w:rsidRPr="00945E61">
              <w:rPr>
                <w:rFonts w:ascii="Times New Roman" w:hAnsi="Times New Roman" w:cs="Times New Roman"/>
                <w:b/>
                <w:bCs/>
                <w:sz w:val="28"/>
                <w:szCs w:val="28"/>
                <w:lang w:eastAsia="uk-UA"/>
              </w:rPr>
              <w:t>ою особою митного органу</w:t>
            </w:r>
            <w:r w:rsidR="00262D7A" w:rsidRPr="00945E61">
              <w:rPr>
                <w:rFonts w:ascii="Times New Roman" w:hAnsi="Times New Roman" w:cs="Times New Roman"/>
                <w:b/>
                <w:bCs/>
                <w:sz w:val="28"/>
                <w:szCs w:val="28"/>
                <w:lang w:eastAsia="uk-UA"/>
              </w:rPr>
              <w:t>,</w:t>
            </w:r>
            <w:r w:rsidR="00E84A9C" w:rsidRPr="00945E61">
              <w:rPr>
                <w:rFonts w:ascii="Times New Roman" w:hAnsi="Times New Roman" w:cs="Times New Roman"/>
                <w:b/>
                <w:bCs/>
                <w:sz w:val="28"/>
                <w:szCs w:val="28"/>
                <w:lang w:eastAsia="uk-UA"/>
              </w:rPr>
              <w:t xml:space="preserve"> або </w:t>
            </w:r>
            <w:r w:rsidR="000F0986" w:rsidRPr="00945E61">
              <w:rPr>
                <w:rFonts w:ascii="Times New Roman" w:hAnsi="Times New Roman" w:cs="Times New Roman"/>
                <w:b/>
                <w:bCs/>
                <w:sz w:val="28"/>
                <w:szCs w:val="28"/>
                <w:lang w:eastAsia="uk-UA"/>
              </w:rPr>
              <w:t xml:space="preserve">сприяння в будь-якій формі службовою особою </w:t>
            </w:r>
            <w:r w:rsidR="00E84A9C" w:rsidRPr="00945E61">
              <w:rPr>
                <w:rFonts w:ascii="Times New Roman" w:hAnsi="Times New Roman" w:cs="Times New Roman"/>
                <w:b/>
                <w:bCs/>
                <w:sz w:val="28"/>
                <w:szCs w:val="28"/>
                <w:lang w:eastAsia="uk-UA"/>
              </w:rPr>
              <w:t xml:space="preserve">митного органу </w:t>
            </w:r>
            <w:r w:rsidR="000F0986" w:rsidRPr="00945E61">
              <w:rPr>
                <w:rFonts w:ascii="Times New Roman" w:hAnsi="Times New Roman" w:cs="Times New Roman"/>
                <w:b/>
                <w:bCs/>
                <w:sz w:val="28"/>
                <w:szCs w:val="28"/>
                <w:lang w:eastAsia="uk-UA"/>
              </w:rPr>
              <w:t>вчиненню таких діянь з використання</w:t>
            </w:r>
            <w:r w:rsidR="005621B4" w:rsidRPr="00945E61">
              <w:rPr>
                <w:rFonts w:ascii="Times New Roman" w:hAnsi="Times New Roman" w:cs="Times New Roman"/>
                <w:b/>
                <w:bCs/>
                <w:sz w:val="28"/>
                <w:szCs w:val="28"/>
                <w:lang w:eastAsia="uk-UA"/>
              </w:rPr>
              <w:t>м влади чи службового становища</w:t>
            </w:r>
            <w:r w:rsidRPr="00945E61">
              <w:rPr>
                <w:rFonts w:ascii="Times New Roman" w:hAnsi="Times New Roman" w:cs="Times New Roman"/>
                <w:b/>
                <w:bCs/>
                <w:sz w:val="28"/>
                <w:szCs w:val="28"/>
                <w:lang w:eastAsia="uk-UA"/>
              </w:rPr>
              <w:t>, –</w:t>
            </w:r>
          </w:p>
          <w:p w:rsidR="00710437" w:rsidRPr="00945E61" w:rsidRDefault="00710437" w:rsidP="002C1A2C">
            <w:pPr>
              <w:spacing w:line="233" w:lineRule="auto"/>
              <w:ind w:firstLine="604"/>
              <w:jc w:val="both"/>
              <w:rPr>
                <w:rFonts w:ascii="Times New Roman" w:hAnsi="Times New Roman" w:cs="Times New Roman"/>
                <w:b/>
                <w:sz w:val="28"/>
                <w:szCs w:val="28"/>
              </w:rPr>
            </w:pPr>
            <w:r w:rsidRPr="00945E61">
              <w:rPr>
                <w:rFonts w:ascii="Times New Roman" w:eastAsia="Calibri" w:hAnsi="Times New Roman" w:cs="Times New Roman"/>
                <w:b/>
                <w:sz w:val="28"/>
                <w:szCs w:val="28"/>
              </w:rPr>
              <w:t>караються позбавленням волі на строк від п</w:t>
            </w:r>
            <w:r w:rsidR="00370E62" w:rsidRPr="00945E61">
              <w:rPr>
                <w:rFonts w:ascii="Times New Roman" w:eastAsia="Calibri" w:hAnsi="Times New Roman" w:cs="Times New Roman"/>
                <w:b/>
                <w:sz w:val="28"/>
                <w:szCs w:val="28"/>
              </w:rPr>
              <w:t>'</w:t>
            </w:r>
            <w:r w:rsidRPr="00945E61">
              <w:rPr>
                <w:rFonts w:ascii="Times New Roman" w:eastAsia="Calibri" w:hAnsi="Times New Roman" w:cs="Times New Roman"/>
                <w:b/>
                <w:sz w:val="28"/>
                <w:szCs w:val="28"/>
              </w:rPr>
              <w:t>яти до одинадцяти років з позбавленням права обіймати певні посади або займатися певною діяльністю на строк до трьох років та з конфіскацією майна.</w:t>
            </w:r>
            <w:bookmarkStart w:id="5" w:name="n1454"/>
            <w:bookmarkStart w:id="6" w:name="n3160"/>
            <w:bookmarkStart w:id="7" w:name="n1455"/>
            <w:bookmarkEnd w:id="5"/>
            <w:bookmarkEnd w:id="6"/>
            <w:bookmarkEnd w:id="7"/>
          </w:p>
          <w:p w:rsidR="00710437" w:rsidRPr="00945E61" w:rsidRDefault="00710437" w:rsidP="002C1A2C">
            <w:pPr>
              <w:spacing w:line="233" w:lineRule="auto"/>
              <w:ind w:firstLine="604"/>
              <w:jc w:val="both"/>
              <w:rPr>
                <w:rFonts w:ascii="Times New Roman" w:hAnsi="Times New Roman" w:cs="Times New Roman"/>
                <w:b/>
                <w:bCs/>
                <w:sz w:val="28"/>
                <w:szCs w:val="28"/>
                <w:lang w:eastAsia="uk-UA"/>
              </w:rPr>
            </w:pPr>
            <w:r w:rsidRPr="00945E61">
              <w:rPr>
                <w:rFonts w:ascii="Times New Roman" w:hAnsi="Times New Roman" w:cs="Times New Roman"/>
                <w:b/>
                <w:bCs/>
                <w:sz w:val="28"/>
                <w:szCs w:val="28"/>
                <w:lang w:eastAsia="uk-UA"/>
              </w:rPr>
              <w:t>5. Особа, яка вчинила діяння, передбачені частинами першою, другою або третьою цієї статті, звільняється від кримінальної відповідальності, якщо вона до притягнення до кримінальної відповідальності сплатила подвійний  розмір несплаченого митного платежу.</w:t>
            </w:r>
          </w:p>
          <w:p w:rsidR="00710437" w:rsidRPr="00945E61" w:rsidRDefault="00710437" w:rsidP="002C1A2C">
            <w:pPr>
              <w:spacing w:before="120" w:line="233" w:lineRule="auto"/>
              <w:ind w:firstLine="607"/>
              <w:jc w:val="both"/>
              <w:rPr>
                <w:rFonts w:ascii="Times New Roman" w:hAnsi="Times New Roman" w:cs="Times New Roman"/>
                <w:b/>
                <w:sz w:val="28"/>
                <w:szCs w:val="28"/>
              </w:rPr>
            </w:pPr>
            <w:r w:rsidRPr="00945E61">
              <w:rPr>
                <w:rFonts w:ascii="Times New Roman" w:hAnsi="Times New Roman" w:cs="Times New Roman"/>
                <w:b/>
                <w:bCs/>
                <w:sz w:val="28"/>
                <w:szCs w:val="28"/>
                <w:lang w:eastAsia="uk-UA"/>
              </w:rPr>
              <w:t>Примітка. Під значним розміром коштів слід розуміти суми митних платежів, які у сто тридцять і більше разів перевищують установлений законодавством неоподатковуваний мінімум доходів громадян; під великим розміром коштів слід розуміти суми митних платежів, які у шістсот п</w:t>
            </w:r>
            <w:r w:rsidR="004E6360" w:rsidRPr="00945E61">
              <w:rPr>
                <w:rFonts w:ascii="Times New Roman" w:hAnsi="Times New Roman" w:cs="Times New Roman"/>
                <w:b/>
                <w:bCs/>
                <w:sz w:val="28"/>
                <w:szCs w:val="28"/>
                <w:lang w:eastAsia="uk-UA"/>
              </w:rPr>
              <w:t>'</w:t>
            </w:r>
            <w:r w:rsidRPr="00945E61">
              <w:rPr>
                <w:rFonts w:ascii="Times New Roman" w:hAnsi="Times New Roman" w:cs="Times New Roman"/>
                <w:b/>
                <w:bCs/>
                <w:sz w:val="28"/>
                <w:szCs w:val="28"/>
                <w:lang w:eastAsia="uk-UA"/>
              </w:rPr>
              <w:t>ятдесят і більше разів перевищують установлений законодавством неоподатковуваний мінімум доходів громадян; під особливо великим розміром коштів слід розуміти суми митних платежів, які у одну тисячу чотириста і більше разів перевищують установлений законодавством неоподатковуваний мінімум доходів громадян.</w:t>
            </w:r>
          </w:p>
          <w:p w:rsidR="003C75CF" w:rsidRPr="00945E61" w:rsidRDefault="003C75CF" w:rsidP="002C1A2C">
            <w:pPr>
              <w:spacing w:line="233" w:lineRule="auto"/>
              <w:jc w:val="both"/>
              <w:rPr>
                <w:rFonts w:ascii="Times New Roman" w:hAnsi="Times New Roman" w:cs="Times New Roman"/>
                <w:b/>
                <w:sz w:val="28"/>
                <w:szCs w:val="28"/>
              </w:rPr>
            </w:pPr>
          </w:p>
        </w:tc>
      </w:tr>
      <w:tr w:rsidR="00E81DEE" w:rsidRPr="00FF258D" w:rsidTr="007C63AB">
        <w:tc>
          <w:tcPr>
            <w:tcW w:w="7479" w:type="dxa"/>
          </w:tcPr>
          <w:p w:rsidR="00E81DEE" w:rsidRPr="00E81DEE" w:rsidRDefault="00E81DEE"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E81DEE">
              <w:rPr>
                <w:sz w:val="28"/>
                <w:szCs w:val="28"/>
                <w:lang w:val="uk-UA"/>
              </w:rPr>
              <w:t>Стаття 305. Контрабанда наркотичних засобів, психотропних речовин, їх аналогів чи прекурсорів або фальсифікованих лікарських засобів</w:t>
            </w:r>
          </w:p>
          <w:p w:rsidR="00E81DEE" w:rsidRPr="00E81DEE" w:rsidRDefault="00E81DEE" w:rsidP="00C27CF4">
            <w:pPr>
              <w:pStyle w:val="rvps2"/>
              <w:shd w:val="clear" w:color="auto" w:fill="FFFFFF"/>
              <w:spacing w:before="120" w:beforeAutospacing="0" w:after="0" w:afterAutospacing="0" w:line="233" w:lineRule="auto"/>
              <w:ind w:firstLine="567"/>
              <w:jc w:val="both"/>
              <w:textAlignment w:val="baseline"/>
              <w:rPr>
                <w:sz w:val="28"/>
                <w:szCs w:val="28"/>
                <w:lang w:val="uk-UA"/>
              </w:rPr>
            </w:pPr>
            <w:r w:rsidRPr="00E81DEE">
              <w:rPr>
                <w:sz w:val="28"/>
                <w:szCs w:val="28"/>
                <w:lang w:val="uk-UA"/>
              </w:rPr>
              <w:t xml:space="preserve">1. Контрабанда наркотичних засобів, психотропних речовин, їх аналогів чи прекурсорів або фальсифікованих лікарських засобів, тобто їх переміщення через митний кордон України поза митним контролем або з приховуванням від митного контролю, </w:t>
            </w:r>
            <w:r w:rsidR="00C27CF4">
              <w:rPr>
                <w:sz w:val="28"/>
                <w:szCs w:val="28"/>
                <w:lang w:val="uk-UA"/>
              </w:rPr>
              <w:t>–</w:t>
            </w:r>
          </w:p>
        </w:tc>
        <w:tc>
          <w:tcPr>
            <w:tcW w:w="7371" w:type="dxa"/>
          </w:tcPr>
          <w:p w:rsidR="00E81DEE" w:rsidRPr="00E81DEE" w:rsidRDefault="00E81DEE"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E81DEE">
              <w:rPr>
                <w:sz w:val="28"/>
                <w:szCs w:val="28"/>
                <w:lang w:val="uk-UA"/>
              </w:rPr>
              <w:t>Стаття 305. Контрабанда наркотичних засобів, психотропних речовин, їх аналогів чи прекурсорів або фальсифікованих лікарських засобів</w:t>
            </w:r>
          </w:p>
          <w:p w:rsidR="00E81DEE" w:rsidRDefault="00E81DEE" w:rsidP="002C1A2C">
            <w:pPr>
              <w:pStyle w:val="a8"/>
              <w:spacing w:before="120" w:line="233" w:lineRule="auto"/>
              <w:ind w:left="0" w:firstLine="607"/>
              <w:jc w:val="both"/>
              <w:rPr>
                <w:rFonts w:ascii="Times New Roman" w:hAnsi="Times New Roman" w:cs="Times New Roman"/>
                <w:sz w:val="28"/>
                <w:szCs w:val="28"/>
              </w:rPr>
            </w:pPr>
            <w:r w:rsidRPr="00E81DEE">
              <w:rPr>
                <w:rFonts w:ascii="Times New Roman" w:hAnsi="Times New Roman" w:cs="Times New Roman"/>
                <w:sz w:val="28"/>
                <w:szCs w:val="28"/>
              </w:rPr>
              <w:t>1. Контрабанда наркотичних засобів, психотропних речовин, їх аналогів чи прекурсорів або фальсифікованих лікарських засобів, тобто</w:t>
            </w:r>
            <w:r>
              <w:rPr>
                <w:rFonts w:ascii="Times New Roman" w:hAnsi="Times New Roman" w:cs="Times New Roman"/>
                <w:b/>
                <w:sz w:val="28"/>
                <w:szCs w:val="28"/>
              </w:rPr>
              <w:t xml:space="preserve"> дії, спрямовані на</w:t>
            </w:r>
            <w:r w:rsidRPr="00E81DEE">
              <w:rPr>
                <w:rFonts w:ascii="Times New Roman" w:hAnsi="Times New Roman" w:cs="Times New Roman"/>
                <w:sz w:val="28"/>
                <w:szCs w:val="28"/>
              </w:rPr>
              <w:t xml:space="preserve"> їх переміщення через митний кордон України поза митним контролем або з приховуванням від митного контролю, </w:t>
            </w:r>
            <w:r w:rsidR="00C27CF4">
              <w:rPr>
                <w:rFonts w:ascii="Times New Roman" w:hAnsi="Times New Roman" w:cs="Times New Roman"/>
                <w:sz w:val="28"/>
                <w:szCs w:val="28"/>
              </w:rPr>
              <w:t>–</w:t>
            </w:r>
          </w:p>
          <w:p w:rsidR="00E81DEE" w:rsidRPr="00E81DEE" w:rsidRDefault="00E81DEE" w:rsidP="002C1A2C">
            <w:pPr>
              <w:pStyle w:val="a8"/>
              <w:spacing w:line="233" w:lineRule="auto"/>
              <w:ind w:left="0" w:firstLine="604"/>
              <w:jc w:val="both"/>
              <w:rPr>
                <w:rFonts w:ascii="Times New Roman" w:hAnsi="Times New Roman" w:cs="Times New Roman"/>
                <w:b/>
                <w:bCs/>
                <w:sz w:val="28"/>
                <w:szCs w:val="28"/>
                <w:lang w:eastAsia="uk-UA"/>
              </w:rPr>
            </w:pPr>
          </w:p>
        </w:tc>
      </w:tr>
      <w:tr w:rsidR="00097E48" w:rsidRPr="00FF258D" w:rsidTr="00C1498D">
        <w:tc>
          <w:tcPr>
            <w:tcW w:w="14850" w:type="dxa"/>
            <w:gridSpan w:val="2"/>
          </w:tcPr>
          <w:p w:rsidR="00097E48" w:rsidRPr="00FF258D" w:rsidRDefault="00097E48" w:rsidP="002C1A2C">
            <w:pPr>
              <w:pStyle w:val="rvps2"/>
              <w:shd w:val="clear" w:color="auto" w:fill="FFFFFF"/>
              <w:spacing w:before="120" w:beforeAutospacing="0" w:after="120" w:afterAutospacing="0" w:line="233" w:lineRule="auto"/>
              <w:ind w:firstLine="567"/>
              <w:jc w:val="center"/>
              <w:textAlignment w:val="baseline"/>
              <w:rPr>
                <w:b/>
                <w:sz w:val="28"/>
                <w:szCs w:val="28"/>
                <w:lang w:val="uk-UA"/>
              </w:rPr>
            </w:pPr>
            <w:r w:rsidRPr="00FF258D">
              <w:rPr>
                <w:b/>
                <w:sz w:val="28"/>
                <w:szCs w:val="28"/>
                <w:lang w:val="uk-UA"/>
              </w:rPr>
              <w:t>Кримінальний процесуальний кодекс України</w:t>
            </w:r>
          </w:p>
        </w:tc>
      </w:tr>
      <w:tr w:rsidR="00097E48" w:rsidRPr="00FF258D" w:rsidTr="007C63AB">
        <w:tc>
          <w:tcPr>
            <w:tcW w:w="7479" w:type="dxa"/>
          </w:tcPr>
          <w:p w:rsidR="00CF3B92" w:rsidRPr="00FF258D" w:rsidRDefault="00CF3B92"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FF258D">
              <w:rPr>
                <w:sz w:val="28"/>
                <w:szCs w:val="28"/>
                <w:lang w:val="uk-UA"/>
              </w:rPr>
              <w:t>Стаття 216. Підслідність</w:t>
            </w:r>
          </w:p>
          <w:p w:rsidR="00CF3B92" w:rsidRPr="00FF258D" w:rsidRDefault="00CF3B92"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FF258D">
              <w:rPr>
                <w:sz w:val="28"/>
                <w:szCs w:val="28"/>
                <w:lang w:val="uk-UA"/>
              </w:rPr>
              <w:t>…</w:t>
            </w:r>
          </w:p>
          <w:p w:rsidR="00CF3B92" w:rsidRPr="00CF3B92" w:rsidRDefault="00262D7A"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Pr>
                <w:sz w:val="28"/>
                <w:szCs w:val="28"/>
                <w:lang w:val="uk-UA"/>
              </w:rPr>
              <w:t>3</w:t>
            </w:r>
            <w:r w:rsidR="00CF3B92" w:rsidRPr="00FF258D">
              <w:rPr>
                <w:sz w:val="28"/>
                <w:szCs w:val="28"/>
                <w:lang w:val="uk-UA"/>
              </w:rPr>
              <w:t xml:space="preserve">. </w:t>
            </w:r>
            <w:r w:rsidRPr="00262D7A">
              <w:rPr>
                <w:sz w:val="28"/>
                <w:szCs w:val="28"/>
                <w:lang w:val="uk-UA"/>
              </w:rPr>
              <w:t>Слідчі органів, що здійснюють контроль за додержанням податкового законодавства, здійснюють досудове розслідування кримінальних право</w:t>
            </w:r>
            <w:r>
              <w:rPr>
                <w:sz w:val="28"/>
                <w:szCs w:val="28"/>
                <w:lang w:val="uk-UA"/>
              </w:rPr>
              <w:t xml:space="preserve">порушень, передбачених статтями </w:t>
            </w:r>
            <w:r w:rsidRPr="00262D7A">
              <w:rPr>
                <w:sz w:val="28"/>
                <w:szCs w:val="28"/>
                <w:lang w:val="uk-UA"/>
              </w:rPr>
              <w:t>204</w:t>
            </w:r>
            <w:r>
              <w:rPr>
                <w:sz w:val="28"/>
                <w:szCs w:val="28"/>
                <w:lang w:val="uk-UA"/>
              </w:rPr>
              <w:t xml:space="preserve">, </w:t>
            </w:r>
            <w:r w:rsidRPr="00262D7A">
              <w:rPr>
                <w:sz w:val="28"/>
                <w:szCs w:val="28"/>
                <w:lang w:val="uk-UA"/>
              </w:rPr>
              <w:t>205</w:t>
            </w:r>
            <w:r w:rsidRPr="00396198">
              <w:rPr>
                <w:bCs/>
                <w:sz w:val="28"/>
                <w:szCs w:val="28"/>
                <w:lang w:val="uk-UA"/>
              </w:rPr>
              <w:t>-1</w:t>
            </w:r>
            <w:r w:rsidRPr="00396198">
              <w:rPr>
                <w:sz w:val="28"/>
                <w:szCs w:val="28"/>
                <w:lang w:val="uk-UA"/>
              </w:rPr>
              <w:t>, 212, 212</w:t>
            </w:r>
            <w:r w:rsidRPr="00396198">
              <w:rPr>
                <w:bCs/>
                <w:sz w:val="28"/>
                <w:szCs w:val="28"/>
                <w:lang w:val="uk-UA"/>
              </w:rPr>
              <w:t>-1</w:t>
            </w:r>
            <w:r w:rsidRPr="00396198">
              <w:rPr>
                <w:sz w:val="28"/>
                <w:szCs w:val="28"/>
                <w:lang w:val="uk-UA"/>
              </w:rPr>
              <w:t>, 216, 218</w:t>
            </w:r>
            <w:r w:rsidRPr="00396198">
              <w:rPr>
                <w:bCs/>
                <w:sz w:val="28"/>
                <w:szCs w:val="28"/>
                <w:lang w:val="uk-UA"/>
              </w:rPr>
              <w:t>-1</w:t>
            </w:r>
            <w:r>
              <w:rPr>
                <w:sz w:val="28"/>
                <w:szCs w:val="28"/>
                <w:lang w:val="uk-UA"/>
              </w:rPr>
              <w:t xml:space="preserve">, </w:t>
            </w:r>
            <w:r w:rsidRPr="00262D7A">
              <w:rPr>
                <w:sz w:val="28"/>
                <w:szCs w:val="28"/>
                <w:lang w:val="uk-UA"/>
              </w:rPr>
              <w:t>219</w:t>
            </w:r>
            <w:r>
              <w:rPr>
                <w:sz w:val="28"/>
                <w:szCs w:val="28"/>
                <w:lang w:val="uk-UA"/>
              </w:rPr>
              <w:t xml:space="preserve"> </w:t>
            </w:r>
            <w:r w:rsidRPr="00262D7A">
              <w:rPr>
                <w:sz w:val="28"/>
                <w:szCs w:val="28"/>
                <w:lang w:val="uk-UA"/>
              </w:rPr>
              <w:t>Кримінального кодексу України.</w:t>
            </w:r>
          </w:p>
          <w:p w:rsidR="00097E48" w:rsidRDefault="00226F63"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226F63">
              <w:rPr>
                <w:sz w:val="28"/>
                <w:szCs w:val="28"/>
                <w:lang w:val="uk-UA"/>
              </w:rPr>
              <w:t>Якщо під час розслідування зазначених кримінальних правопорушень будуть встановлені кримінал</w:t>
            </w:r>
            <w:r>
              <w:rPr>
                <w:sz w:val="28"/>
                <w:szCs w:val="28"/>
                <w:lang w:val="uk-UA"/>
              </w:rPr>
              <w:t xml:space="preserve">ьні правопорушення, передбачені </w:t>
            </w:r>
            <w:r w:rsidRPr="00226F63">
              <w:rPr>
                <w:sz w:val="28"/>
                <w:szCs w:val="28"/>
                <w:lang w:val="uk-UA"/>
              </w:rPr>
              <w:t>статтями 192</w:t>
            </w:r>
            <w:r>
              <w:rPr>
                <w:sz w:val="28"/>
                <w:szCs w:val="28"/>
                <w:lang w:val="uk-UA"/>
              </w:rPr>
              <w:t xml:space="preserve">, </w:t>
            </w:r>
            <w:r w:rsidRPr="00226F63">
              <w:rPr>
                <w:sz w:val="28"/>
                <w:szCs w:val="28"/>
                <w:lang w:val="uk-UA"/>
              </w:rPr>
              <w:t>199</w:t>
            </w:r>
            <w:r>
              <w:rPr>
                <w:sz w:val="28"/>
                <w:szCs w:val="28"/>
                <w:lang w:val="uk-UA"/>
              </w:rPr>
              <w:t xml:space="preserve">, </w:t>
            </w:r>
            <w:r w:rsidRPr="00226F63">
              <w:rPr>
                <w:sz w:val="28"/>
                <w:szCs w:val="28"/>
                <w:lang w:val="uk-UA"/>
              </w:rPr>
              <w:t>200</w:t>
            </w:r>
            <w:r>
              <w:rPr>
                <w:sz w:val="28"/>
                <w:szCs w:val="28"/>
                <w:lang w:val="uk-UA"/>
              </w:rPr>
              <w:t xml:space="preserve">, </w:t>
            </w:r>
            <w:r w:rsidRPr="00226F63">
              <w:rPr>
                <w:sz w:val="28"/>
                <w:szCs w:val="28"/>
                <w:lang w:val="uk-UA"/>
              </w:rPr>
              <w:t>222</w:t>
            </w:r>
            <w:r>
              <w:rPr>
                <w:sz w:val="28"/>
                <w:szCs w:val="28"/>
                <w:lang w:val="uk-UA"/>
              </w:rPr>
              <w:t xml:space="preserve">, </w:t>
            </w:r>
            <w:r w:rsidRPr="00226F63">
              <w:rPr>
                <w:sz w:val="28"/>
                <w:szCs w:val="28"/>
                <w:lang w:val="uk-UA"/>
              </w:rPr>
              <w:t>222</w:t>
            </w:r>
            <w:r w:rsidRPr="00396198">
              <w:rPr>
                <w:bCs/>
                <w:sz w:val="28"/>
                <w:szCs w:val="28"/>
                <w:lang w:val="uk-UA"/>
              </w:rPr>
              <w:t>-1</w:t>
            </w:r>
            <w:r>
              <w:rPr>
                <w:sz w:val="28"/>
                <w:szCs w:val="28"/>
                <w:lang w:val="uk-UA"/>
              </w:rPr>
              <w:t xml:space="preserve">, </w:t>
            </w:r>
            <w:r w:rsidRPr="00226F63">
              <w:rPr>
                <w:sz w:val="28"/>
                <w:szCs w:val="28"/>
                <w:lang w:val="uk-UA"/>
              </w:rPr>
              <w:t>358</w:t>
            </w:r>
            <w:r>
              <w:rPr>
                <w:sz w:val="28"/>
                <w:szCs w:val="28"/>
                <w:lang w:val="uk-UA"/>
              </w:rPr>
              <w:t xml:space="preserve">, </w:t>
            </w:r>
            <w:r w:rsidRPr="00226F63">
              <w:rPr>
                <w:sz w:val="28"/>
                <w:szCs w:val="28"/>
                <w:lang w:val="uk-UA"/>
              </w:rPr>
              <w:t>366 Кримінального кодексу України, вчинені особою, щодо якої здійснюється досудове розслідування, або іншою особою, якщо вони пов’язані із кримінальними правопорушеннями, вчиненими особою, щодо якої здійснюється досудове розслідування, вони розслідуються слідчими органів, що здійснюють контроль за додержанням податкового законодавства.</w:t>
            </w:r>
          </w:p>
          <w:p w:rsidR="00226F63" w:rsidRPr="00226F63" w:rsidRDefault="00226F63" w:rsidP="002C1A2C">
            <w:pPr>
              <w:pStyle w:val="rvps2"/>
              <w:shd w:val="clear" w:color="auto" w:fill="FFFFFF"/>
              <w:spacing w:before="0" w:beforeAutospacing="0" w:after="0" w:afterAutospacing="0" w:line="233" w:lineRule="auto"/>
              <w:ind w:firstLine="567"/>
              <w:jc w:val="both"/>
              <w:textAlignment w:val="baseline"/>
              <w:rPr>
                <w:b/>
                <w:sz w:val="28"/>
                <w:szCs w:val="28"/>
                <w:lang w:val="uk-UA"/>
              </w:rPr>
            </w:pPr>
            <w:r w:rsidRPr="00226F63">
              <w:rPr>
                <w:b/>
                <w:sz w:val="28"/>
                <w:szCs w:val="28"/>
                <w:lang w:val="uk-UA"/>
              </w:rPr>
              <w:t>Відсутній.</w:t>
            </w:r>
          </w:p>
        </w:tc>
        <w:tc>
          <w:tcPr>
            <w:tcW w:w="7371" w:type="dxa"/>
          </w:tcPr>
          <w:p w:rsidR="00CF3B92" w:rsidRPr="00FF258D" w:rsidRDefault="00CF3B92"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FF258D">
              <w:rPr>
                <w:sz w:val="28"/>
                <w:szCs w:val="28"/>
                <w:lang w:val="uk-UA"/>
              </w:rPr>
              <w:t>Стаття 216. Підслідність</w:t>
            </w:r>
          </w:p>
          <w:p w:rsidR="00CF3B92" w:rsidRPr="00FF258D" w:rsidRDefault="00CF3B92"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FF258D">
              <w:rPr>
                <w:sz w:val="28"/>
                <w:szCs w:val="28"/>
                <w:lang w:val="uk-UA"/>
              </w:rPr>
              <w:t>…</w:t>
            </w:r>
          </w:p>
          <w:p w:rsidR="00097E48" w:rsidRPr="00226F63" w:rsidRDefault="00262D7A" w:rsidP="002C1A2C">
            <w:pPr>
              <w:pStyle w:val="rvps2"/>
              <w:shd w:val="clear" w:color="auto" w:fill="FFFFFF"/>
              <w:spacing w:before="0" w:beforeAutospacing="0" w:after="0" w:afterAutospacing="0" w:line="233" w:lineRule="auto"/>
              <w:ind w:firstLine="567"/>
              <w:jc w:val="both"/>
              <w:textAlignment w:val="baseline"/>
              <w:rPr>
                <w:b/>
                <w:sz w:val="28"/>
                <w:szCs w:val="28"/>
                <w:lang w:val="uk-UA"/>
              </w:rPr>
            </w:pPr>
            <w:r w:rsidRPr="00262D7A">
              <w:rPr>
                <w:sz w:val="28"/>
                <w:szCs w:val="28"/>
                <w:lang w:val="uk-UA"/>
              </w:rPr>
              <w:t>3. Слідчі органів, що здійснюють контроль за додержанням податкового законодавства, здійснюють досудове розслідування кримінальних право</w:t>
            </w:r>
            <w:r>
              <w:rPr>
                <w:sz w:val="28"/>
                <w:szCs w:val="28"/>
                <w:lang w:val="uk-UA"/>
              </w:rPr>
              <w:t xml:space="preserve">порушень, передбачених статтями </w:t>
            </w:r>
            <w:r w:rsidRPr="00262D7A">
              <w:rPr>
                <w:b/>
                <w:sz w:val="28"/>
                <w:szCs w:val="28"/>
                <w:lang w:val="uk-UA"/>
              </w:rPr>
              <w:t>201-2, 201-3, 201-4,</w:t>
            </w:r>
            <w:r>
              <w:rPr>
                <w:sz w:val="28"/>
                <w:szCs w:val="28"/>
                <w:lang w:val="uk-UA"/>
              </w:rPr>
              <w:t xml:space="preserve"> </w:t>
            </w:r>
            <w:r w:rsidRPr="00262D7A">
              <w:rPr>
                <w:sz w:val="28"/>
                <w:szCs w:val="28"/>
                <w:lang w:val="uk-UA"/>
              </w:rPr>
              <w:t>204</w:t>
            </w:r>
            <w:r>
              <w:rPr>
                <w:sz w:val="28"/>
                <w:szCs w:val="28"/>
                <w:lang w:val="uk-UA"/>
              </w:rPr>
              <w:t xml:space="preserve">, </w:t>
            </w:r>
            <w:r w:rsidRPr="00262D7A">
              <w:rPr>
                <w:sz w:val="28"/>
                <w:szCs w:val="28"/>
                <w:lang w:val="uk-UA"/>
              </w:rPr>
              <w:t>205</w:t>
            </w:r>
            <w:r w:rsidRPr="00396198">
              <w:rPr>
                <w:bCs/>
                <w:sz w:val="28"/>
                <w:szCs w:val="28"/>
                <w:lang w:val="uk-UA"/>
              </w:rPr>
              <w:t>-1</w:t>
            </w:r>
            <w:r>
              <w:rPr>
                <w:sz w:val="28"/>
                <w:szCs w:val="28"/>
                <w:lang w:val="uk-UA"/>
              </w:rPr>
              <w:t xml:space="preserve">, </w:t>
            </w:r>
            <w:r w:rsidRPr="00262D7A">
              <w:rPr>
                <w:sz w:val="28"/>
                <w:szCs w:val="28"/>
                <w:lang w:val="uk-UA"/>
              </w:rPr>
              <w:t>212</w:t>
            </w:r>
            <w:r>
              <w:rPr>
                <w:sz w:val="28"/>
                <w:szCs w:val="28"/>
                <w:lang w:val="uk-UA"/>
              </w:rPr>
              <w:t xml:space="preserve">, </w:t>
            </w:r>
            <w:r w:rsidRPr="00396198">
              <w:rPr>
                <w:sz w:val="28"/>
                <w:szCs w:val="28"/>
                <w:lang w:val="uk-UA"/>
              </w:rPr>
              <w:t>212</w:t>
            </w:r>
            <w:r w:rsidRPr="00396198">
              <w:rPr>
                <w:bCs/>
                <w:sz w:val="28"/>
                <w:szCs w:val="28"/>
                <w:lang w:val="uk-UA"/>
              </w:rPr>
              <w:t>-1</w:t>
            </w:r>
            <w:r w:rsidRPr="00396198">
              <w:rPr>
                <w:sz w:val="28"/>
                <w:szCs w:val="28"/>
                <w:lang w:val="uk-UA"/>
              </w:rPr>
              <w:t>, 216, 218</w:t>
            </w:r>
            <w:r w:rsidRPr="00396198">
              <w:rPr>
                <w:bCs/>
                <w:sz w:val="28"/>
                <w:szCs w:val="28"/>
                <w:lang w:val="uk-UA"/>
              </w:rPr>
              <w:t>-1</w:t>
            </w:r>
            <w:r w:rsidRPr="00396198">
              <w:rPr>
                <w:sz w:val="28"/>
                <w:szCs w:val="28"/>
                <w:lang w:val="uk-UA"/>
              </w:rPr>
              <w:t>,</w:t>
            </w:r>
            <w:r>
              <w:rPr>
                <w:sz w:val="28"/>
                <w:szCs w:val="28"/>
                <w:lang w:val="uk-UA"/>
              </w:rPr>
              <w:t xml:space="preserve"> </w:t>
            </w:r>
            <w:r w:rsidRPr="00262D7A">
              <w:rPr>
                <w:sz w:val="28"/>
                <w:szCs w:val="28"/>
                <w:lang w:val="uk-UA"/>
              </w:rPr>
              <w:t>219</w:t>
            </w:r>
            <w:r>
              <w:rPr>
                <w:sz w:val="28"/>
                <w:szCs w:val="28"/>
                <w:lang w:val="uk-UA"/>
              </w:rPr>
              <w:t xml:space="preserve"> Кримінального кодексу України</w:t>
            </w:r>
            <w:r w:rsidR="00CF3B92" w:rsidRPr="00FF258D">
              <w:rPr>
                <w:sz w:val="28"/>
                <w:szCs w:val="28"/>
                <w:lang w:val="uk-UA"/>
              </w:rPr>
              <w:t>.</w:t>
            </w:r>
            <w:r w:rsidR="00CF3B92" w:rsidRPr="00FF258D">
              <w:rPr>
                <w:b/>
                <w:sz w:val="28"/>
                <w:szCs w:val="28"/>
                <w:lang w:val="uk-UA"/>
              </w:rPr>
              <w:t xml:space="preserve"> </w:t>
            </w:r>
          </w:p>
          <w:p w:rsidR="00226F63" w:rsidRPr="00226F63" w:rsidRDefault="00226F63" w:rsidP="002C1A2C">
            <w:pPr>
              <w:spacing w:line="233" w:lineRule="auto"/>
              <w:ind w:firstLine="596"/>
              <w:jc w:val="both"/>
              <w:rPr>
                <w:rFonts w:ascii="Times New Roman" w:hAnsi="Times New Roman" w:cs="Times New Roman"/>
                <w:b/>
                <w:sz w:val="28"/>
                <w:szCs w:val="28"/>
              </w:rPr>
            </w:pPr>
            <w:r w:rsidRPr="00226F63">
              <w:rPr>
                <w:rFonts w:ascii="Times New Roman" w:hAnsi="Times New Roman" w:cs="Times New Roman"/>
                <w:color w:val="333333"/>
                <w:sz w:val="28"/>
                <w:szCs w:val="28"/>
                <w:shd w:val="clear" w:color="auto" w:fill="FFFFFF"/>
              </w:rPr>
              <w:t>Якщо під час розслідування зазначених кримінальних правопорушень будуть встановлені кримінал</w:t>
            </w:r>
            <w:r>
              <w:rPr>
                <w:rFonts w:ascii="Times New Roman" w:hAnsi="Times New Roman" w:cs="Times New Roman"/>
                <w:color w:val="333333"/>
                <w:sz w:val="28"/>
                <w:szCs w:val="28"/>
                <w:shd w:val="clear" w:color="auto" w:fill="FFFFFF"/>
              </w:rPr>
              <w:t xml:space="preserve">ьні правопорушення, передбачені </w:t>
            </w:r>
            <w:r w:rsidRPr="00226F63">
              <w:rPr>
                <w:rFonts w:ascii="Times New Roman" w:hAnsi="Times New Roman" w:cs="Times New Roman"/>
                <w:sz w:val="28"/>
                <w:szCs w:val="28"/>
                <w:shd w:val="clear" w:color="auto" w:fill="FFFFFF"/>
              </w:rPr>
              <w:t xml:space="preserve">статтями 192, 199, 200, 222, </w:t>
            </w:r>
            <w:r w:rsidRPr="00396198">
              <w:rPr>
                <w:rFonts w:ascii="Times New Roman" w:hAnsi="Times New Roman" w:cs="Times New Roman"/>
                <w:sz w:val="28"/>
                <w:szCs w:val="28"/>
                <w:shd w:val="clear" w:color="auto" w:fill="FFFFFF"/>
              </w:rPr>
              <w:t>222</w:t>
            </w:r>
            <w:r w:rsidRPr="00396198">
              <w:rPr>
                <w:rFonts w:ascii="Times New Roman" w:hAnsi="Times New Roman" w:cs="Times New Roman"/>
                <w:bCs/>
                <w:sz w:val="28"/>
                <w:szCs w:val="28"/>
                <w:shd w:val="clear" w:color="auto" w:fill="FFFFFF"/>
              </w:rPr>
              <w:t>-1</w:t>
            </w:r>
            <w:r w:rsidRPr="00226F63">
              <w:rPr>
                <w:rFonts w:ascii="Times New Roman" w:hAnsi="Times New Roman" w:cs="Times New Roman"/>
                <w:sz w:val="28"/>
                <w:szCs w:val="28"/>
                <w:shd w:val="clear" w:color="auto" w:fill="FFFFFF"/>
              </w:rPr>
              <w:t xml:space="preserve">, 358, 366 Кримінального кодексу </w:t>
            </w:r>
            <w:r w:rsidRPr="00226F63">
              <w:rPr>
                <w:rFonts w:ascii="Times New Roman" w:hAnsi="Times New Roman" w:cs="Times New Roman"/>
                <w:color w:val="333333"/>
                <w:sz w:val="28"/>
                <w:szCs w:val="28"/>
                <w:shd w:val="clear" w:color="auto" w:fill="FFFFFF"/>
              </w:rPr>
              <w:t>України, вчинені особою, щодо якої здійснюється досудове розслідування, або іншою особою, якщо вони пов’язані із кримінальними правопорушеннями, вчиненими особою, щодо якої здійснюється досудове розслідування, вони розслідуються слідчими органів, що здійснюють контроль за додержанням податкового законодавства.</w:t>
            </w:r>
          </w:p>
          <w:p w:rsidR="00C10C78" w:rsidRPr="00C10C78" w:rsidRDefault="00C10C78" w:rsidP="002C1A2C">
            <w:pPr>
              <w:spacing w:line="233" w:lineRule="auto"/>
              <w:ind w:firstLine="596"/>
              <w:jc w:val="both"/>
              <w:rPr>
                <w:rFonts w:ascii="Times New Roman" w:hAnsi="Times New Roman" w:cs="Times New Roman"/>
                <w:b/>
                <w:sz w:val="28"/>
                <w:szCs w:val="28"/>
              </w:rPr>
            </w:pPr>
            <w:r w:rsidRPr="00C10C78">
              <w:rPr>
                <w:rFonts w:ascii="Times New Roman" w:hAnsi="Times New Roman" w:cs="Times New Roman"/>
                <w:b/>
                <w:sz w:val="28"/>
                <w:szCs w:val="28"/>
              </w:rPr>
              <w:t xml:space="preserve">Якщо під час розслідування кримінальних правопорушень, передбачених статтями </w:t>
            </w:r>
            <w:r w:rsidR="004E6360">
              <w:rPr>
                <w:rFonts w:ascii="Times New Roman" w:hAnsi="Times New Roman" w:cs="Times New Roman"/>
                <w:b/>
                <w:sz w:val="28"/>
                <w:szCs w:val="28"/>
              </w:rPr>
              <w:t xml:space="preserve">201, 201-1, </w:t>
            </w:r>
            <w:r w:rsidR="00A81F74">
              <w:rPr>
                <w:rFonts w:ascii="Times New Roman" w:hAnsi="Times New Roman" w:cs="Times New Roman"/>
                <w:b/>
                <w:sz w:val="28"/>
                <w:szCs w:val="28"/>
              </w:rPr>
              <w:br/>
            </w:r>
            <w:r w:rsidRPr="00C10C78">
              <w:rPr>
                <w:rFonts w:ascii="Times New Roman" w:hAnsi="Times New Roman" w:cs="Times New Roman"/>
                <w:b/>
                <w:sz w:val="28"/>
                <w:szCs w:val="28"/>
              </w:rPr>
              <w:t xml:space="preserve">201-2, 201-3, </w:t>
            </w:r>
            <w:r w:rsidR="00866CD9">
              <w:rPr>
                <w:rFonts w:ascii="Times New Roman" w:hAnsi="Times New Roman" w:cs="Times New Roman"/>
                <w:b/>
                <w:sz w:val="28"/>
                <w:szCs w:val="28"/>
              </w:rPr>
              <w:t xml:space="preserve">частиною четвертою статті </w:t>
            </w:r>
            <w:r w:rsidRPr="00C10C78">
              <w:rPr>
                <w:rFonts w:ascii="Times New Roman" w:hAnsi="Times New Roman" w:cs="Times New Roman"/>
                <w:b/>
                <w:sz w:val="28"/>
                <w:szCs w:val="28"/>
              </w:rPr>
              <w:t xml:space="preserve">201-4 Кримінального кодексу України, </w:t>
            </w:r>
            <w:r>
              <w:rPr>
                <w:rFonts w:ascii="Times New Roman" w:hAnsi="Times New Roman" w:cs="Times New Roman"/>
                <w:b/>
                <w:sz w:val="28"/>
                <w:szCs w:val="28"/>
              </w:rPr>
              <w:t>буде в</w:t>
            </w:r>
            <w:r w:rsidR="00226F63">
              <w:rPr>
                <w:rFonts w:ascii="Times New Roman" w:hAnsi="Times New Roman" w:cs="Times New Roman"/>
                <w:b/>
                <w:sz w:val="28"/>
                <w:szCs w:val="28"/>
              </w:rPr>
              <w:t>с</w:t>
            </w:r>
            <w:r>
              <w:rPr>
                <w:rFonts w:ascii="Times New Roman" w:hAnsi="Times New Roman" w:cs="Times New Roman"/>
                <w:b/>
                <w:sz w:val="28"/>
                <w:szCs w:val="28"/>
              </w:rPr>
              <w:t xml:space="preserve">тановлено, що вони вчинені </w:t>
            </w:r>
            <w:r w:rsidR="00A81F74">
              <w:rPr>
                <w:rFonts w:ascii="Times New Roman" w:hAnsi="Times New Roman" w:cs="Times New Roman"/>
                <w:b/>
                <w:sz w:val="28"/>
                <w:szCs w:val="28"/>
              </w:rPr>
              <w:t xml:space="preserve">службовою </w:t>
            </w:r>
            <w:r w:rsidRPr="00C10C78">
              <w:rPr>
                <w:rFonts w:ascii="Times New Roman" w:hAnsi="Times New Roman" w:cs="Times New Roman"/>
                <w:b/>
                <w:sz w:val="28"/>
                <w:szCs w:val="28"/>
              </w:rPr>
              <w:t>особ</w:t>
            </w:r>
            <w:r w:rsidR="00A81F74">
              <w:rPr>
                <w:rFonts w:ascii="Times New Roman" w:hAnsi="Times New Roman" w:cs="Times New Roman"/>
                <w:b/>
                <w:sz w:val="28"/>
                <w:szCs w:val="28"/>
              </w:rPr>
              <w:t xml:space="preserve">ою з використанням влади </w:t>
            </w:r>
            <w:r w:rsidR="00326870">
              <w:rPr>
                <w:rFonts w:ascii="Times New Roman" w:hAnsi="Times New Roman" w:cs="Times New Roman"/>
                <w:b/>
                <w:sz w:val="28"/>
                <w:szCs w:val="28"/>
              </w:rPr>
              <w:t>чи</w:t>
            </w:r>
            <w:r w:rsidR="00A81F74">
              <w:rPr>
                <w:rFonts w:ascii="Times New Roman" w:hAnsi="Times New Roman" w:cs="Times New Roman"/>
                <w:b/>
                <w:sz w:val="28"/>
                <w:szCs w:val="28"/>
              </w:rPr>
              <w:t xml:space="preserve"> службового становища, за наявності однієї з умов</w:t>
            </w:r>
            <w:r>
              <w:rPr>
                <w:rFonts w:ascii="Times New Roman" w:hAnsi="Times New Roman" w:cs="Times New Roman"/>
                <w:b/>
                <w:sz w:val="28"/>
                <w:szCs w:val="28"/>
              </w:rPr>
              <w:t xml:space="preserve">, </w:t>
            </w:r>
            <w:r w:rsidR="00A81F74">
              <w:rPr>
                <w:rFonts w:ascii="Times New Roman" w:hAnsi="Times New Roman" w:cs="Times New Roman"/>
                <w:b/>
                <w:sz w:val="28"/>
                <w:szCs w:val="28"/>
              </w:rPr>
              <w:t>визначених частиною п'ятою</w:t>
            </w:r>
            <w:r>
              <w:rPr>
                <w:rFonts w:ascii="Times New Roman" w:hAnsi="Times New Roman" w:cs="Times New Roman"/>
                <w:b/>
                <w:sz w:val="28"/>
                <w:szCs w:val="28"/>
              </w:rPr>
              <w:t xml:space="preserve"> статті </w:t>
            </w:r>
            <w:r w:rsidR="00226F63">
              <w:rPr>
                <w:rFonts w:ascii="Times New Roman" w:hAnsi="Times New Roman" w:cs="Times New Roman"/>
                <w:b/>
                <w:sz w:val="28"/>
                <w:szCs w:val="28"/>
              </w:rPr>
              <w:t>216 цього Кодексу</w:t>
            </w:r>
            <w:r w:rsidRPr="00C10C78">
              <w:rPr>
                <w:rFonts w:ascii="Times New Roman" w:hAnsi="Times New Roman" w:cs="Times New Roman"/>
                <w:b/>
                <w:sz w:val="28"/>
                <w:szCs w:val="28"/>
              </w:rPr>
              <w:t xml:space="preserve">, </w:t>
            </w:r>
            <w:r w:rsidR="00226F63">
              <w:rPr>
                <w:rFonts w:ascii="Times New Roman" w:hAnsi="Times New Roman" w:cs="Times New Roman"/>
                <w:b/>
                <w:sz w:val="28"/>
                <w:szCs w:val="28"/>
              </w:rPr>
              <w:t>такі кримінальні правопорушення розс</w:t>
            </w:r>
            <w:r w:rsidRPr="00C10C78">
              <w:rPr>
                <w:rFonts w:ascii="Times New Roman" w:hAnsi="Times New Roman" w:cs="Times New Roman"/>
                <w:b/>
                <w:sz w:val="28"/>
                <w:szCs w:val="28"/>
              </w:rPr>
              <w:t xml:space="preserve">лідуються </w:t>
            </w:r>
            <w:r w:rsidR="00A81F74">
              <w:rPr>
                <w:rFonts w:ascii="Times New Roman" w:hAnsi="Times New Roman" w:cs="Times New Roman"/>
                <w:b/>
                <w:sz w:val="28"/>
                <w:szCs w:val="28"/>
              </w:rPr>
              <w:t xml:space="preserve">детективами Національного антикорупційного </w:t>
            </w:r>
            <w:r w:rsidR="005621B4">
              <w:rPr>
                <w:rFonts w:ascii="Times New Roman" w:hAnsi="Times New Roman" w:cs="Times New Roman"/>
                <w:b/>
                <w:sz w:val="28"/>
                <w:szCs w:val="28"/>
              </w:rPr>
              <w:t xml:space="preserve">бюро </w:t>
            </w:r>
            <w:r w:rsidR="00A81F74">
              <w:rPr>
                <w:rFonts w:ascii="Times New Roman" w:hAnsi="Times New Roman" w:cs="Times New Roman"/>
                <w:b/>
                <w:sz w:val="28"/>
                <w:szCs w:val="28"/>
              </w:rPr>
              <w:t>України</w:t>
            </w:r>
            <w:r w:rsidRPr="00C10C78">
              <w:rPr>
                <w:rFonts w:ascii="Times New Roman" w:hAnsi="Times New Roman" w:cs="Times New Roman"/>
                <w:b/>
                <w:sz w:val="28"/>
                <w:szCs w:val="28"/>
              </w:rPr>
              <w:t>.</w:t>
            </w:r>
          </w:p>
          <w:p w:rsidR="00C10C78" w:rsidRPr="00CF3B92" w:rsidRDefault="00C10C78" w:rsidP="002C1A2C">
            <w:pPr>
              <w:spacing w:line="233" w:lineRule="auto"/>
              <w:ind w:firstLine="596"/>
              <w:jc w:val="both"/>
              <w:rPr>
                <w:rFonts w:ascii="Times New Roman" w:hAnsi="Times New Roman" w:cs="Times New Roman"/>
              </w:rPr>
            </w:pPr>
          </w:p>
        </w:tc>
      </w:tr>
      <w:tr w:rsidR="00644462" w:rsidRPr="00FF258D" w:rsidTr="007C63AB">
        <w:tc>
          <w:tcPr>
            <w:tcW w:w="7479" w:type="dxa"/>
          </w:tcPr>
          <w:p w:rsidR="00B144B7" w:rsidRPr="00FF258D" w:rsidRDefault="00B144B7" w:rsidP="002C1A2C">
            <w:pPr>
              <w:pStyle w:val="rvps7"/>
              <w:shd w:val="clear" w:color="auto" w:fill="FFFFFF"/>
              <w:spacing w:before="150" w:beforeAutospacing="0" w:after="150" w:afterAutospacing="0" w:line="233" w:lineRule="auto"/>
              <w:ind w:left="450" w:right="450"/>
              <w:jc w:val="center"/>
              <w:rPr>
                <w:sz w:val="28"/>
                <w:szCs w:val="28"/>
              </w:rPr>
            </w:pPr>
            <w:r w:rsidRPr="00FF258D">
              <w:rPr>
                <w:rStyle w:val="rvts15"/>
                <w:bCs/>
                <w:sz w:val="28"/>
                <w:szCs w:val="28"/>
              </w:rPr>
              <w:t>Розділ XІ</w:t>
            </w:r>
            <w:r w:rsidRPr="00FF258D">
              <w:rPr>
                <w:sz w:val="28"/>
                <w:szCs w:val="28"/>
              </w:rPr>
              <w:br/>
            </w:r>
            <w:r w:rsidRPr="00FF258D">
              <w:rPr>
                <w:rStyle w:val="rvts15"/>
                <w:bCs/>
                <w:sz w:val="28"/>
                <w:szCs w:val="28"/>
              </w:rPr>
              <w:t>ПЕРЕХІДНІ ПОЛОЖЕННЯ</w:t>
            </w:r>
          </w:p>
          <w:p w:rsidR="00022361" w:rsidRPr="00FF258D" w:rsidRDefault="00022361" w:rsidP="002C1A2C">
            <w:pPr>
              <w:pStyle w:val="rvps2"/>
              <w:shd w:val="clear" w:color="auto" w:fill="FFFFFF"/>
              <w:spacing w:before="0" w:beforeAutospacing="0" w:after="0" w:afterAutospacing="0" w:line="233" w:lineRule="auto"/>
              <w:ind w:firstLine="450"/>
              <w:jc w:val="both"/>
              <w:rPr>
                <w:sz w:val="28"/>
                <w:szCs w:val="28"/>
                <w:lang w:val="uk-UA"/>
              </w:rPr>
            </w:pPr>
            <w:bookmarkStart w:id="8" w:name="n4163"/>
            <w:bookmarkEnd w:id="8"/>
            <w:r w:rsidRPr="00FF258D">
              <w:rPr>
                <w:sz w:val="28"/>
                <w:szCs w:val="28"/>
                <w:lang w:val="uk-UA"/>
              </w:rPr>
              <w:t>1. До дня введення в дію положень </w:t>
            </w:r>
            <w:hyperlink r:id="rId8" w:anchor="n5303" w:history="1">
              <w:r w:rsidRPr="00FF258D">
                <w:rPr>
                  <w:rStyle w:val="ab"/>
                  <w:color w:val="auto"/>
                  <w:sz w:val="28"/>
                  <w:szCs w:val="28"/>
                  <w:u w:val="none"/>
                  <w:lang w:val="uk-UA"/>
                </w:rPr>
                <w:t>частини четвертої</w:t>
              </w:r>
            </w:hyperlink>
            <w:r w:rsidRPr="00FF258D">
              <w:rPr>
                <w:sz w:val="28"/>
                <w:szCs w:val="28"/>
                <w:lang w:val="uk-UA"/>
              </w:rPr>
              <w:t xml:space="preserve"> статті 216 цього Кодексу повноваження щодо досудового розслідування здійснюють слідчі органів прокуратури, які користуються повноваженнями слідчих, визначеними цим Кодексом, </w:t>
            </w:r>
            <w:r w:rsidR="00396198">
              <w:rPr>
                <w:sz w:val="28"/>
                <w:szCs w:val="28"/>
                <w:lang w:val="uk-UA"/>
              </w:rPr>
              <w:t>–</w:t>
            </w:r>
            <w:r w:rsidRPr="00FF258D">
              <w:rPr>
                <w:sz w:val="28"/>
                <w:szCs w:val="28"/>
                <w:lang w:val="uk-UA"/>
              </w:rPr>
              <w:t xml:space="preserve"> щодо злочинів, передбачених частиною четвертою статті 216 цього Кодексу.</w:t>
            </w:r>
          </w:p>
          <w:p w:rsidR="00022361" w:rsidRDefault="00022361"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p>
          <w:p w:rsidR="00022361" w:rsidRPr="00FF258D" w:rsidRDefault="00022361"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FF258D">
              <w:rPr>
                <w:sz w:val="28"/>
                <w:szCs w:val="28"/>
                <w:lang w:val="uk-UA"/>
              </w:rPr>
              <w:t>…</w:t>
            </w:r>
          </w:p>
          <w:p w:rsidR="00945E61" w:rsidRDefault="00945E61" w:rsidP="002C1A2C">
            <w:pPr>
              <w:pStyle w:val="rvps2"/>
              <w:shd w:val="clear" w:color="auto" w:fill="FFFFFF"/>
              <w:spacing w:before="0" w:beforeAutospacing="0" w:after="0" w:afterAutospacing="0" w:line="233" w:lineRule="auto"/>
              <w:ind w:firstLine="567"/>
              <w:jc w:val="both"/>
              <w:textAlignment w:val="baseline"/>
              <w:rPr>
                <w:b/>
                <w:sz w:val="28"/>
                <w:szCs w:val="28"/>
                <w:lang w:val="uk-UA"/>
              </w:rPr>
            </w:pPr>
          </w:p>
          <w:p w:rsidR="00022361" w:rsidRPr="00FF258D" w:rsidRDefault="00022361" w:rsidP="002C1A2C">
            <w:pPr>
              <w:pStyle w:val="rvps2"/>
              <w:shd w:val="clear" w:color="auto" w:fill="FFFFFF"/>
              <w:spacing w:before="0" w:beforeAutospacing="0" w:after="0" w:afterAutospacing="0" w:line="233" w:lineRule="auto"/>
              <w:ind w:firstLine="567"/>
              <w:jc w:val="both"/>
              <w:textAlignment w:val="baseline"/>
              <w:rPr>
                <w:b/>
                <w:sz w:val="28"/>
                <w:szCs w:val="28"/>
                <w:lang w:val="uk-UA"/>
              </w:rPr>
            </w:pPr>
            <w:r w:rsidRPr="00FF258D">
              <w:rPr>
                <w:b/>
                <w:sz w:val="28"/>
                <w:szCs w:val="28"/>
                <w:lang w:val="uk-UA"/>
              </w:rPr>
              <w:t>Відсутній.</w:t>
            </w:r>
          </w:p>
          <w:p w:rsidR="00022361" w:rsidRPr="00A64698" w:rsidRDefault="00022361" w:rsidP="002C1A2C">
            <w:pPr>
              <w:spacing w:line="233" w:lineRule="auto"/>
            </w:pPr>
          </w:p>
          <w:p w:rsidR="00B144B7" w:rsidRPr="00FF258D" w:rsidRDefault="00B144B7" w:rsidP="002C1A2C">
            <w:pPr>
              <w:pStyle w:val="rvps2"/>
              <w:shd w:val="clear" w:color="auto" w:fill="FFFFFF"/>
              <w:spacing w:after="0" w:line="233" w:lineRule="auto"/>
              <w:ind w:firstLine="567"/>
              <w:jc w:val="both"/>
              <w:textAlignment w:val="baseline"/>
              <w:rPr>
                <w:sz w:val="28"/>
                <w:szCs w:val="28"/>
                <w:lang w:val="uk-UA"/>
              </w:rPr>
            </w:pPr>
          </w:p>
        </w:tc>
        <w:tc>
          <w:tcPr>
            <w:tcW w:w="7371" w:type="dxa"/>
          </w:tcPr>
          <w:p w:rsidR="00B144B7" w:rsidRPr="00FF258D" w:rsidRDefault="00B144B7" w:rsidP="002C1A2C">
            <w:pPr>
              <w:pStyle w:val="rvps7"/>
              <w:shd w:val="clear" w:color="auto" w:fill="FFFFFF"/>
              <w:spacing w:before="150" w:beforeAutospacing="0" w:after="150" w:afterAutospacing="0" w:line="233" w:lineRule="auto"/>
              <w:ind w:left="450" w:right="450"/>
              <w:jc w:val="center"/>
              <w:rPr>
                <w:sz w:val="28"/>
                <w:szCs w:val="28"/>
              </w:rPr>
            </w:pPr>
            <w:r w:rsidRPr="00FF258D">
              <w:rPr>
                <w:rStyle w:val="rvts15"/>
                <w:bCs/>
                <w:sz w:val="28"/>
                <w:szCs w:val="28"/>
              </w:rPr>
              <w:t>Розділ XІ</w:t>
            </w:r>
            <w:r w:rsidRPr="00FF258D">
              <w:rPr>
                <w:sz w:val="28"/>
                <w:szCs w:val="28"/>
              </w:rPr>
              <w:br/>
            </w:r>
            <w:r w:rsidRPr="00FF258D">
              <w:rPr>
                <w:rStyle w:val="rvts15"/>
                <w:bCs/>
                <w:sz w:val="28"/>
                <w:szCs w:val="28"/>
              </w:rPr>
              <w:t>ПЕРЕХІДНІ ПОЛОЖЕННЯ</w:t>
            </w:r>
          </w:p>
          <w:p w:rsidR="00022361" w:rsidRPr="00A64698" w:rsidRDefault="00022361" w:rsidP="002C1A2C">
            <w:pPr>
              <w:pStyle w:val="rvps2"/>
              <w:shd w:val="clear" w:color="auto" w:fill="FFFFFF"/>
              <w:spacing w:before="0" w:beforeAutospacing="0" w:after="0" w:afterAutospacing="0" w:line="233" w:lineRule="auto"/>
              <w:ind w:firstLine="450"/>
              <w:jc w:val="both"/>
              <w:rPr>
                <w:sz w:val="28"/>
                <w:szCs w:val="28"/>
                <w:lang w:val="uk-UA"/>
              </w:rPr>
            </w:pPr>
            <w:r w:rsidRPr="00A64698">
              <w:rPr>
                <w:sz w:val="28"/>
                <w:szCs w:val="28"/>
                <w:lang w:val="uk-UA"/>
              </w:rPr>
              <w:t>1.</w:t>
            </w:r>
            <w:r w:rsidR="00262D7A">
              <w:rPr>
                <w:sz w:val="28"/>
                <w:szCs w:val="28"/>
                <w:lang w:val="uk-UA"/>
              </w:rPr>
              <w:t xml:space="preserve"> До дня введення в дію положень </w:t>
            </w:r>
            <w:hyperlink r:id="rId9" w:anchor="n5303" w:history="1">
              <w:r w:rsidRPr="00A64698">
                <w:rPr>
                  <w:rStyle w:val="ab"/>
                  <w:color w:val="auto"/>
                  <w:sz w:val="28"/>
                  <w:szCs w:val="28"/>
                  <w:u w:val="none"/>
                  <w:lang w:val="uk-UA"/>
                </w:rPr>
                <w:t>частини четвертої</w:t>
              </w:r>
            </w:hyperlink>
            <w:r w:rsidR="00262D7A">
              <w:rPr>
                <w:sz w:val="28"/>
                <w:szCs w:val="28"/>
                <w:lang w:val="uk-UA"/>
              </w:rPr>
              <w:t xml:space="preserve"> </w:t>
            </w:r>
            <w:r w:rsidRPr="00A64698">
              <w:rPr>
                <w:sz w:val="28"/>
                <w:szCs w:val="28"/>
                <w:lang w:val="uk-UA"/>
              </w:rPr>
              <w:t xml:space="preserve">статті 216 цього Кодексу повноваження щодо досудового розслідування здійснюють слідчі органів прокуратури, які користуються повноваженнями слідчих, визначеними цим Кодексом, </w:t>
            </w:r>
            <w:r w:rsidR="00396198">
              <w:rPr>
                <w:sz w:val="28"/>
                <w:szCs w:val="28"/>
                <w:lang w:val="uk-UA"/>
              </w:rPr>
              <w:t>–</w:t>
            </w:r>
            <w:r w:rsidRPr="00A64698">
              <w:rPr>
                <w:sz w:val="28"/>
                <w:szCs w:val="28"/>
                <w:lang w:val="uk-UA"/>
              </w:rPr>
              <w:t xml:space="preserve"> щодо злочинів, передбачених частиною четвертою статті 216 цього Кодексу.</w:t>
            </w:r>
          </w:p>
          <w:p w:rsidR="00022361" w:rsidRPr="00A64698" w:rsidRDefault="00022361" w:rsidP="002C1A2C">
            <w:pPr>
              <w:pStyle w:val="rvps2"/>
              <w:shd w:val="clear" w:color="auto" w:fill="FFFFFF"/>
              <w:spacing w:before="0" w:beforeAutospacing="0" w:after="0" w:afterAutospacing="0" w:line="233" w:lineRule="auto"/>
              <w:ind w:firstLine="567"/>
              <w:jc w:val="both"/>
              <w:textAlignment w:val="baseline"/>
              <w:rPr>
                <w:sz w:val="28"/>
                <w:szCs w:val="28"/>
                <w:lang w:val="uk-UA"/>
              </w:rPr>
            </w:pPr>
            <w:r w:rsidRPr="00A64698">
              <w:rPr>
                <w:sz w:val="28"/>
                <w:szCs w:val="28"/>
                <w:lang w:val="uk-UA"/>
              </w:rPr>
              <w:t>…</w:t>
            </w:r>
          </w:p>
          <w:p w:rsidR="00945E61" w:rsidRDefault="00945E61" w:rsidP="002C1A2C">
            <w:pPr>
              <w:spacing w:line="233" w:lineRule="auto"/>
              <w:ind w:firstLine="454"/>
              <w:jc w:val="both"/>
              <w:rPr>
                <w:rFonts w:ascii="Times New Roman" w:hAnsi="Times New Roman" w:cs="Times New Roman"/>
                <w:b/>
                <w:bCs/>
                <w:sz w:val="28"/>
                <w:szCs w:val="28"/>
                <w:lang w:eastAsia="uk-UA"/>
              </w:rPr>
            </w:pPr>
          </w:p>
          <w:p w:rsidR="00022361" w:rsidRPr="00A64698" w:rsidRDefault="00022361" w:rsidP="002C1A2C">
            <w:pPr>
              <w:spacing w:line="233" w:lineRule="auto"/>
              <w:ind w:firstLine="454"/>
              <w:jc w:val="both"/>
              <w:rPr>
                <w:rFonts w:ascii="Times New Roman" w:hAnsi="Times New Roman" w:cs="Times New Roman"/>
              </w:rPr>
            </w:pPr>
            <w:r w:rsidRPr="00A64698">
              <w:rPr>
                <w:rFonts w:ascii="Times New Roman" w:hAnsi="Times New Roman" w:cs="Times New Roman"/>
                <w:b/>
                <w:bCs/>
                <w:sz w:val="28"/>
                <w:szCs w:val="28"/>
                <w:lang w:eastAsia="uk-UA"/>
              </w:rPr>
              <w:t>20-6</w:t>
            </w:r>
            <w:r>
              <w:rPr>
                <w:rFonts w:ascii="Times New Roman" w:hAnsi="Times New Roman" w:cs="Times New Roman"/>
                <w:b/>
                <w:bCs/>
                <w:sz w:val="28"/>
                <w:szCs w:val="28"/>
                <w:lang w:eastAsia="uk-UA"/>
              </w:rPr>
              <w:t>.</w:t>
            </w:r>
            <w:r w:rsidRPr="00A64698">
              <w:rPr>
                <w:rFonts w:ascii="Times New Roman" w:hAnsi="Times New Roman" w:cs="Times New Roman"/>
                <w:b/>
                <w:bCs/>
                <w:sz w:val="28"/>
                <w:szCs w:val="28"/>
                <w:lang w:eastAsia="uk-UA"/>
              </w:rPr>
              <w:t xml:space="preserve"> Досудове розслідування злочинів, передбачених статтями 201-2, 201-3, 201-4 Кримінального кодексу України, здійснюють </w:t>
            </w:r>
            <w:r w:rsidR="00C10C78">
              <w:rPr>
                <w:rFonts w:ascii="Times New Roman" w:hAnsi="Times New Roman" w:cs="Times New Roman"/>
                <w:b/>
                <w:bCs/>
                <w:sz w:val="28"/>
                <w:szCs w:val="28"/>
                <w:lang w:eastAsia="uk-UA"/>
              </w:rPr>
              <w:t>с</w:t>
            </w:r>
            <w:r w:rsidR="00C10C78" w:rsidRPr="00C10C78">
              <w:rPr>
                <w:rFonts w:ascii="Times New Roman" w:hAnsi="Times New Roman" w:cs="Times New Roman"/>
                <w:b/>
                <w:bCs/>
                <w:sz w:val="28"/>
                <w:szCs w:val="28"/>
                <w:lang w:eastAsia="uk-UA"/>
              </w:rPr>
              <w:t>лідчі органів, що здійснюють контроль за додержанням податкового законодавства</w:t>
            </w:r>
            <w:r w:rsidR="00326870">
              <w:rPr>
                <w:rFonts w:ascii="Times New Roman" w:hAnsi="Times New Roman" w:cs="Times New Roman"/>
                <w:b/>
                <w:bCs/>
                <w:sz w:val="28"/>
                <w:szCs w:val="28"/>
                <w:lang w:eastAsia="uk-UA"/>
              </w:rPr>
              <w:t>,</w:t>
            </w:r>
            <w:r w:rsidR="00C10C78" w:rsidRPr="00C10C78">
              <w:rPr>
                <w:rFonts w:ascii="Times New Roman" w:hAnsi="Times New Roman" w:cs="Times New Roman"/>
                <w:b/>
                <w:bCs/>
                <w:sz w:val="28"/>
                <w:szCs w:val="28"/>
                <w:lang w:eastAsia="uk-UA"/>
              </w:rPr>
              <w:t xml:space="preserve"> </w:t>
            </w:r>
            <w:r w:rsidRPr="00A64698">
              <w:rPr>
                <w:rFonts w:ascii="Times New Roman" w:hAnsi="Times New Roman" w:cs="Times New Roman"/>
                <w:b/>
                <w:bCs/>
                <w:sz w:val="28"/>
                <w:szCs w:val="28"/>
                <w:lang w:eastAsia="uk-UA"/>
              </w:rPr>
              <w:t>до початку функціонування Бюро економічної безпеки України.</w:t>
            </w:r>
          </w:p>
          <w:p w:rsidR="00644462" w:rsidRPr="00FF258D" w:rsidRDefault="00644462" w:rsidP="002C1A2C">
            <w:pPr>
              <w:pStyle w:val="rvps2"/>
              <w:shd w:val="clear" w:color="auto" w:fill="FFFFFF"/>
              <w:spacing w:after="0" w:line="233" w:lineRule="auto"/>
              <w:ind w:firstLine="567"/>
              <w:jc w:val="both"/>
              <w:textAlignment w:val="baseline"/>
              <w:rPr>
                <w:sz w:val="28"/>
                <w:szCs w:val="28"/>
                <w:lang w:val="uk-UA"/>
              </w:rPr>
            </w:pPr>
          </w:p>
        </w:tc>
      </w:tr>
    </w:tbl>
    <w:p w:rsidR="006F5F7A" w:rsidRDefault="006F5F7A" w:rsidP="002C1A2C">
      <w:pPr>
        <w:spacing w:after="0" w:line="233" w:lineRule="auto"/>
        <w:jc w:val="center"/>
        <w:rPr>
          <w:rFonts w:ascii="Times New Roman" w:hAnsi="Times New Roman" w:cs="Times New Roman"/>
          <w:strike/>
          <w:sz w:val="28"/>
          <w:szCs w:val="28"/>
        </w:rPr>
      </w:pPr>
    </w:p>
    <w:p w:rsidR="00B14B33" w:rsidRDefault="00B14B33" w:rsidP="002C1A2C">
      <w:pPr>
        <w:spacing w:line="233" w:lineRule="auto"/>
        <w:rPr>
          <w:spacing w:val="-4"/>
          <w:sz w:val="28"/>
          <w:szCs w:val="28"/>
        </w:rPr>
      </w:pPr>
    </w:p>
    <w:p w:rsidR="00DA279F" w:rsidRPr="00B14B33" w:rsidRDefault="00B14B33" w:rsidP="002C1A2C">
      <w:pPr>
        <w:spacing w:after="0" w:line="233" w:lineRule="auto"/>
        <w:ind w:left="57"/>
        <w:rPr>
          <w:rFonts w:ascii="Times New Roman" w:hAnsi="Times New Roman" w:cs="Times New Roman"/>
          <w:spacing w:val="-4"/>
          <w:sz w:val="28"/>
          <w:szCs w:val="28"/>
        </w:rPr>
      </w:pPr>
      <w:r>
        <w:rPr>
          <w:spacing w:val="-4"/>
          <w:sz w:val="28"/>
          <w:szCs w:val="28"/>
        </w:rPr>
        <w:t xml:space="preserve">    </w:t>
      </w:r>
      <w:r w:rsidR="00DA279F">
        <w:rPr>
          <w:spacing w:val="-4"/>
          <w:sz w:val="28"/>
          <w:szCs w:val="28"/>
        </w:rPr>
        <w:t xml:space="preserve">    </w:t>
      </w:r>
      <w:r w:rsidR="00DA279F" w:rsidRPr="00B14B33">
        <w:rPr>
          <w:rFonts w:ascii="Times New Roman" w:hAnsi="Times New Roman" w:cs="Times New Roman"/>
          <w:spacing w:val="-4"/>
          <w:sz w:val="28"/>
          <w:szCs w:val="28"/>
        </w:rPr>
        <w:t>Заступник Керівника</w:t>
      </w:r>
    </w:p>
    <w:p w:rsidR="00DA279F" w:rsidRPr="00B14B33" w:rsidRDefault="00DA279F" w:rsidP="002C1A2C">
      <w:pPr>
        <w:spacing w:after="0" w:line="233" w:lineRule="auto"/>
        <w:ind w:left="57"/>
        <w:rPr>
          <w:rFonts w:ascii="Times New Roman" w:hAnsi="Times New Roman" w:cs="Times New Roman"/>
          <w:spacing w:val="-4"/>
          <w:sz w:val="24"/>
          <w:szCs w:val="24"/>
        </w:rPr>
      </w:pPr>
      <w:r w:rsidRPr="00B14B33">
        <w:rPr>
          <w:rFonts w:ascii="Times New Roman" w:hAnsi="Times New Roman" w:cs="Times New Roman"/>
          <w:spacing w:val="-4"/>
          <w:sz w:val="28"/>
          <w:szCs w:val="28"/>
        </w:rPr>
        <w:t xml:space="preserve">Офісу Президента України                                                                                                                   </w:t>
      </w:r>
      <w:r>
        <w:rPr>
          <w:rFonts w:ascii="Times New Roman" w:hAnsi="Times New Roman" w:cs="Times New Roman"/>
          <w:spacing w:val="-4"/>
          <w:sz w:val="28"/>
          <w:szCs w:val="28"/>
        </w:rPr>
        <w:t xml:space="preserve">                              </w:t>
      </w:r>
      <w:r w:rsidR="0047099C">
        <w:rPr>
          <w:rFonts w:ascii="Times New Roman" w:hAnsi="Times New Roman" w:cs="Times New Roman"/>
          <w:spacing w:val="-4"/>
          <w:sz w:val="28"/>
          <w:szCs w:val="28"/>
        </w:rPr>
        <w:t xml:space="preserve">     </w:t>
      </w:r>
      <w:r w:rsidRPr="00B14B33">
        <w:rPr>
          <w:rFonts w:ascii="Times New Roman" w:hAnsi="Times New Roman" w:cs="Times New Roman"/>
          <w:spacing w:val="-4"/>
          <w:sz w:val="28"/>
          <w:szCs w:val="28"/>
        </w:rPr>
        <w:t xml:space="preserve"> </w:t>
      </w:r>
      <w:r>
        <w:rPr>
          <w:rFonts w:ascii="Times New Roman" w:hAnsi="Times New Roman" w:cs="Times New Roman"/>
          <w:b/>
          <w:spacing w:val="-4"/>
          <w:sz w:val="28"/>
          <w:szCs w:val="28"/>
        </w:rPr>
        <w:t>А.Смирнов</w:t>
      </w:r>
    </w:p>
    <w:p w:rsidR="00DA279F" w:rsidRPr="00B14B33" w:rsidRDefault="00DA279F" w:rsidP="00DA279F">
      <w:pPr>
        <w:spacing w:after="0" w:line="240" w:lineRule="auto"/>
        <w:ind w:left="57"/>
        <w:jc w:val="center"/>
        <w:rPr>
          <w:rFonts w:ascii="Times New Roman" w:hAnsi="Times New Roman" w:cs="Times New Roman"/>
          <w:strike/>
          <w:sz w:val="28"/>
          <w:szCs w:val="28"/>
        </w:rPr>
      </w:pPr>
    </w:p>
    <w:p w:rsidR="00022361" w:rsidRPr="00B14B33" w:rsidRDefault="00022361" w:rsidP="00C10A02">
      <w:pPr>
        <w:spacing w:after="0" w:line="240" w:lineRule="auto"/>
        <w:ind w:left="57"/>
        <w:rPr>
          <w:rFonts w:ascii="Times New Roman" w:hAnsi="Times New Roman" w:cs="Times New Roman"/>
          <w:strike/>
          <w:sz w:val="28"/>
          <w:szCs w:val="28"/>
        </w:rPr>
      </w:pPr>
    </w:p>
    <w:p w:rsidR="00B14B33" w:rsidRPr="00B14B33" w:rsidRDefault="00B14B33">
      <w:pPr>
        <w:spacing w:after="0" w:line="240" w:lineRule="auto"/>
        <w:ind w:left="57"/>
        <w:jc w:val="center"/>
        <w:rPr>
          <w:rFonts w:ascii="Times New Roman" w:hAnsi="Times New Roman" w:cs="Times New Roman"/>
          <w:strike/>
          <w:sz w:val="28"/>
          <w:szCs w:val="28"/>
        </w:rPr>
      </w:pPr>
    </w:p>
    <w:sectPr w:rsidR="00B14B33" w:rsidRPr="00B14B33" w:rsidSect="00F76881">
      <w:headerReference w:type="default" r:id="rId10"/>
      <w:footerReference w:type="default" r:id="rId11"/>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2C4" w:rsidRDefault="007B62C4" w:rsidP="00497F00">
      <w:pPr>
        <w:spacing w:after="0" w:line="240" w:lineRule="auto"/>
      </w:pPr>
      <w:r>
        <w:separator/>
      </w:r>
    </w:p>
  </w:endnote>
  <w:endnote w:type="continuationSeparator" w:id="0">
    <w:p w:rsidR="007B62C4" w:rsidRDefault="007B62C4" w:rsidP="00497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F00" w:rsidRDefault="00497F00">
    <w:pPr>
      <w:pStyle w:val="a6"/>
      <w:jc w:val="right"/>
    </w:pPr>
  </w:p>
  <w:p w:rsidR="00497F00" w:rsidRDefault="00497F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2C4" w:rsidRDefault="007B62C4" w:rsidP="00497F00">
      <w:pPr>
        <w:spacing w:after="0" w:line="240" w:lineRule="auto"/>
      </w:pPr>
      <w:r>
        <w:separator/>
      </w:r>
    </w:p>
  </w:footnote>
  <w:footnote w:type="continuationSeparator" w:id="0">
    <w:p w:rsidR="007B62C4" w:rsidRDefault="007B62C4" w:rsidP="00497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40136"/>
      <w:docPartObj>
        <w:docPartGallery w:val="Page Numbers (Top of Page)"/>
        <w:docPartUnique/>
      </w:docPartObj>
    </w:sdtPr>
    <w:sdtEndPr>
      <w:rPr>
        <w:rFonts w:ascii="Times New Roman" w:hAnsi="Times New Roman" w:cs="Times New Roman"/>
        <w:sz w:val="28"/>
        <w:szCs w:val="28"/>
      </w:rPr>
    </w:sdtEndPr>
    <w:sdtContent>
      <w:p w:rsidR="00443F69" w:rsidRPr="00443F69" w:rsidRDefault="00443F69">
        <w:pPr>
          <w:pStyle w:val="a4"/>
          <w:jc w:val="center"/>
          <w:rPr>
            <w:rFonts w:ascii="Times New Roman" w:hAnsi="Times New Roman" w:cs="Times New Roman"/>
            <w:sz w:val="28"/>
            <w:szCs w:val="28"/>
          </w:rPr>
        </w:pPr>
        <w:r w:rsidRPr="00443F69">
          <w:rPr>
            <w:rFonts w:ascii="Times New Roman" w:hAnsi="Times New Roman" w:cs="Times New Roman"/>
            <w:sz w:val="28"/>
            <w:szCs w:val="28"/>
          </w:rPr>
          <w:fldChar w:fldCharType="begin"/>
        </w:r>
        <w:r w:rsidRPr="00443F69">
          <w:rPr>
            <w:rFonts w:ascii="Times New Roman" w:hAnsi="Times New Roman" w:cs="Times New Roman"/>
            <w:sz w:val="28"/>
            <w:szCs w:val="28"/>
          </w:rPr>
          <w:instrText>PAGE   \* MERGEFORMAT</w:instrText>
        </w:r>
        <w:r w:rsidRPr="00443F69">
          <w:rPr>
            <w:rFonts w:ascii="Times New Roman" w:hAnsi="Times New Roman" w:cs="Times New Roman"/>
            <w:sz w:val="28"/>
            <w:szCs w:val="28"/>
          </w:rPr>
          <w:fldChar w:fldCharType="separate"/>
        </w:r>
        <w:r w:rsidR="008A4C58">
          <w:rPr>
            <w:rFonts w:ascii="Times New Roman" w:hAnsi="Times New Roman" w:cs="Times New Roman"/>
            <w:noProof/>
            <w:sz w:val="28"/>
            <w:szCs w:val="28"/>
          </w:rPr>
          <w:t>3</w:t>
        </w:r>
        <w:r w:rsidRPr="00443F69">
          <w:rPr>
            <w:rFonts w:ascii="Times New Roman" w:hAnsi="Times New Roman" w:cs="Times New Roman"/>
            <w:sz w:val="28"/>
            <w:szCs w:val="28"/>
          </w:rPr>
          <w:fldChar w:fldCharType="end"/>
        </w:r>
      </w:p>
    </w:sdtContent>
  </w:sdt>
  <w:p w:rsidR="00497F00" w:rsidRDefault="00497F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06B7F"/>
    <w:multiLevelType w:val="hybridMultilevel"/>
    <w:tmpl w:val="39422B36"/>
    <w:lvl w:ilvl="0" w:tplc="E9283226">
      <w:start w:val="1"/>
      <w:numFmt w:val="decimal"/>
      <w:lvlText w:val="%1."/>
      <w:lvlJc w:val="left"/>
      <w:pPr>
        <w:ind w:left="365" w:hanging="360"/>
      </w:pPr>
      <w:rPr>
        <w:rFonts w:hint="default"/>
      </w:rPr>
    </w:lvl>
    <w:lvl w:ilvl="1" w:tplc="04220019" w:tentative="1">
      <w:start w:val="1"/>
      <w:numFmt w:val="lowerLetter"/>
      <w:lvlText w:val="%2."/>
      <w:lvlJc w:val="left"/>
      <w:pPr>
        <w:ind w:left="1085" w:hanging="360"/>
      </w:pPr>
    </w:lvl>
    <w:lvl w:ilvl="2" w:tplc="0422001B" w:tentative="1">
      <w:start w:val="1"/>
      <w:numFmt w:val="lowerRoman"/>
      <w:lvlText w:val="%3."/>
      <w:lvlJc w:val="right"/>
      <w:pPr>
        <w:ind w:left="1805" w:hanging="180"/>
      </w:pPr>
    </w:lvl>
    <w:lvl w:ilvl="3" w:tplc="0422000F" w:tentative="1">
      <w:start w:val="1"/>
      <w:numFmt w:val="decimal"/>
      <w:lvlText w:val="%4."/>
      <w:lvlJc w:val="left"/>
      <w:pPr>
        <w:ind w:left="2525" w:hanging="360"/>
      </w:pPr>
    </w:lvl>
    <w:lvl w:ilvl="4" w:tplc="04220019" w:tentative="1">
      <w:start w:val="1"/>
      <w:numFmt w:val="lowerLetter"/>
      <w:lvlText w:val="%5."/>
      <w:lvlJc w:val="left"/>
      <w:pPr>
        <w:ind w:left="3245" w:hanging="360"/>
      </w:pPr>
    </w:lvl>
    <w:lvl w:ilvl="5" w:tplc="0422001B" w:tentative="1">
      <w:start w:val="1"/>
      <w:numFmt w:val="lowerRoman"/>
      <w:lvlText w:val="%6."/>
      <w:lvlJc w:val="right"/>
      <w:pPr>
        <w:ind w:left="3965" w:hanging="180"/>
      </w:pPr>
    </w:lvl>
    <w:lvl w:ilvl="6" w:tplc="0422000F" w:tentative="1">
      <w:start w:val="1"/>
      <w:numFmt w:val="decimal"/>
      <w:lvlText w:val="%7."/>
      <w:lvlJc w:val="left"/>
      <w:pPr>
        <w:ind w:left="4685" w:hanging="360"/>
      </w:pPr>
    </w:lvl>
    <w:lvl w:ilvl="7" w:tplc="04220019" w:tentative="1">
      <w:start w:val="1"/>
      <w:numFmt w:val="lowerLetter"/>
      <w:lvlText w:val="%8."/>
      <w:lvlJc w:val="left"/>
      <w:pPr>
        <w:ind w:left="5405" w:hanging="360"/>
      </w:pPr>
    </w:lvl>
    <w:lvl w:ilvl="8" w:tplc="0422001B" w:tentative="1">
      <w:start w:val="1"/>
      <w:numFmt w:val="lowerRoman"/>
      <w:lvlText w:val="%9."/>
      <w:lvlJc w:val="right"/>
      <w:pPr>
        <w:ind w:left="61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F9E"/>
    <w:rsid w:val="00022361"/>
    <w:rsid w:val="00032A98"/>
    <w:rsid w:val="00060286"/>
    <w:rsid w:val="00063425"/>
    <w:rsid w:val="0006789E"/>
    <w:rsid w:val="00097E48"/>
    <w:rsid w:val="000B7B66"/>
    <w:rsid w:val="000D3677"/>
    <w:rsid w:val="000D3B6A"/>
    <w:rsid w:val="000F0986"/>
    <w:rsid w:val="000F32D0"/>
    <w:rsid w:val="00125651"/>
    <w:rsid w:val="0014004C"/>
    <w:rsid w:val="001403DF"/>
    <w:rsid w:val="001423CE"/>
    <w:rsid w:val="00143698"/>
    <w:rsid w:val="00152C46"/>
    <w:rsid w:val="00157D09"/>
    <w:rsid w:val="00173920"/>
    <w:rsid w:val="001820D9"/>
    <w:rsid w:val="0019284F"/>
    <w:rsid w:val="0019674B"/>
    <w:rsid w:val="001B0571"/>
    <w:rsid w:val="001B4729"/>
    <w:rsid w:val="001C0574"/>
    <w:rsid w:val="001D0CCC"/>
    <w:rsid w:val="001D0F3D"/>
    <w:rsid w:val="001D7C77"/>
    <w:rsid w:val="001E005A"/>
    <w:rsid w:val="001F4885"/>
    <w:rsid w:val="001F79EC"/>
    <w:rsid w:val="00200E14"/>
    <w:rsid w:val="00204941"/>
    <w:rsid w:val="00213552"/>
    <w:rsid w:val="00225BFF"/>
    <w:rsid w:val="00226F63"/>
    <w:rsid w:val="00232145"/>
    <w:rsid w:val="002353C6"/>
    <w:rsid w:val="00236686"/>
    <w:rsid w:val="00247FA7"/>
    <w:rsid w:val="002606AC"/>
    <w:rsid w:val="00262BFB"/>
    <w:rsid w:val="00262D7A"/>
    <w:rsid w:val="002903E8"/>
    <w:rsid w:val="002B7DA1"/>
    <w:rsid w:val="002C1A2C"/>
    <w:rsid w:val="002C66A9"/>
    <w:rsid w:val="002D66C2"/>
    <w:rsid w:val="002E1B3E"/>
    <w:rsid w:val="002F0D4E"/>
    <w:rsid w:val="00326870"/>
    <w:rsid w:val="00330565"/>
    <w:rsid w:val="00330BDE"/>
    <w:rsid w:val="003360A4"/>
    <w:rsid w:val="00342986"/>
    <w:rsid w:val="00345CF5"/>
    <w:rsid w:val="003533FC"/>
    <w:rsid w:val="00370E62"/>
    <w:rsid w:val="0037633A"/>
    <w:rsid w:val="00387CA0"/>
    <w:rsid w:val="00387DE5"/>
    <w:rsid w:val="00396198"/>
    <w:rsid w:val="003B22C4"/>
    <w:rsid w:val="003C2A6E"/>
    <w:rsid w:val="003C75CF"/>
    <w:rsid w:val="003C7D47"/>
    <w:rsid w:val="00402E0F"/>
    <w:rsid w:val="004166F9"/>
    <w:rsid w:val="00427A0F"/>
    <w:rsid w:val="00442679"/>
    <w:rsid w:val="00443BBD"/>
    <w:rsid w:val="00443F69"/>
    <w:rsid w:val="004540B7"/>
    <w:rsid w:val="004545BC"/>
    <w:rsid w:val="00455438"/>
    <w:rsid w:val="004663DF"/>
    <w:rsid w:val="00467F85"/>
    <w:rsid w:val="0047099C"/>
    <w:rsid w:val="00480D18"/>
    <w:rsid w:val="00490BE6"/>
    <w:rsid w:val="004948A6"/>
    <w:rsid w:val="0049642B"/>
    <w:rsid w:val="00497F00"/>
    <w:rsid w:val="004A10CB"/>
    <w:rsid w:val="004B7860"/>
    <w:rsid w:val="004B7AAF"/>
    <w:rsid w:val="004C0DF5"/>
    <w:rsid w:val="004D7DAE"/>
    <w:rsid w:val="004E6360"/>
    <w:rsid w:val="0051421B"/>
    <w:rsid w:val="00523385"/>
    <w:rsid w:val="0052618F"/>
    <w:rsid w:val="005333DD"/>
    <w:rsid w:val="005621B4"/>
    <w:rsid w:val="00583228"/>
    <w:rsid w:val="0058620E"/>
    <w:rsid w:val="00586535"/>
    <w:rsid w:val="005916C0"/>
    <w:rsid w:val="005A1F3F"/>
    <w:rsid w:val="005A34F6"/>
    <w:rsid w:val="005B5ACE"/>
    <w:rsid w:val="005D36F1"/>
    <w:rsid w:val="005E16A1"/>
    <w:rsid w:val="005E68B2"/>
    <w:rsid w:val="005F0A3C"/>
    <w:rsid w:val="00613844"/>
    <w:rsid w:val="00630899"/>
    <w:rsid w:val="00636A51"/>
    <w:rsid w:val="006418A5"/>
    <w:rsid w:val="00644462"/>
    <w:rsid w:val="0065202C"/>
    <w:rsid w:val="0065592D"/>
    <w:rsid w:val="006756A8"/>
    <w:rsid w:val="00677340"/>
    <w:rsid w:val="006917A5"/>
    <w:rsid w:val="006A0069"/>
    <w:rsid w:val="006B71E9"/>
    <w:rsid w:val="006C64F4"/>
    <w:rsid w:val="006F5F7A"/>
    <w:rsid w:val="007102E9"/>
    <w:rsid w:val="00710437"/>
    <w:rsid w:val="00721507"/>
    <w:rsid w:val="0073785E"/>
    <w:rsid w:val="00740C7E"/>
    <w:rsid w:val="007421BA"/>
    <w:rsid w:val="00756220"/>
    <w:rsid w:val="007818FB"/>
    <w:rsid w:val="007B62C4"/>
    <w:rsid w:val="007C0AA6"/>
    <w:rsid w:val="007C1A73"/>
    <w:rsid w:val="007C2657"/>
    <w:rsid w:val="007C603C"/>
    <w:rsid w:val="007C63AB"/>
    <w:rsid w:val="007D6194"/>
    <w:rsid w:val="007D7BF2"/>
    <w:rsid w:val="007E6D0E"/>
    <w:rsid w:val="007F7D8C"/>
    <w:rsid w:val="00845822"/>
    <w:rsid w:val="00845CBB"/>
    <w:rsid w:val="008516F1"/>
    <w:rsid w:val="00857DAF"/>
    <w:rsid w:val="00861201"/>
    <w:rsid w:val="008643FC"/>
    <w:rsid w:val="00866CD9"/>
    <w:rsid w:val="008724AD"/>
    <w:rsid w:val="008A4C58"/>
    <w:rsid w:val="008A6492"/>
    <w:rsid w:val="008B71E0"/>
    <w:rsid w:val="008C4CE0"/>
    <w:rsid w:val="008F341B"/>
    <w:rsid w:val="00902352"/>
    <w:rsid w:val="009176CA"/>
    <w:rsid w:val="00931307"/>
    <w:rsid w:val="00942638"/>
    <w:rsid w:val="00945E61"/>
    <w:rsid w:val="00952D14"/>
    <w:rsid w:val="00957975"/>
    <w:rsid w:val="00961D05"/>
    <w:rsid w:val="00966C16"/>
    <w:rsid w:val="00982DA2"/>
    <w:rsid w:val="00995C79"/>
    <w:rsid w:val="009A711D"/>
    <w:rsid w:val="009C0364"/>
    <w:rsid w:val="009D3198"/>
    <w:rsid w:val="009E3CB0"/>
    <w:rsid w:val="009F734B"/>
    <w:rsid w:val="00A3308F"/>
    <w:rsid w:val="00A632E2"/>
    <w:rsid w:val="00A63926"/>
    <w:rsid w:val="00A81F74"/>
    <w:rsid w:val="00AA6FC2"/>
    <w:rsid w:val="00AB01DD"/>
    <w:rsid w:val="00AB609F"/>
    <w:rsid w:val="00AD5A2A"/>
    <w:rsid w:val="00AD6C65"/>
    <w:rsid w:val="00AE12C6"/>
    <w:rsid w:val="00AE6BC5"/>
    <w:rsid w:val="00AF1184"/>
    <w:rsid w:val="00AF3F0B"/>
    <w:rsid w:val="00B1192F"/>
    <w:rsid w:val="00B13218"/>
    <w:rsid w:val="00B144B7"/>
    <w:rsid w:val="00B14B33"/>
    <w:rsid w:val="00B244CC"/>
    <w:rsid w:val="00B24D79"/>
    <w:rsid w:val="00B25B9C"/>
    <w:rsid w:val="00B30AA7"/>
    <w:rsid w:val="00B37484"/>
    <w:rsid w:val="00B43A38"/>
    <w:rsid w:val="00B71FDE"/>
    <w:rsid w:val="00B8477D"/>
    <w:rsid w:val="00B85F21"/>
    <w:rsid w:val="00B9025F"/>
    <w:rsid w:val="00BA2CCE"/>
    <w:rsid w:val="00BC3F6E"/>
    <w:rsid w:val="00C10A02"/>
    <w:rsid w:val="00C10C78"/>
    <w:rsid w:val="00C25B1F"/>
    <w:rsid w:val="00C27CF4"/>
    <w:rsid w:val="00C27EF0"/>
    <w:rsid w:val="00C64B64"/>
    <w:rsid w:val="00C66357"/>
    <w:rsid w:val="00CB05DD"/>
    <w:rsid w:val="00CB34A9"/>
    <w:rsid w:val="00CC25B2"/>
    <w:rsid w:val="00CE0C3A"/>
    <w:rsid w:val="00CE1A05"/>
    <w:rsid w:val="00CE2F9E"/>
    <w:rsid w:val="00CF3B92"/>
    <w:rsid w:val="00D02AC4"/>
    <w:rsid w:val="00D0359C"/>
    <w:rsid w:val="00D12C40"/>
    <w:rsid w:val="00D23D05"/>
    <w:rsid w:val="00D33704"/>
    <w:rsid w:val="00D520C8"/>
    <w:rsid w:val="00D52578"/>
    <w:rsid w:val="00D54A55"/>
    <w:rsid w:val="00D85C52"/>
    <w:rsid w:val="00D92DE2"/>
    <w:rsid w:val="00DA279F"/>
    <w:rsid w:val="00DB2334"/>
    <w:rsid w:val="00DB37D2"/>
    <w:rsid w:val="00DF618C"/>
    <w:rsid w:val="00E12C69"/>
    <w:rsid w:val="00E479DA"/>
    <w:rsid w:val="00E6180E"/>
    <w:rsid w:val="00E70CB3"/>
    <w:rsid w:val="00E71E03"/>
    <w:rsid w:val="00E72E1C"/>
    <w:rsid w:val="00E77291"/>
    <w:rsid w:val="00E8055D"/>
    <w:rsid w:val="00E81DEE"/>
    <w:rsid w:val="00E84531"/>
    <w:rsid w:val="00E84A9C"/>
    <w:rsid w:val="00E86658"/>
    <w:rsid w:val="00E86929"/>
    <w:rsid w:val="00EB0D11"/>
    <w:rsid w:val="00EE0742"/>
    <w:rsid w:val="00EE20BD"/>
    <w:rsid w:val="00EF50CB"/>
    <w:rsid w:val="00F03E4C"/>
    <w:rsid w:val="00F119A3"/>
    <w:rsid w:val="00F168BE"/>
    <w:rsid w:val="00F45B54"/>
    <w:rsid w:val="00F50221"/>
    <w:rsid w:val="00F606B8"/>
    <w:rsid w:val="00F6558D"/>
    <w:rsid w:val="00F6678A"/>
    <w:rsid w:val="00F76881"/>
    <w:rsid w:val="00F841A5"/>
    <w:rsid w:val="00F872B4"/>
    <w:rsid w:val="00FB3A12"/>
    <w:rsid w:val="00FC177F"/>
    <w:rsid w:val="00FC25EC"/>
    <w:rsid w:val="00FE12DA"/>
    <w:rsid w:val="00FF25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5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97F00"/>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497F00"/>
  </w:style>
  <w:style w:type="paragraph" w:styleId="a6">
    <w:name w:val="footer"/>
    <w:basedOn w:val="a"/>
    <w:link w:val="a7"/>
    <w:uiPriority w:val="99"/>
    <w:unhideWhenUsed/>
    <w:rsid w:val="00497F0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497F00"/>
  </w:style>
  <w:style w:type="paragraph" w:styleId="a8">
    <w:name w:val="List Paragraph"/>
    <w:basedOn w:val="a"/>
    <w:uiPriority w:val="99"/>
    <w:qFormat/>
    <w:rsid w:val="00F03E4C"/>
    <w:pPr>
      <w:ind w:left="720"/>
      <w:contextualSpacing/>
    </w:pPr>
  </w:style>
  <w:style w:type="paragraph" w:customStyle="1" w:styleId="rvps2">
    <w:name w:val="rvps2"/>
    <w:basedOn w:val="a"/>
    <w:rsid w:val="00480D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480D18"/>
  </w:style>
  <w:style w:type="paragraph" w:styleId="a9">
    <w:name w:val="Balloon Text"/>
    <w:basedOn w:val="a"/>
    <w:link w:val="aa"/>
    <w:uiPriority w:val="99"/>
    <w:semiHidden/>
    <w:unhideWhenUsed/>
    <w:rsid w:val="007F7D8C"/>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F7D8C"/>
    <w:rPr>
      <w:rFonts w:ascii="Segoe UI" w:hAnsi="Segoe UI" w:cs="Segoe UI"/>
      <w:sz w:val="18"/>
      <w:szCs w:val="18"/>
    </w:rPr>
  </w:style>
  <w:style w:type="character" w:styleId="ab">
    <w:name w:val="Hyperlink"/>
    <w:basedOn w:val="a0"/>
    <w:uiPriority w:val="99"/>
    <w:unhideWhenUsed/>
    <w:rsid w:val="008B71E0"/>
    <w:rPr>
      <w:color w:val="0000FF"/>
      <w:u w:val="single"/>
    </w:rPr>
  </w:style>
  <w:style w:type="paragraph" w:customStyle="1" w:styleId="rvps7">
    <w:name w:val="rvps7"/>
    <w:basedOn w:val="a"/>
    <w:rsid w:val="006444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644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88099">
      <w:bodyDiv w:val="1"/>
      <w:marLeft w:val="0"/>
      <w:marRight w:val="0"/>
      <w:marTop w:val="0"/>
      <w:marBottom w:val="0"/>
      <w:divBdr>
        <w:top w:val="none" w:sz="0" w:space="0" w:color="auto"/>
        <w:left w:val="none" w:sz="0" w:space="0" w:color="auto"/>
        <w:bottom w:val="none" w:sz="0" w:space="0" w:color="auto"/>
        <w:right w:val="none" w:sz="0" w:space="0" w:color="auto"/>
      </w:divBdr>
    </w:div>
    <w:div w:id="501820551">
      <w:bodyDiv w:val="1"/>
      <w:marLeft w:val="0"/>
      <w:marRight w:val="0"/>
      <w:marTop w:val="0"/>
      <w:marBottom w:val="0"/>
      <w:divBdr>
        <w:top w:val="none" w:sz="0" w:space="0" w:color="auto"/>
        <w:left w:val="none" w:sz="0" w:space="0" w:color="auto"/>
        <w:bottom w:val="none" w:sz="0" w:space="0" w:color="auto"/>
        <w:right w:val="none" w:sz="0" w:space="0" w:color="auto"/>
      </w:divBdr>
    </w:div>
    <w:div w:id="851801434">
      <w:bodyDiv w:val="1"/>
      <w:marLeft w:val="0"/>
      <w:marRight w:val="0"/>
      <w:marTop w:val="0"/>
      <w:marBottom w:val="0"/>
      <w:divBdr>
        <w:top w:val="none" w:sz="0" w:space="0" w:color="auto"/>
        <w:left w:val="none" w:sz="0" w:space="0" w:color="auto"/>
        <w:bottom w:val="none" w:sz="0" w:space="0" w:color="auto"/>
        <w:right w:val="none" w:sz="0" w:space="0" w:color="auto"/>
      </w:divBdr>
    </w:div>
    <w:div w:id="1485004125">
      <w:bodyDiv w:val="1"/>
      <w:marLeft w:val="0"/>
      <w:marRight w:val="0"/>
      <w:marTop w:val="0"/>
      <w:marBottom w:val="0"/>
      <w:divBdr>
        <w:top w:val="none" w:sz="0" w:space="0" w:color="auto"/>
        <w:left w:val="none" w:sz="0" w:space="0" w:color="auto"/>
        <w:bottom w:val="none" w:sz="0" w:space="0" w:color="auto"/>
        <w:right w:val="none" w:sz="0" w:space="0" w:color="auto"/>
      </w:divBdr>
    </w:div>
    <w:div w:id="1544096228">
      <w:bodyDiv w:val="1"/>
      <w:marLeft w:val="0"/>
      <w:marRight w:val="0"/>
      <w:marTop w:val="0"/>
      <w:marBottom w:val="0"/>
      <w:divBdr>
        <w:top w:val="none" w:sz="0" w:space="0" w:color="auto"/>
        <w:left w:val="none" w:sz="0" w:space="0" w:color="auto"/>
        <w:bottom w:val="none" w:sz="0" w:space="0" w:color="auto"/>
        <w:right w:val="none" w:sz="0" w:space="0" w:color="auto"/>
      </w:divBdr>
    </w:div>
    <w:div w:id="1577593859">
      <w:bodyDiv w:val="1"/>
      <w:marLeft w:val="0"/>
      <w:marRight w:val="0"/>
      <w:marTop w:val="0"/>
      <w:marBottom w:val="0"/>
      <w:divBdr>
        <w:top w:val="none" w:sz="0" w:space="0" w:color="auto"/>
        <w:left w:val="none" w:sz="0" w:space="0" w:color="auto"/>
        <w:bottom w:val="none" w:sz="0" w:space="0" w:color="auto"/>
        <w:right w:val="none" w:sz="0" w:space="0" w:color="auto"/>
      </w:divBdr>
    </w:div>
    <w:div w:id="1767995213">
      <w:bodyDiv w:val="1"/>
      <w:marLeft w:val="0"/>
      <w:marRight w:val="0"/>
      <w:marTop w:val="0"/>
      <w:marBottom w:val="0"/>
      <w:divBdr>
        <w:top w:val="none" w:sz="0" w:space="0" w:color="auto"/>
        <w:left w:val="none" w:sz="0" w:space="0" w:color="auto"/>
        <w:bottom w:val="none" w:sz="0" w:space="0" w:color="auto"/>
        <w:right w:val="none" w:sz="0" w:space="0" w:color="auto"/>
      </w:divBdr>
    </w:div>
    <w:div w:id="1936817259">
      <w:bodyDiv w:val="1"/>
      <w:marLeft w:val="0"/>
      <w:marRight w:val="0"/>
      <w:marTop w:val="0"/>
      <w:marBottom w:val="0"/>
      <w:divBdr>
        <w:top w:val="none" w:sz="0" w:space="0" w:color="auto"/>
        <w:left w:val="none" w:sz="0" w:space="0" w:color="auto"/>
        <w:bottom w:val="none" w:sz="0" w:space="0" w:color="auto"/>
        <w:right w:val="none" w:sz="0" w:space="0" w:color="auto"/>
      </w:divBdr>
    </w:div>
    <w:div w:id="195004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65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2D73-2207-45E3-8946-8691A0EBB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9363</Words>
  <Characters>5337</Characters>
  <Application>Microsoft Office Word</Application>
  <DocSecurity>0</DocSecurity>
  <Lines>44</Lines>
  <Paragraphs>29</Paragraphs>
  <ScaleCrop>false</ScaleCrop>
  <Company/>
  <LinksUpToDate>false</LinksUpToDate>
  <CharactersWithSpaces>14671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2021-04-21T16:56:00Z</dcterms:created>
  <dcterms:modified xsi:type="dcterms:W3CDTF">2021-04-21T16:56:00Z</dcterms:modified>
</cp:coreProperties>
</file>