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2" w:before="0" w:after="0"/>
        <w:ind w:left="0" w:right="0" w:firstLine="567"/>
        <w:jc w:val="right"/>
        <w:rPr/>
      </w:pPr>
      <w:r>
        <w:rPr>
          <w:rFonts w:eastAsia="Times New Roman" w:cs="Times New Roman" w:ascii="Times New Roman" w:hAnsi="Times New Roman"/>
          <w:color w:val="000000"/>
          <w:kern w:val="2"/>
          <w:sz w:val="28"/>
          <w:u w:val="single"/>
          <w:lang w:val="uk-UA" w:eastAsia="ar-SA"/>
        </w:rPr>
        <w:t xml:space="preserve">Проект </w:t>
      </w:r>
    </w:p>
    <w:p>
      <w:pPr>
        <w:pStyle w:val="Normal"/>
        <w:spacing w:lineRule="auto" w:line="252" w:before="0" w:after="0"/>
        <w:ind w:left="0" w:right="0" w:firstLine="567"/>
        <w:jc w:val="right"/>
        <w:rPr/>
      </w:pPr>
      <w:r>
        <w:rPr>
          <w:rFonts w:eastAsia="Times New Roman" w:cs="Times New Roman" w:ascii="Times New Roman" w:hAnsi="Times New Roman"/>
          <w:color w:val="000000"/>
          <w:kern w:val="2"/>
          <w:sz w:val="28"/>
          <w:lang w:val="uk-UA" w:eastAsia="ar-SA"/>
        </w:rPr>
        <w:t>в</w:t>
      </w:r>
      <w:r>
        <w:rPr>
          <w:rFonts w:eastAsia="Times New Roman" w:cs="Times New Roman" w:ascii="Times New Roman" w:hAnsi="Times New Roman"/>
          <w:color w:val="000000"/>
          <w:kern w:val="2"/>
          <w:sz w:val="28"/>
          <w:lang w:val="ru-RU" w:eastAsia="ar-SA"/>
        </w:rPr>
        <w:t xml:space="preserve">носиться народним </w:t>
      </w:r>
    </w:p>
    <w:p>
      <w:pPr>
        <w:pStyle w:val="Normal"/>
        <w:spacing w:lineRule="auto" w:line="252" w:before="0" w:after="0"/>
        <w:ind w:left="0" w:right="0" w:firstLine="567"/>
        <w:jc w:val="right"/>
        <w:rPr>
          <w:lang w:val="ru-RU"/>
        </w:rPr>
      </w:pPr>
      <w:r>
        <w:rPr>
          <w:rFonts w:eastAsia="Times New Roman" w:cs="Times New Roman" w:ascii="Times New Roman" w:hAnsi="Times New Roman"/>
          <w:color w:val="000000"/>
          <w:kern w:val="2"/>
          <w:sz w:val="28"/>
          <w:lang w:val="ru-RU" w:eastAsia="ar-SA"/>
        </w:rPr>
        <w:t>депутатом України</w:t>
      </w:r>
    </w:p>
    <w:p>
      <w:pPr>
        <w:pStyle w:val="Normal"/>
        <w:spacing w:lineRule="auto" w:line="252" w:before="0" w:after="0"/>
        <w:ind w:left="0" w:right="0" w:firstLine="567"/>
        <w:jc w:val="right"/>
        <w:rPr>
          <w:lang w:val="ru-RU"/>
        </w:rPr>
      </w:pPr>
      <w:r>
        <w:rPr>
          <w:rFonts w:eastAsia="Times New Roman" w:cs="Times New Roman" w:ascii="Times New Roman" w:hAnsi="Times New Roman"/>
          <w:color w:val="000000"/>
          <w:kern w:val="2"/>
          <w:sz w:val="28"/>
          <w:lang w:val="ru-RU" w:eastAsia="ar-SA"/>
        </w:rPr>
        <w:t>Нагорняком  С.В.</w:t>
      </w:r>
    </w:p>
    <w:p>
      <w:pPr>
        <w:pStyle w:val="Normal"/>
        <w:spacing w:lineRule="auto" w:line="252" w:before="0" w:after="0"/>
        <w:ind w:left="0" w:right="0" w:firstLine="567"/>
        <w:jc w:val="right"/>
        <w:rPr>
          <w:rFonts w:ascii="Times New Roman" w:hAnsi="Times New Roman" w:eastAsia="Times New Roman" w:cs="Times New Roman"/>
          <w:color w:val="000000"/>
          <w:kern w:val="2"/>
          <w:sz w:val="28"/>
          <w:lang w:val="ru-RU" w:eastAsia="ar-SA"/>
        </w:rPr>
      </w:pPr>
      <w:r>
        <w:rPr>
          <w:rFonts w:eastAsia="Times New Roman" w:cs="Times New Roman" w:ascii="Times New Roman" w:hAnsi="Times New Roman"/>
          <w:color w:val="000000"/>
          <w:kern w:val="2"/>
          <w:sz w:val="28"/>
          <w:lang w:val="ru-RU" w:eastAsia="ar-SA"/>
        </w:rPr>
      </w:r>
    </w:p>
    <w:p>
      <w:pPr>
        <w:pStyle w:val="Normal"/>
        <w:spacing w:lineRule="auto" w:line="252" w:before="0" w:after="0"/>
        <w:ind w:left="0" w:right="0" w:firstLine="567"/>
        <w:jc w:val="right"/>
        <w:rPr>
          <w:rFonts w:ascii="Times New Roman" w:hAnsi="Times New Roman" w:eastAsia="Times New Roman" w:cs="Times New Roman"/>
          <w:color w:val="000000"/>
          <w:kern w:val="2"/>
          <w:sz w:val="28"/>
          <w:lang w:val="ru-RU" w:eastAsia="ar-SA"/>
        </w:rPr>
      </w:pPr>
      <w:r>
        <w:rPr>
          <w:rFonts w:eastAsia="Times New Roman" w:cs="Times New Roman" w:ascii="Times New Roman" w:hAnsi="Times New Roman"/>
          <w:color w:val="000000"/>
          <w:kern w:val="2"/>
          <w:sz w:val="28"/>
          <w:lang w:val="ru-RU" w:eastAsia="ar-SA"/>
        </w:rPr>
      </w:r>
    </w:p>
    <w:p>
      <w:pPr>
        <w:pStyle w:val="Normal"/>
        <w:spacing w:lineRule="auto" w:line="252" w:before="0" w:after="0"/>
        <w:ind w:left="0" w:right="0" w:firstLine="567"/>
        <w:jc w:val="right"/>
        <w:rPr>
          <w:rFonts w:ascii="Times New Roman" w:hAnsi="Times New Roman" w:eastAsia="Times New Roman" w:cs="Times New Roman"/>
          <w:color w:val="000000"/>
          <w:kern w:val="2"/>
          <w:sz w:val="28"/>
          <w:lang w:val="ru-RU" w:eastAsia="ar-SA"/>
        </w:rPr>
      </w:pPr>
      <w:r>
        <w:rPr>
          <w:rFonts w:eastAsia="Times New Roman" w:cs="Times New Roman" w:ascii="Times New Roman" w:hAnsi="Times New Roman"/>
          <w:color w:val="000000"/>
          <w:kern w:val="2"/>
          <w:sz w:val="28"/>
          <w:lang w:val="ru-RU" w:eastAsia="ar-SA"/>
        </w:rPr>
      </w:r>
    </w:p>
    <w:p>
      <w:pPr>
        <w:pStyle w:val="Normal"/>
        <w:keepNext w:val="true"/>
        <w:keepLines/>
        <w:spacing w:lineRule="auto" w:line="252" w:before="0" w:after="0"/>
        <w:ind w:left="0" w:right="0" w:hanging="0"/>
        <w:jc w:val="center"/>
        <w:rPr>
          <w:rFonts w:ascii="Times New Roman" w:hAnsi="Times New Roman" w:eastAsia="Times New Roman" w:cs="Times New Roman"/>
          <w:b/>
          <w:b/>
          <w:i/>
          <w:i/>
          <w:smallCaps/>
          <w:color w:val="000000"/>
          <w:kern w:val="2"/>
          <w:sz w:val="28"/>
          <w:lang w:val="uk-UA" w:eastAsia="ar-SA"/>
        </w:rPr>
      </w:pPr>
      <w:r>
        <w:rPr>
          <w:rFonts w:eastAsia="Times New Roman" w:cs="Times New Roman" w:ascii="Times New Roman" w:hAnsi="Times New Roman"/>
          <w:b/>
          <w:i/>
          <w:smallCaps/>
          <w:color w:val="000000"/>
          <w:kern w:val="2"/>
          <w:sz w:val="28"/>
          <w:lang w:val="uk-UA" w:eastAsia="ar-SA"/>
        </w:rPr>
      </w:r>
    </w:p>
    <w:p>
      <w:pPr>
        <w:pStyle w:val="Normal"/>
        <w:keepNext w:val="true"/>
        <w:keepLines/>
        <w:spacing w:lineRule="auto" w:line="252" w:before="0" w:after="0"/>
        <w:ind w:left="0" w:right="0" w:hanging="0"/>
        <w:jc w:val="center"/>
        <w:rPr>
          <w:rFonts w:ascii="Times New Roman" w:hAnsi="Times New Roman" w:eastAsia="Times New Roman" w:cs="Times New Roman"/>
          <w:b/>
          <w:b/>
          <w:i/>
          <w:i/>
          <w:smallCaps/>
          <w:color w:val="000000"/>
          <w:kern w:val="2"/>
          <w:sz w:val="28"/>
          <w:lang w:val="uk-UA" w:eastAsia="ar-SA"/>
        </w:rPr>
      </w:pPr>
      <w:r>
        <w:rPr>
          <w:rFonts w:eastAsia="Times New Roman" w:cs="Times New Roman" w:ascii="Times New Roman" w:hAnsi="Times New Roman"/>
          <w:b/>
          <w:i/>
          <w:smallCaps/>
          <w:color w:val="000000"/>
          <w:kern w:val="2"/>
          <w:sz w:val="28"/>
          <w:lang w:val="uk-UA" w:eastAsia="ar-SA"/>
        </w:rPr>
      </w:r>
    </w:p>
    <w:p>
      <w:pPr>
        <w:pStyle w:val="Normal"/>
        <w:keepNext w:val="true"/>
        <w:keepLines/>
        <w:spacing w:lineRule="auto" w:line="252" w:before="0" w:after="0"/>
        <w:ind w:left="0" w:right="0" w:hanging="0"/>
        <w:jc w:val="center"/>
        <w:rPr>
          <w:rFonts w:ascii="Times New Roman" w:hAnsi="Times New Roman" w:eastAsia="Times New Roman" w:cs="Times New Roman"/>
          <w:b/>
          <w:b/>
          <w:i/>
          <w:i/>
          <w:smallCaps/>
          <w:color w:val="000000"/>
          <w:kern w:val="2"/>
          <w:sz w:val="28"/>
          <w:lang w:val="uk-UA" w:eastAsia="ar-SA"/>
        </w:rPr>
      </w:pPr>
      <w:r>
        <w:rPr>
          <w:rFonts w:eastAsia="Times New Roman" w:cs="Times New Roman" w:ascii="Times New Roman" w:hAnsi="Times New Roman"/>
          <w:b/>
          <w:i/>
          <w:smallCaps/>
          <w:color w:val="000000"/>
          <w:kern w:val="2"/>
          <w:sz w:val="28"/>
          <w:lang w:val="uk-UA" w:eastAsia="ar-SA"/>
        </w:rPr>
      </w:r>
    </w:p>
    <w:p>
      <w:pPr>
        <w:pStyle w:val="Normal"/>
        <w:keepNext w:val="true"/>
        <w:keepLines/>
        <w:spacing w:lineRule="auto" w:line="252" w:before="0" w:after="0"/>
        <w:ind w:left="0" w:right="0" w:hanging="0"/>
        <w:jc w:val="center"/>
        <w:rPr/>
      </w:pPr>
      <w:r>
        <w:rPr>
          <w:rFonts w:eastAsia="Times New Roman" w:cs="Times New Roman" w:ascii="Times New Roman" w:hAnsi="Times New Roman"/>
          <w:b/>
          <w:smallCaps/>
          <w:color w:val="000000"/>
          <w:kern w:val="2"/>
          <w:sz w:val="28"/>
          <w:lang w:val="uk-UA" w:eastAsia="ar-SA"/>
        </w:rPr>
        <w:t>ЗАКОН УКРАЇНИ</w:t>
      </w:r>
    </w:p>
    <w:p>
      <w:pPr>
        <w:pStyle w:val="Normal"/>
        <w:keepNext w:val="true"/>
        <w:keepLines/>
        <w:spacing w:lineRule="auto" w:line="252" w:before="0" w:after="0"/>
        <w:ind w:left="0" w:right="0" w:hanging="0"/>
        <w:jc w:val="center"/>
        <w:rPr>
          <w:rFonts w:ascii="Times New Roman" w:hAnsi="Times New Roman" w:eastAsia="Times New Roman" w:cs="Times New Roman"/>
          <w:color w:val="000000"/>
          <w:kern w:val="2"/>
          <w:sz w:val="28"/>
          <w:lang w:val="uk-UA" w:eastAsia="ar-SA"/>
        </w:rPr>
      </w:pPr>
      <w:r>
        <w:rPr>
          <w:rFonts w:eastAsia="Times New Roman" w:cs="Times New Roman" w:ascii="Times New Roman" w:hAnsi="Times New Roman"/>
          <w:color w:val="000000"/>
          <w:kern w:val="2"/>
          <w:sz w:val="28"/>
          <w:lang w:val="uk-UA" w:eastAsia="ar-SA"/>
        </w:rPr>
      </w:r>
    </w:p>
    <w:p>
      <w:pPr>
        <w:pStyle w:val="Normal"/>
        <w:keepNext w:val="true"/>
        <w:keepLines/>
        <w:spacing w:lineRule="auto" w:line="252" w:before="0" w:after="0"/>
        <w:ind w:left="0" w:right="0" w:hanging="0"/>
        <w:jc w:val="center"/>
        <w:rPr/>
      </w:pPr>
      <w:r>
        <w:rPr>
          <w:rFonts w:eastAsia="Times New Roman" w:cs="Times New Roman" w:ascii="Times New Roman" w:hAnsi="Times New Roman"/>
          <w:b/>
          <w:color w:val="000000"/>
          <w:kern w:val="2"/>
          <w:sz w:val="28"/>
          <w:lang w:val="uk-UA" w:eastAsia="ar-SA"/>
        </w:rPr>
        <w:t>Про внесення змін до Закону України «Про ринок електричної енергії»</w:t>
      </w:r>
    </w:p>
    <w:p>
      <w:pPr>
        <w:pStyle w:val="Normal"/>
        <w:keepNext w:val="true"/>
        <w:keepLines/>
        <w:spacing w:lineRule="auto" w:line="252" w:before="0" w:after="0"/>
        <w:ind w:left="0" w:right="0" w:hanging="0"/>
        <w:jc w:val="center"/>
        <w:rPr/>
      </w:pPr>
      <w:r>
        <w:rPr>
          <w:rFonts w:eastAsia="Times New Roman" w:cs="Times New Roman" w:ascii="Times New Roman" w:hAnsi="Times New Roman"/>
          <w:b/>
          <w:color w:val="000000"/>
          <w:kern w:val="2"/>
          <w:sz w:val="28"/>
          <w:lang w:val="uk-UA" w:eastAsia="ar-SA"/>
        </w:rPr>
        <w:t>(щодо перетоків електричної енергії)</w:t>
      </w:r>
      <w:r>
        <w:rPr/>
        <w:br/>
      </w:r>
    </w:p>
    <w:p>
      <w:pPr>
        <w:pStyle w:val="Normal"/>
        <w:spacing w:lineRule="auto" w:line="252" w:before="240" w:after="0"/>
        <w:ind w:left="0" w:right="0" w:firstLine="567"/>
        <w:jc w:val="both"/>
        <w:rPr/>
      </w:pPr>
      <w:r>
        <w:rPr>
          <w:rFonts w:eastAsia="Times New Roman" w:cs="Times New Roman" w:ascii="Times New Roman" w:hAnsi="Times New Roman"/>
          <w:color w:val="000000"/>
          <w:kern w:val="2"/>
          <w:sz w:val="28"/>
          <w:lang w:val="uk-UA" w:eastAsia="ar-SA"/>
        </w:rPr>
        <w:t xml:space="preserve">Верховна Рада України </w:t>
      </w:r>
      <w:r>
        <w:rPr>
          <w:rFonts w:eastAsia="Times New Roman" w:cs="Times New Roman" w:ascii="Times New Roman" w:hAnsi="Times New Roman"/>
          <w:b/>
          <w:color w:val="000000"/>
          <w:kern w:val="2"/>
          <w:sz w:val="28"/>
          <w:lang w:val="uk-UA" w:eastAsia="ar-SA"/>
        </w:rPr>
        <w:t>п о с т а н о в л я є</w:t>
      </w:r>
      <w:r>
        <w:rPr>
          <w:rFonts w:eastAsia="Times New Roman" w:cs="Times New Roman" w:ascii="Times New Roman" w:hAnsi="Times New Roman"/>
          <w:color w:val="000000"/>
          <w:kern w:val="2"/>
          <w:sz w:val="28"/>
          <w:lang w:val="uk-UA" w:eastAsia="ar-SA"/>
        </w:rPr>
        <w:t>:</w:t>
      </w:r>
    </w:p>
    <w:p>
      <w:pPr>
        <w:pStyle w:val="Normal"/>
        <w:spacing w:lineRule="auto" w:line="252" w:before="120" w:after="0"/>
        <w:ind w:left="0" w:right="0" w:firstLine="567"/>
        <w:jc w:val="both"/>
        <w:rPr>
          <w:rFonts w:ascii="Times New Roman" w:hAnsi="Times New Roman" w:eastAsia="Times New Roman" w:cs="Times New Roman"/>
          <w:color w:val="000000"/>
          <w:kern w:val="2"/>
          <w:sz w:val="28"/>
          <w:lang w:val="uk-UA" w:eastAsia="ar-SA"/>
        </w:rPr>
      </w:pPr>
      <w:r>
        <w:rPr>
          <w:rFonts w:eastAsia="Times New Roman" w:cs="Times New Roman" w:ascii="Times New Roman" w:hAnsi="Times New Roman"/>
          <w:color w:val="000000"/>
          <w:kern w:val="2"/>
          <w:sz w:val="28"/>
          <w:lang w:val="uk-UA" w:eastAsia="ar-SA"/>
        </w:rPr>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I. Внести до Закону України «Про ринок електричної енергії»</w:t>
      </w:r>
      <w:bookmarkStart w:id="0" w:name="gjdgxs"/>
      <w:bookmarkEnd w:id="0"/>
      <w:r>
        <w:rPr>
          <w:rFonts w:eastAsia="Times New Roman" w:cs="Times New Roman" w:ascii="Times New Roman" w:hAnsi="Times New Roman"/>
          <w:color w:val="000000"/>
          <w:kern w:val="2"/>
          <w:sz w:val="28"/>
          <w:lang w:val="uk-UA" w:eastAsia="ar-SA"/>
        </w:rPr>
        <w:t xml:space="preserve"> (Відомості Верховної Ради, 2017, №№ 27-28, ст. 312) такі зміни:</w:t>
      </w:r>
    </w:p>
    <w:p>
      <w:pPr>
        <w:pStyle w:val="Normal"/>
        <w:spacing w:lineRule="auto" w:line="252" w:before="0" w:after="0"/>
        <w:ind w:left="0" w:right="0" w:firstLine="567"/>
        <w:jc w:val="both"/>
        <w:rPr>
          <w:rFonts w:ascii="Times New Roman" w:hAnsi="Times New Roman" w:eastAsia="Times New Roman" w:cs="Times New Roman"/>
          <w:color w:val="000000"/>
          <w:kern w:val="2"/>
          <w:sz w:val="28"/>
          <w:lang w:val="uk-UA" w:eastAsia="ar-SA"/>
        </w:rPr>
      </w:pPr>
      <w:r>
        <w:rPr>
          <w:rFonts w:eastAsia="Times New Roman" w:cs="Times New Roman" w:ascii="Times New Roman" w:hAnsi="Times New Roman"/>
          <w:color w:val="000000"/>
          <w:kern w:val="2"/>
          <w:sz w:val="28"/>
          <w:lang w:val="uk-UA" w:eastAsia="ar-SA"/>
        </w:rPr>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1. Частину першу статті 1:</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1) після пункту 38 доповнити новим пунктом у такій редакції:</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«38-1) комерційний переток електричної енергії – фізичне переміщення між енергосистемою України і енергосистемами суміжних держав обсягів електричної енергії, що є результатом комерційних експортно-імпортних операцій учасників ринку»;</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2) після пункту 89 доповнити новим пунктом у такій редакції:</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«89-1) технологічний переток електричної енергії – фізичне переміщення між енергосистемою України і енергосистемами суміжних держав певних обсягів електричної енергії, що здійснюється на виконання укладених угод (договорів) між операторами систем передач про забезпечення паралельної роботи електроенергетичних систем суміжних держав, та здійснюється виключно через фізичні властивості технологічного процесу переміщення електричної енергії між енергосистемами суміжних держав і не є результатом</w:t>
      </w:r>
      <w:r>
        <w:rPr>
          <w:rFonts w:eastAsia="Calibri"/>
          <w:color w:val="000000"/>
          <w:kern w:val="2"/>
          <w:sz w:val="22"/>
          <w:lang w:val="uk-UA" w:eastAsia="ar-SA"/>
        </w:rPr>
        <w:t xml:space="preserve"> </w:t>
      </w:r>
      <w:r>
        <w:rPr>
          <w:rFonts w:eastAsia="Times New Roman" w:cs="Times New Roman" w:ascii="Times New Roman" w:hAnsi="Times New Roman"/>
          <w:color w:val="000000"/>
          <w:kern w:val="2"/>
          <w:sz w:val="28"/>
          <w:lang w:val="uk-UA" w:eastAsia="ar-SA"/>
        </w:rPr>
        <w:t>комерційних експортно-імпортних операцій учасників ринку»;</w:t>
      </w:r>
    </w:p>
    <w:p>
      <w:pPr>
        <w:pStyle w:val="Normal"/>
        <w:spacing w:lineRule="auto" w:line="252" w:before="0" w:after="0"/>
        <w:ind w:left="0" w:right="0" w:firstLine="567"/>
        <w:jc w:val="both"/>
        <w:rPr>
          <w:rFonts w:ascii="Times New Roman" w:hAnsi="Times New Roman" w:eastAsia="Times New Roman" w:cs="Times New Roman"/>
          <w:color w:val="000000"/>
          <w:kern w:val="2"/>
          <w:sz w:val="28"/>
          <w:lang w:val="uk-UA" w:eastAsia="ar-SA"/>
        </w:rPr>
      </w:pPr>
      <w:r>
        <w:rPr>
          <w:rFonts w:eastAsia="Times New Roman" w:cs="Times New Roman" w:ascii="Times New Roman" w:hAnsi="Times New Roman"/>
          <w:color w:val="000000"/>
          <w:kern w:val="2"/>
          <w:sz w:val="28"/>
          <w:lang w:val="uk-UA" w:eastAsia="ar-SA"/>
        </w:rPr>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2. Частину восьму статті 67 виключити;</w:t>
      </w:r>
    </w:p>
    <w:p>
      <w:pPr>
        <w:pStyle w:val="Normal"/>
        <w:spacing w:lineRule="auto" w:line="252" w:before="0" w:after="0"/>
        <w:ind w:left="0" w:right="0" w:firstLine="567"/>
        <w:jc w:val="both"/>
        <w:rPr>
          <w:rFonts w:ascii="Times New Roman" w:hAnsi="Times New Roman" w:eastAsia="Times New Roman" w:cs="Times New Roman"/>
          <w:color w:val="000000"/>
          <w:kern w:val="2"/>
          <w:sz w:val="28"/>
          <w:lang w:val="uk-UA" w:eastAsia="ar-SA"/>
        </w:rPr>
      </w:pPr>
      <w:r>
        <w:rPr>
          <w:rFonts w:eastAsia="Times New Roman" w:cs="Times New Roman" w:ascii="Times New Roman" w:hAnsi="Times New Roman"/>
          <w:color w:val="000000"/>
          <w:kern w:val="2"/>
          <w:sz w:val="28"/>
          <w:lang w:val="uk-UA" w:eastAsia="ar-SA"/>
        </w:rPr>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3.  Розділ XVII  ПРИКІНЦЕВІ ТА ПЕРЕХІДНІ ПОЛОЖЕННЯ після пункту 1 доповнити новим пунктом у такій редакції:</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 xml:space="preserve">«1-1. </w:t>
      </w:r>
      <w:bookmarkStart w:id="1" w:name="__DdeLink__2846_3105423770"/>
      <w:r>
        <w:rPr>
          <w:rFonts w:eastAsia="Times New Roman" w:cs="Times New Roman" w:ascii="Times New Roman" w:hAnsi="Times New Roman"/>
          <w:color w:val="000000"/>
          <w:kern w:val="2"/>
          <w:sz w:val="28"/>
          <w:lang w:val="uk-UA" w:eastAsia="ar-SA"/>
        </w:rPr>
        <w:t xml:space="preserve">Забороняється здійснювати комерційний переток електричної енергії з держав, що не є членами (сторонами) Європейського Союзу або Енергетичного Співтовариства. </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У процесі переходу Об’єднаної енергетичної системи України на паралельну роботу з об’єднанням енергосистем держав – членів Європейського союзу дозволяється  здійснювати технологічний переток електричної енергії з держав, що не є членами (сторонами) Європейського Союзу або Енергетичного Співтовариства</w:t>
      </w:r>
      <w:bookmarkEnd w:id="1"/>
      <w:r>
        <w:rPr>
          <w:rFonts w:eastAsia="Times New Roman" w:cs="Times New Roman" w:ascii="Times New Roman" w:hAnsi="Times New Roman"/>
          <w:color w:val="000000"/>
          <w:kern w:val="2"/>
          <w:sz w:val="28"/>
          <w:lang w:val="uk-UA" w:eastAsia="ar-SA"/>
        </w:rPr>
        <w:t>».</w:t>
      </w:r>
    </w:p>
    <w:p>
      <w:pPr>
        <w:pStyle w:val="Normal"/>
        <w:spacing w:lineRule="auto" w:line="252" w:before="0" w:after="0"/>
        <w:ind w:left="0" w:right="0" w:firstLine="567"/>
        <w:jc w:val="both"/>
        <w:rPr>
          <w:rFonts w:ascii="Times New Roman" w:hAnsi="Times New Roman" w:eastAsia="Times New Roman" w:cs="Times New Roman"/>
          <w:color w:val="000000"/>
          <w:kern w:val="2"/>
          <w:sz w:val="28"/>
          <w:lang w:val="uk-UA" w:eastAsia="ar-SA"/>
        </w:rPr>
      </w:pPr>
      <w:r>
        <w:rPr>
          <w:rFonts w:eastAsia="Times New Roman" w:cs="Times New Roman" w:ascii="Times New Roman" w:hAnsi="Times New Roman"/>
          <w:color w:val="000000"/>
          <w:kern w:val="2"/>
          <w:sz w:val="28"/>
          <w:lang w:val="uk-UA" w:eastAsia="ar-SA"/>
        </w:rPr>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ІІ. Прикінцеві положення</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1.</w:t>
        <w:tab/>
        <w:t>Цей Закон набирає чинності з дня, наступного за днем його опублікування.</w:t>
      </w:r>
    </w:p>
    <w:p>
      <w:pPr>
        <w:pStyle w:val="Normal"/>
        <w:spacing w:lineRule="auto" w:line="252" w:before="0" w:after="0"/>
        <w:ind w:left="0" w:right="0" w:firstLine="567"/>
        <w:jc w:val="both"/>
        <w:rPr/>
      </w:pPr>
      <w:r>
        <w:rPr>
          <w:rFonts w:eastAsia="Times New Roman" w:cs="Times New Roman" w:ascii="Times New Roman" w:hAnsi="Times New Roman"/>
          <w:color w:val="000000"/>
          <w:kern w:val="2"/>
          <w:sz w:val="28"/>
          <w:lang w:val="uk-UA" w:eastAsia="ar-SA"/>
        </w:rPr>
        <w:t>2. Кабінету Міністрів України невідкладно:</w:t>
      </w:r>
    </w:p>
    <w:p>
      <w:pPr>
        <w:pStyle w:val="Normal"/>
        <w:widowControl w:val="false"/>
        <w:spacing w:lineRule="auto" w:line="276" w:before="0" w:after="0"/>
        <w:ind w:left="0" w:right="0" w:hanging="0"/>
        <w:jc w:val="both"/>
        <w:rPr/>
      </w:pPr>
      <w:r>
        <w:rPr>
          <w:rFonts w:eastAsia="Times New Roman" w:cs="Times New Roman" w:ascii="Times New Roman" w:hAnsi="Times New Roman"/>
          <w:color w:val="000000"/>
          <w:kern w:val="2"/>
          <w:sz w:val="28"/>
          <w:lang w:val="uk-UA" w:eastAsia="ar-SA"/>
        </w:rPr>
        <w:tab/>
        <w:t>привести свої нормативно-правові акти у відповідність із цим Законом;</w:t>
      </w:r>
    </w:p>
    <w:p>
      <w:pPr>
        <w:pStyle w:val="Normal"/>
        <w:spacing w:lineRule="auto" w:line="252" w:before="0" w:after="0"/>
        <w:ind w:left="0" w:right="0" w:hanging="0"/>
        <w:jc w:val="both"/>
        <w:rPr/>
      </w:pPr>
      <w:r>
        <w:rPr>
          <w:rFonts w:eastAsia="Times New Roman" w:cs="Times New Roman" w:ascii="Times New Roman" w:hAnsi="Times New Roman"/>
          <w:color w:val="000000"/>
          <w:kern w:val="2"/>
          <w:sz w:val="28"/>
          <w:lang w:val="uk-UA" w:eastAsia="ar-SA"/>
        </w:rPr>
        <w:tab/>
        <w:t>забезпечити приведення нормативно-правових актів міністерств та інших центральних органів виконавчої влади у відповідність із цим Законом.</w:t>
      </w:r>
    </w:p>
    <w:p>
      <w:pPr>
        <w:pStyle w:val="Normal"/>
        <w:widowControl w:val="false"/>
        <w:spacing w:lineRule="auto" w:line="240" w:before="0" w:after="0"/>
        <w:ind w:left="0" w:right="0" w:hanging="0"/>
        <w:jc w:val="both"/>
        <w:rPr>
          <w:rFonts w:ascii="Calibri" w:hAnsi="Calibri" w:eastAsia="Calibri"/>
          <w:color w:val="000000"/>
          <w:kern w:val="2"/>
          <w:sz w:val="22"/>
          <w:lang w:val="uk-UA" w:eastAsia="ar-SA"/>
        </w:rPr>
      </w:pPr>
      <w:r>
        <w:rPr>
          <w:rFonts w:eastAsia="Calibri"/>
          <w:color w:val="000000"/>
          <w:kern w:val="2"/>
          <w:sz w:val="22"/>
          <w:lang w:val="uk-UA" w:eastAsia="ar-SA"/>
        </w:rPr>
      </w:r>
    </w:p>
    <w:p>
      <w:pPr>
        <w:pStyle w:val="Normal"/>
        <w:widowControl w:val="false"/>
        <w:spacing w:lineRule="auto" w:line="240" w:before="0" w:after="0"/>
        <w:ind w:left="0" w:right="0" w:hanging="0"/>
        <w:jc w:val="both"/>
        <w:rPr>
          <w:rFonts w:ascii="Calibri" w:hAnsi="Calibri" w:eastAsia="Calibri"/>
          <w:color w:val="000000"/>
          <w:kern w:val="2"/>
          <w:sz w:val="22"/>
          <w:lang w:val="uk-UA" w:eastAsia="ar-SA"/>
        </w:rPr>
      </w:pPr>
      <w:r>
        <w:rPr>
          <w:rFonts w:eastAsia="Calibri"/>
          <w:color w:val="000000"/>
          <w:kern w:val="2"/>
          <w:sz w:val="22"/>
          <w:lang w:val="uk-UA" w:eastAsia="ar-SA"/>
        </w:rPr>
      </w:r>
    </w:p>
    <w:p>
      <w:pPr>
        <w:pStyle w:val="Normal"/>
        <w:widowControl w:val="false"/>
        <w:spacing w:lineRule="auto" w:line="240" w:before="0" w:after="0"/>
        <w:ind w:left="0" w:right="0" w:hanging="0"/>
        <w:jc w:val="both"/>
        <w:rPr/>
      </w:pPr>
      <w:r>
        <w:rPr>
          <w:rFonts w:eastAsia="Times New Roman" w:cs="Times New Roman" w:ascii="Times New Roman" w:hAnsi="Times New Roman"/>
          <w:b/>
          <w:color w:val="000000"/>
          <w:kern w:val="2"/>
          <w:sz w:val="28"/>
          <w:lang w:val="uk-UA" w:eastAsia="ar-SA"/>
        </w:rPr>
        <w:t>Голова Верховної Ради</w:t>
      </w:r>
    </w:p>
    <w:p>
      <w:pPr>
        <w:pStyle w:val="Normal"/>
        <w:widowControl w:val="false"/>
        <w:spacing w:lineRule="auto" w:line="240" w:before="0" w:after="0"/>
        <w:ind w:left="0" w:right="0" w:firstLine="720"/>
        <w:jc w:val="both"/>
        <w:rPr/>
      </w:pPr>
      <w:r>
        <w:rPr>
          <w:rFonts w:eastAsia="Times New Roman" w:cs="Times New Roman" w:ascii="Times New Roman" w:hAnsi="Times New Roman"/>
          <w:b/>
          <w:color w:val="000000"/>
          <w:kern w:val="2"/>
          <w:sz w:val="28"/>
          <w:lang w:val="uk-UA" w:eastAsia="ar-SA"/>
        </w:rPr>
        <w:t xml:space="preserve">України                                       </w:t>
      </w:r>
      <w:r>
        <w:rPr>
          <w:rFonts w:eastAsia="Times New Roman" w:cs="Times New Roman" w:ascii="Times New Roman" w:hAnsi="Times New Roman"/>
          <w:b/>
          <w:color w:val="000000"/>
          <w:kern w:val="2"/>
          <w:sz w:val="28"/>
          <w:lang w:val="ru-RU" w:eastAsia="ar-SA"/>
        </w:rPr>
        <w:t xml:space="preserve">                                      </w:t>
      </w:r>
    </w:p>
    <w:p>
      <w:pPr>
        <w:pStyle w:val="Normal"/>
        <w:widowControl w:val="false"/>
        <w:spacing w:lineRule="auto" w:line="240" w:before="0" w:after="0"/>
        <w:ind w:left="0" w:right="0" w:firstLine="720"/>
        <w:jc w:val="both"/>
        <w:rPr/>
      </w:pPr>
      <w:r>
        <w:rPr/>
      </w:r>
    </w:p>
    <w:sectPr>
      <w:headerReference w:type="default" r:id="rId2"/>
      <w:headerReference w:type="first" r:id="rId3"/>
      <w:footerReference w:type="default" r:id="rId4"/>
      <w:footerReference w:type="first" r:id="rId5"/>
      <w:type w:val="nextPage"/>
      <w:pgSz w:w="11906" w:h="16838"/>
      <w:pgMar w:left="1701" w:right="850" w:header="708" w:top="1134" w:footer="708" w:bottom="1134"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 w:name="Georgia">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tabs>
        <w:tab w:val="center" w:pos="4677" w:leader="none"/>
        <w:tab w:val="right" w:pos="9355" w:leader="none"/>
      </w:tabs>
      <w:suppressAutoHyphens w:val="true"/>
      <w:bidi w:val="0"/>
      <w:spacing w:lineRule="auto" w:line="252" w:before="0" w:after="160"/>
      <w:ind w:left="0" w:right="0" w:hanging="0"/>
      <w:jc w:val="left"/>
      <w:textAlignment w:val="auto"/>
      <w:rPr>
        <w:rFonts w:ascii="Calibri" w:hAnsi="Calibri" w:eastAsia="Calibri"/>
        <w:color w:val="000000"/>
        <w:kern w:val="2"/>
        <w:sz w:val="22"/>
        <w:lang w:val="uk-UA" w:eastAsia="ar-SA"/>
      </w:rPr>
    </w:pPr>
    <w:r>
      <w:rPr>
        <w:rFonts w:eastAsia="Calibri"/>
        <w:color w:val="000000"/>
        <w:kern w:val="2"/>
        <w:sz w:val="22"/>
        <w:lang w:val="uk-UA" w:eastAsia="ar-SA"/>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tabs>
        <w:tab w:val="center" w:pos="4677" w:leader="none"/>
        <w:tab w:val="right" w:pos="9355" w:leader="none"/>
      </w:tabs>
      <w:suppressAutoHyphens w:val="true"/>
      <w:bidi w:val="0"/>
      <w:spacing w:lineRule="auto" w:line="252" w:before="0" w:after="160"/>
      <w:ind w:left="0" w:right="0" w:hanging="0"/>
      <w:jc w:val="left"/>
      <w:textAlignment w:val="auto"/>
      <w:rPr>
        <w:rFonts w:ascii="Calibri" w:hAnsi="Calibri" w:eastAsia="Calibri"/>
        <w:color w:val="000000"/>
        <w:kern w:val="2"/>
        <w:sz w:val="22"/>
        <w:lang w:val="uk-UA" w:eastAsia="ar-SA"/>
      </w:rPr>
    </w:pPr>
    <w:r>
      <w:rPr>
        <w:rFonts w:eastAsia="Calibri"/>
        <w:color w:val="000000"/>
        <w:kern w:val="2"/>
        <w:sz w:val="22"/>
        <w:lang w:val="uk-UA" w:eastAsia="ar-SA"/>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8"/>
      <w:widowControl/>
      <w:tabs>
        <w:tab w:val="center" w:pos="4677" w:leader="none"/>
        <w:tab w:val="right" w:pos="9355" w:leader="none"/>
      </w:tabs>
      <w:suppressAutoHyphens w:val="true"/>
      <w:bidi w:val="0"/>
      <w:spacing w:lineRule="auto" w:line="252" w:before="0" w:after="160"/>
      <w:jc w:val="left"/>
      <w:textAlignment w:val="auto"/>
      <w:rPr>
        <w:rFonts w:ascii="Calibri" w:hAnsi="Calibri" w:eastAsia="Calibri"/>
        <w:color w:val="000000"/>
        <w:kern w:val="2"/>
        <w:sz w:val="22"/>
        <w:lang w:val="uk-UA" w:eastAsia="ar-SA"/>
      </w:rPr>
    </w:pPr>
    <w:r>
      <w:rPr>
        <w:rFonts w:eastAsia="Calibri"/>
        <w:color w:val="000000"/>
        <w:kern w:val="2"/>
        <w:sz w:val="22"/>
        <w:lang w:val="uk-UA" w:eastAsia="ar-SA"/>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tabs>
        <w:tab w:val="center" w:pos="4677" w:leader="none"/>
        <w:tab w:val="right" w:pos="9355" w:leader="none"/>
      </w:tabs>
      <w:suppressAutoHyphens w:val="true"/>
      <w:bidi w:val="0"/>
      <w:spacing w:lineRule="auto" w:line="252" w:before="0" w:after="160"/>
      <w:ind w:left="0" w:right="0" w:hanging="0"/>
      <w:jc w:val="left"/>
      <w:textAlignment w:val="auto"/>
      <w:rPr>
        <w:rFonts w:ascii="Calibri" w:hAnsi="Calibri" w:eastAsia="Calibri"/>
        <w:color w:val="000000"/>
        <w:kern w:val="2"/>
        <w:sz w:val="22"/>
        <w:lang w:val="uk-UA" w:eastAsia="ar-SA"/>
      </w:rPr>
    </w:pPr>
    <w:r>
      <w:rPr>
        <w:rFonts w:eastAsia="Calibri"/>
        <w:color w:val="000000"/>
        <w:kern w:val="2"/>
        <w:sz w:val="22"/>
        <w:lang w:val="uk-UA" w:eastAsia="ar-SA"/>
      </w:rPr>
    </w:r>
  </w:p>
</w:hdr>
</file>

<file path=word/settings.xml><?xml version="1.0" encoding="utf-8"?>
<w:settings xmlns:w="http://schemas.openxmlformats.org/wordprocessingml/2006/main">
  <w:zoom w:percent="10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4"/>
        <w:szCs w:val="24"/>
        <w:lang w:val="uk-UA" w:eastAsia="zh-CN" w:bidi="hi-IN"/>
      </w:rPr>
    </w:rPrDefault>
    <w:pPrDefault>
      <w:pPr/>
    </w:pPrDefault>
  </w:docDefaults>
  <w:style w:type="paragraph" w:styleId="Normal">
    <w:name w:val="Normal"/>
    <w:qFormat/>
    <w:pPr>
      <w:widowControl/>
      <w:suppressAutoHyphens w:val="true"/>
      <w:bidi w:val="0"/>
      <w:spacing w:lineRule="auto" w:line="252" w:before="0" w:after="160"/>
      <w:jc w:val="left"/>
      <w:textAlignment w:val="auto"/>
    </w:pPr>
    <w:rPr>
      <w:rFonts w:ascii="Calibri" w:hAnsi="Calibri" w:eastAsia="Liberation Serif" w:cs="Liberation Serif"/>
      <w:color w:val="000000"/>
      <w:kern w:val="2"/>
      <w:sz w:val="22"/>
      <w:szCs w:val="24"/>
      <w:lang w:val="uk-UA" w:eastAsia="hi-IN" w:bidi="hi-IN"/>
    </w:rPr>
  </w:style>
  <w:style w:type="paragraph" w:styleId="1">
    <w:name w:val="Heading 1"/>
    <w:basedOn w:val="Normal"/>
    <w:qFormat/>
    <w:pPr>
      <w:keepNext w:val="true"/>
      <w:keepLines/>
      <w:widowControl/>
      <w:suppressAutoHyphens w:val="true"/>
      <w:bidi w:val="0"/>
      <w:spacing w:lineRule="auto" w:line="252" w:before="480" w:after="120"/>
      <w:jc w:val="left"/>
      <w:textAlignment w:val="auto"/>
    </w:pPr>
    <w:rPr>
      <w:rFonts w:ascii="Calibri" w:hAnsi="Calibri" w:eastAsia="Liberation Serif"/>
      <w:b/>
      <w:color w:val="000000"/>
      <w:kern w:val="2"/>
      <w:sz w:val="48"/>
      <w:lang w:val="uk-UA" w:eastAsia="ar-SA"/>
    </w:rPr>
  </w:style>
  <w:style w:type="paragraph" w:styleId="2">
    <w:name w:val="Heading 2"/>
    <w:basedOn w:val="Normal"/>
    <w:qFormat/>
    <w:pPr>
      <w:keepNext w:val="true"/>
      <w:keepLines/>
      <w:widowControl/>
      <w:suppressAutoHyphens w:val="true"/>
      <w:bidi w:val="0"/>
      <w:spacing w:lineRule="auto" w:line="252" w:before="360" w:after="80"/>
      <w:jc w:val="left"/>
      <w:textAlignment w:val="auto"/>
    </w:pPr>
    <w:rPr>
      <w:rFonts w:ascii="Calibri" w:hAnsi="Calibri" w:eastAsia="Liberation Serif"/>
      <w:b/>
      <w:color w:val="000000"/>
      <w:kern w:val="2"/>
      <w:sz w:val="36"/>
      <w:lang w:val="uk-UA" w:eastAsia="ar-SA"/>
    </w:rPr>
  </w:style>
  <w:style w:type="paragraph" w:styleId="3">
    <w:name w:val="Heading 3"/>
    <w:basedOn w:val="Normal"/>
    <w:qFormat/>
    <w:pPr>
      <w:keepNext w:val="true"/>
      <w:keepLines/>
      <w:widowControl/>
      <w:suppressAutoHyphens w:val="true"/>
      <w:bidi w:val="0"/>
      <w:spacing w:lineRule="auto" w:line="252" w:before="280" w:after="80"/>
      <w:jc w:val="left"/>
      <w:textAlignment w:val="auto"/>
    </w:pPr>
    <w:rPr>
      <w:rFonts w:ascii="Calibri" w:hAnsi="Calibri" w:eastAsia="Liberation Serif"/>
      <w:b/>
      <w:color w:val="000000"/>
      <w:kern w:val="2"/>
      <w:sz w:val="28"/>
      <w:lang w:val="uk-UA" w:eastAsia="ar-SA"/>
    </w:rPr>
  </w:style>
  <w:style w:type="paragraph" w:styleId="4">
    <w:name w:val="Heading 4"/>
    <w:basedOn w:val="Normal"/>
    <w:qFormat/>
    <w:pPr>
      <w:keepNext w:val="true"/>
      <w:keepLines/>
      <w:widowControl/>
      <w:suppressAutoHyphens w:val="true"/>
      <w:bidi w:val="0"/>
      <w:spacing w:lineRule="auto" w:line="252" w:before="240" w:after="40"/>
      <w:jc w:val="left"/>
      <w:textAlignment w:val="auto"/>
    </w:pPr>
    <w:rPr>
      <w:rFonts w:ascii="Calibri" w:hAnsi="Calibri" w:eastAsia="Liberation Serif"/>
      <w:b/>
      <w:color w:val="000000"/>
      <w:kern w:val="2"/>
      <w:sz w:val="24"/>
      <w:lang w:val="uk-UA" w:eastAsia="ar-SA"/>
    </w:rPr>
  </w:style>
  <w:style w:type="paragraph" w:styleId="5">
    <w:name w:val="Heading 5"/>
    <w:basedOn w:val="Normal"/>
    <w:qFormat/>
    <w:pPr>
      <w:keepNext w:val="true"/>
      <w:keepLines/>
      <w:widowControl/>
      <w:suppressAutoHyphens w:val="true"/>
      <w:bidi w:val="0"/>
      <w:spacing w:lineRule="auto" w:line="252" w:before="220" w:after="40"/>
      <w:jc w:val="left"/>
      <w:textAlignment w:val="auto"/>
    </w:pPr>
    <w:rPr>
      <w:rFonts w:ascii="Calibri" w:hAnsi="Calibri" w:eastAsia="Liberation Serif"/>
      <w:b/>
      <w:color w:val="000000"/>
      <w:kern w:val="2"/>
      <w:sz w:val="22"/>
      <w:lang w:val="uk-UA" w:eastAsia="ar-SA"/>
    </w:rPr>
  </w:style>
  <w:style w:type="paragraph" w:styleId="6">
    <w:name w:val="Heading 6"/>
    <w:basedOn w:val="Normal"/>
    <w:qFormat/>
    <w:pPr>
      <w:keepNext w:val="true"/>
      <w:keepLines/>
      <w:widowControl/>
      <w:suppressAutoHyphens w:val="true"/>
      <w:bidi w:val="0"/>
      <w:spacing w:lineRule="auto" w:line="252" w:before="200" w:after="40"/>
      <w:jc w:val="left"/>
      <w:textAlignment w:val="auto"/>
    </w:pPr>
    <w:rPr>
      <w:rFonts w:ascii="Calibri" w:hAnsi="Calibri" w:eastAsia="Liberation Serif"/>
      <w:b/>
      <w:color w:val="000000"/>
      <w:kern w:val="2"/>
      <w:sz w:val="20"/>
      <w:lang w:val="uk-UA" w:eastAsia="ar-SA"/>
    </w:rPr>
  </w:style>
  <w:style w:type="character" w:styleId="DefaultParagraphFont">
    <w:name w:val="Default Paragraph Font"/>
    <w:qFormat/>
    <w:rPr/>
  </w:style>
  <w:style w:type="character" w:styleId="11">
    <w:name w:val="Заголовок 1 Знак"/>
    <w:basedOn w:val="DefaultParagraphFont"/>
    <w:qFormat/>
    <w:rPr>
      <w:rFonts w:ascii="Calibri Light" w:hAnsi="Calibri Light" w:eastAsia="Calibri Light"/>
      <w:b/>
      <w:kern w:val="2"/>
      <w:sz w:val="32"/>
    </w:rPr>
  </w:style>
  <w:style w:type="character" w:styleId="21">
    <w:name w:val="Заголовок 2 Знак"/>
    <w:basedOn w:val="DefaultParagraphFont"/>
    <w:qFormat/>
    <w:rPr>
      <w:rFonts w:ascii="Calibri Light" w:hAnsi="Calibri Light" w:eastAsia="Calibri Light"/>
      <w:b/>
      <w:i/>
      <w:sz w:val="28"/>
    </w:rPr>
  </w:style>
  <w:style w:type="character" w:styleId="31">
    <w:name w:val="Заголовок 3 Знак"/>
    <w:basedOn w:val="DefaultParagraphFont"/>
    <w:qFormat/>
    <w:rPr>
      <w:rFonts w:ascii="Calibri Light" w:hAnsi="Calibri Light" w:eastAsia="Calibri Light"/>
      <w:b/>
      <w:sz w:val="26"/>
    </w:rPr>
  </w:style>
  <w:style w:type="character" w:styleId="41">
    <w:name w:val="Заголовок 4 Знак"/>
    <w:basedOn w:val="DefaultParagraphFont"/>
    <w:qFormat/>
    <w:rPr>
      <w:rFonts w:ascii="Calibri" w:hAnsi="Calibri" w:eastAsia="Calibri"/>
      <w:b/>
      <w:sz w:val="28"/>
    </w:rPr>
  </w:style>
  <w:style w:type="character" w:styleId="51">
    <w:name w:val="Заголовок 5 Знак"/>
    <w:basedOn w:val="DefaultParagraphFont"/>
    <w:qFormat/>
    <w:rPr>
      <w:rFonts w:ascii="Calibri" w:hAnsi="Calibri" w:eastAsia="Calibri"/>
      <w:b/>
      <w:i/>
      <w:sz w:val="26"/>
    </w:rPr>
  </w:style>
  <w:style w:type="character" w:styleId="61">
    <w:name w:val="Заголовок 6 Знак"/>
    <w:basedOn w:val="DefaultParagraphFont"/>
    <w:qFormat/>
    <w:rPr>
      <w:rFonts w:ascii="Calibri" w:hAnsi="Calibri" w:eastAsia="Calibri"/>
      <w:b/>
    </w:rPr>
  </w:style>
  <w:style w:type="character" w:styleId="Style8">
    <w:name w:val="Заголовок Знак"/>
    <w:basedOn w:val="DefaultParagraphFont"/>
    <w:qFormat/>
    <w:rPr>
      <w:rFonts w:ascii="Calibri Light" w:hAnsi="Calibri Light" w:eastAsia="Calibri Light"/>
      <w:b/>
      <w:kern w:val="2"/>
      <w:sz w:val="32"/>
    </w:rPr>
  </w:style>
  <w:style w:type="character" w:styleId="Style9">
    <w:name w:val="Верхний колонтитул Знак"/>
    <w:basedOn w:val="DefaultParagraphFont"/>
    <w:qFormat/>
    <w:rPr>
      <w:rFonts w:eastAsia="Times New Roman"/>
    </w:rPr>
  </w:style>
  <w:style w:type="character" w:styleId="Style10">
    <w:name w:val="Нижний колонтитул Знак"/>
    <w:basedOn w:val="DefaultParagraphFont"/>
    <w:qFormat/>
    <w:rPr>
      <w:rFonts w:eastAsia="Times New Roman"/>
    </w:rPr>
  </w:style>
  <w:style w:type="character" w:styleId="Style11">
    <w:name w:val="Подзаголовок Знак"/>
    <w:basedOn w:val="DefaultParagraphFont"/>
    <w:qFormat/>
    <w:rPr>
      <w:rFonts w:ascii="Calibri Light" w:hAnsi="Calibri Light" w:eastAsia="Calibri Light"/>
      <w:sz w:val="24"/>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rFonts w:eastAsia="Times New Roman"/>
    </w:rPr>
  </w:style>
  <w:style w:type="character" w:styleId="ListLabel5">
    <w:name w:val="ListLabel 5"/>
    <w:qFormat/>
    <w:rPr>
      <w:rFonts w:eastAsia="Times New Roman"/>
    </w:rPr>
  </w:style>
  <w:style w:type="character" w:styleId="ListLabel6">
    <w:name w:val="ListLabel 6"/>
    <w:qFormat/>
    <w:rPr>
      <w:rFonts w:eastAsia="Times New Roman"/>
    </w:rPr>
  </w:style>
  <w:style w:type="character" w:styleId="ListLabel7">
    <w:name w:val="ListLabel 7"/>
    <w:qFormat/>
    <w:rPr>
      <w:rFonts w:eastAsia="Times New Roman"/>
    </w:rPr>
  </w:style>
  <w:style w:type="character" w:styleId="ListLabel8">
    <w:name w:val="ListLabel 8"/>
    <w:qFormat/>
    <w:rPr>
      <w:rFonts w:eastAsia="Times New Roman"/>
    </w:rPr>
  </w:style>
  <w:style w:type="character" w:styleId="ListLabel9">
    <w:name w:val="ListLabel 9"/>
    <w:qFormat/>
    <w:rPr>
      <w:rFonts w:eastAsia="Times New Roman"/>
    </w:rPr>
  </w:style>
  <w:style w:type="character" w:styleId="ListLabel10">
    <w:name w:val="ListLabel 10"/>
    <w:qFormat/>
    <w:rPr>
      <w:rFonts w:eastAsia="Times New Roman"/>
    </w:rPr>
  </w:style>
  <w:style w:type="character" w:styleId="ListLabel11">
    <w:name w:val="ListLabel 11"/>
    <w:qFormat/>
    <w:rPr>
      <w:rFonts w:eastAsia="Times New Roman"/>
    </w:rPr>
  </w:style>
  <w:style w:type="character" w:styleId="ListLabel12">
    <w:name w:val="ListLabel 12"/>
    <w:qFormat/>
    <w:rPr>
      <w:rFonts w:eastAsia="Times New Roman"/>
    </w:rPr>
  </w:style>
  <w:style w:type="character" w:styleId="ListLabel13">
    <w:name w:val="ListLabel 13"/>
    <w:qFormat/>
    <w:rPr>
      <w:rFonts w:eastAsia="Times New Roman"/>
    </w:rPr>
  </w:style>
  <w:style w:type="character" w:styleId="ListLabel14">
    <w:name w:val="ListLabel 14"/>
    <w:qFormat/>
    <w:rPr>
      <w:rFonts w:eastAsia="Times New Roman"/>
    </w:rPr>
  </w:style>
  <w:style w:type="character" w:styleId="ListLabel15">
    <w:name w:val="ListLabel 15"/>
    <w:qFormat/>
    <w:rPr>
      <w:rFonts w:eastAsia="Times New Roman"/>
    </w:rPr>
  </w:style>
  <w:style w:type="character" w:styleId="ListLabel16">
    <w:name w:val="ListLabel 16"/>
    <w:qFormat/>
    <w:rPr>
      <w:rFonts w:eastAsia="Times New Roman"/>
    </w:rPr>
  </w:style>
  <w:style w:type="character" w:styleId="ListLabel17">
    <w:name w:val="ListLabel 17"/>
    <w:qFormat/>
    <w:rPr>
      <w:rFonts w:eastAsia="Times New Roman"/>
    </w:rPr>
  </w:style>
  <w:style w:type="character" w:styleId="ListLabel18">
    <w:name w:val="ListLabel 18"/>
    <w:qFormat/>
    <w:rPr>
      <w:rFonts w:eastAsia="Times New Roman"/>
    </w:rPr>
  </w:style>
  <w:style w:type="character" w:styleId="ListLabel19">
    <w:name w:val="ListLabel 19"/>
    <w:qFormat/>
    <w:rPr>
      <w:rFonts w:eastAsia="Times New Roman"/>
    </w:rPr>
  </w:style>
  <w:style w:type="paragraph" w:styleId="Style12">
    <w:name w:val="Заголовок"/>
    <w:basedOn w:val="Normal"/>
    <w:next w:val="Style13"/>
    <w:qFormat/>
    <w:pPr>
      <w:keepNext w:val="true"/>
      <w:widowControl/>
      <w:suppressAutoHyphens w:val="true"/>
      <w:bidi w:val="0"/>
      <w:spacing w:lineRule="auto" w:line="252" w:before="240" w:after="120"/>
      <w:jc w:val="left"/>
      <w:textAlignment w:val="auto"/>
    </w:pPr>
    <w:rPr>
      <w:rFonts w:ascii="Liberation Sans" w:hAnsi="Liberation Sans" w:eastAsia="Liberation Serif"/>
      <w:color w:val="000000"/>
      <w:kern w:val="2"/>
      <w:sz w:val="28"/>
      <w:lang w:val="uk-UA" w:eastAsia="ar-SA"/>
    </w:rPr>
  </w:style>
  <w:style w:type="paragraph" w:styleId="Style13">
    <w:name w:val="Body Text"/>
    <w:basedOn w:val="Normal"/>
    <w:pPr>
      <w:widowControl/>
      <w:suppressAutoHyphens w:val="true"/>
      <w:bidi w:val="0"/>
      <w:spacing w:lineRule="auto" w:line="276" w:before="0" w:after="140"/>
      <w:jc w:val="left"/>
      <w:textAlignment w:val="auto"/>
    </w:pPr>
    <w:rPr>
      <w:rFonts w:ascii="Calibri" w:hAnsi="Calibri" w:eastAsia="Liberation Serif"/>
      <w:color w:val="000000"/>
      <w:kern w:val="2"/>
      <w:sz w:val="22"/>
      <w:lang w:val="uk-UA" w:eastAsia="ar-SA"/>
    </w:rPr>
  </w:style>
  <w:style w:type="paragraph" w:styleId="Style14">
    <w:name w:val="List"/>
    <w:basedOn w:val="Style13"/>
    <w:pPr>
      <w:widowControl/>
      <w:suppressAutoHyphens w:val="true"/>
      <w:bidi w:val="0"/>
      <w:spacing w:lineRule="auto" w:line="276" w:before="0" w:after="140"/>
      <w:jc w:val="left"/>
      <w:textAlignment w:val="auto"/>
    </w:pPr>
    <w:rPr>
      <w:rFonts w:ascii="Calibri" w:hAnsi="Calibri" w:eastAsia="Liberation Serif"/>
      <w:color w:val="000000"/>
      <w:kern w:val="2"/>
      <w:sz w:val="22"/>
      <w:lang w:val="uk-UA" w:eastAsia="ar-SA"/>
    </w:rPr>
  </w:style>
  <w:style w:type="paragraph" w:styleId="Style15">
    <w:name w:val="Caption"/>
    <w:basedOn w:val="Normal"/>
    <w:qFormat/>
    <w:pPr>
      <w:widowControl/>
      <w:suppressAutoHyphens w:val="true"/>
      <w:bidi w:val="0"/>
      <w:spacing w:lineRule="auto" w:line="252" w:before="120" w:after="120"/>
      <w:jc w:val="left"/>
      <w:textAlignment w:val="auto"/>
    </w:pPr>
    <w:rPr>
      <w:rFonts w:ascii="Calibri" w:hAnsi="Calibri" w:eastAsia="Liberation Serif"/>
      <w:i/>
      <w:color w:val="000000"/>
      <w:kern w:val="2"/>
      <w:sz w:val="24"/>
      <w:lang w:val="uk-UA" w:eastAsia="ar-SA"/>
    </w:rPr>
  </w:style>
  <w:style w:type="paragraph" w:styleId="Style16">
    <w:name w:val="Покажчик"/>
    <w:basedOn w:val="Normal"/>
    <w:qFormat/>
    <w:pPr>
      <w:widowControl/>
      <w:suppressAutoHyphens w:val="true"/>
      <w:bidi w:val="0"/>
      <w:spacing w:lineRule="auto" w:line="252" w:before="0" w:after="160"/>
      <w:jc w:val="left"/>
      <w:textAlignment w:val="auto"/>
    </w:pPr>
    <w:rPr>
      <w:rFonts w:ascii="Calibri" w:hAnsi="Calibri" w:eastAsia="Liberation Serif"/>
      <w:color w:val="000000"/>
      <w:kern w:val="2"/>
      <w:sz w:val="22"/>
      <w:lang w:val="uk-UA" w:eastAsia="ar-SA"/>
    </w:rPr>
  </w:style>
  <w:style w:type="paragraph" w:styleId="DocumentMap">
    <w:name w:val="DocumentMap"/>
    <w:qFormat/>
    <w:pPr>
      <w:widowControl/>
      <w:suppressAutoHyphens w:val="true"/>
      <w:bidi w:val="0"/>
      <w:spacing w:lineRule="auto" w:line="252" w:before="0" w:after="160"/>
      <w:jc w:val="left"/>
      <w:textAlignment w:val="auto"/>
    </w:pPr>
    <w:rPr>
      <w:rFonts w:ascii="Calibri" w:hAnsi="Calibri" w:eastAsia="Liberation Serif" w:cs="Liberation Serif"/>
      <w:color w:val="000000"/>
      <w:kern w:val="2"/>
      <w:sz w:val="22"/>
      <w:szCs w:val="24"/>
      <w:lang w:val="uk-UA" w:eastAsia="hi-IN" w:bidi="hi-IN"/>
    </w:rPr>
  </w:style>
  <w:style w:type="paragraph" w:styleId="TableNormal">
    <w:name w:val="Table Normal"/>
    <w:qFormat/>
    <w:pPr>
      <w:widowControl/>
      <w:suppressAutoHyphens w:val="true"/>
      <w:bidi w:val="0"/>
      <w:spacing w:lineRule="auto" w:line="252" w:before="0" w:after="160"/>
      <w:jc w:val="left"/>
      <w:textAlignment w:val="auto"/>
    </w:pPr>
    <w:rPr>
      <w:rFonts w:ascii="Calibri" w:hAnsi="Calibri" w:eastAsia="Liberation Serif" w:cs="Liberation Serif"/>
      <w:color w:val="000000"/>
      <w:kern w:val="2"/>
      <w:sz w:val="22"/>
      <w:szCs w:val="24"/>
      <w:lang w:val="uk-UA" w:eastAsia="hi-IN" w:bidi="hi-IN"/>
    </w:rPr>
  </w:style>
  <w:style w:type="paragraph" w:styleId="Style17">
    <w:name w:val="Title"/>
    <w:basedOn w:val="Normal"/>
    <w:qFormat/>
    <w:pPr>
      <w:keepNext w:val="true"/>
      <w:keepLines/>
      <w:widowControl/>
      <w:suppressAutoHyphens w:val="true"/>
      <w:bidi w:val="0"/>
      <w:spacing w:lineRule="auto" w:line="252" w:before="480" w:after="120"/>
      <w:jc w:val="left"/>
      <w:textAlignment w:val="auto"/>
    </w:pPr>
    <w:rPr>
      <w:rFonts w:ascii="Calibri" w:hAnsi="Calibri" w:eastAsia="Liberation Serif"/>
      <w:b/>
      <w:color w:val="000000"/>
      <w:kern w:val="2"/>
      <w:sz w:val="72"/>
      <w:lang w:val="uk-UA" w:eastAsia="ar-SA"/>
    </w:rPr>
  </w:style>
  <w:style w:type="paragraph" w:styleId="ListParagraph">
    <w:name w:val="List Paragraph"/>
    <w:basedOn w:val="Normal"/>
    <w:qFormat/>
    <w:pPr>
      <w:widowControl/>
      <w:suppressAutoHyphens w:val="true"/>
      <w:bidi w:val="0"/>
      <w:spacing w:lineRule="auto" w:line="252" w:before="0" w:after="160"/>
      <w:ind w:left="720" w:hanging="0"/>
      <w:contextualSpacing/>
      <w:jc w:val="left"/>
      <w:textAlignment w:val="auto"/>
    </w:pPr>
    <w:rPr>
      <w:rFonts w:ascii="Calibri" w:hAnsi="Calibri" w:eastAsia="Liberation Serif"/>
      <w:color w:val="000000"/>
      <w:kern w:val="2"/>
      <w:sz w:val="22"/>
      <w:lang w:val="uk-UA" w:eastAsia="ar-SA"/>
    </w:rPr>
  </w:style>
  <w:style w:type="paragraph" w:styleId="Style18">
    <w:name w:val="Header"/>
    <w:basedOn w:val="Normal"/>
    <w:pPr>
      <w:widowControl/>
      <w:tabs>
        <w:tab w:val="center" w:pos="4677" w:leader="none"/>
        <w:tab w:val="right" w:pos="9355" w:leader="none"/>
      </w:tabs>
      <w:suppressAutoHyphens w:val="true"/>
      <w:bidi w:val="0"/>
      <w:spacing w:lineRule="auto" w:line="252" w:before="0" w:after="160"/>
      <w:jc w:val="left"/>
      <w:textAlignment w:val="auto"/>
    </w:pPr>
    <w:rPr>
      <w:rFonts w:ascii="Calibri" w:hAnsi="Calibri" w:eastAsia="Liberation Serif"/>
      <w:color w:val="000000"/>
      <w:kern w:val="2"/>
      <w:sz w:val="22"/>
      <w:lang w:val="uk-UA" w:eastAsia="ar-SA"/>
    </w:rPr>
  </w:style>
  <w:style w:type="paragraph" w:styleId="Style19">
    <w:name w:val="Footer"/>
    <w:basedOn w:val="Normal"/>
    <w:pPr>
      <w:widowControl/>
      <w:tabs>
        <w:tab w:val="center" w:pos="4677" w:leader="none"/>
        <w:tab w:val="right" w:pos="9355" w:leader="none"/>
      </w:tabs>
      <w:suppressAutoHyphens w:val="true"/>
      <w:bidi w:val="0"/>
      <w:spacing w:lineRule="auto" w:line="252" w:before="0" w:after="160"/>
      <w:jc w:val="left"/>
      <w:textAlignment w:val="auto"/>
    </w:pPr>
    <w:rPr>
      <w:rFonts w:ascii="Calibri" w:hAnsi="Calibri" w:eastAsia="Liberation Serif"/>
      <w:color w:val="000000"/>
      <w:kern w:val="2"/>
      <w:sz w:val="22"/>
      <w:lang w:val="uk-UA" w:eastAsia="ar-SA"/>
    </w:rPr>
  </w:style>
  <w:style w:type="paragraph" w:styleId="Style20">
    <w:name w:val="Subtitle"/>
    <w:basedOn w:val="Normal"/>
    <w:qFormat/>
    <w:pPr>
      <w:keepNext w:val="true"/>
      <w:keepLines/>
      <w:widowControl/>
      <w:suppressAutoHyphens w:val="true"/>
      <w:bidi w:val="0"/>
      <w:spacing w:lineRule="auto" w:line="252" w:before="360" w:after="80"/>
      <w:jc w:val="left"/>
      <w:textAlignment w:val="auto"/>
    </w:pPr>
    <w:rPr>
      <w:rFonts w:ascii="Georgia" w:hAnsi="Georgia" w:eastAsia="Liberation Serif"/>
      <w:i/>
      <w:color w:val="666666"/>
      <w:kern w:val="2"/>
      <w:sz w:val="48"/>
      <w:lang w:val="uk-UA" w:eastAsia="ar-SA"/>
    </w:rPr>
  </w:style>
  <w:style w:type="paragraph" w:styleId="StyleZakonu">
    <w:name w:val="StyleZakonu"/>
    <w:basedOn w:val="Normal"/>
    <w:qFormat/>
    <w:pPr>
      <w:widowControl/>
      <w:suppressAutoHyphens w:val="true"/>
      <w:bidi w:val="0"/>
      <w:spacing w:lineRule="exact" w:line="220" w:before="0" w:after="60"/>
      <w:ind w:firstLine="284"/>
      <w:jc w:val="both"/>
      <w:textAlignment w:val="auto"/>
    </w:pPr>
    <w:rPr>
      <w:rFonts w:ascii="Times New Roman" w:hAnsi="Times New Roman" w:eastAsia="Liberation Serif"/>
      <w:color w:val="000000"/>
      <w:kern w:val="2"/>
      <w:sz w:val="20"/>
      <w:lang w:val="uk-UA" w:eastAsia="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LibreOffice/6.0.7.3$Linux_X86_64 LibreOffice_project/00m0$Build-3</Application>
  <Pages>2</Pages>
  <Words>292</Words>
  <Characters>1987</Characters>
  <CharactersWithSpaces>2344</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2020-03-19T18:19:00Z</dcterms:created>
  <dc:creator/>
  <dc:description/>
  <dc:language>uk-UA</dc:language>
  <cp:lastModifiedBy/>
  <dcterms:modified xsi:type="dcterms:W3CDTF">2020-03-24T14:17:00Z</dcterms:modified>
  <cp:revision>0</cp:revision>
  <dc:subject/>
  <dc:title/>
</cp:coreProperties>
</file>