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3FF" w:rsidRPr="00D01EA0" w:rsidRDefault="006B53FF" w:rsidP="009917E1">
      <w:pPr>
        <w:pStyle w:val="af3"/>
        <w:keepNext w:val="0"/>
        <w:keepLines w:val="0"/>
        <w:widowControl w:val="0"/>
        <w:spacing w:before="0" w:after="0"/>
        <w:rPr>
          <w:rFonts w:ascii="Times New Roman" w:hAnsi="Times New Roman" w:cs="Times New Roman"/>
          <w:sz w:val="28"/>
          <w:szCs w:val="28"/>
        </w:rPr>
      </w:pPr>
      <w:bookmarkStart w:id="0" w:name="_GoBack"/>
      <w:bookmarkEnd w:id="0"/>
      <w:r w:rsidRPr="00D01EA0">
        <w:rPr>
          <w:rFonts w:ascii="Times New Roman" w:hAnsi="Times New Roman" w:cs="Times New Roman"/>
          <w:sz w:val="28"/>
          <w:szCs w:val="28"/>
        </w:rPr>
        <w:t>ПОЯСНЮВАЛЬНА ЗАПИСКА</w:t>
      </w:r>
    </w:p>
    <w:p w:rsidR="0091609B" w:rsidRDefault="00AD19F5" w:rsidP="007204E6">
      <w:pPr>
        <w:pStyle w:val="af2"/>
        <w:jc w:val="center"/>
        <w:rPr>
          <w:rFonts w:ascii="Times New Roman" w:hAnsi="Times New Roman" w:cs="Times New Roman"/>
          <w:b/>
          <w:sz w:val="28"/>
          <w:szCs w:val="28"/>
        </w:rPr>
      </w:pPr>
      <w:r>
        <w:rPr>
          <w:rFonts w:ascii="Times New Roman" w:hAnsi="Times New Roman" w:cs="Times New Roman"/>
          <w:b/>
          <w:sz w:val="28"/>
          <w:szCs w:val="28"/>
        </w:rPr>
        <w:t>до проє</w:t>
      </w:r>
      <w:r w:rsidR="003D1065" w:rsidRPr="003D1065">
        <w:rPr>
          <w:rFonts w:ascii="Times New Roman" w:hAnsi="Times New Roman" w:cs="Times New Roman"/>
          <w:b/>
          <w:sz w:val="28"/>
          <w:szCs w:val="28"/>
        </w:rPr>
        <w:t xml:space="preserve">кту Закону України </w:t>
      </w:r>
      <w:r w:rsidR="007204E6" w:rsidRPr="007204E6">
        <w:rPr>
          <w:rFonts w:ascii="Times New Roman" w:hAnsi="Times New Roman" w:cs="Times New Roman"/>
          <w:b/>
          <w:sz w:val="28"/>
          <w:szCs w:val="28"/>
        </w:rPr>
        <w:t>«</w:t>
      </w:r>
      <w:r w:rsidR="0066468A" w:rsidRPr="0066468A">
        <w:rPr>
          <w:rFonts w:ascii="Times New Roman" w:hAnsi="Times New Roman" w:cs="Times New Roman"/>
          <w:b/>
          <w:sz w:val="28"/>
          <w:szCs w:val="28"/>
        </w:rPr>
        <w:t>Про внесення змін до Закону України «Про наукову і науково-технічну діяльність» щодо врегулювання науково-мистецької діяльності</w:t>
      </w:r>
      <w:r w:rsidR="007204E6" w:rsidRPr="007204E6">
        <w:rPr>
          <w:rFonts w:ascii="Times New Roman" w:hAnsi="Times New Roman" w:cs="Times New Roman"/>
          <w:b/>
          <w:sz w:val="28"/>
          <w:szCs w:val="28"/>
        </w:rPr>
        <w:t>»</w:t>
      </w:r>
    </w:p>
    <w:p w:rsidR="003D1065" w:rsidRPr="009917E1" w:rsidRDefault="003D1065" w:rsidP="00DE337B">
      <w:pPr>
        <w:pStyle w:val="af2"/>
        <w:jc w:val="center"/>
        <w:rPr>
          <w:rFonts w:ascii="Times New Roman" w:hAnsi="Times New Roman"/>
          <w:sz w:val="16"/>
          <w:szCs w:val="16"/>
        </w:rPr>
      </w:pPr>
    </w:p>
    <w:p w:rsidR="00246A3A" w:rsidRDefault="00246A3A" w:rsidP="00162A5F">
      <w:pPr>
        <w:widowControl w:val="0"/>
        <w:numPr>
          <w:ilvl w:val="0"/>
          <w:numId w:val="7"/>
        </w:numPr>
        <w:shd w:val="clear" w:color="auto" w:fill="FFFFFF"/>
        <w:jc w:val="both"/>
        <w:rPr>
          <w:b/>
          <w:bCs/>
          <w:color w:val="000000"/>
          <w:sz w:val="28"/>
          <w:szCs w:val="28"/>
        </w:rPr>
      </w:pPr>
      <w:r w:rsidRPr="00051B27">
        <w:rPr>
          <w:b/>
          <w:bCs/>
          <w:color w:val="000000"/>
          <w:sz w:val="28"/>
          <w:szCs w:val="28"/>
        </w:rPr>
        <w:t>Обґрунтування необхідності прийняття Закону</w:t>
      </w:r>
    </w:p>
    <w:p w:rsidR="001B0621" w:rsidRDefault="001B0621" w:rsidP="009917E1">
      <w:pPr>
        <w:widowControl w:val="0"/>
        <w:ind w:firstLine="540"/>
        <w:jc w:val="both"/>
        <w:rPr>
          <w:b/>
          <w:bCs/>
          <w:color w:val="000000"/>
          <w:sz w:val="28"/>
          <w:szCs w:val="28"/>
        </w:rPr>
      </w:pPr>
    </w:p>
    <w:p w:rsidR="0066468A" w:rsidRPr="0066468A" w:rsidRDefault="0066468A" w:rsidP="0066468A">
      <w:pPr>
        <w:widowControl w:val="0"/>
        <w:ind w:firstLine="540"/>
        <w:jc w:val="both"/>
        <w:rPr>
          <w:sz w:val="28"/>
          <w:szCs w:val="28"/>
        </w:rPr>
      </w:pPr>
      <w:r w:rsidRPr="0066468A">
        <w:rPr>
          <w:sz w:val="28"/>
          <w:szCs w:val="28"/>
        </w:rPr>
        <w:t>Важливою складовою системи мистецької освіти і науки в Україні є Національна академія мистецтв України (національна галузева академія наук) (далі – НАМ України), функції і завдання якої визначені Указом Президента України від 14.12.1996 № 1209 (при заснуванні), статтями 17, 18 Закону України «Про наукову і науково-технічну діяльність» (від 26.11.2016 № 848-VIII), частиною 1 статті 75 Закону України «Про освіту» (від 05.09.2017 № 2145-VIII) та власним Статутом, зареєстрованим в Мін’юсті за № 2330/05 від 27.07.2016.</w:t>
      </w:r>
    </w:p>
    <w:p w:rsidR="0066468A" w:rsidRPr="0066468A" w:rsidRDefault="0066468A" w:rsidP="0066468A">
      <w:pPr>
        <w:widowControl w:val="0"/>
        <w:ind w:firstLine="540"/>
        <w:jc w:val="both"/>
        <w:rPr>
          <w:sz w:val="28"/>
          <w:szCs w:val="28"/>
        </w:rPr>
      </w:pPr>
      <w:r w:rsidRPr="0066468A">
        <w:rPr>
          <w:sz w:val="28"/>
          <w:szCs w:val="28"/>
        </w:rPr>
        <w:t>Стимулюючим механізмом активізації роботи НАМ України у науково-мистецькому середовищі стало створення при Академії Координаційної ради з питань мистецької освіти і науки (пост. Президії від 22.05.2014 № 7/24-09). Серед основних її завдань – координація роботи мистецьких навчальних закладів різних типів і рівнів та наукових установ, спрямованої на удосконалення навчально-виховної та науково-дослідницької діяльності, сприяння формуванню належної нормативно-правової бази.</w:t>
      </w:r>
    </w:p>
    <w:p w:rsidR="0066468A" w:rsidRPr="0066468A" w:rsidRDefault="0066468A" w:rsidP="0066468A">
      <w:pPr>
        <w:widowControl w:val="0"/>
        <w:ind w:firstLine="540"/>
        <w:jc w:val="both"/>
        <w:rPr>
          <w:sz w:val="28"/>
          <w:szCs w:val="28"/>
        </w:rPr>
      </w:pPr>
      <w:r w:rsidRPr="0066468A">
        <w:rPr>
          <w:sz w:val="28"/>
          <w:szCs w:val="28"/>
        </w:rPr>
        <w:t>До складу Координаційної ради увійшли керівники провідних мистецьких закладів освіти різних типів і рівнів, наукових та мистецьких установ, представники Мінкультури, МОН, профільних Комітетів Верховної Ради тощо.</w:t>
      </w:r>
    </w:p>
    <w:p w:rsidR="0066468A" w:rsidRPr="0066468A" w:rsidRDefault="0066468A" w:rsidP="0066468A">
      <w:pPr>
        <w:widowControl w:val="0"/>
        <w:ind w:firstLine="540"/>
        <w:jc w:val="both"/>
        <w:rPr>
          <w:sz w:val="28"/>
          <w:szCs w:val="28"/>
        </w:rPr>
      </w:pPr>
      <w:r w:rsidRPr="0066468A">
        <w:rPr>
          <w:sz w:val="28"/>
          <w:szCs w:val="28"/>
        </w:rPr>
        <w:t>В структурі Координаційної Ради утворено фахово-експертне середовище у вигляді 7 комісій з числа провідних науковців і практиків, що охоплюють усі напрямки діяльності у сфері мистецької освіти і науки.</w:t>
      </w:r>
    </w:p>
    <w:p w:rsidR="0066468A" w:rsidRPr="0066468A" w:rsidRDefault="0066468A" w:rsidP="0066468A">
      <w:pPr>
        <w:widowControl w:val="0"/>
        <w:ind w:firstLine="540"/>
        <w:jc w:val="both"/>
        <w:rPr>
          <w:sz w:val="28"/>
          <w:szCs w:val="28"/>
        </w:rPr>
      </w:pPr>
      <w:r w:rsidRPr="0066468A">
        <w:rPr>
          <w:sz w:val="28"/>
          <w:szCs w:val="28"/>
        </w:rPr>
        <w:t xml:space="preserve">Фахово-експертними комісіями протягом 2015-2016 років були напрацьовані важливі пропозиції НАМ України щодо законодавчого регулювання особливостей мистецької освіти і науки. </w:t>
      </w:r>
    </w:p>
    <w:p w:rsidR="0066468A" w:rsidRPr="0066468A" w:rsidRDefault="0066468A" w:rsidP="0066468A">
      <w:pPr>
        <w:widowControl w:val="0"/>
        <w:ind w:firstLine="540"/>
        <w:jc w:val="both"/>
        <w:rPr>
          <w:sz w:val="28"/>
          <w:szCs w:val="28"/>
        </w:rPr>
      </w:pPr>
      <w:r w:rsidRPr="0066468A">
        <w:rPr>
          <w:sz w:val="28"/>
          <w:szCs w:val="28"/>
        </w:rPr>
        <w:t>Саме на цій основі був розроблений новий Статут НАМ України (національної галузевої академії наук), затверджений Загальними зборами НАМ України 24 березня 2016 року, погоджений з МОН, Мінкультури та зареєстрований в Мін’юсті 27.07.2016 за № 2330/5.</w:t>
      </w:r>
    </w:p>
    <w:p w:rsidR="0066468A" w:rsidRPr="0066468A" w:rsidRDefault="0066468A" w:rsidP="0066468A">
      <w:pPr>
        <w:widowControl w:val="0"/>
        <w:ind w:firstLine="540"/>
        <w:jc w:val="both"/>
        <w:rPr>
          <w:sz w:val="28"/>
          <w:szCs w:val="28"/>
        </w:rPr>
      </w:pPr>
      <w:r>
        <w:rPr>
          <w:sz w:val="28"/>
          <w:szCs w:val="28"/>
        </w:rPr>
        <w:t>В</w:t>
      </w:r>
      <w:r w:rsidRPr="0066468A">
        <w:rPr>
          <w:sz w:val="28"/>
          <w:szCs w:val="28"/>
        </w:rPr>
        <w:t xml:space="preserve"> новому Законі «Про освіту» (від 05.09.2017 № 2145-VIII) з’являється стаття 21, у </w:t>
      </w:r>
      <w:r>
        <w:rPr>
          <w:sz w:val="28"/>
          <w:szCs w:val="28"/>
        </w:rPr>
        <w:t xml:space="preserve">другій </w:t>
      </w:r>
      <w:r w:rsidRPr="0066468A">
        <w:rPr>
          <w:sz w:val="28"/>
          <w:szCs w:val="28"/>
        </w:rPr>
        <w:t xml:space="preserve">частині якої виписана багаторівнева наступність спеціалізованої мистецької освіти від початкової аж до освітньо-наукового ступеня «доктор мистецтв». </w:t>
      </w:r>
    </w:p>
    <w:p w:rsidR="0066468A" w:rsidRPr="0066468A" w:rsidRDefault="0066468A" w:rsidP="0066468A">
      <w:pPr>
        <w:widowControl w:val="0"/>
        <w:ind w:firstLine="540"/>
        <w:jc w:val="both"/>
        <w:rPr>
          <w:sz w:val="28"/>
          <w:szCs w:val="28"/>
        </w:rPr>
      </w:pPr>
      <w:r w:rsidRPr="0066468A">
        <w:rPr>
          <w:sz w:val="28"/>
          <w:szCs w:val="28"/>
        </w:rPr>
        <w:t>На підставі цього Закону Кабінет Міністрів України своєю постановою від 24 жовтня 2018 року № 865 затвердив «Порядок здобуття освітньо-наукового ступеня доктор мистецтва та навчання в асистентурі-стажуванні», а іншою постановою від 12 лютого 2020 року № 89 вніс зміни до Порядку, в  якому пунктами 34 і 35 чітко визначено процес підготовки здобувача ступеня «доктор мистецтва».</w:t>
      </w:r>
    </w:p>
    <w:p w:rsidR="0066468A" w:rsidRPr="0066468A" w:rsidRDefault="0066468A" w:rsidP="0066468A">
      <w:pPr>
        <w:widowControl w:val="0"/>
        <w:ind w:firstLine="540"/>
        <w:jc w:val="both"/>
        <w:rPr>
          <w:sz w:val="28"/>
          <w:szCs w:val="28"/>
        </w:rPr>
      </w:pPr>
      <w:r w:rsidRPr="0066468A">
        <w:rPr>
          <w:sz w:val="28"/>
          <w:szCs w:val="28"/>
        </w:rPr>
        <w:t xml:space="preserve">Зазначеним Порядком передбачено, що здобувач ступеня «доктор </w:t>
      </w:r>
      <w:r w:rsidRPr="0066468A">
        <w:rPr>
          <w:sz w:val="28"/>
          <w:szCs w:val="28"/>
        </w:rPr>
        <w:lastRenderedPageBreak/>
        <w:t xml:space="preserve">мистецтва» в процесі навчання у творчій аспірантурі здійснює підготовку творчого мистецького проекту, який поєднує дослідницьку та творчу мистецьку складові (п. 34). </w:t>
      </w:r>
    </w:p>
    <w:p w:rsidR="0066468A" w:rsidRPr="0066468A" w:rsidRDefault="0066468A" w:rsidP="0066468A">
      <w:pPr>
        <w:widowControl w:val="0"/>
        <w:ind w:firstLine="540"/>
        <w:jc w:val="both"/>
        <w:rPr>
          <w:sz w:val="28"/>
          <w:szCs w:val="28"/>
        </w:rPr>
      </w:pPr>
      <w:r w:rsidRPr="0066468A">
        <w:rPr>
          <w:sz w:val="28"/>
          <w:szCs w:val="28"/>
        </w:rPr>
        <w:t xml:space="preserve">За принципом неподільності дослідницької і творчої мистецької складових побудована діяльність НАМ України як науково-мистецької установи та її підвідомчих НДІ. </w:t>
      </w:r>
    </w:p>
    <w:p w:rsidR="0066468A" w:rsidRPr="0066468A" w:rsidRDefault="0066468A" w:rsidP="0066468A">
      <w:pPr>
        <w:widowControl w:val="0"/>
        <w:ind w:firstLine="540"/>
        <w:jc w:val="both"/>
        <w:rPr>
          <w:sz w:val="28"/>
          <w:szCs w:val="28"/>
        </w:rPr>
      </w:pPr>
      <w:r w:rsidRPr="0066468A">
        <w:rPr>
          <w:sz w:val="28"/>
          <w:szCs w:val="28"/>
        </w:rPr>
        <w:t>Такі особливості були враховані при вироблені пропозицій НАМ України щодо реформування наукової сфери.</w:t>
      </w:r>
    </w:p>
    <w:p w:rsidR="0066468A" w:rsidRPr="0066468A" w:rsidRDefault="0066468A" w:rsidP="0066468A">
      <w:pPr>
        <w:widowControl w:val="0"/>
        <w:ind w:firstLine="540"/>
        <w:jc w:val="both"/>
        <w:rPr>
          <w:sz w:val="28"/>
          <w:szCs w:val="28"/>
        </w:rPr>
      </w:pPr>
      <w:r w:rsidRPr="0066468A">
        <w:rPr>
          <w:sz w:val="28"/>
          <w:szCs w:val="28"/>
        </w:rPr>
        <w:t>У надісланих до Наукового комітету Національної ради з питань розвитку науки і технологій пропозиціях, НАМ України зазначала (лист від 10.02.2020 № 39/06-14), що може статися непоправна помилка, якщо на державному рівні буде прийнято рішення про ліквідацію НАМ України як науково-мистецької установи. Адже, більш як у 100 країнах світу діють подібні мистецько-наукові Академії.</w:t>
      </w:r>
    </w:p>
    <w:p w:rsidR="0066468A" w:rsidRPr="0066468A" w:rsidRDefault="0066468A" w:rsidP="0066468A">
      <w:pPr>
        <w:widowControl w:val="0"/>
        <w:ind w:firstLine="540"/>
        <w:jc w:val="both"/>
        <w:rPr>
          <w:sz w:val="28"/>
          <w:szCs w:val="28"/>
        </w:rPr>
      </w:pPr>
      <w:r w:rsidRPr="0066468A">
        <w:rPr>
          <w:sz w:val="28"/>
          <w:szCs w:val="28"/>
        </w:rPr>
        <w:t>Разом з тим, підтримуючи рішення Національної ради з питань розвитку науки і технологій від 05.11.2019 р. (протокол № 3) щодо реформування наукової сфери заради підвищення ефективності її діяльності (інноваційні підходи розвитку, євроінтеграційна спрямованість, раціональне використання бюджетних коштів), а також напрацьовані робочою групою Нацради (за участю представника Академії) пропозиції щодо змін у законодавстві для забезпечення реформ наукової сфери, вважає</w:t>
      </w:r>
      <w:r>
        <w:rPr>
          <w:sz w:val="28"/>
          <w:szCs w:val="28"/>
        </w:rPr>
        <w:t>мо надзвичайно важливим з</w:t>
      </w:r>
      <w:r w:rsidRPr="0066468A">
        <w:rPr>
          <w:sz w:val="28"/>
          <w:szCs w:val="28"/>
        </w:rPr>
        <w:t>аконодавчо врегулювати особливості функціонування НАМ України як державної мистецько-наукової установи.</w:t>
      </w:r>
    </w:p>
    <w:p w:rsidR="0066468A" w:rsidRPr="0066468A" w:rsidRDefault="0066468A" w:rsidP="0066468A">
      <w:pPr>
        <w:widowControl w:val="0"/>
        <w:ind w:firstLine="540"/>
        <w:jc w:val="both"/>
        <w:rPr>
          <w:sz w:val="28"/>
          <w:szCs w:val="28"/>
        </w:rPr>
      </w:pPr>
      <w:r w:rsidRPr="0066468A">
        <w:rPr>
          <w:sz w:val="28"/>
          <w:szCs w:val="28"/>
        </w:rPr>
        <w:t>На законодавчому рівні необхідно встановити особливості функціонування НАМ України за аналогією визначення Законом України «Про освіту» особливостей функціонування системи мистецької освіти, а саме додати наступні положення до статей 1 і 18 Закону України «Про наукову</w:t>
      </w:r>
      <w:r>
        <w:rPr>
          <w:sz w:val="28"/>
          <w:szCs w:val="28"/>
        </w:rPr>
        <w:t xml:space="preserve"> і науково-технічну діяльність».</w:t>
      </w:r>
    </w:p>
    <w:p w:rsidR="0066468A" w:rsidRPr="0066468A" w:rsidRDefault="0066468A" w:rsidP="0066468A">
      <w:pPr>
        <w:widowControl w:val="0"/>
        <w:ind w:firstLine="540"/>
        <w:jc w:val="both"/>
        <w:rPr>
          <w:sz w:val="28"/>
          <w:szCs w:val="28"/>
        </w:rPr>
      </w:pPr>
    </w:p>
    <w:p w:rsidR="00246A3A" w:rsidRPr="00051B27" w:rsidRDefault="00246A3A" w:rsidP="009917E1">
      <w:pPr>
        <w:widowControl w:val="0"/>
        <w:ind w:firstLine="540"/>
        <w:jc w:val="both"/>
        <w:rPr>
          <w:b/>
          <w:bCs/>
          <w:sz w:val="28"/>
          <w:szCs w:val="28"/>
        </w:rPr>
      </w:pPr>
      <w:r w:rsidRPr="00051B27">
        <w:rPr>
          <w:b/>
          <w:bCs/>
          <w:sz w:val="28"/>
          <w:szCs w:val="28"/>
        </w:rPr>
        <w:t>2. Цілі та завдання Закону</w:t>
      </w:r>
    </w:p>
    <w:p w:rsidR="001B0621" w:rsidRDefault="001B0621" w:rsidP="009917E1">
      <w:pPr>
        <w:widowControl w:val="0"/>
        <w:ind w:firstLine="540"/>
        <w:jc w:val="both"/>
        <w:rPr>
          <w:sz w:val="28"/>
          <w:szCs w:val="28"/>
        </w:rPr>
      </w:pPr>
    </w:p>
    <w:p w:rsidR="009917E1" w:rsidRDefault="00AD19F5" w:rsidP="00531661">
      <w:pPr>
        <w:widowControl w:val="0"/>
        <w:ind w:firstLine="540"/>
        <w:jc w:val="both"/>
        <w:rPr>
          <w:sz w:val="28"/>
          <w:szCs w:val="28"/>
        </w:rPr>
      </w:pPr>
      <w:r>
        <w:rPr>
          <w:sz w:val="28"/>
          <w:szCs w:val="28"/>
        </w:rPr>
        <w:t>Законопроє</w:t>
      </w:r>
      <w:r w:rsidR="002264FD">
        <w:rPr>
          <w:sz w:val="28"/>
          <w:szCs w:val="28"/>
        </w:rPr>
        <w:t>кт</w:t>
      </w:r>
      <w:r w:rsidR="006D259C" w:rsidRPr="00D26C5C">
        <w:rPr>
          <w:sz w:val="28"/>
          <w:szCs w:val="28"/>
        </w:rPr>
        <w:t xml:space="preserve"> підготовлено з метою</w:t>
      </w:r>
      <w:r w:rsidR="0066468A">
        <w:rPr>
          <w:sz w:val="28"/>
          <w:szCs w:val="28"/>
        </w:rPr>
        <w:t xml:space="preserve"> законодавчого врегулювання </w:t>
      </w:r>
      <w:r w:rsidR="006D259C" w:rsidRPr="00D26C5C">
        <w:rPr>
          <w:sz w:val="28"/>
          <w:szCs w:val="28"/>
        </w:rPr>
        <w:t xml:space="preserve"> </w:t>
      </w:r>
      <w:r w:rsidR="0066468A" w:rsidRPr="0066468A">
        <w:rPr>
          <w:sz w:val="28"/>
          <w:szCs w:val="28"/>
        </w:rPr>
        <w:t>особливост</w:t>
      </w:r>
      <w:r w:rsidR="0066468A">
        <w:rPr>
          <w:sz w:val="28"/>
          <w:szCs w:val="28"/>
        </w:rPr>
        <w:t>ей</w:t>
      </w:r>
      <w:r w:rsidR="0066468A" w:rsidRPr="0066468A">
        <w:rPr>
          <w:sz w:val="28"/>
          <w:szCs w:val="28"/>
        </w:rPr>
        <w:t xml:space="preserve"> функціонування НАМ України</w:t>
      </w:r>
      <w:r w:rsidR="006D4821" w:rsidRPr="006D4821">
        <w:rPr>
          <w:sz w:val="28"/>
          <w:szCs w:val="28"/>
        </w:rPr>
        <w:t>.</w:t>
      </w:r>
    </w:p>
    <w:p w:rsidR="00531661" w:rsidRPr="009917E1" w:rsidRDefault="00531661" w:rsidP="009917E1">
      <w:pPr>
        <w:widowControl w:val="0"/>
        <w:ind w:firstLine="540"/>
        <w:jc w:val="both"/>
        <w:rPr>
          <w:sz w:val="16"/>
          <w:szCs w:val="16"/>
        </w:rPr>
      </w:pPr>
    </w:p>
    <w:p w:rsidR="000816B1" w:rsidRDefault="000816B1" w:rsidP="00531661">
      <w:pPr>
        <w:widowControl w:val="0"/>
        <w:numPr>
          <w:ilvl w:val="0"/>
          <w:numId w:val="8"/>
        </w:numPr>
        <w:jc w:val="both"/>
        <w:rPr>
          <w:b/>
          <w:bCs/>
          <w:sz w:val="28"/>
          <w:szCs w:val="28"/>
        </w:rPr>
      </w:pPr>
      <w:r w:rsidRPr="00051B27">
        <w:rPr>
          <w:b/>
          <w:bCs/>
          <w:sz w:val="28"/>
          <w:szCs w:val="28"/>
        </w:rPr>
        <w:t>Загальна характер</w:t>
      </w:r>
      <w:r w:rsidR="006E7814">
        <w:rPr>
          <w:b/>
          <w:bCs/>
          <w:sz w:val="28"/>
          <w:szCs w:val="28"/>
        </w:rPr>
        <w:t>истика та основні положення проє</w:t>
      </w:r>
      <w:r w:rsidRPr="00051B27">
        <w:rPr>
          <w:b/>
          <w:bCs/>
          <w:sz w:val="28"/>
          <w:szCs w:val="28"/>
        </w:rPr>
        <w:t>кту</w:t>
      </w:r>
    </w:p>
    <w:p w:rsidR="0010217A" w:rsidRDefault="0010217A" w:rsidP="009917E1">
      <w:pPr>
        <w:pStyle w:val="af2"/>
        <w:widowControl w:val="0"/>
        <w:spacing w:before="0"/>
        <w:ind w:firstLine="540"/>
        <w:jc w:val="both"/>
        <w:rPr>
          <w:rFonts w:ascii="Times New Roman" w:hAnsi="Times New Roman" w:cs="Times New Roman"/>
          <w:sz w:val="28"/>
          <w:szCs w:val="28"/>
        </w:rPr>
      </w:pPr>
    </w:p>
    <w:p w:rsidR="0066468A" w:rsidRPr="0066468A" w:rsidRDefault="00020E9A" w:rsidP="0066468A">
      <w:pPr>
        <w:pStyle w:val="af2"/>
        <w:widowControl w:val="0"/>
        <w:ind w:firstLine="540"/>
        <w:jc w:val="both"/>
        <w:rPr>
          <w:rFonts w:ascii="Times New Roman" w:hAnsi="Times New Roman" w:cs="Times New Roman"/>
          <w:sz w:val="28"/>
          <w:szCs w:val="28"/>
        </w:rPr>
      </w:pPr>
      <w:r w:rsidRPr="00020E9A">
        <w:rPr>
          <w:rFonts w:ascii="Times New Roman" w:hAnsi="Times New Roman" w:cs="Times New Roman"/>
          <w:sz w:val="28"/>
          <w:szCs w:val="28"/>
        </w:rPr>
        <w:t>Про</w:t>
      </w:r>
      <w:r w:rsidR="00AD19F5">
        <w:rPr>
          <w:rFonts w:ascii="Times New Roman" w:hAnsi="Times New Roman" w:cs="Times New Roman"/>
          <w:sz w:val="28"/>
          <w:szCs w:val="28"/>
        </w:rPr>
        <w:t>є</w:t>
      </w:r>
      <w:r w:rsidRPr="00020E9A">
        <w:rPr>
          <w:rFonts w:ascii="Times New Roman" w:hAnsi="Times New Roman" w:cs="Times New Roman"/>
          <w:sz w:val="28"/>
          <w:szCs w:val="28"/>
        </w:rPr>
        <w:t xml:space="preserve">ктом </w:t>
      </w:r>
      <w:r>
        <w:rPr>
          <w:rFonts w:ascii="Times New Roman" w:hAnsi="Times New Roman" w:cs="Times New Roman"/>
          <w:sz w:val="28"/>
          <w:szCs w:val="28"/>
        </w:rPr>
        <w:t>пропонується</w:t>
      </w:r>
      <w:r w:rsidRPr="00020E9A">
        <w:rPr>
          <w:rFonts w:ascii="Times New Roman" w:hAnsi="Times New Roman" w:cs="Times New Roman"/>
          <w:sz w:val="28"/>
          <w:szCs w:val="28"/>
        </w:rPr>
        <w:t xml:space="preserve"> </w:t>
      </w:r>
      <w:r w:rsidR="0066468A">
        <w:rPr>
          <w:rFonts w:ascii="Times New Roman" w:hAnsi="Times New Roman" w:cs="Times New Roman"/>
          <w:sz w:val="28"/>
          <w:szCs w:val="28"/>
        </w:rPr>
        <w:t>п</w:t>
      </w:r>
      <w:r w:rsidR="0066468A" w:rsidRPr="0066468A">
        <w:rPr>
          <w:rFonts w:ascii="Times New Roman" w:hAnsi="Times New Roman" w:cs="Times New Roman"/>
          <w:sz w:val="28"/>
          <w:szCs w:val="28"/>
        </w:rPr>
        <w:t>ункт 16 статті 1 Закону України «Про наукову і науково-технічну діяльність» викласти в редакції:</w:t>
      </w:r>
    </w:p>
    <w:p w:rsidR="0066468A" w:rsidRPr="0066468A" w:rsidRDefault="0066468A" w:rsidP="0066468A">
      <w:pPr>
        <w:pStyle w:val="af2"/>
        <w:widowControl w:val="0"/>
        <w:ind w:firstLine="540"/>
        <w:jc w:val="both"/>
        <w:rPr>
          <w:rFonts w:ascii="Times New Roman" w:hAnsi="Times New Roman" w:cs="Times New Roman"/>
          <w:sz w:val="28"/>
          <w:szCs w:val="28"/>
        </w:rPr>
      </w:pPr>
      <w:r w:rsidRPr="0066468A">
        <w:rPr>
          <w:rFonts w:ascii="Times New Roman" w:hAnsi="Times New Roman" w:cs="Times New Roman"/>
          <w:sz w:val="28"/>
          <w:szCs w:val="28"/>
        </w:rPr>
        <w:t>«16) наукова (науково-дослідна, науково-технологічна, науково-технічна, науково-практична, науково-мистецька) установа (далі - наукова установа) - юридична особа незалежно від організаційно-правової форми та форми власності, утворена в установленому законодавством порядку, для якої наукова та (або) науково-технічна, науково-мистецька діяльність є основною;».</w:t>
      </w:r>
    </w:p>
    <w:p w:rsidR="0066468A" w:rsidRPr="0066468A" w:rsidRDefault="0066468A" w:rsidP="0066468A">
      <w:pPr>
        <w:pStyle w:val="af2"/>
        <w:widowControl w:val="0"/>
        <w:ind w:firstLine="540"/>
        <w:jc w:val="both"/>
        <w:rPr>
          <w:rFonts w:ascii="Times New Roman" w:hAnsi="Times New Roman" w:cs="Times New Roman"/>
          <w:sz w:val="28"/>
          <w:szCs w:val="28"/>
        </w:rPr>
      </w:pPr>
      <w:r w:rsidRPr="0066468A">
        <w:rPr>
          <w:rFonts w:ascii="Times New Roman" w:hAnsi="Times New Roman" w:cs="Times New Roman"/>
          <w:sz w:val="28"/>
          <w:szCs w:val="28"/>
        </w:rPr>
        <w:tab/>
        <w:t>2. Статтю 1 доповнити пунктом 24-1такого змісту:</w:t>
      </w:r>
    </w:p>
    <w:p w:rsidR="0066468A" w:rsidRPr="0066468A" w:rsidRDefault="0066468A" w:rsidP="0066468A">
      <w:pPr>
        <w:pStyle w:val="af2"/>
        <w:widowControl w:val="0"/>
        <w:ind w:firstLine="540"/>
        <w:jc w:val="both"/>
        <w:rPr>
          <w:rFonts w:ascii="Times New Roman" w:hAnsi="Times New Roman" w:cs="Times New Roman"/>
          <w:sz w:val="28"/>
          <w:szCs w:val="28"/>
        </w:rPr>
      </w:pPr>
      <w:r w:rsidRPr="0066468A">
        <w:rPr>
          <w:rFonts w:ascii="Times New Roman" w:hAnsi="Times New Roman" w:cs="Times New Roman"/>
          <w:sz w:val="28"/>
          <w:szCs w:val="28"/>
        </w:rPr>
        <w:t xml:space="preserve">«24-1) науково-мистецька спрямованість наукової та науково-педагогічної діяльності – наукова та педагогічна діяльність в університетах, академіях, </w:t>
      </w:r>
      <w:r w:rsidRPr="0066468A">
        <w:rPr>
          <w:rFonts w:ascii="Times New Roman" w:hAnsi="Times New Roman" w:cs="Times New Roman"/>
          <w:sz w:val="28"/>
          <w:szCs w:val="28"/>
        </w:rPr>
        <w:lastRenderedPageBreak/>
        <w:t>інститутах, закладах післядипломної освіти і наукових установах мистецького профілю, що пов’язана з науковою та (або) науково-мистецькою діяльністю;».</w:t>
      </w:r>
    </w:p>
    <w:p w:rsidR="0066468A" w:rsidRPr="0066468A" w:rsidRDefault="0066468A" w:rsidP="0066468A">
      <w:pPr>
        <w:pStyle w:val="af2"/>
        <w:widowControl w:val="0"/>
        <w:ind w:firstLine="540"/>
        <w:jc w:val="both"/>
        <w:rPr>
          <w:rFonts w:ascii="Times New Roman" w:hAnsi="Times New Roman" w:cs="Times New Roman"/>
          <w:sz w:val="28"/>
          <w:szCs w:val="28"/>
        </w:rPr>
      </w:pPr>
      <w:r w:rsidRPr="0066468A">
        <w:rPr>
          <w:rFonts w:ascii="Times New Roman" w:hAnsi="Times New Roman" w:cs="Times New Roman"/>
          <w:sz w:val="28"/>
          <w:szCs w:val="28"/>
        </w:rPr>
        <w:tab/>
        <w:t>3. Розділ ІІ доповнити статтею 18-1 такого змісту:</w:t>
      </w:r>
    </w:p>
    <w:p w:rsidR="0066468A" w:rsidRPr="0066468A" w:rsidRDefault="0066468A" w:rsidP="0066468A">
      <w:pPr>
        <w:pStyle w:val="af2"/>
        <w:widowControl w:val="0"/>
        <w:ind w:firstLine="540"/>
        <w:jc w:val="both"/>
        <w:rPr>
          <w:rFonts w:ascii="Times New Roman" w:hAnsi="Times New Roman" w:cs="Times New Roman"/>
          <w:sz w:val="28"/>
          <w:szCs w:val="28"/>
        </w:rPr>
      </w:pPr>
      <w:r w:rsidRPr="0066468A">
        <w:rPr>
          <w:rFonts w:ascii="Times New Roman" w:hAnsi="Times New Roman" w:cs="Times New Roman"/>
          <w:sz w:val="28"/>
          <w:szCs w:val="28"/>
        </w:rPr>
        <w:tab/>
        <w:t>«Стаття 18-1. Особливості функціонування Національної академії мистецтв України.</w:t>
      </w:r>
    </w:p>
    <w:p w:rsidR="00E9674C" w:rsidRDefault="0066468A" w:rsidP="0066468A">
      <w:pPr>
        <w:pStyle w:val="af2"/>
        <w:widowControl w:val="0"/>
        <w:ind w:firstLine="540"/>
        <w:jc w:val="both"/>
        <w:rPr>
          <w:rFonts w:ascii="Times New Roman" w:hAnsi="Times New Roman" w:cs="Times New Roman"/>
          <w:sz w:val="28"/>
          <w:szCs w:val="28"/>
        </w:rPr>
      </w:pPr>
      <w:r w:rsidRPr="0066468A">
        <w:rPr>
          <w:rFonts w:ascii="Times New Roman" w:hAnsi="Times New Roman" w:cs="Times New Roman"/>
          <w:sz w:val="28"/>
          <w:szCs w:val="28"/>
        </w:rPr>
        <w:tab/>
        <w:t>Національна академія мистецтв України, а також наукові установи, що перебувають у її віданні, є науково-мистецькими установами, функціонування яких здійснюється на засадах неподільної єдності наукової і мистецької складових, що доповнюють одна одну. Особливості функціонування науково-мистецьких установ регулюються власними статутами у межах норм цього Закону.».</w:t>
      </w:r>
    </w:p>
    <w:p w:rsidR="009917E1" w:rsidRPr="009917E1" w:rsidRDefault="009917E1" w:rsidP="009917E1">
      <w:pPr>
        <w:pStyle w:val="af2"/>
        <w:widowControl w:val="0"/>
        <w:spacing w:before="0"/>
        <w:ind w:firstLine="540"/>
        <w:jc w:val="both"/>
        <w:rPr>
          <w:rFonts w:ascii="Times New Roman" w:hAnsi="Times New Roman" w:cs="Times New Roman"/>
          <w:sz w:val="16"/>
          <w:szCs w:val="16"/>
        </w:rPr>
      </w:pPr>
    </w:p>
    <w:p w:rsidR="00F14C72" w:rsidRPr="00051B27" w:rsidRDefault="00F14C72" w:rsidP="009917E1">
      <w:pPr>
        <w:pStyle w:val="21"/>
        <w:widowControl w:val="0"/>
        <w:spacing w:after="0" w:line="240" w:lineRule="auto"/>
        <w:ind w:left="0" w:firstLine="540"/>
        <w:jc w:val="both"/>
        <w:rPr>
          <w:b/>
          <w:sz w:val="28"/>
          <w:szCs w:val="28"/>
        </w:rPr>
      </w:pPr>
      <w:r w:rsidRPr="00051B27">
        <w:rPr>
          <w:b/>
          <w:sz w:val="28"/>
          <w:szCs w:val="28"/>
        </w:rPr>
        <w:t>4. Стан нормативно-правової бази в даній сфері правового регулювання</w:t>
      </w:r>
    </w:p>
    <w:p w:rsidR="0010217A" w:rsidRDefault="0010217A" w:rsidP="002264FD">
      <w:pPr>
        <w:widowControl w:val="0"/>
        <w:ind w:firstLine="540"/>
        <w:jc w:val="both"/>
        <w:rPr>
          <w:sz w:val="28"/>
          <w:szCs w:val="28"/>
        </w:rPr>
      </w:pPr>
    </w:p>
    <w:p w:rsidR="00F14C72" w:rsidRPr="002264FD" w:rsidRDefault="001A7C72" w:rsidP="00020E9A">
      <w:pPr>
        <w:widowControl w:val="0"/>
        <w:ind w:firstLine="540"/>
        <w:jc w:val="both"/>
        <w:rPr>
          <w:sz w:val="28"/>
          <w:szCs w:val="28"/>
        </w:rPr>
      </w:pPr>
      <w:r w:rsidRPr="00D26C5C">
        <w:rPr>
          <w:sz w:val="28"/>
          <w:szCs w:val="28"/>
        </w:rPr>
        <w:t>У цій с</w:t>
      </w:r>
      <w:r w:rsidR="00496A81">
        <w:rPr>
          <w:sz w:val="28"/>
          <w:szCs w:val="28"/>
        </w:rPr>
        <w:t>фері правового регулювання діє</w:t>
      </w:r>
      <w:r w:rsidRPr="00D26C5C">
        <w:rPr>
          <w:sz w:val="28"/>
          <w:szCs w:val="28"/>
        </w:rPr>
        <w:t xml:space="preserve"> </w:t>
      </w:r>
      <w:r w:rsidR="00020E9A" w:rsidRPr="00020E9A">
        <w:rPr>
          <w:sz w:val="28"/>
          <w:szCs w:val="28"/>
        </w:rPr>
        <w:t>Закон України «</w:t>
      </w:r>
      <w:r w:rsidR="0066468A" w:rsidRPr="0066468A">
        <w:rPr>
          <w:sz w:val="28"/>
          <w:szCs w:val="28"/>
        </w:rPr>
        <w:t>Про наукову і науково-технічну діяльність»</w:t>
      </w:r>
      <w:r w:rsidR="00020E9A" w:rsidRPr="00020E9A">
        <w:rPr>
          <w:sz w:val="28"/>
          <w:szCs w:val="28"/>
        </w:rPr>
        <w:t>»</w:t>
      </w:r>
      <w:r w:rsidR="00020E9A">
        <w:rPr>
          <w:sz w:val="28"/>
          <w:szCs w:val="28"/>
        </w:rPr>
        <w:t xml:space="preserve">, </w:t>
      </w:r>
      <w:r w:rsidR="00020E9A" w:rsidRPr="00020E9A">
        <w:rPr>
          <w:sz w:val="28"/>
          <w:szCs w:val="28"/>
        </w:rPr>
        <w:t xml:space="preserve">Закон України «Про </w:t>
      </w:r>
      <w:r w:rsidR="0066468A">
        <w:rPr>
          <w:sz w:val="28"/>
          <w:szCs w:val="28"/>
        </w:rPr>
        <w:t>освіту</w:t>
      </w:r>
      <w:r w:rsidR="00020E9A" w:rsidRPr="00020E9A">
        <w:rPr>
          <w:sz w:val="28"/>
          <w:szCs w:val="28"/>
        </w:rPr>
        <w:t>»</w:t>
      </w:r>
      <w:r w:rsidR="00F14C72" w:rsidRPr="00051B27">
        <w:rPr>
          <w:snapToGrid w:val="0"/>
          <w:sz w:val="28"/>
          <w:szCs w:val="28"/>
        </w:rPr>
        <w:t>.</w:t>
      </w:r>
    </w:p>
    <w:p w:rsidR="009917E1" w:rsidRPr="009917E1" w:rsidRDefault="009917E1" w:rsidP="009917E1">
      <w:pPr>
        <w:widowControl w:val="0"/>
        <w:ind w:firstLine="540"/>
        <w:jc w:val="both"/>
        <w:rPr>
          <w:snapToGrid w:val="0"/>
          <w:sz w:val="16"/>
          <w:szCs w:val="16"/>
        </w:rPr>
      </w:pPr>
    </w:p>
    <w:p w:rsidR="00F14C72" w:rsidRPr="009917E1" w:rsidRDefault="00F14C72" w:rsidP="009917E1">
      <w:pPr>
        <w:widowControl w:val="0"/>
        <w:ind w:firstLine="540"/>
        <w:jc w:val="both"/>
        <w:rPr>
          <w:b/>
          <w:bCs/>
          <w:snapToGrid w:val="0"/>
          <w:sz w:val="28"/>
          <w:szCs w:val="28"/>
        </w:rPr>
      </w:pPr>
      <w:r w:rsidRPr="009917E1">
        <w:rPr>
          <w:b/>
          <w:bCs/>
          <w:snapToGrid w:val="0"/>
          <w:sz w:val="28"/>
          <w:szCs w:val="28"/>
        </w:rPr>
        <w:t>5. Фінансово-економічне обґрунтування</w:t>
      </w:r>
    </w:p>
    <w:p w:rsidR="0010217A" w:rsidRDefault="0010217A" w:rsidP="009917E1">
      <w:pPr>
        <w:pStyle w:val="af4"/>
        <w:spacing w:after="0"/>
        <w:ind w:left="0" w:firstLine="540"/>
        <w:jc w:val="both"/>
        <w:rPr>
          <w:sz w:val="28"/>
          <w:szCs w:val="28"/>
        </w:rPr>
      </w:pPr>
    </w:p>
    <w:p w:rsidR="009917E1" w:rsidRDefault="007F31F9" w:rsidP="009917E1">
      <w:pPr>
        <w:pStyle w:val="af4"/>
        <w:spacing w:after="0"/>
        <w:ind w:left="0" w:firstLine="540"/>
        <w:jc w:val="both"/>
        <w:rPr>
          <w:sz w:val="28"/>
          <w:szCs w:val="28"/>
        </w:rPr>
      </w:pPr>
      <w:r>
        <w:rPr>
          <w:sz w:val="28"/>
          <w:szCs w:val="28"/>
        </w:rPr>
        <w:t>Прийняття законоп</w:t>
      </w:r>
      <w:r w:rsidR="00AD19F5">
        <w:rPr>
          <w:sz w:val="28"/>
          <w:szCs w:val="28"/>
        </w:rPr>
        <w:t>роє</w:t>
      </w:r>
      <w:r w:rsidR="009917E1" w:rsidRPr="009917E1">
        <w:rPr>
          <w:sz w:val="28"/>
          <w:szCs w:val="28"/>
        </w:rPr>
        <w:t xml:space="preserve">кту не </w:t>
      </w:r>
      <w:r w:rsidR="002264FD">
        <w:rPr>
          <w:sz w:val="28"/>
          <w:szCs w:val="28"/>
        </w:rPr>
        <w:t xml:space="preserve">потребує </w:t>
      </w:r>
      <w:r w:rsidR="009917E1" w:rsidRPr="009917E1">
        <w:rPr>
          <w:sz w:val="28"/>
          <w:szCs w:val="28"/>
        </w:rPr>
        <w:t xml:space="preserve">додаткових витрат із Державного бюджету України. </w:t>
      </w:r>
    </w:p>
    <w:p w:rsidR="009917E1" w:rsidRPr="009917E1" w:rsidRDefault="009917E1" w:rsidP="009917E1">
      <w:pPr>
        <w:pStyle w:val="af4"/>
        <w:spacing w:after="0"/>
        <w:ind w:left="0" w:firstLine="540"/>
        <w:jc w:val="both"/>
        <w:rPr>
          <w:sz w:val="16"/>
          <w:szCs w:val="16"/>
        </w:rPr>
      </w:pPr>
    </w:p>
    <w:p w:rsidR="00F14C72" w:rsidRPr="009917E1" w:rsidRDefault="00F14C72" w:rsidP="009917E1">
      <w:pPr>
        <w:pStyle w:val="31"/>
        <w:widowControl w:val="0"/>
        <w:spacing w:after="0"/>
        <w:ind w:left="0" w:firstLine="540"/>
        <w:jc w:val="both"/>
        <w:rPr>
          <w:b/>
          <w:sz w:val="28"/>
          <w:szCs w:val="28"/>
        </w:rPr>
      </w:pPr>
      <w:r w:rsidRPr="009917E1">
        <w:rPr>
          <w:b/>
          <w:sz w:val="28"/>
          <w:szCs w:val="28"/>
        </w:rPr>
        <w:t>6. Прогноз соціально-економічних та інших наслідків прийняття Закону</w:t>
      </w:r>
    </w:p>
    <w:p w:rsidR="0010217A" w:rsidRDefault="0010217A" w:rsidP="009917E1">
      <w:pPr>
        <w:widowControl w:val="0"/>
        <w:shd w:val="clear" w:color="auto" w:fill="FFFFFF"/>
        <w:ind w:firstLine="540"/>
        <w:jc w:val="both"/>
        <w:rPr>
          <w:sz w:val="28"/>
          <w:szCs w:val="28"/>
        </w:rPr>
      </w:pPr>
    </w:p>
    <w:p w:rsidR="009E2686" w:rsidRDefault="009917E1" w:rsidP="00020E9A">
      <w:pPr>
        <w:widowControl w:val="0"/>
        <w:shd w:val="clear" w:color="auto" w:fill="FFFFFF"/>
        <w:ind w:firstLine="540"/>
        <w:jc w:val="both"/>
        <w:rPr>
          <w:b/>
          <w:bCs/>
          <w:sz w:val="28"/>
          <w:szCs w:val="28"/>
          <w:lang w:eastAsia="uk-UA"/>
        </w:rPr>
      </w:pPr>
      <w:r>
        <w:rPr>
          <w:sz w:val="28"/>
          <w:szCs w:val="28"/>
        </w:rPr>
        <w:t xml:space="preserve">Прийняття </w:t>
      </w:r>
      <w:r w:rsidR="007F31F9">
        <w:rPr>
          <w:sz w:val="28"/>
          <w:szCs w:val="28"/>
        </w:rPr>
        <w:t>законопро</w:t>
      </w:r>
      <w:r w:rsidR="00AD19F5">
        <w:rPr>
          <w:sz w:val="28"/>
          <w:szCs w:val="28"/>
        </w:rPr>
        <w:t>є</w:t>
      </w:r>
      <w:r w:rsidR="007F31F9">
        <w:rPr>
          <w:sz w:val="28"/>
          <w:szCs w:val="28"/>
        </w:rPr>
        <w:t xml:space="preserve">кту </w:t>
      </w:r>
      <w:r w:rsidR="00496A81">
        <w:rPr>
          <w:sz w:val="28"/>
          <w:szCs w:val="28"/>
        </w:rPr>
        <w:t xml:space="preserve">сприятиме </w:t>
      </w:r>
      <w:r w:rsidR="009F7C00">
        <w:rPr>
          <w:sz w:val="28"/>
          <w:szCs w:val="28"/>
        </w:rPr>
        <w:t>законодавчому врегулюванню</w:t>
      </w:r>
      <w:r w:rsidR="009F7C00" w:rsidRPr="009F7C00">
        <w:t xml:space="preserve"> </w:t>
      </w:r>
      <w:r w:rsidR="009F7C00" w:rsidRPr="009F7C00">
        <w:rPr>
          <w:sz w:val="28"/>
          <w:szCs w:val="28"/>
        </w:rPr>
        <w:t>особливостей функціонування НАМ України.</w:t>
      </w:r>
      <w:r w:rsidR="00020E9A" w:rsidRPr="00020E9A">
        <w:rPr>
          <w:sz w:val="28"/>
          <w:szCs w:val="28"/>
        </w:rPr>
        <w:t>.</w:t>
      </w:r>
    </w:p>
    <w:p w:rsidR="00103433" w:rsidRDefault="00103433" w:rsidP="00103433">
      <w:pPr>
        <w:widowControl w:val="0"/>
        <w:ind w:firstLine="540"/>
        <w:jc w:val="both"/>
        <w:rPr>
          <w:b/>
          <w:bCs/>
          <w:sz w:val="28"/>
          <w:szCs w:val="28"/>
          <w:lang w:eastAsia="uk-UA"/>
        </w:rPr>
      </w:pPr>
    </w:p>
    <w:p w:rsidR="00F47C3A" w:rsidRDefault="00F47C3A" w:rsidP="00F47C3A">
      <w:pPr>
        <w:widowControl w:val="0"/>
        <w:ind w:firstLine="540"/>
        <w:jc w:val="both"/>
        <w:rPr>
          <w:b/>
          <w:bCs/>
          <w:sz w:val="28"/>
          <w:szCs w:val="28"/>
          <w:lang w:eastAsia="uk-UA"/>
        </w:rPr>
      </w:pPr>
    </w:p>
    <w:p w:rsidR="00665441" w:rsidRPr="00665441" w:rsidRDefault="00F47C3A" w:rsidP="00665441">
      <w:pPr>
        <w:widowControl w:val="0"/>
        <w:ind w:firstLine="540"/>
        <w:jc w:val="both"/>
        <w:rPr>
          <w:b/>
          <w:bCs/>
          <w:sz w:val="28"/>
          <w:szCs w:val="28"/>
          <w:lang w:eastAsia="uk-UA"/>
        </w:rPr>
      </w:pPr>
      <w:r w:rsidRPr="00F47C3A">
        <w:rPr>
          <w:b/>
          <w:bCs/>
          <w:sz w:val="28"/>
          <w:szCs w:val="28"/>
          <w:lang w:eastAsia="uk-UA"/>
        </w:rPr>
        <w:t>Народний депутат України</w:t>
      </w:r>
      <w:r w:rsidRPr="00F47C3A">
        <w:rPr>
          <w:b/>
          <w:bCs/>
          <w:sz w:val="28"/>
          <w:szCs w:val="28"/>
          <w:lang w:eastAsia="uk-UA"/>
        </w:rPr>
        <w:tab/>
      </w:r>
      <w:r w:rsidRPr="00F47C3A">
        <w:rPr>
          <w:b/>
          <w:bCs/>
          <w:sz w:val="28"/>
          <w:szCs w:val="28"/>
          <w:lang w:eastAsia="uk-UA"/>
        </w:rPr>
        <w:tab/>
      </w:r>
      <w:r w:rsidRPr="00F47C3A">
        <w:rPr>
          <w:b/>
          <w:bCs/>
          <w:sz w:val="28"/>
          <w:szCs w:val="28"/>
          <w:lang w:eastAsia="uk-UA"/>
        </w:rPr>
        <w:tab/>
      </w:r>
      <w:r w:rsidRPr="00F47C3A">
        <w:rPr>
          <w:b/>
          <w:bCs/>
          <w:sz w:val="28"/>
          <w:szCs w:val="28"/>
          <w:lang w:eastAsia="uk-UA"/>
        </w:rPr>
        <w:tab/>
      </w:r>
      <w:r w:rsidRPr="00F47C3A">
        <w:rPr>
          <w:b/>
          <w:bCs/>
          <w:sz w:val="28"/>
          <w:szCs w:val="28"/>
          <w:lang w:eastAsia="uk-UA"/>
        </w:rPr>
        <w:tab/>
      </w:r>
      <w:r w:rsidRPr="00F47C3A">
        <w:rPr>
          <w:b/>
          <w:bCs/>
          <w:sz w:val="28"/>
          <w:szCs w:val="28"/>
          <w:lang w:eastAsia="uk-UA"/>
        </w:rPr>
        <w:tab/>
      </w:r>
      <w:r w:rsidR="00665441" w:rsidRPr="00665441">
        <w:rPr>
          <w:b/>
          <w:bCs/>
          <w:sz w:val="28"/>
          <w:szCs w:val="28"/>
          <w:lang w:eastAsia="uk-UA"/>
        </w:rPr>
        <w:t>В.В. Колюх</w:t>
      </w:r>
    </w:p>
    <w:p w:rsidR="00F47C3A" w:rsidRPr="00F47C3A" w:rsidRDefault="00665441" w:rsidP="00665441">
      <w:pPr>
        <w:widowControl w:val="0"/>
        <w:ind w:firstLine="540"/>
        <w:jc w:val="both"/>
        <w:rPr>
          <w:b/>
          <w:bCs/>
          <w:sz w:val="28"/>
          <w:szCs w:val="28"/>
          <w:lang w:eastAsia="uk-UA"/>
        </w:rPr>
      </w:pPr>
      <w:r>
        <w:rPr>
          <w:b/>
          <w:bCs/>
          <w:sz w:val="28"/>
          <w:szCs w:val="28"/>
          <w:lang w:eastAsia="uk-UA"/>
        </w:rPr>
        <w:tab/>
      </w:r>
      <w:r>
        <w:rPr>
          <w:b/>
          <w:bCs/>
          <w:sz w:val="28"/>
          <w:szCs w:val="28"/>
          <w:lang w:eastAsia="uk-UA"/>
        </w:rPr>
        <w:tab/>
      </w:r>
      <w:r>
        <w:rPr>
          <w:b/>
          <w:bCs/>
          <w:sz w:val="28"/>
          <w:szCs w:val="28"/>
          <w:lang w:eastAsia="uk-UA"/>
        </w:rPr>
        <w:tab/>
      </w:r>
      <w:r>
        <w:rPr>
          <w:b/>
          <w:bCs/>
          <w:sz w:val="28"/>
          <w:szCs w:val="28"/>
          <w:lang w:eastAsia="uk-UA"/>
        </w:rPr>
        <w:tab/>
      </w:r>
      <w:r>
        <w:rPr>
          <w:b/>
          <w:bCs/>
          <w:sz w:val="28"/>
          <w:szCs w:val="28"/>
          <w:lang w:eastAsia="uk-UA"/>
        </w:rPr>
        <w:tab/>
      </w:r>
      <w:r>
        <w:rPr>
          <w:b/>
          <w:bCs/>
          <w:sz w:val="28"/>
          <w:szCs w:val="28"/>
          <w:lang w:eastAsia="uk-UA"/>
        </w:rPr>
        <w:tab/>
      </w:r>
      <w:r>
        <w:rPr>
          <w:b/>
          <w:bCs/>
          <w:sz w:val="28"/>
          <w:szCs w:val="28"/>
          <w:lang w:eastAsia="uk-UA"/>
        </w:rPr>
        <w:tab/>
      </w:r>
      <w:r>
        <w:rPr>
          <w:b/>
          <w:bCs/>
          <w:sz w:val="28"/>
          <w:szCs w:val="28"/>
          <w:lang w:eastAsia="uk-UA"/>
        </w:rPr>
        <w:tab/>
      </w:r>
      <w:r>
        <w:rPr>
          <w:b/>
          <w:bCs/>
          <w:sz w:val="28"/>
          <w:szCs w:val="28"/>
          <w:lang w:eastAsia="uk-UA"/>
        </w:rPr>
        <w:tab/>
      </w:r>
      <w:r>
        <w:rPr>
          <w:b/>
          <w:bCs/>
          <w:sz w:val="28"/>
          <w:szCs w:val="28"/>
          <w:lang w:eastAsia="uk-UA"/>
        </w:rPr>
        <w:tab/>
        <w:t xml:space="preserve">       </w:t>
      </w:r>
      <w:r w:rsidRPr="00665441">
        <w:rPr>
          <w:b/>
          <w:bCs/>
          <w:sz w:val="28"/>
          <w:szCs w:val="28"/>
          <w:lang w:eastAsia="uk-UA"/>
        </w:rPr>
        <w:t>(посв. № 298)</w:t>
      </w:r>
      <w:r w:rsidR="00F47C3A" w:rsidRPr="00F47C3A">
        <w:rPr>
          <w:b/>
          <w:bCs/>
          <w:sz w:val="28"/>
          <w:szCs w:val="28"/>
          <w:lang w:eastAsia="uk-UA"/>
        </w:rPr>
        <w:tab/>
      </w:r>
    </w:p>
    <w:p w:rsidR="006B53FF" w:rsidRPr="00051B27" w:rsidRDefault="00F47C3A" w:rsidP="00F47C3A">
      <w:pPr>
        <w:widowControl w:val="0"/>
        <w:ind w:firstLine="540"/>
        <w:jc w:val="both"/>
        <w:rPr>
          <w:b/>
          <w:sz w:val="28"/>
          <w:szCs w:val="28"/>
        </w:rPr>
      </w:pPr>
      <w:r w:rsidRPr="00F47C3A">
        <w:rPr>
          <w:b/>
          <w:bCs/>
          <w:sz w:val="28"/>
          <w:szCs w:val="28"/>
          <w:lang w:eastAsia="uk-UA"/>
        </w:rPr>
        <w:tab/>
      </w:r>
      <w:r w:rsidRPr="00F47C3A">
        <w:rPr>
          <w:b/>
          <w:bCs/>
          <w:sz w:val="28"/>
          <w:szCs w:val="28"/>
          <w:lang w:eastAsia="uk-UA"/>
        </w:rPr>
        <w:tab/>
      </w:r>
      <w:r w:rsidRPr="00F47C3A">
        <w:rPr>
          <w:b/>
          <w:bCs/>
          <w:sz w:val="28"/>
          <w:szCs w:val="28"/>
          <w:lang w:eastAsia="uk-UA"/>
        </w:rPr>
        <w:tab/>
      </w:r>
      <w:r w:rsidRPr="00F47C3A">
        <w:rPr>
          <w:b/>
          <w:bCs/>
          <w:sz w:val="28"/>
          <w:szCs w:val="28"/>
          <w:lang w:eastAsia="uk-UA"/>
        </w:rPr>
        <w:tab/>
      </w:r>
      <w:r w:rsidRPr="00F47C3A">
        <w:rPr>
          <w:b/>
          <w:bCs/>
          <w:sz w:val="28"/>
          <w:szCs w:val="28"/>
          <w:lang w:eastAsia="uk-UA"/>
        </w:rPr>
        <w:tab/>
      </w:r>
    </w:p>
    <w:sectPr w:rsidR="006B53FF" w:rsidRPr="00051B27" w:rsidSect="009917E1">
      <w:headerReference w:type="even" r:id="rId7"/>
      <w:headerReference w:type="default" r:id="rId8"/>
      <w:pgSz w:w="11906" w:h="16838"/>
      <w:pgMar w:top="719" w:right="850" w:bottom="899" w:left="1417" w:header="360" w:footer="2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D90" w:rsidRDefault="00904D90">
      <w:r>
        <w:separator/>
      </w:r>
    </w:p>
  </w:endnote>
  <w:endnote w:type="continuationSeparator" w:id="0">
    <w:p w:rsidR="00904D90" w:rsidRDefault="00904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w:panose1 w:val="02070309020205020404"/>
    <w:charset w:val="CC"/>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altName w:val="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altName w:val=" Arial"/>
    <w:panose1 w:val="020B0604030504040204"/>
    <w:charset w:val="CC"/>
    <w:family w:val="swiss"/>
    <w:pitch w:val="variable"/>
    <w:sig w:usb0="A00006FF" w:usb1="4000205B" w:usb2="00000010" w:usb3="00000000" w:csb0="0000019F" w:csb1="00000000"/>
  </w:font>
  <w:font w:name="Calibri">
    <w:altName w:val="Century Gothic"/>
    <w:panose1 w:val="020F0502020204030204"/>
    <w:charset w:val="CC"/>
    <w:family w:val="swiss"/>
    <w:pitch w:val="variable"/>
    <w:sig w:usb0="E4002EFF" w:usb1="C000247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D90" w:rsidRDefault="00904D90">
      <w:r>
        <w:separator/>
      </w:r>
    </w:p>
  </w:footnote>
  <w:footnote w:type="continuationSeparator" w:id="0">
    <w:p w:rsidR="00904D90" w:rsidRDefault="00904D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7E1" w:rsidRDefault="009917E1" w:rsidP="00595C15">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9917E1" w:rsidRDefault="009917E1">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7E1" w:rsidRDefault="009917E1" w:rsidP="00595C15">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957E45">
      <w:rPr>
        <w:rStyle w:val="aa"/>
        <w:noProof/>
      </w:rPr>
      <w:t>2</w:t>
    </w:r>
    <w:r>
      <w:rPr>
        <w:rStyle w:val="aa"/>
      </w:rPr>
      <w:fldChar w:fldCharType="end"/>
    </w:r>
  </w:p>
  <w:p w:rsidR="009917E1" w:rsidRDefault="009917E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D30FE"/>
    <w:multiLevelType w:val="hybridMultilevel"/>
    <w:tmpl w:val="C8AE6E3C"/>
    <w:lvl w:ilvl="0" w:tplc="6F185D1E">
      <w:start w:val="3"/>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15:restartNumberingAfterBreak="0">
    <w:nsid w:val="00143FC5"/>
    <w:multiLevelType w:val="hybridMultilevel"/>
    <w:tmpl w:val="83AE3FF0"/>
    <w:lvl w:ilvl="0" w:tplc="CB7E4E90">
      <w:start w:val="1"/>
      <w:numFmt w:val="decimal"/>
      <w:lvlText w:val="%1."/>
      <w:lvlJc w:val="left"/>
      <w:pPr>
        <w:tabs>
          <w:tab w:val="num" w:pos="1152"/>
        </w:tabs>
        <w:ind w:left="1152" w:hanging="432"/>
      </w:pPr>
      <w:rPr>
        <w:rFonts w:cs="Times New Roman" w:hint="default"/>
      </w:rPr>
    </w:lvl>
    <w:lvl w:ilvl="1" w:tplc="4248380E">
      <w:start w:val="1"/>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215D1848"/>
    <w:multiLevelType w:val="multilevel"/>
    <w:tmpl w:val="7A6AA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7E0A50"/>
    <w:multiLevelType w:val="multilevel"/>
    <w:tmpl w:val="53741E60"/>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4" w15:restartNumberingAfterBreak="0">
    <w:nsid w:val="3F5E47DA"/>
    <w:multiLevelType w:val="hybridMultilevel"/>
    <w:tmpl w:val="351E26E8"/>
    <w:lvl w:ilvl="0" w:tplc="0B2E23C0">
      <w:start w:val="1"/>
      <w:numFmt w:val="decimal"/>
      <w:lvlText w:val="%1)"/>
      <w:lvlJc w:val="left"/>
      <w:pPr>
        <w:tabs>
          <w:tab w:val="num" w:pos="1620"/>
        </w:tabs>
        <w:ind w:left="1620" w:hanging="360"/>
      </w:pPr>
      <w:rPr>
        <w:rFonts w:cs="Times New Roman"/>
        <w:b w:val="0"/>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5" w15:restartNumberingAfterBreak="0">
    <w:nsid w:val="50882727"/>
    <w:multiLevelType w:val="hybridMultilevel"/>
    <w:tmpl w:val="884A251A"/>
    <w:lvl w:ilvl="0" w:tplc="63841302">
      <w:start w:val="1"/>
      <w:numFmt w:val="decimal"/>
      <w:lvlText w:val="%1."/>
      <w:lvlJc w:val="left"/>
      <w:pPr>
        <w:tabs>
          <w:tab w:val="num" w:pos="900"/>
        </w:tabs>
        <w:ind w:left="900" w:hanging="360"/>
      </w:pPr>
      <w:rPr>
        <w:rFonts w:cs="Times New Roman" w:hint="default"/>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6" w15:restartNumberingAfterBreak="0">
    <w:nsid w:val="525A0850"/>
    <w:multiLevelType w:val="hybridMultilevel"/>
    <w:tmpl w:val="FF668A44"/>
    <w:lvl w:ilvl="0" w:tplc="04190011">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6E627AD2"/>
    <w:multiLevelType w:val="hybridMultilevel"/>
    <w:tmpl w:val="3EA0CEC6"/>
    <w:lvl w:ilvl="0" w:tplc="F988A11A">
      <w:start w:val="1"/>
      <w:numFmt w:val="decimal"/>
      <w:lvlText w:val="%1)"/>
      <w:lvlJc w:val="left"/>
      <w:pPr>
        <w:tabs>
          <w:tab w:val="num" w:pos="1429"/>
        </w:tabs>
        <w:ind w:left="1429" w:hanging="360"/>
      </w:pPr>
      <w:rPr>
        <w:rFonts w:cs="Times New Roman"/>
        <w:b w:val="0"/>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1"/>
  </w:num>
  <w:num w:numId="2">
    <w:abstractNumId w:val="6"/>
  </w:num>
  <w:num w:numId="3">
    <w:abstractNumId w:val="4"/>
  </w:num>
  <w:num w:numId="4">
    <w:abstractNumId w:val="2"/>
  </w:num>
  <w:num w:numId="5">
    <w:abstractNumId w:val="7"/>
  </w:num>
  <w:num w:numId="6">
    <w:abstractNumId w:val="3"/>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5A63"/>
    <w:rsid w:val="00012814"/>
    <w:rsid w:val="00013AAD"/>
    <w:rsid w:val="000156A7"/>
    <w:rsid w:val="00020E9A"/>
    <w:rsid w:val="00021493"/>
    <w:rsid w:val="00035E8D"/>
    <w:rsid w:val="000454B8"/>
    <w:rsid w:val="00047322"/>
    <w:rsid w:val="00047575"/>
    <w:rsid w:val="00051763"/>
    <w:rsid w:val="00051B27"/>
    <w:rsid w:val="00054D33"/>
    <w:rsid w:val="00057B55"/>
    <w:rsid w:val="000742C6"/>
    <w:rsid w:val="00080F14"/>
    <w:rsid w:val="000816B1"/>
    <w:rsid w:val="00083D31"/>
    <w:rsid w:val="000854D6"/>
    <w:rsid w:val="000948CB"/>
    <w:rsid w:val="000A04D7"/>
    <w:rsid w:val="000A4569"/>
    <w:rsid w:val="000A66F1"/>
    <w:rsid w:val="000B674F"/>
    <w:rsid w:val="000E34C0"/>
    <w:rsid w:val="000F4D26"/>
    <w:rsid w:val="0010217A"/>
    <w:rsid w:val="00103433"/>
    <w:rsid w:val="00111D45"/>
    <w:rsid w:val="001135F7"/>
    <w:rsid w:val="00113AA1"/>
    <w:rsid w:val="001157A3"/>
    <w:rsid w:val="00117DCB"/>
    <w:rsid w:val="00137753"/>
    <w:rsid w:val="001474F4"/>
    <w:rsid w:val="001477CC"/>
    <w:rsid w:val="0015336F"/>
    <w:rsid w:val="001554DE"/>
    <w:rsid w:val="00155A0C"/>
    <w:rsid w:val="001603D1"/>
    <w:rsid w:val="00162A5F"/>
    <w:rsid w:val="00166877"/>
    <w:rsid w:val="00190EE2"/>
    <w:rsid w:val="00192E1B"/>
    <w:rsid w:val="001A7C72"/>
    <w:rsid w:val="001B0621"/>
    <w:rsid w:val="001C0D4B"/>
    <w:rsid w:val="001C743A"/>
    <w:rsid w:val="001D460D"/>
    <w:rsid w:val="001D7C9E"/>
    <w:rsid w:val="001E2C14"/>
    <w:rsid w:val="001F4FC0"/>
    <w:rsid w:val="00202B9D"/>
    <w:rsid w:val="002037CD"/>
    <w:rsid w:val="002123FA"/>
    <w:rsid w:val="002264FD"/>
    <w:rsid w:val="00226B6B"/>
    <w:rsid w:val="002413EC"/>
    <w:rsid w:val="0024149C"/>
    <w:rsid w:val="002423EA"/>
    <w:rsid w:val="00246347"/>
    <w:rsid w:val="00246A3A"/>
    <w:rsid w:val="002476BA"/>
    <w:rsid w:val="0025296E"/>
    <w:rsid w:val="00252AA6"/>
    <w:rsid w:val="00253725"/>
    <w:rsid w:val="002539D9"/>
    <w:rsid w:val="00257297"/>
    <w:rsid w:val="002604A0"/>
    <w:rsid w:val="00274876"/>
    <w:rsid w:val="00275801"/>
    <w:rsid w:val="00276D96"/>
    <w:rsid w:val="00291471"/>
    <w:rsid w:val="002924E5"/>
    <w:rsid w:val="0029452C"/>
    <w:rsid w:val="00294B27"/>
    <w:rsid w:val="0029623C"/>
    <w:rsid w:val="00297316"/>
    <w:rsid w:val="002A019B"/>
    <w:rsid w:val="002B32F5"/>
    <w:rsid w:val="002B6992"/>
    <w:rsid w:val="002C3DD5"/>
    <w:rsid w:val="002D5E8C"/>
    <w:rsid w:val="002D6135"/>
    <w:rsid w:val="002E6D82"/>
    <w:rsid w:val="002F51EA"/>
    <w:rsid w:val="00300383"/>
    <w:rsid w:val="003043B6"/>
    <w:rsid w:val="0031591B"/>
    <w:rsid w:val="0031708F"/>
    <w:rsid w:val="003245E3"/>
    <w:rsid w:val="003274D7"/>
    <w:rsid w:val="00334120"/>
    <w:rsid w:val="00350682"/>
    <w:rsid w:val="0035337C"/>
    <w:rsid w:val="00355203"/>
    <w:rsid w:val="00361E1F"/>
    <w:rsid w:val="0036491C"/>
    <w:rsid w:val="00373921"/>
    <w:rsid w:val="003742E2"/>
    <w:rsid w:val="00385E3C"/>
    <w:rsid w:val="00386DC2"/>
    <w:rsid w:val="00391BCE"/>
    <w:rsid w:val="00396801"/>
    <w:rsid w:val="003A50A7"/>
    <w:rsid w:val="003B081D"/>
    <w:rsid w:val="003B0A42"/>
    <w:rsid w:val="003B2576"/>
    <w:rsid w:val="003B49DD"/>
    <w:rsid w:val="003D0965"/>
    <w:rsid w:val="003D1065"/>
    <w:rsid w:val="003D5178"/>
    <w:rsid w:val="003D671A"/>
    <w:rsid w:val="003D6FB7"/>
    <w:rsid w:val="003E597E"/>
    <w:rsid w:val="003F61CC"/>
    <w:rsid w:val="003F71E4"/>
    <w:rsid w:val="004027BE"/>
    <w:rsid w:val="004059FC"/>
    <w:rsid w:val="0041545F"/>
    <w:rsid w:val="00416524"/>
    <w:rsid w:val="0042222C"/>
    <w:rsid w:val="00422D68"/>
    <w:rsid w:val="00430552"/>
    <w:rsid w:val="00431B22"/>
    <w:rsid w:val="00446920"/>
    <w:rsid w:val="00446BA0"/>
    <w:rsid w:val="00452DA6"/>
    <w:rsid w:val="0045537A"/>
    <w:rsid w:val="00456349"/>
    <w:rsid w:val="00463F2B"/>
    <w:rsid w:val="004656BC"/>
    <w:rsid w:val="004754FE"/>
    <w:rsid w:val="00484CBA"/>
    <w:rsid w:val="004951E7"/>
    <w:rsid w:val="00496A81"/>
    <w:rsid w:val="004A5BBD"/>
    <w:rsid w:val="004B5026"/>
    <w:rsid w:val="004B57C2"/>
    <w:rsid w:val="004C168D"/>
    <w:rsid w:val="004C3441"/>
    <w:rsid w:val="004D09BD"/>
    <w:rsid w:val="0050650C"/>
    <w:rsid w:val="00507497"/>
    <w:rsid w:val="00511DD7"/>
    <w:rsid w:val="005269F4"/>
    <w:rsid w:val="00526DE2"/>
    <w:rsid w:val="005277D6"/>
    <w:rsid w:val="00531661"/>
    <w:rsid w:val="005336BB"/>
    <w:rsid w:val="00534ED0"/>
    <w:rsid w:val="00535BFD"/>
    <w:rsid w:val="00536413"/>
    <w:rsid w:val="0055130F"/>
    <w:rsid w:val="00555FEB"/>
    <w:rsid w:val="00562230"/>
    <w:rsid w:val="005636D8"/>
    <w:rsid w:val="005651BE"/>
    <w:rsid w:val="00565B72"/>
    <w:rsid w:val="00587C31"/>
    <w:rsid w:val="00595C15"/>
    <w:rsid w:val="005A0CA8"/>
    <w:rsid w:val="005A19DD"/>
    <w:rsid w:val="005A2020"/>
    <w:rsid w:val="005A77FB"/>
    <w:rsid w:val="005B0525"/>
    <w:rsid w:val="005B5A8E"/>
    <w:rsid w:val="005C354A"/>
    <w:rsid w:val="005C5187"/>
    <w:rsid w:val="005C5F75"/>
    <w:rsid w:val="005D1E96"/>
    <w:rsid w:val="005D2BAE"/>
    <w:rsid w:val="005D7519"/>
    <w:rsid w:val="005E3A11"/>
    <w:rsid w:val="005F204F"/>
    <w:rsid w:val="005F2B08"/>
    <w:rsid w:val="005F4DA7"/>
    <w:rsid w:val="005F6634"/>
    <w:rsid w:val="006009B6"/>
    <w:rsid w:val="00610726"/>
    <w:rsid w:val="0061090C"/>
    <w:rsid w:val="00613297"/>
    <w:rsid w:val="006167BA"/>
    <w:rsid w:val="006216A3"/>
    <w:rsid w:val="00626687"/>
    <w:rsid w:val="0063515C"/>
    <w:rsid w:val="006360D2"/>
    <w:rsid w:val="006362D1"/>
    <w:rsid w:val="00645169"/>
    <w:rsid w:val="00657BFD"/>
    <w:rsid w:val="0066468A"/>
    <w:rsid w:val="00665441"/>
    <w:rsid w:val="0066594B"/>
    <w:rsid w:val="006758DC"/>
    <w:rsid w:val="00683CC2"/>
    <w:rsid w:val="00690ED1"/>
    <w:rsid w:val="006914B3"/>
    <w:rsid w:val="006A0476"/>
    <w:rsid w:val="006A2C28"/>
    <w:rsid w:val="006B53FF"/>
    <w:rsid w:val="006D259C"/>
    <w:rsid w:val="006D362B"/>
    <w:rsid w:val="006D4821"/>
    <w:rsid w:val="006E1B84"/>
    <w:rsid w:val="006E7814"/>
    <w:rsid w:val="006F7597"/>
    <w:rsid w:val="006F7B23"/>
    <w:rsid w:val="006F7D93"/>
    <w:rsid w:val="00703324"/>
    <w:rsid w:val="0071113B"/>
    <w:rsid w:val="00715A3D"/>
    <w:rsid w:val="00720251"/>
    <w:rsid w:val="007204E6"/>
    <w:rsid w:val="00722086"/>
    <w:rsid w:val="007260BF"/>
    <w:rsid w:val="00726D92"/>
    <w:rsid w:val="007272BD"/>
    <w:rsid w:val="00727CA1"/>
    <w:rsid w:val="007311BD"/>
    <w:rsid w:val="00732AC1"/>
    <w:rsid w:val="00742B7E"/>
    <w:rsid w:val="007455A6"/>
    <w:rsid w:val="00750E6E"/>
    <w:rsid w:val="0075600B"/>
    <w:rsid w:val="007605C8"/>
    <w:rsid w:val="0076110E"/>
    <w:rsid w:val="00765853"/>
    <w:rsid w:val="00766B13"/>
    <w:rsid w:val="0077352D"/>
    <w:rsid w:val="007779E1"/>
    <w:rsid w:val="00787A02"/>
    <w:rsid w:val="007924C2"/>
    <w:rsid w:val="007953AB"/>
    <w:rsid w:val="007A3DFD"/>
    <w:rsid w:val="007A711F"/>
    <w:rsid w:val="007B066C"/>
    <w:rsid w:val="007B15ED"/>
    <w:rsid w:val="007B310C"/>
    <w:rsid w:val="007B7736"/>
    <w:rsid w:val="007C3C52"/>
    <w:rsid w:val="007C7D95"/>
    <w:rsid w:val="007D4296"/>
    <w:rsid w:val="007D6E72"/>
    <w:rsid w:val="007E11DF"/>
    <w:rsid w:val="007E3CA7"/>
    <w:rsid w:val="007E7455"/>
    <w:rsid w:val="007F31F9"/>
    <w:rsid w:val="008066D4"/>
    <w:rsid w:val="00812218"/>
    <w:rsid w:val="00814867"/>
    <w:rsid w:val="008157B0"/>
    <w:rsid w:val="00816328"/>
    <w:rsid w:val="00816EA9"/>
    <w:rsid w:val="00826600"/>
    <w:rsid w:val="00832385"/>
    <w:rsid w:val="008324A1"/>
    <w:rsid w:val="00834A61"/>
    <w:rsid w:val="008575F3"/>
    <w:rsid w:val="00861D84"/>
    <w:rsid w:val="008654E4"/>
    <w:rsid w:val="00866274"/>
    <w:rsid w:val="00867032"/>
    <w:rsid w:val="008707EE"/>
    <w:rsid w:val="0088516B"/>
    <w:rsid w:val="00896D0E"/>
    <w:rsid w:val="008B2FEC"/>
    <w:rsid w:val="008E45B0"/>
    <w:rsid w:val="008E4EA8"/>
    <w:rsid w:val="008F7C81"/>
    <w:rsid w:val="008F7CB0"/>
    <w:rsid w:val="0090177B"/>
    <w:rsid w:val="00901AA3"/>
    <w:rsid w:val="00904D90"/>
    <w:rsid w:val="009101BC"/>
    <w:rsid w:val="009159B3"/>
    <w:rsid w:val="0091609B"/>
    <w:rsid w:val="00925DE0"/>
    <w:rsid w:val="00931E8B"/>
    <w:rsid w:val="0093405A"/>
    <w:rsid w:val="00935571"/>
    <w:rsid w:val="00946D75"/>
    <w:rsid w:val="00947DDC"/>
    <w:rsid w:val="00956D51"/>
    <w:rsid w:val="00957E45"/>
    <w:rsid w:val="00960D02"/>
    <w:rsid w:val="009752B1"/>
    <w:rsid w:val="009837C2"/>
    <w:rsid w:val="00984EE8"/>
    <w:rsid w:val="00987522"/>
    <w:rsid w:val="009917E1"/>
    <w:rsid w:val="009A25EE"/>
    <w:rsid w:val="009B5A63"/>
    <w:rsid w:val="009D011F"/>
    <w:rsid w:val="009D401D"/>
    <w:rsid w:val="009D4246"/>
    <w:rsid w:val="009D4E3E"/>
    <w:rsid w:val="009D785D"/>
    <w:rsid w:val="009D7A66"/>
    <w:rsid w:val="009E2138"/>
    <w:rsid w:val="009E2686"/>
    <w:rsid w:val="009F118B"/>
    <w:rsid w:val="009F7C00"/>
    <w:rsid w:val="00A03CBD"/>
    <w:rsid w:val="00A04016"/>
    <w:rsid w:val="00A15DFF"/>
    <w:rsid w:val="00A32D5F"/>
    <w:rsid w:val="00A41108"/>
    <w:rsid w:val="00A47425"/>
    <w:rsid w:val="00A5325A"/>
    <w:rsid w:val="00A53DCC"/>
    <w:rsid w:val="00A55944"/>
    <w:rsid w:val="00A57714"/>
    <w:rsid w:val="00A60373"/>
    <w:rsid w:val="00A7287F"/>
    <w:rsid w:val="00A863A7"/>
    <w:rsid w:val="00A97005"/>
    <w:rsid w:val="00AA32C9"/>
    <w:rsid w:val="00AB0EB1"/>
    <w:rsid w:val="00AB351E"/>
    <w:rsid w:val="00AB5478"/>
    <w:rsid w:val="00AC2F15"/>
    <w:rsid w:val="00AD19F5"/>
    <w:rsid w:val="00AD2520"/>
    <w:rsid w:val="00AD66BF"/>
    <w:rsid w:val="00B02AAA"/>
    <w:rsid w:val="00B06144"/>
    <w:rsid w:val="00B063B3"/>
    <w:rsid w:val="00B22D08"/>
    <w:rsid w:val="00B24E1C"/>
    <w:rsid w:val="00B27436"/>
    <w:rsid w:val="00B33DFF"/>
    <w:rsid w:val="00B37899"/>
    <w:rsid w:val="00B51F57"/>
    <w:rsid w:val="00B526CD"/>
    <w:rsid w:val="00B57C91"/>
    <w:rsid w:val="00B57D1B"/>
    <w:rsid w:val="00B628E3"/>
    <w:rsid w:val="00B645F2"/>
    <w:rsid w:val="00B64ACD"/>
    <w:rsid w:val="00B709DA"/>
    <w:rsid w:val="00B713F0"/>
    <w:rsid w:val="00B766C3"/>
    <w:rsid w:val="00B813A3"/>
    <w:rsid w:val="00B83900"/>
    <w:rsid w:val="00B9298E"/>
    <w:rsid w:val="00B97B42"/>
    <w:rsid w:val="00BA56DD"/>
    <w:rsid w:val="00BA5A6B"/>
    <w:rsid w:val="00BB4CF4"/>
    <w:rsid w:val="00BB697D"/>
    <w:rsid w:val="00BC355D"/>
    <w:rsid w:val="00BC3C26"/>
    <w:rsid w:val="00BC481D"/>
    <w:rsid w:val="00BC6785"/>
    <w:rsid w:val="00BE2B86"/>
    <w:rsid w:val="00BF34DB"/>
    <w:rsid w:val="00BF6E8F"/>
    <w:rsid w:val="00C10E0B"/>
    <w:rsid w:val="00C120D2"/>
    <w:rsid w:val="00C13F84"/>
    <w:rsid w:val="00C15AD8"/>
    <w:rsid w:val="00C175B9"/>
    <w:rsid w:val="00C36492"/>
    <w:rsid w:val="00C369D7"/>
    <w:rsid w:val="00C4756A"/>
    <w:rsid w:val="00C5402A"/>
    <w:rsid w:val="00C778DD"/>
    <w:rsid w:val="00C847F9"/>
    <w:rsid w:val="00C91E2E"/>
    <w:rsid w:val="00C94032"/>
    <w:rsid w:val="00C94454"/>
    <w:rsid w:val="00CA4492"/>
    <w:rsid w:val="00CE176B"/>
    <w:rsid w:val="00CE1EBA"/>
    <w:rsid w:val="00CE5AFE"/>
    <w:rsid w:val="00CF01CD"/>
    <w:rsid w:val="00CF0336"/>
    <w:rsid w:val="00CF4D60"/>
    <w:rsid w:val="00D01EA0"/>
    <w:rsid w:val="00D1226F"/>
    <w:rsid w:val="00D14EB0"/>
    <w:rsid w:val="00D26C5C"/>
    <w:rsid w:val="00D27F4E"/>
    <w:rsid w:val="00D42219"/>
    <w:rsid w:val="00D42BB7"/>
    <w:rsid w:val="00D438EE"/>
    <w:rsid w:val="00D478D5"/>
    <w:rsid w:val="00D55D39"/>
    <w:rsid w:val="00D65C4D"/>
    <w:rsid w:val="00D67CA3"/>
    <w:rsid w:val="00D75FC3"/>
    <w:rsid w:val="00D85B1D"/>
    <w:rsid w:val="00D9426C"/>
    <w:rsid w:val="00D962D6"/>
    <w:rsid w:val="00DA327F"/>
    <w:rsid w:val="00DC20FD"/>
    <w:rsid w:val="00DC2EAB"/>
    <w:rsid w:val="00DC588B"/>
    <w:rsid w:val="00DD7FE9"/>
    <w:rsid w:val="00DE337B"/>
    <w:rsid w:val="00E011EF"/>
    <w:rsid w:val="00E032FD"/>
    <w:rsid w:val="00E04121"/>
    <w:rsid w:val="00E10096"/>
    <w:rsid w:val="00E1371E"/>
    <w:rsid w:val="00E13E46"/>
    <w:rsid w:val="00E23F65"/>
    <w:rsid w:val="00E333B8"/>
    <w:rsid w:val="00E33AD2"/>
    <w:rsid w:val="00E35198"/>
    <w:rsid w:val="00E400AE"/>
    <w:rsid w:val="00E40906"/>
    <w:rsid w:val="00E43045"/>
    <w:rsid w:val="00E52B99"/>
    <w:rsid w:val="00E54BC3"/>
    <w:rsid w:val="00E60616"/>
    <w:rsid w:val="00E61358"/>
    <w:rsid w:val="00E619A0"/>
    <w:rsid w:val="00E61E03"/>
    <w:rsid w:val="00E643E6"/>
    <w:rsid w:val="00E66B3D"/>
    <w:rsid w:val="00E7198F"/>
    <w:rsid w:val="00E80B89"/>
    <w:rsid w:val="00E83692"/>
    <w:rsid w:val="00E84AA4"/>
    <w:rsid w:val="00E856D7"/>
    <w:rsid w:val="00E92417"/>
    <w:rsid w:val="00E94E87"/>
    <w:rsid w:val="00E9567F"/>
    <w:rsid w:val="00E9674C"/>
    <w:rsid w:val="00E978D9"/>
    <w:rsid w:val="00EA2365"/>
    <w:rsid w:val="00EA64F3"/>
    <w:rsid w:val="00EB46E5"/>
    <w:rsid w:val="00EB76CC"/>
    <w:rsid w:val="00EC3093"/>
    <w:rsid w:val="00EC4CC1"/>
    <w:rsid w:val="00EC577B"/>
    <w:rsid w:val="00EC7387"/>
    <w:rsid w:val="00ED0B5F"/>
    <w:rsid w:val="00ED4983"/>
    <w:rsid w:val="00EE1076"/>
    <w:rsid w:val="00EE6201"/>
    <w:rsid w:val="00EF37D7"/>
    <w:rsid w:val="00EF75C8"/>
    <w:rsid w:val="00F004B0"/>
    <w:rsid w:val="00F05307"/>
    <w:rsid w:val="00F05FDD"/>
    <w:rsid w:val="00F104A2"/>
    <w:rsid w:val="00F14C72"/>
    <w:rsid w:val="00F16C13"/>
    <w:rsid w:val="00F24162"/>
    <w:rsid w:val="00F34B57"/>
    <w:rsid w:val="00F40961"/>
    <w:rsid w:val="00F40FC9"/>
    <w:rsid w:val="00F47C3A"/>
    <w:rsid w:val="00F5109A"/>
    <w:rsid w:val="00F537B8"/>
    <w:rsid w:val="00F53C11"/>
    <w:rsid w:val="00F57A7E"/>
    <w:rsid w:val="00F648DE"/>
    <w:rsid w:val="00F6748F"/>
    <w:rsid w:val="00F70705"/>
    <w:rsid w:val="00F83101"/>
    <w:rsid w:val="00F961CC"/>
    <w:rsid w:val="00FA3828"/>
    <w:rsid w:val="00FA3E72"/>
    <w:rsid w:val="00FA6D65"/>
    <w:rsid w:val="00FB163B"/>
    <w:rsid w:val="00FB185D"/>
    <w:rsid w:val="00FB6E97"/>
    <w:rsid w:val="00FC0086"/>
    <w:rsid w:val="00FC7942"/>
    <w:rsid w:val="00FE1070"/>
    <w:rsid w:val="00FE39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8C76710-432E-42CE-9441-C0FB45185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link w:val="10"/>
    <w:uiPriority w:val="99"/>
    <w:qFormat/>
    <w:rsid w:val="000A4569"/>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4D09BD"/>
    <w:pPr>
      <w:spacing w:before="100" w:beforeAutospacing="1" w:after="100" w:afterAutospacing="1"/>
      <w:outlineLvl w:val="1"/>
    </w:pPr>
    <w:rPr>
      <w:b/>
      <w:bCs/>
      <w:sz w:val="36"/>
      <w:szCs w:val="36"/>
      <w:lang w:val="ru-RU"/>
    </w:rPr>
  </w:style>
  <w:style w:type="paragraph" w:styleId="3">
    <w:name w:val="heading 3"/>
    <w:basedOn w:val="a"/>
    <w:next w:val="a"/>
    <w:link w:val="30"/>
    <w:uiPriority w:val="99"/>
    <w:qFormat/>
    <w:rsid w:val="00EC577B"/>
    <w:pPr>
      <w:keepNext/>
      <w:spacing w:before="240" w:after="60"/>
      <w:outlineLvl w:val="2"/>
    </w:pPr>
    <w:rPr>
      <w:rFonts w:ascii="Arial" w:hAnsi="Arial" w:cs="Arial"/>
      <w:b/>
      <w:bCs/>
      <w:sz w:val="26"/>
      <w:szCs w:val="26"/>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x-none"/>
    </w:rPr>
  </w:style>
  <w:style w:type="character" w:customStyle="1" w:styleId="FontStyle">
    <w:name w:val="Font Style"/>
    <w:uiPriority w:val="99"/>
    <w:rsid w:val="00021493"/>
    <w:rPr>
      <w:color w:val="000000"/>
      <w:sz w:val="40"/>
    </w:rPr>
  </w:style>
  <w:style w:type="paragraph" w:styleId="a3">
    <w:name w:val="Normal (Web)"/>
    <w:basedOn w:val="a"/>
    <w:uiPriority w:val="99"/>
    <w:rsid w:val="007953AB"/>
    <w:pPr>
      <w:spacing w:before="100" w:beforeAutospacing="1" w:after="100" w:afterAutospacing="1"/>
    </w:pPr>
    <w:rPr>
      <w:lang w:val="ru-RU"/>
    </w:rPr>
  </w:style>
  <w:style w:type="paragraph" w:customStyle="1" w:styleId="11">
    <w:name w:val="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1"/>
    <w:basedOn w:val="a"/>
    <w:uiPriority w:val="99"/>
    <w:rsid w:val="00EC577B"/>
    <w:rPr>
      <w:rFonts w:ascii="Verdana" w:hAnsi="Verdana" w:cs="Verdana"/>
      <w:sz w:val="20"/>
      <w:szCs w:val="20"/>
      <w:lang w:val="en-US" w:eastAsia="en-US"/>
    </w:rPr>
  </w:style>
  <w:style w:type="character" w:styleId="a4">
    <w:name w:val="Hyperlink"/>
    <w:uiPriority w:val="99"/>
    <w:rsid w:val="00446920"/>
    <w:rPr>
      <w:rFonts w:cs="Times New Roman"/>
      <w:color w:val="0000FF"/>
      <w:u w:val="single"/>
    </w:rPr>
  </w:style>
  <w:style w:type="character" w:styleId="a5">
    <w:name w:val="Emphasis"/>
    <w:uiPriority w:val="99"/>
    <w:qFormat/>
    <w:rsid w:val="00446920"/>
    <w:rPr>
      <w:rFonts w:cs="Times New Roman"/>
      <w:i/>
      <w:iCs/>
    </w:rPr>
  </w:style>
  <w:style w:type="paragraph" w:styleId="a6">
    <w:name w:val="header"/>
    <w:basedOn w:val="a"/>
    <w:link w:val="a7"/>
    <w:uiPriority w:val="99"/>
    <w:rsid w:val="00C120D2"/>
    <w:pPr>
      <w:tabs>
        <w:tab w:val="center" w:pos="4819"/>
        <w:tab w:val="right" w:pos="9639"/>
      </w:tabs>
    </w:pPr>
  </w:style>
  <w:style w:type="paragraph" w:styleId="a8">
    <w:name w:val="footer"/>
    <w:basedOn w:val="a"/>
    <w:link w:val="a9"/>
    <w:uiPriority w:val="99"/>
    <w:rsid w:val="00C120D2"/>
    <w:pPr>
      <w:tabs>
        <w:tab w:val="center" w:pos="4819"/>
        <w:tab w:val="right" w:pos="9639"/>
      </w:tabs>
    </w:pPr>
  </w:style>
  <w:style w:type="character" w:customStyle="1" w:styleId="a7">
    <w:name w:val="Верхній колонтитул Знак"/>
    <w:link w:val="a6"/>
    <w:uiPriority w:val="99"/>
    <w:semiHidden/>
    <w:locked/>
    <w:rPr>
      <w:rFonts w:cs="Times New Roman"/>
      <w:sz w:val="24"/>
      <w:szCs w:val="24"/>
      <w:lang w:val="uk-UA" w:eastAsia="x-none"/>
    </w:rPr>
  </w:style>
  <w:style w:type="character" w:styleId="aa">
    <w:name w:val="page number"/>
    <w:uiPriority w:val="99"/>
    <w:rsid w:val="005B0525"/>
    <w:rPr>
      <w:rFonts w:cs="Times New Roman"/>
    </w:rPr>
  </w:style>
  <w:style w:type="character" w:customStyle="1" w:styleId="a9">
    <w:name w:val="Нижній колонтитул Знак"/>
    <w:link w:val="a8"/>
    <w:uiPriority w:val="99"/>
    <w:semiHidden/>
    <w:locked/>
    <w:rPr>
      <w:rFonts w:cs="Times New Roman"/>
      <w:sz w:val="24"/>
      <w:szCs w:val="24"/>
      <w:lang w:val="uk-UA" w:eastAsia="x-none"/>
    </w:rPr>
  </w:style>
  <w:style w:type="paragraph" w:styleId="ab">
    <w:name w:val="Body Text"/>
    <w:basedOn w:val="a"/>
    <w:link w:val="ac"/>
    <w:uiPriority w:val="99"/>
    <w:rsid w:val="0077352D"/>
    <w:pPr>
      <w:jc w:val="center"/>
    </w:pPr>
    <w:rPr>
      <w:rFonts w:ascii="Calibri" w:hAnsi="Calibri" w:cs="Calibri"/>
      <w:lang w:val="ru-RU"/>
    </w:rPr>
  </w:style>
  <w:style w:type="paragraph" w:styleId="ad">
    <w:name w:val="List Paragraph"/>
    <w:basedOn w:val="a"/>
    <w:uiPriority w:val="99"/>
    <w:qFormat/>
    <w:rsid w:val="0077352D"/>
    <w:pPr>
      <w:spacing w:after="200" w:line="276" w:lineRule="auto"/>
      <w:ind w:left="720"/>
    </w:pPr>
    <w:rPr>
      <w:rFonts w:ascii="Calibri" w:hAnsi="Calibri" w:cs="Calibri"/>
      <w:sz w:val="22"/>
      <w:szCs w:val="22"/>
      <w:lang w:val="ru-RU" w:eastAsia="en-US"/>
    </w:rPr>
  </w:style>
  <w:style w:type="character" w:customStyle="1" w:styleId="ac">
    <w:name w:val="Основний текст Знак"/>
    <w:link w:val="ab"/>
    <w:uiPriority w:val="99"/>
    <w:semiHidden/>
    <w:locked/>
    <w:rPr>
      <w:rFonts w:cs="Times New Roman"/>
      <w:sz w:val="24"/>
      <w:szCs w:val="24"/>
      <w:lang w:val="uk-UA" w:eastAsia="x-none"/>
    </w:rPr>
  </w:style>
  <w:style w:type="table" w:styleId="ae">
    <w:name w:val="Table Grid"/>
    <w:basedOn w:val="a1"/>
    <w:uiPriority w:val="99"/>
    <w:rsid w:val="00B37899"/>
    <w:rPr>
      <w:lang w:val="ru-RU"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Zakonu">
    <w:name w:val="StyleZakonu"/>
    <w:basedOn w:val="a"/>
    <w:uiPriority w:val="99"/>
    <w:rsid w:val="00D14EB0"/>
    <w:pPr>
      <w:spacing w:after="60" w:line="220" w:lineRule="exact"/>
      <w:ind w:firstLine="284"/>
      <w:jc w:val="both"/>
    </w:pPr>
    <w:rPr>
      <w:rFonts w:ascii="Calibri" w:hAnsi="Calibri" w:cs="Calibri"/>
      <w:sz w:val="20"/>
      <w:szCs w:val="20"/>
    </w:rPr>
  </w:style>
  <w:style w:type="paragraph" w:styleId="HTML">
    <w:name w:val="HTML Preformatted"/>
    <w:basedOn w:val="a"/>
    <w:link w:val="HTML0"/>
    <w:uiPriority w:val="99"/>
    <w:rsid w:val="00D14E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articletext">
    <w:name w:val="article_text"/>
    <w:uiPriority w:val="99"/>
    <w:rsid w:val="00D14EB0"/>
    <w:rPr>
      <w:rFonts w:cs="Times New Roman"/>
    </w:rPr>
  </w:style>
  <w:style w:type="character" w:customStyle="1" w:styleId="HTML0">
    <w:name w:val="Стандартний HTML Знак"/>
    <w:link w:val="HTML"/>
    <w:uiPriority w:val="99"/>
    <w:locked/>
    <w:rsid w:val="00D14EB0"/>
    <w:rPr>
      <w:rFonts w:ascii="Courier New" w:hAnsi="Courier New" w:cs="Courier New"/>
      <w:color w:val="000000"/>
      <w:sz w:val="28"/>
      <w:szCs w:val="28"/>
      <w:lang w:val="uk-UA" w:eastAsia="ru-RU" w:bidi="ar-SA"/>
    </w:rPr>
  </w:style>
  <w:style w:type="character" w:customStyle="1" w:styleId="apple-style-span">
    <w:name w:val="apple-style-span"/>
    <w:uiPriority w:val="99"/>
    <w:rsid w:val="00D14EB0"/>
    <w:rPr>
      <w:rFonts w:cs="Times New Roman"/>
    </w:rPr>
  </w:style>
  <w:style w:type="character" w:styleId="af">
    <w:name w:val="Strong"/>
    <w:uiPriority w:val="99"/>
    <w:qFormat/>
    <w:rsid w:val="00047575"/>
    <w:rPr>
      <w:rFonts w:cs="Times New Roman"/>
      <w:b/>
      <w:bCs/>
    </w:rPr>
  </w:style>
  <w:style w:type="paragraph" w:styleId="af0">
    <w:name w:val="Balloon Text"/>
    <w:basedOn w:val="a"/>
    <w:link w:val="af1"/>
    <w:uiPriority w:val="99"/>
    <w:semiHidden/>
    <w:rsid w:val="00722086"/>
    <w:rPr>
      <w:rFonts w:ascii="Tahoma" w:hAnsi="Tahoma" w:cs="Tahoma"/>
      <w:sz w:val="16"/>
      <w:szCs w:val="16"/>
    </w:rPr>
  </w:style>
  <w:style w:type="paragraph" w:customStyle="1" w:styleId="af2">
    <w:name w:val="Нормальний текст"/>
    <w:basedOn w:val="a"/>
    <w:uiPriority w:val="99"/>
    <w:rsid w:val="006B53FF"/>
    <w:pPr>
      <w:spacing w:before="120"/>
      <w:ind w:firstLine="567"/>
    </w:pPr>
    <w:rPr>
      <w:rFonts w:ascii="Antiqua" w:hAnsi="Antiqua" w:cs="Antiqua"/>
      <w:sz w:val="26"/>
      <w:szCs w:val="26"/>
    </w:rPr>
  </w:style>
  <w:style w:type="character" w:customStyle="1" w:styleId="af1">
    <w:name w:val="Текст у виносці Знак"/>
    <w:link w:val="af0"/>
    <w:uiPriority w:val="99"/>
    <w:semiHidden/>
    <w:locked/>
    <w:rPr>
      <w:rFonts w:ascii="Tahoma" w:hAnsi="Tahoma" w:cs="Tahoma"/>
      <w:sz w:val="16"/>
      <w:szCs w:val="16"/>
      <w:lang w:val="uk-UA" w:eastAsia="x-none"/>
    </w:rPr>
  </w:style>
  <w:style w:type="paragraph" w:customStyle="1" w:styleId="af3">
    <w:name w:val="Назва документа"/>
    <w:basedOn w:val="a"/>
    <w:next w:val="af2"/>
    <w:uiPriority w:val="99"/>
    <w:rsid w:val="006B53FF"/>
    <w:pPr>
      <w:keepNext/>
      <w:keepLines/>
      <w:spacing w:before="240" w:after="240"/>
      <w:jc w:val="center"/>
    </w:pPr>
    <w:rPr>
      <w:rFonts w:ascii="Antiqua" w:hAnsi="Antiqua" w:cs="Antiqua"/>
      <w:b/>
      <w:bCs/>
      <w:sz w:val="26"/>
      <w:szCs w:val="26"/>
    </w:rPr>
  </w:style>
  <w:style w:type="paragraph" w:styleId="21">
    <w:name w:val="Body Text Indent 2"/>
    <w:basedOn w:val="a"/>
    <w:link w:val="22"/>
    <w:uiPriority w:val="99"/>
    <w:rsid w:val="000816B1"/>
    <w:pPr>
      <w:spacing w:after="120" w:line="480" w:lineRule="auto"/>
      <w:ind w:left="283"/>
    </w:pPr>
  </w:style>
  <w:style w:type="paragraph" w:styleId="31">
    <w:name w:val="Body Text Indent 3"/>
    <w:basedOn w:val="a"/>
    <w:link w:val="32"/>
    <w:uiPriority w:val="99"/>
    <w:rsid w:val="00F14C72"/>
    <w:pPr>
      <w:spacing w:after="120"/>
      <w:ind w:left="283"/>
    </w:pPr>
    <w:rPr>
      <w:sz w:val="16"/>
      <w:szCs w:val="16"/>
    </w:rPr>
  </w:style>
  <w:style w:type="character" w:customStyle="1" w:styleId="22">
    <w:name w:val="Основний текст з відступом 2 Знак"/>
    <w:link w:val="21"/>
    <w:uiPriority w:val="99"/>
    <w:semiHidden/>
    <w:locked/>
    <w:rPr>
      <w:rFonts w:cs="Times New Roman"/>
      <w:sz w:val="24"/>
      <w:szCs w:val="24"/>
      <w:lang w:val="uk-UA" w:eastAsia="x-none"/>
    </w:rPr>
  </w:style>
  <w:style w:type="paragraph" w:styleId="af4">
    <w:name w:val="Body Text Indent"/>
    <w:basedOn w:val="a"/>
    <w:link w:val="af5"/>
    <w:uiPriority w:val="99"/>
    <w:rsid w:val="00EC3093"/>
    <w:pPr>
      <w:spacing w:after="120"/>
      <w:ind w:left="283"/>
    </w:pPr>
    <w:rPr>
      <w:sz w:val="20"/>
      <w:szCs w:val="20"/>
    </w:rPr>
  </w:style>
  <w:style w:type="character" w:customStyle="1" w:styleId="32">
    <w:name w:val="Основний текст з відступом 3 Знак"/>
    <w:link w:val="31"/>
    <w:uiPriority w:val="99"/>
    <w:semiHidden/>
    <w:locked/>
    <w:rPr>
      <w:rFonts w:cs="Times New Roman"/>
      <w:sz w:val="16"/>
      <w:szCs w:val="16"/>
      <w:lang w:val="uk-UA" w:eastAsia="x-none"/>
    </w:rPr>
  </w:style>
  <w:style w:type="paragraph" w:styleId="af6">
    <w:name w:val="Plain Text"/>
    <w:basedOn w:val="a"/>
    <w:link w:val="af7"/>
    <w:uiPriority w:val="99"/>
    <w:rsid w:val="00EC3093"/>
    <w:pPr>
      <w:jc w:val="both"/>
    </w:pPr>
    <w:rPr>
      <w:rFonts w:ascii="Consolas" w:hAnsi="Consolas"/>
      <w:sz w:val="21"/>
      <w:szCs w:val="21"/>
      <w:lang w:eastAsia="en-US"/>
    </w:rPr>
  </w:style>
  <w:style w:type="character" w:customStyle="1" w:styleId="af5">
    <w:name w:val="Основний текст з відступом Знак"/>
    <w:link w:val="af4"/>
    <w:uiPriority w:val="99"/>
    <w:semiHidden/>
    <w:locked/>
    <w:rPr>
      <w:rFonts w:cs="Times New Roman"/>
      <w:sz w:val="24"/>
      <w:szCs w:val="24"/>
      <w:lang w:val="uk-UA" w:eastAsia="x-none"/>
    </w:rPr>
  </w:style>
  <w:style w:type="character" w:customStyle="1" w:styleId="af7">
    <w:name w:val="Текст Знак"/>
    <w:link w:val="af6"/>
    <w:uiPriority w:val="99"/>
    <w:locked/>
    <w:rsid w:val="00EC3093"/>
    <w:rPr>
      <w:rFonts w:ascii="Consolas" w:hAnsi="Consolas" w:cs="Times New Roman"/>
      <w:sz w:val="21"/>
      <w:szCs w:val="21"/>
      <w:lang w:val="uk-UA" w:eastAsia="en-US" w:bidi="ar-SA"/>
    </w:rPr>
  </w:style>
  <w:style w:type="paragraph" w:customStyle="1" w:styleId="af8">
    <w:name w:val="Стиль"/>
    <w:basedOn w:val="a"/>
    <w:uiPriority w:val="99"/>
    <w:rsid w:val="00C4756A"/>
    <w:rPr>
      <w:rFonts w:ascii="Verdana" w:hAnsi="Verdana" w:cs="Verdana"/>
      <w:sz w:val="20"/>
      <w:szCs w:val="20"/>
      <w:lang w:val="en-US" w:eastAsia="en-US"/>
    </w:rPr>
  </w:style>
  <w:style w:type="paragraph" w:styleId="af9">
    <w:name w:val="footnote text"/>
    <w:basedOn w:val="a"/>
    <w:link w:val="afa"/>
    <w:uiPriority w:val="99"/>
    <w:semiHidden/>
    <w:rsid w:val="000E34C0"/>
    <w:rPr>
      <w:sz w:val="20"/>
      <w:szCs w:val="20"/>
      <w:lang w:eastAsia="uk-UA"/>
    </w:rPr>
  </w:style>
  <w:style w:type="character" w:styleId="afb">
    <w:name w:val="footnote reference"/>
    <w:uiPriority w:val="99"/>
    <w:semiHidden/>
    <w:rsid w:val="000E34C0"/>
    <w:rPr>
      <w:rFonts w:cs="Times New Roman"/>
      <w:vertAlign w:val="superscript"/>
    </w:rPr>
  </w:style>
  <w:style w:type="character" w:customStyle="1" w:styleId="afa">
    <w:name w:val="Текст виноски Знак"/>
    <w:link w:val="af9"/>
    <w:uiPriority w:val="99"/>
    <w:locked/>
    <w:rsid w:val="000E34C0"/>
    <w:rPr>
      <w:rFonts w:cs="Times New Roman"/>
      <w:lang w:val="uk-UA"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003512">
      <w:marLeft w:val="0"/>
      <w:marRight w:val="0"/>
      <w:marTop w:val="0"/>
      <w:marBottom w:val="0"/>
      <w:divBdr>
        <w:top w:val="none" w:sz="0" w:space="0" w:color="auto"/>
        <w:left w:val="none" w:sz="0" w:space="0" w:color="auto"/>
        <w:bottom w:val="none" w:sz="0" w:space="0" w:color="auto"/>
        <w:right w:val="none" w:sz="0" w:space="0" w:color="auto"/>
      </w:divBdr>
    </w:div>
    <w:div w:id="962003514">
      <w:marLeft w:val="0"/>
      <w:marRight w:val="0"/>
      <w:marTop w:val="0"/>
      <w:marBottom w:val="0"/>
      <w:divBdr>
        <w:top w:val="none" w:sz="0" w:space="0" w:color="auto"/>
        <w:left w:val="none" w:sz="0" w:space="0" w:color="auto"/>
        <w:bottom w:val="none" w:sz="0" w:space="0" w:color="auto"/>
        <w:right w:val="none" w:sz="0" w:space="0" w:color="auto"/>
      </w:divBdr>
    </w:div>
    <w:div w:id="962003516">
      <w:marLeft w:val="0"/>
      <w:marRight w:val="0"/>
      <w:marTop w:val="0"/>
      <w:marBottom w:val="0"/>
      <w:divBdr>
        <w:top w:val="none" w:sz="0" w:space="0" w:color="auto"/>
        <w:left w:val="none" w:sz="0" w:space="0" w:color="auto"/>
        <w:bottom w:val="none" w:sz="0" w:space="0" w:color="auto"/>
        <w:right w:val="none" w:sz="0" w:space="0" w:color="auto"/>
      </w:divBdr>
      <w:divsChild>
        <w:div w:id="962003520">
          <w:marLeft w:val="33"/>
          <w:marRight w:val="33"/>
          <w:marTop w:val="33"/>
          <w:marBottom w:val="33"/>
          <w:divBdr>
            <w:top w:val="none" w:sz="0" w:space="0" w:color="auto"/>
            <w:left w:val="none" w:sz="0" w:space="0" w:color="auto"/>
            <w:bottom w:val="none" w:sz="0" w:space="0" w:color="auto"/>
            <w:right w:val="none" w:sz="0" w:space="0" w:color="auto"/>
          </w:divBdr>
          <w:divsChild>
            <w:div w:id="96200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003518">
      <w:marLeft w:val="0"/>
      <w:marRight w:val="0"/>
      <w:marTop w:val="0"/>
      <w:marBottom w:val="0"/>
      <w:divBdr>
        <w:top w:val="none" w:sz="0" w:space="0" w:color="auto"/>
        <w:left w:val="none" w:sz="0" w:space="0" w:color="auto"/>
        <w:bottom w:val="none" w:sz="0" w:space="0" w:color="auto"/>
        <w:right w:val="none" w:sz="0" w:space="0" w:color="auto"/>
      </w:divBdr>
      <w:divsChild>
        <w:div w:id="962003521">
          <w:marLeft w:val="0"/>
          <w:marRight w:val="0"/>
          <w:marTop w:val="0"/>
          <w:marBottom w:val="0"/>
          <w:divBdr>
            <w:top w:val="none" w:sz="0" w:space="0" w:color="auto"/>
            <w:left w:val="none" w:sz="0" w:space="0" w:color="auto"/>
            <w:bottom w:val="none" w:sz="0" w:space="0" w:color="auto"/>
            <w:right w:val="none" w:sz="0" w:space="0" w:color="auto"/>
          </w:divBdr>
          <w:divsChild>
            <w:div w:id="962003513">
              <w:marLeft w:val="0"/>
              <w:marRight w:val="0"/>
              <w:marTop w:val="0"/>
              <w:marBottom w:val="0"/>
              <w:divBdr>
                <w:top w:val="none" w:sz="0" w:space="0" w:color="auto"/>
                <w:left w:val="none" w:sz="0" w:space="0" w:color="auto"/>
                <w:bottom w:val="none" w:sz="0" w:space="0" w:color="auto"/>
                <w:right w:val="none" w:sz="0" w:space="0" w:color="auto"/>
              </w:divBdr>
            </w:div>
          </w:divsChild>
        </w:div>
        <w:div w:id="962003522">
          <w:marLeft w:val="0"/>
          <w:marRight w:val="0"/>
          <w:marTop w:val="0"/>
          <w:marBottom w:val="0"/>
          <w:divBdr>
            <w:top w:val="none" w:sz="0" w:space="0" w:color="auto"/>
            <w:left w:val="none" w:sz="0" w:space="0" w:color="auto"/>
            <w:bottom w:val="none" w:sz="0" w:space="0" w:color="auto"/>
            <w:right w:val="none" w:sz="0" w:space="0" w:color="auto"/>
          </w:divBdr>
        </w:div>
      </w:divsChild>
    </w:div>
    <w:div w:id="962003519">
      <w:marLeft w:val="0"/>
      <w:marRight w:val="0"/>
      <w:marTop w:val="0"/>
      <w:marBottom w:val="0"/>
      <w:divBdr>
        <w:top w:val="none" w:sz="0" w:space="0" w:color="auto"/>
        <w:left w:val="none" w:sz="0" w:space="0" w:color="auto"/>
        <w:bottom w:val="none" w:sz="0" w:space="0" w:color="auto"/>
        <w:right w:val="none" w:sz="0" w:space="0" w:color="auto"/>
      </w:divBdr>
      <w:divsChild>
        <w:div w:id="962003517">
          <w:marLeft w:val="33"/>
          <w:marRight w:val="33"/>
          <w:marTop w:val="33"/>
          <w:marBottom w:val="33"/>
          <w:divBdr>
            <w:top w:val="none" w:sz="0" w:space="0" w:color="auto"/>
            <w:left w:val="none" w:sz="0" w:space="0" w:color="auto"/>
            <w:bottom w:val="none" w:sz="0" w:space="0" w:color="auto"/>
            <w:right w:val="none" w:sz="0" w:space="0" w:color="auto"/>
          </w:divBdr>
          <w:divsChild>
            <w:div w:id="96200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003524">
      <w:marLeft w:val="0"/>
      <w:marRight w:val="0"/>
      <w:marTop w:val="0"/>
      <w:marBottom w:val="0"/>
      <w:divBdr>
        <w:top w:val="none" w:sz="0" w:space="0" w:color="auto"/>
        <w:left w:val="none" w:sz="0" w:space="0" w:color="auto"/>
        <w:bottom w:val="none" w:sz="0" w:space="0" w:color="auto"/>
        <w:right w:val="none" w:sz="0" w:space="0" w:color="auto"/>
      </w:divBdr>
    </w:div>
    <w:div w:id="9620035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4162</Words>
  <Characters>2373</Characters>
  <Application>Microsoft Office Word</Application>
  <DocSecurity>0</DocSecurity>
  <Lines>19</Lines>
  <Paragraphs>13</Paragraphs>
  <ScaleCrop>false</ScaleCrop>
  <HeadingPairs>
    <vt:vector size="2" baseType="variant">
      <vt:variant>
        <vt:lpstr>Назва</vt:lpstr>
      </vt:variant>
      <vt:variant>
        <vt:i4>1</vt:i4>
      </vt:variant>
    </vt:vector>
  </HeadingPairs>
  <TitlesOfParts>
    <vt:vector size="1" baseType="lpstr">
      <vt:lpstr>ПОЯСНЮВАЛЬНА ЗАПИСКА</vt:lpstr>
    </vt:vector>
  </TitlesOfParts>
  <Company>Verkhovna Rada of Ukraine</Company>
  <LinksUpToDate>false</LinksUpToDate>
  <CharactersWithSpaces>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dc:creator>Kostenko Evgen Georgiyovych,kostenko.evgen@gmail.com</dc:creator>
  <cp:keywords/>
  <dc:description/>
  <cp:revision>2</cp:revision>
  <cp:lastPrinted>2010-09-06T14:31:00Z</cp:lastPrinted>
  <dcterms:created xsi:type="dcterms:W3CDTF">2020-03-23T14:36:00Z</dcterms:created>
  <dcterms:modified xsi:type="dcterms:W3CDTF">2020-03-23T14:36:00Z</dcterms:modified>
</cp:coreProperties>
</file>