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E0B" w:rsidRPr="00C1410C" w:rsidRDefault="00240E0B">
      <w:pPr>
        <w:pStyle w:val="a3"/>
        <w:jc w:val="right"/>
      </w:pPr>
      <w:bookmarkStart w:id="0" w:name="_GoBack"/>
      <w:bookmarkEnd w:id="0"/>
      <w:r w:rsidRPr="00C1410C">
        <w:t>Проект</w:t>
      </w:r>
    </w:p>
    <w:p w:rsidR="00240E0B" w:rsidRDefault="00240E0B">
      <w:pPr>
        <w:pStyle w:val="a3"/>
        <w:jc w:val="right"/>
      </w:pPr>
      <w:r w:rsidRPr="00C1410C">
        <w:t xml:space="preserve">вноситься </w:t>
      </w:r>
      <w:r w:rsidRPr="00913AEE">
        <w:t>народним</w:t>
      </w:r>
      <w:r w:rsidR="00913AEE" w:rsidRPr="00913AEE">
        <w:t>и</w:t>
      </w:r>
      <w:r w:rsidR="00327867" w:rsidRPr="00913AEE">
        <w:t xml:space="preserve"> депутат</w:t>
      </w:r>
      <w:r w:rsidR="00913AEE" w:rsidRPr="00913AEE">
        <w:t>ами</w:t>
      </w:r>
      <w:r w:rsidRPr="00913AEE">
        <w:t xml:space="preserve"> України</w:t>
      </w:r>
    </w:p>
    <w:p w:rsidR="00D57893" w:rsidRDefault="00D57893" w:rsidP="00D57893">
      <w:pPr>
        <w:pStyle w:val="a3"/>
        <w:jc w:val="right"/>
        <w:rPr>
          <w:lang w:val="ru-RU"/>
        </w:rPr>
      </w:pPr>
      <w:r>
        <w:rPr>
          <w:bCs/>
        </w:rPr>
        <w:t>Кондратюк О.К.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Корнієнко О.С.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Потураєв М.Р.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Геращенко І.В.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Железняк Я.І.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Іонова М.М.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Соболєв С.В.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Констанкевич І.М.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Білозір Л.М.</w:t>
      </w:r>
    </w:p>
    <w:p w:rsidR="00D57893" w:rsidRDefault="00D57893" w:rsidP="00D57893">
      <w:pPr>
        <w:pStyle w:val="a3"/>
        <w:jc w:val="right"/>
      </w:pPr>
      <w:r>
        <w:rPr>
          <w:bCs/>
        </w:rPr>
        <w:t xml:space="preserve">Бардіна М.О. 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Жмеренецький О.С.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Совсун І.Р.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Климпуш-Цинцадзе І.О.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Шкрум А.І.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Абдуллін О.Р.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 xml:space="preserve">Крулько І.І. 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Івченко В.Є.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Фріз І.В.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>Євтушок С.М.</w:t>
      </w:r>
    </w:p>
    <w:p w:rsidR="00D57893" w:rsidRDefault="00D57893" w:rsidP="00D57893">
      <w:pPr>
        <w:pStyle w:val="a3"/>
        <w:jc w:val="right"/>
        <w:rPr>
          <w:bCs/>
        </w:rPr>
      </w:pPr>
      <w:r>
        <w:rPr>
          <w:bCs/>
        </w:rPr>
        <w:t xml:space="preserve">Підласа Р.А. </w:t>
      </w:r>
    </w:p>
    <w:p w:rsidR="00D57893" w:rsidRPr="00D21659" w:rsidRDefault="00D57893" w:rsidP="00D57893">
      <w:pPr>
        <w:pStyle w:val="a3"/>
        <w:jc w:val="right"/>
      </w:pPr>
    </w:p>
    <w:p w:rsidR="00792273" w:rsidRDefault="00792273">
      <w:pPr>
        <w:pStyle w:val="a3"/>
        <w:jc w:val="right"/>
      </w:pPr>
    </w:p>
    <w:p w:rsidR="00D57893" w:rsidRPr="00D57893" w:rsidRDefault="00D57893">
      <w:pPr>
        <w:pStyle w:val="a3"/>
        <w:jc w:val="right"/>
      </w:pPr>
    </w:p>
    <w:p w:rsidR="00913AEE" w:rsidRPr="00672B87" w:rsidRDefault="00913AEE">
      <w:pPr>
        <w:pStyle w:val="a3"/>
        <w:jc w:val="right"/>
      </w:pPr>
    </w:p>
    <w:p w:rsidR="00610FA9" w:rsidRPr="00610FA9" w:rsidRDefault="00610FA9" w:rsidP="00610FA9">
      <w:pPr>
        <w:pStyle w:val="a3"/>
        <w:rPr>
          <w:b/>
        </w:rPr>
      </w:pPr>
      <w:r w:rsidRPr="00610FA9">
        <w:rPr>
          <w:b/>
        </w:rPr>
        <w:t>ЗАКОН УКРАЇНИ</w:t>
      </w:r>
    </w:p>
    <w:p w:rsidR="00610FA9" w:rsidRPr="00672B87" w:rsidRDefault="00610FA9" w:rsidP="00610FA9">
      <w:pPr>
        <w:pStyle w:val="a3"/>
      </w:pPr>
    </w:p>
    <w:p w:rsidR="00EF0F91" w:rsidRPr="00610FA9" w:rsidRDefault="00610FA9" w:rsidP="00EF0F91">
      <w:pPr>
        <w:jc w:val="center"/>
        <w:rPr>
          <w:b/>
          <w:iCs/>
          <w:sz w:val="28"/>
          <w:szCs w:val="28"/>
          <w:lang w:val="uk-UA"/>
        </w:rPr>
      </w:pPr>
      <w:r w:rsidRPr="00610FA9">
        <w:rPr>
          <w:b/>
          <w:sz w:val="28"/>
          <w:szCs w:val="28"/>
          <w:lang w:val="uk-UA"/>
        </w:rPr>
        <w:t>Про</w:t>
      </w:r>
      <w:r w:rsidR="00EF0F91" w:rsidRPr="00610FA9">
        <w:rPr>
          <w:b/>
          <w:sz w:val="28"/>
          <w:szCs w:val="28"/>
          <w:lang w:val="uk-UA"/>
        </w:rPr>
        <w:t xml:space="preserve"> </w:t>
      </w:r>
      <w:r w:rsidR="00A42817" w:rsidRPr="00610FA9">
        <w:rPr>
          <w:b/>
          <w:sz w:val="28"/>
          <w:szCs w:val="28"/>
          <w:lang w:val="uk-UA"/>
        </w:rPr>
        <w:t>внесення змін до Кодексу України про адміністративні правопорушення щодо встановлення відповідальності за публічні прояви сексизму</w:t>
      </w:r>
    </w:p>
    <w:p w:rsidR="00A42817" w:rsidRPr="00EF0F91" w:rsidRDefault="00A42817" w:rsidP="00EF0F91">
      <w:pPr>
        <w:jc w:val="center"/>
        <w:rPr>
          <w:sz w:val="28"/>
          <w:szCs w:val="28"/>
          <w:lang w:val="uk-UA"/>
        </w:rPr>
      </w:pPr>
    </w:p>
    <w:p w:rsidR="00240E0B" w:rsidRPr="00EF0F91" w:rsidRDefault="00240E0B">
      <w:pPr>
        <w:ind w:firstLine="720"/>
        <w:jc w:val="both"/>
        <w:rPr>
          <w:sz w:val="28"/>
          <w:szCs w:val="28"/>
          <w:lang w:val="uk-UA"/>
        </w:rPr>
      </w:pPr>
      <w:r w:rsidRPr="00EF0F91">
        <w:rPr>
          <w:sz w:val="28"/>
          <w:szCs w:val="28"/>
          <w:lang w:val="uk-UA"/>
        </w:rPr>
        <w:t>Верховна Рада України</w:t>
      </w:r>
      <w:r w:rsidR="00BF1146" w:rsidRPr="00EF0F91">
        <w:rPr>
          <w:sz w:val="28"/>
          <w:szCs w:val="28"/>
          <w:lang w:val="uk-UA"/>
        </w:rPr>
        <w:t xml:space="preserve"> </w:t>
      </w:r>
      <w:r w:rsidRPr="00EF0F91">
        <w:rPr>
          <w:sz w:val="28"/>
          <w:szCs w:val="28"/>
          <w:lang w:val="uk-UA"/>
        </w:rPr>
        <w:t xml:space="preserve"> </w:t>
      </w:r>
      <w:r w:rsidR="00AB29EF" w:rsidRPr="00EF0F91">
        <w:rPr>
          <w:sz w:val="28"/>
          <w:szCs w:val="28"/>
          <w:lang w:val="uk-UA"/>
        </w:rPr>
        <w:t>п о с т а н о в л я є</w:t>
      </w:r>
      <w:r w:rsidRPr="00EF0F91">
        <w:rPr>
          <w:sz w:val="28"/>
          <w:szCs w:val="28"/>
          <w:lang w:val="uk-UA"/>
        </w:rPr>
        <w:t>:</w:t>
      </w:r>
    </w:p>
    <w:p w:rsidR="00EF0F91" w:rsidRDefault="00EF0F91" w:rsidP="00EF0F91">
      <w:pPr>
        <w:ind w:firstLine="720"/>
        <w:jc w:val="both"/>
        <w:rPr>
          <w:sz w:val="28"/>
          <w:szCs w:val="28"/>
          <w:lang w:val="uk-UA"/>
        </w:rPr>
      </w:pPr>
    </w:p>
    <w:p w:rsidR="00F419FC" w:rsidRDefault="00166DB3" w:rsidP="00F35E0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F35E02">
        <w:rPr>
          <w:sz w:val="28"/>
          <w:szCs w:val="28"/>
          <w:lang w:val="uk-UA"/>
        </w:rPr>
        <w:t>. Внести до Кодексу</w:t>
      </w:r>
      <w:r w:rsidR="00F419FC" w:rsidRPr="00F35E02">
        <w:rPr>
          <w:sz w:val="28"/>
          <w:szCs w:val="28"/>
          <w:lang w:val="uk-UA"/>
        </w:rPr>
        <w:t xml:space="preserve"> України про адміністративні правопорушення (Відомості Верховної Ради УРСР, 1984 р., додаток до № 51, ст. 1122)</w:t>
      </w:r>
      <w:r w:rsidR="00F35E02">
        <w:rPr>
          <w:sz w:val="28"/>
          <w:szCs w:val="28"/>
          <w:lang w:val="uk-UA"/>
        </w:rPr>
        <w:t xml:space="preserve"> такі зміни</w:t>
      </w:r>
      <w:r w:rsidR="00F419FC" w:rsidRPr="00F35E02">
        <w:rPr>
          <w:sz w:val="28"/>
          <w:szCs w:val="28"/>
          <w:lang w:val="uk-UA"/>
        </w:rPr>
        <w:t>:</w:t>
      </w:r>
    </w:p>
    <w:p w:rsidR="00792273" w:rsidRDefault="00792273" w:rsidP="00F35E02">
      <w:pPr>
        <w:ind w:firstLine="720"/>
        <w:jc w:val="both"/>
        <w:rPr>
          <w:sz w:val="28"/>
          <w:szCs w:val="28"/>
          <w:lang w:val="uk-UA"/>
        </w:rPr>
      </w:pPr>
    </w:p>
    <w:p w:rsidR="00F35E02" w:rsidRPr="001C09D4" w:rsidRDefault="00F35E02" w:rsidP="00F35E02">
      <w:pPr>
        <w:ind w:firstLine="720"/>
        <w:jc w:val="both"/>
        <w:rPr>
          <w:sz w:val="28"/>
          <w:szCs w:val="28"/>
          <w:lang w:val="uk-UA"/>
        </w:rPr>
      </w:pPr>
      <w:r w:rsidRPr="001C09D4">
        <w:rPr>
          <w:sz w:val="28"/>
          <w:szCs w:val="28"/>
          <w:lang w:val="uk-UA"/>
        </w:rPr>
        <w:t xml:space="preserve">1) </w:t>
      </w:r>
      <w:r w:rsidR="00DF5B07" w:rsidRPr="001C09D4">
        <w:rPr>
          <w:sz w:val="28"/>
          <w:szCs w:val="28"/>
          <w:lang w:val="uk-UA"/>
        </w:rPr>
        <w:t>доповнити статтею 173-5 такого змісту:</w:t>
      </w:r>
    </w:p>
    <w:p w:rsidR="00F02863" w:rsidRPr="001C09D4" w:rsidRDefault="00DF5B07" w:rsidP="00DF34E0">
      <w:pPr>
        <w:ind w:firstLine="720"/>
        <w:jc w:val="both"/>
        <w:rPr>
          <w:sz w:val="28"/>
          <w:szCs w:val="28"/>
          <w:lang w:val="uk-UA"/>
        </w:rPr>
      </w:pPr>
      <w:r w:rsidRPr="001C09D4">
        <w:rPr>
          <w:sz w:val="28"/>
          <w:szCs w:val="28"/>
          <w:lang w:val="uk-UA"/>
        </w:rPr>
        <w:t>«</w:t>
      </w:r>
      <w:r w:rsidR="00F02863" w:rsidRPr="001C09D4">
        <w:rPr>
          <w:sz w:val="28"/>
          <w:szCs w:val="28"/>
          <w:lang w:val="uk-UA"/>
        </w:rPr>
        <w:t>Стаття 173-5. Публічний прояв сексизму</w:t>
      </w:r>
    </w:p>
    <w:p w:rsidR="00F02863" w:rsidRPr="001C09D4" w:rsidRDefault="00F02863" w:rsidP="00F02863">
      <w:pPr>
        <w:ind w:firstLine="720"/>
        <w:jc w:val="both"/>
        <w:rPr>
          <w:sz w:val="28"/>
          <w:szCs w:val="28"/>
          <w:lang w:val="uk-UA"/>
        </w:rPr>
      </w:pPr>
      <w:r w:rsidRPr="001C09D4">
        <w:rPr>
          <w:sz w:val="28"/>
          <w:szCs w:val="28"/>
          <w:lang w:val="uk-UA"/>
        </w:rPr>
        <w:t xml:space="preserve">Вчинення публічно, у тому числі у громадському місці та/або через засоби масової інформації,  стосовно </w:t>
      </w:r>
      <w:r w:rsidRPr="001C09D4">
        <w:rPr>
          <w:sz w:val="28"/>
          <w:szCs w:val="28"/>
          <w:shd w:val="clear" w:color="auto" w:fill="FFFFFF"/>
          <w:lang w:val="uk-UA"/>
        </w:rPr>
        <w:t>особи та/або групи осіб певної статі</w:t>
      </w:r>
      <w:r w:rsidRPr="001C09D4">
        <w:rPr>
          <w:sz w:val="28"/>
          <w:szCs w:val="28"/>
          <w:lang w:val="uk-UA"/>
        </w:rPr>
        <w:t xml:space="preserve"> діяння з метою </w:t>
      </w:r>
      <w:r w:rsidRPr="001C09D4">
        <w:rPr>
          <w:sz w:val="28"/>
          <w:szCs w:val="28"/>
          <w:shd w:val="clear" w:color="auto" w:fill="FFFFFF"/>
          <w:lang w:val="uk-UA"/>
        </w:rPr>
        <w:t xml:space="preserve">приниження людської гідності за статевою ознакою або створення стосовно такої особи чи групи осіб, з огляду на їх статеву </w:t>
      </w:r>
      <w:r w:rsidRPr="001C09D4">
        <w:rPr>
          <w:sz w:val="28"/>
          <w:szCs w:val="28"/>
          <w:shd w:val="clear" w:color="auto" w:fill="FFFFFF"/>
          <w:lang w:val="uk-UA"/>
        </w:rPr>
        <w:lastRenderedPageBreak/>
        <w:t>приналежність, ворожої, образливої або зневажливої атмосфери</w:t>
      </w:r>
      <w:r w:rsidR="008F3B34">
        <w:rPr>
          <w:sz w:val="28"/>
          <w:szCs w:val="28"/>
          <w:shd w:val="clear" w:color="auto" w:fill="FFFFFF"/>
          <w:lang w:val="uk-UA"/>
        </w:rPr>
        <w:t xml:space="preserve"> (середовища)</w:t>
      </w:r>
      <w:r w:rsidRPr="001C09D4">
        <w:rPr>
          <w:sz w:val="28"/>
          <w:szCs w:val="28"/>
          <w:shd w:val="clear" w:color="auto" w:fill="FFFFFF"/>
          <w:lang w:val="uk-UA"/>
        </w:rPr>
        <w:t>,</w:t>
      </w:r>
      <w:r w:rsidRPr="001C09D4">
        <w:rPr>
          <w:sz w:val="28"/>
          <w:szCs w:val="28"/>
          <w:lang w:val="uk-UA"/>
        </w:rPr>
        <w:t xml:space="preserve"> -</w:t>
      </w:r>
    </w:p>
    <w:p w:rsidR="00F02863" w:rsidRPr="001C09D4" w:rsidRDefault="00F02863" w:rsidP="00F02863">
      <w:pPr>
        <w:ind w:firstLine="720"/>
        <w:jc w:val="both"/>
        <w:rPr>
          <w:sz w:val="28"/>
          <w:szCs w:val="28"/>
          <w:lang w:val="uk-UA"/>
        </w:rPr>
      </w:pPr>
      <w:r w:rsidRPr="001C09D4">
        <w:rPr>
          <w:sz w:val="28"/>
          <w:szCs w:val="28"/>
          <w:lang w:val="uk-UA"/>
        </w:rPr>
        <w:t>тягнуть за собою накладення штрафу від десяти до тридцяти неоподатковуваних мінімумів доходів громадян або громадські роботи на строк від тридцяти до шістдесяти годин,  або адміністративний аре</w:t>
      </w:r>
      <w:r w:rsidR="00DF34E0" w:rsidRPr="001C09D4">
        <w:rPr>
          <w:sz w:val="28"/>
          <w:szCs w:val="28"/>
          <w:lang w:val="uk-UA"/>
        </w:rPr>
        <w:t>шт на строк до п'ятнадцяти діб»;</w:t>
      </w:r>
    </w:p>
    <w:p w:rsidR="00792273" w:rsidRDefault="00792273" w:rsidP="00B25CF9">
      <w:pPr>
        <w:ind w:firstLine="720"/>
        <w:jc w:val="both"/>
        <w:rPr>
          <w:sz w:val="28"/>
          <w:szCs w:val="28"/>
          <w:lang w:val="uk-UA"/>
        </w:rPr>
      </w:pPr>
    </w:p>
    <w:p w:rsidR="00B25CF9" w:rsidRPr="001C09D4" w:rsidRDefault="00DF5B07" w:rsidP="00B25CF9">
      <w:pPr>
        <w:ind w:firstLine="720"/>
        <w:jc w:val="both"/>
        <w:rPr>
          <w:sz w:val="28"/>
          <w:szCs w:val="28"/>
          <w:lang w:val="uk-UA"/>
        </w:rPr>
      </w:pPr>
      <w:r w:rsidRPr="001C09D4">
        <w:rPr>
          <w:sz w:val="28"/>
          <w:szCs w:val="28"/>
          <w:lang w:val="uk-UA"/>
        </w:rPr>
        <w:t xml:space="preserve">2) </w:t>
      </w:r>
      <w:r w:rsidR="005752AA" w:rsidRPr="001C09D4">
        <w:rPr>
          <w:sz w:val="28"/>
          <w:szCs w:val="28"/>
          <w:lang w:val="uk-UA"/>
        </w:rPr>
        <w:t xml:space="preserve">статтю </w:t>
      </w:r>
      <w:r w:rsidR="00B25CF9" w:rsidRPr="001C09D4">
        <w:rPr>
          <w:sz w:val="28"/>
          <w:szCs w:val="28"/>
          <w:lang w:val="uk-UA"/>
        </w:rPr>
        <w:t xml:space="preserve">221 </w:t>
      </w:r>
      <w:r w:rsidR="005752AA" w:rsidRPr="001C09D4">
        <w:rPr>
          <w:sz w:val="28"/>
          <w:szCs w:val="28"/>
          <w:lang w:val="uk-UA"/>
        </w:rPr>
        <w:t>після цифр «173-4» доповнити цифрами «173-5»;</w:t>
      </w:r>
    </w:p>
    <w:p w:rsidR="00792273" w:rsidRDefault="00792273" w:rsidP="004C06D4">
      <w:pPr>
        <w:ind w:firstLine="720"/>
        <w:jc w:val="both"/>
        <w:rPr>
          <w:sz w:val="28"/>
          <w:szCs w:val="28"/>
          <w:lang w:val="uk-UA"/>
        </w:rPr>
      </w:pPr>
    </w:p>
    <w:p w:rsidR="001C09D4" w:rsidRPr="001C09D4" w:rsidRDefault="004C06D4" w:rsidP="004C06D4">
      <w:pPr>
        <w:ind w:firstLine="720"/>
        <w:jc w:val="both"/>
        <w:rPr>
          <w:sz w:val="28"/>
          <w:szCs w:val="28"/>
          <w:lang w:val="uk-UA"/>
        </w:rPr>
      </w:pPr>
      <w:r w:rsidRPr="001C09D4">
        <w:rPr>
          <w:sz w:val="28"/>
          <w:szCs w:val="28"/>
          <w:lang w:val="uk-UA"/>
        </w:rPr>
        <w:t xml:space="preserve">3) </w:t>
      </w:r>
      <w:r w:rsidRPr="001C09D4">
        <w:rPr>
          <w:sz w:val="28"/>
          <w:szCs w:val="28"/>
          <w:lang w:val="uk-UA" w:eastAsia="uk-UA"/>
        </w:rPr>
        <w:t>абзац другий</w:t>
      </w:r>
      <w:r w:rsidR="005752AA" w:rsidRPr="001C09D4">
        <w:rPr>
          <w:sz w:val="28"/>
          <w:szCs w:val="28"/>
          <w:lang w:val="uk-UA" w:eastAsia="uk-UA"/>
        </w:rPr>
        <w:t xml:space="preserve"> пункту 1 частини першої статті 255 </w:t>
      </w:r>
      <w:r w:rsidR="001C09D4" w:rsidRPr="001C09D4">
        <w:rPr>
          <w:sz w:val="28"/>
          <w:szCs w:val="28"/>
          <w:lang w:val="uk-UA"/>
        </w:rPr>
        <w:t>після цифр «173-4» доповнити цифрами «173-5»;</w:t>
      </w:r>
    </w:p>
    <w:p w:rsidR="00792273" w:rsidRDefault="00792273" w:rsidP="001C09D4">
      <w:pPr>
        <w:ind w:firstLine="720"/>
        <w:jc w:val="both"/>
        <w:rPr>
          <w:sz w:val="28"/>
          <w:szCs w:val="28"/>
          <w:lang w:val="uk-UA"/>
        </w:rPr>
      </w:pPr>
    </w:p>
    <w:p w:rsidR="00B25CF9" w:rsidRPr="00B25CF9" w:rsidRDefault="001C09D4" w:rsidP="001C09D4">
      <w:pPr>
        <w:ind w:firstLine="720"/>
        <w:jc w:val="both"/>
        <w:rPr>
          <w:sz w:val="28"/>
          <w:szCs w:val="28"/>
          <w:lang w:val="uk-UA"/>
        </w:rPr>
      </w:pPr>
      <w:r w:rsidRPr="001C09D4">
        <w:rPr>
          <w:sz w:val="28"/>
          <w:szCs w:val="28"/>
          <w:lang w:val="uk-UA"/>
        </w:rPr>
        <w:t xml:space="preserve">4) </w:t>
      </w:r>
      <w:r w:rsidR="00B25CF9" w:rsidRPr="00B25CF9">
        <w:rPr>
          <w:sz w:val="28"/>
          <w:szCs w:val="28"/>
          <w:lang w:val="uk-UA" w:eastAsia="uk-UA"/>
        </w:rPr>
        <w:t>пункт 1 частин</w:t>
      </w:r>
      <w:r>
        <w:rPr>
          <w:sz w:val="28"/>
          <w:szCs w:val="28"/>
          <w:lang w:val="uk-UA" w:eastAsia="uk-UA"/>
        </w:rPr>
        <w:t>и другої статті 262 після слів «насильства в сім'ї» доповнити словами «</w:t>
      </w:r>
      <w:r w:rsidRPr="001C09D4">
        <w:rPr>
          <w:sz w:val="28"/>
          <w:szCs w:val="28"/>
        </w:rPr>
        <w:t>публічному прояві сексизму</w:t>
      </w:r>
      <w:r>
        <w:rPr>
          <w:sz w:val="28"/>
          <w:szCs w:val="28"/>
          <w:lang w:val="uk-UA" w:eastAsia="uk-UA"/>
        </w:rPr>
        <w:t>»</w:t>
      </w:r>
      <w:r w:rsidR="00B25CF9" w:rsidRPr="00B25CF9">
        <w:rPr>
          <w:sz w:val="28"/>
          <w:szCs w:val="28"/>
          <w:lang w:val="uk-UA" w:eastAsia="uk-UA"/>
        </w:rPr>
        <w:t xml:space="preserve">; </w:t>
      </w:r>
      <w:bookmarkStart w:id="1" w:name="o15"/>
      <w:bookmarkEnd w:id="1"/>
    </w:p>
    <w:p w:rsidR="00792273" w:rsidRDefault="00792273" w:rsidP="00B25CF9">
      <w:pPr>
        <w:ind w:firstLine="720"/>
        <w:jc w:val="both"/>
        <w:rPr>
          <w:sz w:val="28"/>
          <w:szCs w:val="28"/>
          <w:lang w:val="uk-UA" w:eastAsia="uk-UA"/>
        </w:rPr>
      </w:pPr>
    </w:p>
    <w:p w:rsidR="001C09D4" w:rsidRDefault="001C09D4" w:rsidP="00B25CF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5</w:t>
      </w:r>
      <w:r w:rsidR="00B25CF9" w:rsidRPr="00B25CF9">
        <w:rPr>
          <w:sz w:val="28"/>
          <w:szCs w:val="28"/>
          <w:lang w:val="uk-UA" w:eastAsia="uk-UA"/>
        </w:rPr>
        <w:t xml:space="preserve">) </w:t>
      </w:r>
      <w:r w:rsidR="002B4954">
        <w:rPr>
          <w:sz w:val="28"/>
          <w:szCs w:val="28"/>
          <w:lang w:val="uk-UA" w:eastAsia="uk-UA"/>
        </w:rPr>
        <w:t xml:space="preserve">частину другу статті 268 </w:t>
      </w:r>
      <w:r w:rsidR="002B4954">
        <w:rPr>
          <w:sz w:val="28"/>
          <w:szCs w:val="28"/>
          <w:lang w:val="uk-UA"/>
        </w:rPr>
        <w:t>після цифр «173-2</w:t>
      </w:r>
      <w:r w:rsidR="002B4954" w:rsidRPr="001C09D4">
        <w:rPr>
          <w:sz w:val="28"/>
          <w:szCs w:val="28"/>
          <w:lang w:val="uk-UA"/>
        </w:rPr>
        <w:t>» доповнити цифрами «173-5»</w:t>
      </w:r>
      <w:r w:rsidR="002B4954">
        <w:rPr>
          <w:sz w:val="28"/>
          <w:szCs w:val="28"/>
          <w:lang w:val="uk-UA"/>
        </w:rPr>
        <w:t>;</w:t>
      </w:r>
    </w:p>
    <w:p w:rsidR="00792273" w:rsidRDefault="00792273" w:rsidP="002B4954">
      <w:pPr>
        <w:ind w:firstLine="720"/>
        <w:jc w:val="both"/>
        <w:rPr>
          <w:sz w:val="28"/>
          <w:szCs w:val="28"/>
          <w:lang w:val="uk-UA"/>
        </w:rPr>
      </w:pPr>
    </w:p>
    <w:p w:rsidR="002B4954" w:rsidRDefault="002B4954" w:rsidP="002B4954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6) </w:t>
      </w:r>
      <w:r w:rsidR="00B25CF9" w:rsidRPr="00B25CF9">
        <w:rPr>
          <w:sz w:val="28"/>
          <w:szCs w:val="28"/>
          <w:lang w:val="uk-UA" w:eastAsia="uk-UA"/>
        </w:rPr>
        <w:t xml:space="preserve">частину  другу </w:t>
      </w:r>
      <w:r>
        <w:rPr>
          <w:sz w:val="28"/>
          <w:szCs w:val="28"/>
          <w:lang w:val="uk-UA" w:eastAsia="uk-UA"/>
        </w:rPr>
        <w:t xml:space="preserve"> статті  277  після  цифр «173-2» доповнити </w:t>
      </w:r>
      <w:r>
        <w:rPr>
          <w:sz w:val="28"/>
          <w:szCs w:val="28"/>
          <w:lang w:val="uk-UA" w:eastAsia="uk-UA"/>
        </w:rPr>
        <w:br/>
        <w:t>цифрами «173-5»;</w:t>
      </w:r>
    </w:p>
    <w:p w:rsidR="00792273" w:rsidRDefault="00792273" w:rsidP="00166DB3">
      <w:pPr>
        <w:ind w:firstLine="720"/>
        <w:jc w:val="both"/>
        <w:rPr>
          <w:sz w:val="28"/>
          <w:szCs w:val="28"/>
          <w:lang w:val="uk-UA" w:eastAsia="uk-UA"/>
        </w:rPr>
      </w:pPr>
    </w:p>
    <w:p w:rsidR="00166DB3" w:rsidRDefault="002B4954" w:rsidP="00166DB3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7) частину першу статті 328 після  цифр «173-2» доповнити </w:t>
      </w:r>
      <w:r>
        <w:rPr>
          <w:sz w:val="28"/>
          <w:szCs w:val="28"/>
          <w:lang w:val="uk-UA" w:eastAsia="uk-UA"/>
        </w:rPr>
        <w:br/>
        <w:t>цифрами «173-5».</w:t>
      </w:r>
    </w:p>
    <w:p w:rsidR="00166DB3" w:rsidRDefault="00166DB3" w:rsidP="00166DB3">
      <w:pPr>
        <w:ind w:firstLine="720"/>
        <w:jc w:val="both"/>
        <w:rPr>
          <w:sz w:val="28"/>
          <w:szCs w:val="28"/>
          <w:lang w:val="uk-UA" w:eastAsia="uk-UA"/>
        </w:rPr>
      </w:pPr>
    </w:p>
    <w:p w:rsidR="00166DB3" w:rsidRDefault="00166DB3" w:rsidP="00166DB3">
      <w:pPr>
        <w:ind w:firstLine="720"/>
        <w:jc w:val="both"/>
        <w:rPr>
          <w:sz w:val="28"/>
          <w:szCs w:val="28"/>
          <w:lang w:val="uk-UA" w:eastAsia="uk-UA"/>
        </w:rPr>
      </w:pPr>
      <w:r w:rsidRPr="000C6915">
        <w:rPr>
          <w:color w:val="000000"/>
          <w:sz w:val="28"/>
          <w:szCs w:val="28"/>
          <w:lang w:val="uk-UA"/>
        </w:rPr>
        <w:t>ІІ. Прикінцеві та перехідні положення</w:t>
      </w:r>
    </w:p>
    <w:p w:rsidR="00FF71DB" w:rsidRDefault="00FF71DB" w:rsidP="00166DB3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166DB3" w:rsidRDefault="00166DB3" w:rsidP="00166DB3">
      <w:pPr>
        <w:ind w:firstLine="720"/>
        <w:jc w:val="both"/>
        <w:rPr>
          <w:sz w:val="28"/>
          <w:szCs w:val="28"/>
          <w:lang w:val="uk-UA" w:eastAsia="uk-UA"/>
        </w:rPr>
      </w:pPr>
      <w:r w:rsidRPr="000C6915">
        <w:rPr>
          <w:color w:val="000000"/>
          <w:sz w:val="28"/>
          <w:szCs w:val="28"/>
          <w:lang w:val="uk-UA"/>
        </w:rPr>
        <w:t>1. Цей Закон набирає чинності з дня, наступного за днем його опублікування.</w:t>
      </w:r>
    </w:p>
    <w:p w:rsidR="00FF71DB" w:rsidRDefault="00FF71DB" w:rsidP="00166DB3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166DB3" w:rsidRPr="00166DB3" w:rsidRDefault="00166DB3" w:rsidP="00166DB3">
      <w:pPr>
        <w:ind w:firstLine="720"/>
        <w:jc w:val="both"/>
        <w:rPr>
          <w:sz w:val="28"/>
          <w:szCs w:val="28"/>
          <w:lang w:val="uk-UA" w:eastAsia="uk-UA"/>
        </w:rPr>
      </w:pPr>
      <w:r w:rsidRPr="000C6915">
        <w:rPr>
          <w:color w:val="000000"/>
          <w:sz w:val="28"/>
          <w:szCs w:val="28"/>
          <w:lang w:val="uk-UA"/>
        </w:rPr>
        <w:t>2. Кабінету Міністрів України у двомісячний строк з дня набрання чинності цим Законом:</w:t>
      </w:r>
    </w:p>
    <w:p w:rsidR="00166DB3" w:rsidRPr="000C6915" w:rsidRDefault="00166DB3" w:rsidP="00166DB3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0C6915">
        <w:rPr>
          <w:color w:val="000000"/>
          <w:sz w:val="28"/>
          <w:szCs w:val="28"/>
          <w:lang w:val="uk-UA"/>
        </w:rPr>
        <w:t>привести свої нормативно-правові акти у відповідність із цим Законом;</w:t>
      </w:r>
    </w:p>
    <w:p w:rsidR="00166DB3" w:rsidRPr="000C6915" w:rsidRDefault="00166DB3" w:rsidP="00166DB3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0C6915">
        <w:rPr>
          <w:color w:val="000000"/>
          <w:sz w:val="28"/>
          <w:szCs w:val="28"/>
          <w:lang w:val="uk-UA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0D4B95" w:rsidRPr="00672B87" w:rsidRDefault="000D4B95" w:rsidP="000D4B95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4B3D82" w:rsidRPr="00672B87" w:rsidRDefault="004B3D82" w:rsidP="004B3D82">
      <w:pPr>
        <w:pStyle w:val="ac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B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Верховної Ради </w:t>
      </w:r>
    </w:p>
    <w:p w:rsidR="00240E0B" w:rsidRPr="00672B87" w:rsidRDefault="004B3D82" w:rsidP="00D47EE2">
      <w:pPr>
        <w:pStyle w:val="ac"/>
        <w:spacing w:before="0" w:beforeAutospacing="0" w:after="0" w:afterAutospacing="0"/>
        <w:ind w:firstLine="900"/>
        <w:rPr>
          <w:sz w:val="28"/>
          <w:szCs w:val="28"/>
          <w:lang w:val="uk-UA"/>
        </w:rPr>
      </w:pPr>
      <w:r w:rsidRPr="00672B87">
        <w:rPr>
          <w:rFonts w:ascii="Times New Roman" w:hAnsi="Times New Roman" w:cs="Times New Roman"/>
          <w:b/>
          <w:sz w:val="28"/>
          <w:szCs w:val="28"/>
          <w:lang w:val="uk-UA"/>
        </w:rPr>
        <w:t>України</w:t>
      </w:r>
      <w:r w:rsidRPr="00672B87">
        <w:rPr>
          <w:b/>
          <w:sz w:val="28"/>
          <w:szCs w:val="28"/>
          <w:lang w:val="uk-UA"/>
        </w:rPr>
        <w:t xml:space="preserve">          </w:t>
      </w:r>
    </w:p>
    <w:sectPr w:rsidR="00240E0B" w:rsidRPr="00672B87" w:rsidSect="005A1107">
      <w:head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7A7" w:rsidRDefault="006E47A7">
      <w:r>
        <w:separator/>
      </w:r>
    </w:p>
  </w:endnote>
  <w:endnote w:type="continuationSeparator" w:id="0">
    <w:p w:rsidR="006E47A7" w:rsidRDefault="006E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7A7" w:rsidRDefault="006E47A7">
      <w:r>
        <w:separator/>
      </w:r>
    </w:p>
  </w:footnote>
  <w:footnote w:type="continuationSeparator" w:id="0">
    <w:p w:rsidR="006E47A7" w:rsidRDefault="006E4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107" w:rsidRDefault="005A1107" w:rsidP="003B02B2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109C0">
      <w:rPr>
        <w:rStyle w:val="ab"/>
        <w:noProof/>
      </w:rPr>
      <w:t>2</w:t>
    </w:r>
    <w:r>
      <w:rPr>
        <w:rStyle w:val="ab"/>
      </w:rPr>
      <w:fldChar w:fldCharType="end"/>
    </w:r>
  </w:p>
  <w:p w:rsidR="005A1107" w:rsidRDefault="005A110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0542"/>
    <w:multiLevelType w:val="hybridMultilevel"/>
    <w:tmpl w:val="C8282102"/>
    <w:lvl w:ilvl="0" w:tplc="4D62FAD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0B14316E"/>
    <w:multiLevelType w:val="hybridMultilevel"/>
    <w:tmpl w:val="7D745738"/>
    <w:lvl w:ilvl="0" w:tplc="2354963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62002B6"/>
    <w:multiLevelType w:val="hybridMultilevel"/>
    <w:tmpl w:val="BC720BBC"/>
    <w:lvl w:ilvl="0" w:tplc="C412A252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28353B2"/>
    <w:multiLevelType w:val="hybridMultilevel"/>
    <w:tmpl w:val="C6A65B76"/>
    <w:lvl w:ilvl="0" w:tplc="DB80621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C080890"/>
    <w:multiLevelType w:val="hybridMultilevel"/>
    <w:tmpl w:val="D54EA47C"/>
    <w:lvl w:ilvl="0" w:tplc="2B942A8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6E246B"/>
    <w:multiLevelType w:val="hybridMultilevel"/>
    <w:tmpl w:val="59CAEEBC"/>
    <w:lvl w:ilvl="0" w:tplc="D51668D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1742231"/>
    <w:multiLevelType w:val="hybridMultilevel"/>
    <w:tmpl w:val="2FE82486"/>
    <w:lvl w:ilvl="0" w:tplc="F9B658F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4C41A18"/>
    <w:multiLevelType w:val="hybridMultilevel"/>
    <w:tmpl w:val="F42CE73C"/>
    <w:lvl w:ilvl="0" w:tplc="A98E3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73EF5F25"/>
    <w:multiLevelType w:val="hybridMultilevel"/>
    <w:tmpl w:val="BFB89850"/>
    <w:lvl w:ilvl="0" w:tplc="994C9E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E0B"/>
    <w:rsid w:val="000120A7"/>
    <w:rsid w:val="00015348"/>
    <w:rsid w:val="00042195"/>
    <w:rsid w:val="000462EB"/>
    <w:rsid w:val="000503F4"/>
    <w:rsid w:val="00061B1B"/>
    <w:rsid w:val="00087DB1"/>
    <w:rsid w:val="00092590"/>
    <w:rsid w:val="00093797"/>
    <w:rsid w:val="000B2F3E"/>
    <w:rsid w:val="000C6915"/>
    <w:rsid w:val="000D19A8"/>
    <w:rsid w:val="000D4B95"/>
    <w:rsid w:val="00100C48"/>
    <w:rsid w:val="00103142"/>
    <w:rsid w:val="00103EF3"/>
    <w:rsid w:val="00136662"/>
    <w:rsid w:val="00137A16"/>
    <w:rsid w:val="00147DEA"/>
    <w:rsid w:val="00152279"/>
    <w:rsid w:val="00156EB3"/>
    <w:rsid w:val="00166DB3"/>
    <w:rsid w:val="00167C1C"/>
    <w:rsid w:val="00170491"/>
    <w:rsid w:val="00171FF2"/>
    <w:rsid w:val="00172015"/>
    <w:rsid w:val="00173333"/>
    <w:rsid w:val="00175DD0"/>
    <w:rsid w:val="0018451F"/>
    <w:rsid w:val="001A5715"/>
    <w:rsid w:val="001A7C4E"/>
    <w:rsid w:val="001B4A15"/>
    <w:rsid w:val="001C09D4"/>
    <w:rsid w:val="001C52E7"/>
    <w:rsid w:val="001D1DF3"/>
    <w:rsid w:val="001E41B7"/>
    <w:rsid w:val="001F1491"/>
    <w:rsid w:val="00205ADD"/>
    <w:rsid w:val="0020781C"/>
    <w:rsid w:val="00220DC2"/>
    <w:rsid w:val="00234604"/>
    <w:rsid w:val="00240E0B"/>
    <w:rsid w:val="002561EB"/>
    <w:rsid w:val="00256466"/>
    <w:rsid w:val="00261113"/>
    <w:rsid w:val="00275919"/>
    <w:rsid w:val="00284D0E"/>
    <w:rsid w:val="00285496"/>
    <w:rsid w:val="00291626"/>
    <w:rsid w:val="00292D10"/>
    <w:rsid w:val="002A7BDF"/>
    <w:rsid w:val="002B12A1"/>
    <w:rsid w:val="002B4954"/>
    <w:rsid w:val="002B5DBB"/>
    <w:rsid w:val="002B67D4"/>
    <w:rsid w:val="002C630D"/>
    <w:rsid w:val="002D26BD"/>
    <w:rsid w:val="002E1687"/>
    <w:rsid w:val="002E6229"/>
    <w:rsid w:val="002F32E1"/>
    <w:rsid w:val="002F38D5"/>
    <w:rsid w:val="002F687C"/>
    <w:rsid w:val="00302472"/>
    <w:rsid w:val="00305BF8"/>
    <w:rsid w:val="00310772"/>
    <w:rsid w:val="00315B2C"/>
    <w:rsid w:val="003163E1"/>
    <w:rsid w:val="003211C9"/>
    <w:rsid w:val="00327867"/>
    <w:rsid w:val="003329DE"/>
    <w:rsid w:val="00334B9C"/>
    <w:rsid w:val="00335195"/>
    <w:rsid w:val="003369E0"/>
    <w:rsid w:val="003615A9"/>
    <w:rsid w:val="00362A95"/>
    <w:rsid w:val="003668BA"/>
    <w:rsid w:val="00367D8C"/>
    <w:rsid w:val="003807BB"/>
    <w:rsid w:val="0038185D"/>
    <w:rsid w:val="003838AA"/>
    <w:rsid w:val="0038482B"/>
    <w:rsid w:val="003879D2"/>
    <w:rsid w:val="003913D1"/>
    <w:rsid w:val="0039379C"/>
    <w:rsid w:val="00394720"/>
    <w:rsid w:val="003953F5"/>
    <w:rsid w:val="00397B24"/>
    <w:rsid w:val="003A0974"/>
    <w:rsid w:val="003A0E97"/>
    <w:rsid w:val="003B02B2"/>
    <w:rsid w:val="003B1912"/>
    <w:rsid w:val="003B3DD2"/>
    <w:rsid w:val="003C541A"/>
    <w:rsid w:val="003D6755"/>
    <w:rsid w:val="003F1339"/>
    <w:rsid w:val="003F16D6"/>
    <w:rsid w:val="003F7F34"/>
    <w:rsid w:val="00402894"/>
    <w:rsid w:val="00413CD3"/>
    <w:rsid w:val="00420AC2"/>
    <w:rsid w:val="004453DC"/>
    <w:rsid w:val="00454C5C"/>
    <w:rsid w:val="00455DB7"/>
    <w:rsid w:val="00463400"/>
    <w:rsid w:val="00482E88"/>
    <w:rsid w:val="00495C9F"/>
    <w:rsid w:val="00497A03"/>
    <w:rsid w:val="00497C34"/>
    <w:rsid w:val="004A3069"/>
    <w:rsid w:val="004A48B8"/>
    <w:rsid w:val="004A7142"/>
    <w:rsid w:val="004B3D82"/>
    <w:rsid w:val="004B5902"/>
    <w:rsid w:val="004C06D4"/>
    <w:rsid w:val="004F03A5"/>
    <w:rsid w:val="004F55F8"/>
    <w:rsid w:val="00507004"/>
    <w:rsid w:val="00512DBA"/>
    <w:rsid w:val="0052698B"/>
    <w:rsid w:val="00542AFD"/>
    <w:rsid w:val="00546B60"/>
    <w:rsid w:val="005557C9"/>
    <w:rsid w:val="0055610F"/>
    <w:rsid w:val="005704FC"/>
    <w:rsid w:val="005752AA"/>
    <w:rsid w:val="00576E16"/>
    <w:rsid w:val="00577ECC"/>
    <w:rsid w:val="00591867"/>
    <w:rsid w:val="005A1107"/>
    <w:rsid w:val="005A38B8"/>
    <w:rsid w:val="005A5498"/>
    <w:rsid w:val="005A6C5E"/>
    <w:rsid w:val="005B5A87"/>
    <w:rsid w:val="005C4676"/>
    <w:rsid w:val="005E0826"/>
    <w:rsid w:val="005E3631"/>
    <w:rsid w:val="005E3971"/>
    <w:rsid w:val="005E5161"/>
    <w:rsid w:val="005F499D"/>
    <w:rsid w:val="005F6A14"/>
    <w:rsid w:val="006073E5"/>
    <w:rsid w:val="00610FA9"/>
    <w:rsid w:val="006171D1"/>
    <w:rsid w:val="00634090"/>
    <w:rsid w:val="00646B52"/>
    <w:rsid w:val="006470E1"/>
    <w:rsid w:val="0065547B"/>
    <w:rsid w:val="00662520"/>
    <w:rsid w:val="00664CA4"/>
    <w:rsid w:val="0067062D"/>
    <w:rsid w:val="00672B87"/>
    <w:rsid w:val="006B1898"/>
    <w:rsid w:val="006B47D5"/>
    <w:rsid w:val="006B5222"/>
    <w:rsid w:val="006B5339"/>
    <w:rsid w:val="006C16CC"/>
    <w:rsid w:val="006D79CB"/>
    <w:rsid w:val="006E47A7"/>
    <w:rsid w:val="006E5ACA"/>
    <w:rsid w:val="007074A7"/>
    <w:rsid w:val="00716EF6"/>
    <w:rsid w:val="00723453"/>
    <w:rsid w:val="0072450E"/>
    <w:rsid w:val="00731266"/>
    <w:rsid w:val="007411E4"/>
    <w:rsid w:val="00761D91"/>
    <w:rsid w:val="007632BA"/>
    <w:rsid w:val="00792273"/>
    <w:rsid w:val="00797DC3"/>
    <w:rsid w:val="007A1944"/>
    <w:rsid w:val="007A4407"/>
    <w:rsid w:val="007A4C5A"/>
    <w:rsid w:val="007A69A4"/>
    <w:rsid w:val="007B5E47"/>
    <w:rsid w:val="007B6B34"/>
    <w:rsid w:val="007C6B86"/>
    <w:rsid w:val="007E0EFD"/>
    <w:rsid w:val="007F1D8B"/>
    <w:rsid w:val="007F7175"/>
    <w:rsid w:val="007F78A1"/>
    <w:rsid w:val="008008A6"/>
    <w:rsid w:val="008253BD"/>
    <w:rsid w:val="00832A14"/>
    <w:rsid w:val="008347A8"/>
    <w:rsid w:val="00834B23"/>
    <w:rsid w:val="00837318"/>
    <w:rsid w:val="00845050"/>
    <w:rsid w:val="008474ED"/>
    <w:rsid w:val="008505E2"/>
    <w:rsid w:val="00856CE3"/>
    <w:rsid w:val="0086796F"/>
    <w:rsid w:val="008711B6"/>
    <w:rsid w:val="008937A9"/>
    <w:rsid w:val="00893E39"/>
    <w:rsid w:val="008B1FFC"/>
    <w:rsid w:val="008B3366"/>
    <w:rsid w:val="008B3C54"/>
    <w:rsid w:val="008B4D41"/>
    <w:rsid w:val="008B568D"/>
    <w:rsid w:val="008B64FB"/>
    <w:rsid w:val="008C2533"/>
    <w:rsid w:val="008C2907"/>
    <w:rsid w:val="008C4C00"/>
    <w:rsid w:val="008E0A54"/>
    <w:rsid w:val="008F3B34"/>
    <w:rsid w:val="008F47C7"/>
    <w:rsid w:val="009003C8"/>
    <w:rsid w:val="00900DF6"/>
    <w:rsid w:val="009039C9"/>
    <w:rsid w:val="00905A3F"/>
    <w:rsid w:val="00913AEE"/>
    <w:rsid w:val="00950F1F"/>
    <w:rsid w:val="009910F8"/>
    <w:rsid w:val="009C4610"/>
    <w:rsid w:val="009C4C4B"/>
    <w:rsid w:val="009C626D"/>
    <w:rsid w:val="009D0A74"/>
    <w:rsid w:val="009D3606"/>
    <w:rsid w:val="009E2880"/>
    <w:rsid w:val="009F7E84"/>
    <w:rsid w:val="00A10439"/>
    <w:rsid w:val="00A11A45"/>
    <w:rsid w:val="00A11A55"/>
    <w:rsid w:val="00A12DA7"/>
    <w:rsid w:val="00A159E6"/>
    <w:rsid w:val="00A20567"/>
    <w:rsid w:val="00A21FF4"/>
    <w:rsid w:val="00A22D5E"/>
    <w:rsid w:val="00A42817"/>
    <w:rsid w:val="00A44B7A"/>
    <w:rsid w:val="00A4739F"/>
    <w:rsid w:val="00A47999"/>
    <w:rsid w:val="00A57464"/>
    <w:rsid w:val="00A75F76"/>
    <w:rsid w:val="00AB29EF"/>
    <w:rsid w:val="00AC2A36"/>
    <w:rsid w:val="00AD219A"/>
    <w:rsid w:val="00AD30B2"/>
    <w:rsid w:val="00AD513E"/>
    <w:rsid w:val="00AD572E"/>
    <w:rsid w:val="00AF4827"/>
    <w:rsid w:val="00B07049"/>
    <w:rsid w:val="00B109C0"/>
    <w:rsid w:val="00B131A9"/>
    <w:rsid w:val="00B133CF"/>
    <w:rsid w:val="00B21661"/>
    <w:rsid w:val="00B25CF9"/>
    <w:rsid w:val="00B31DC8"/>
    <w:rsid w:val="00B32E99"/>
    <w:rsid w:val="00B4218A"/>
    <w:rsid w:val="00B51FDD"/>
    <w:rsid w:val="00B55E98"/>
    <w:rsid w:val="00B62D7F"/>
    <w:rsid w:val="00B72D07"/>
    <w:rsid w:val="00B735D5"/>
    <w:rsid w:val="00B76489"/>
    <w:rsid w:val="00B76FB6"/>
    <w:rsid w:val="00B80591"/>
    <w:rsid w:val="00B97315"/>
    <w:rsid w:val="00BB2BD7"/>
    <w:rsid w:val="00BB5357"/>
    <w:rsid w:val="00BC5054"/>
    <w:rsid w:val="00BD67AF"/>
    <w:rsid w:val="00BE1ACB"/>
    <w:rsid w:val="00BE2612"/>
    <w:rsid w:val="00BF1146"/>
    <w:rsid w:val="00C10F41"/>
    <w:rsid w:val="00C10FE8"/>
    <w:rsid w:val="00C12E7A"/>
    <w:rsid w:val="00C1410C"/>
    <w:rsid w:val="00C16D65"/>
    <w:rsid w:val="00C339D4"/>
    <w:rsid w:val="00C3427D"/>
    <w:rsid w:val="00C527EA"/>
    <w:rsid w:val="00C558DF"/>
    <w:rsid w:val="00C56BC0"/>
    <w:rsid w:val="00C60975"/>
    <w:rsid w:val="00C72EE6"/>
    <w:rsid w:val="00C74A08"/>
    <w:rsid w:val="00C822C3"/>
    <w:rsid w:val="00C95125"/>
    <w:rsid w:val="00CA69C5"/>
    <w:rsid w:val="00CB321A"/>
    <w:rsid w:val="00CB38E1"/>
    <w:rsid w:val="00CC1A90"/>
    <w:rsid w:val="00CC43A6"/>
    <w:rsid w:val="00CD23E2"/>
    <w:rsid w:val="00CE3BA4"/>
    <w:rsid w:val="00D02EA0"/>
    <w:rsid w:val="00D16036"/>
    <w:rsid w:val="00D16865"/>
    <w:rsid w:val="00D2147E"/>
    <w:rsid w:val="00D21659"/>
    <w:rsid w:val="00D26F6D"/>
    <w:rsid w:val="00D27C59"/>
    <w:rsid w:val="00D307AB"/>
    <w:rsid w:val="00D33B35"/>
    <w:rsid w:val="00D4240E"/>
    <w:rsid w:val="00D47EE2"/>
    <w:rsid w:val="00D57893"/>
    <w:rsid w:val="00D6585C"/>
    <w:rsid w:val="00D76ACE"/>
    <w:rsid w:val="00D91589"/>
    <w:rsid w:val="00D91936"/>
    <w:rsid w:val="00DA19E0"/>
    <w:rsid w:val="00DA69FA"/>
    <w:rsid w:val="00DB51E1"/>
    <w:rsid w:val="00DB637C"/>
    <w:rsid w:val="00DC0B33"/>
    <w:rsid w:val="00DE3264"/>
    <w:rsid w:val="00DF1E8F"/>
    <w:rsid w:val="00DF1EA3"/>
    <w:rsid w:val="00DF34E0"/>
    <w:rsid w:val="00DF5B07"/>
    <w:rsid w:val="00E077D8"/>
    <w:rsid w:val="00E109CF"/>
    <w:rsid w:val="00E1324E"/>
    <w:rsid w:val="00E22BB0"/>
    <w:rsid w:val="00E334CB"/>
    <w:rsid w:val="00E41442"/>
    <w:rsid w:val="00E67A25"/>
    <w:rsid w:val="00E7337D"/>
    <w:rsid w:val="00E760CC"/>
    <w:rsid w:val="00E776B4"/>
    <w:rsid w:val="00E77980"/>
    <w:rsid w:val="00E82EC2"/>
    <w:rsid w:val="00E8374B"/>
    <w:rsid w:val="00E8653F"/>
    <w:rsid w:val="00E94769"/>
    <w:rsid w:val="00EA0CC0"/>
    <w:rsid w:val="00EA1E18"/>
    <w:rsid w:val="00EB7611"/>
    <w:rsid w:val="00EB7878"/>
    <w:rsid w:val="00EC38E5"/>
    <w:rsid w:val="00EC65F1"/>
    <w:rsid w:val="00EE2663"/>
    <w:rsid w:val="00EE4F2F"/>
    <w:rsid w:val="00EF0F91"/>
    <w:rsid w:val="00F02863"/>
    <w:rsid w:val="00F26D15"/>
    <w:rsid w:val="00F33E84"/>
    <w:rsid w:val="00F35E02"/>
    <w:rsid w:val="00F40290"/>
    <w:rsid w:val="00F419FC"/>
    <w:rsid w:val="00F46B16"/>
    <w:rsid w:val="00F61DEC"/>
    <w:rsid w:val="00F64184"/>
    <w:rsid w:val="00F77F2E"/>
    <w:rsid w:val="00F82F7C"/>
    <w:rsid w:val="00F83B68"/>
    <w:rsid w:val="00F844AF"/>
    <w:rsid w:val="00FA4130"/>
    <w:rsid w:val="00FA71ED"/>
    <w:rsid w:val="00FE5935"/>
    <w:rsid w:val="00FF71DB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618837-FACD-466D-9350-B9A731A3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adjustRightInd w:val="0"/>
      <w:spacing w:before="240" w:after="60"/>
      <w:outlineLvl w:val="0"/>
    </w:pPr>
    <w:rPr>
      <w:rFonts w:ascii="Times" w:hAnsi="Times" w:cs="Times"/>
      <w:b/>
      <w:bCs/>
      <w:sz w:val="22"/>
      <w:szCs w:val="22"/>
      <w:lang w:val="uk-UA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709"/>
    </w:pPr>
    <w:rPr>
      <w:sz w:val="22"/>
      <w:szCs w:val="22"/>
    </w:rPr>
  </w:style>
  <w:style w:type="character" w:customStyle="1" w:styleId="20">
    <w:name w:val="Основни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  <w:rPr>
      <w:sz w:val="28"/>
      <w:szCs w:val="28"/>
      <w:lang w:val="uk-UA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pPr>
      <w:ind w:firstLine="720"/>
      <w:jc w:val="center"/>
    </w:pPr>
    <w:rPr>
      <w:sz w:val="28"/>
      <w:szCs w:val="28"/>
      <w:lang w:val="uk-UA"/>
    </w:rPr>
  </w:style>
  <w:style w:type="character" w:customStyle="1" w:styleId="a4">
    <w:name w:val="Назва Знак"/>
    <w:link w:val="a3"/>
    <w:uiPriority w:val="99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339D4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3369E0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5A1107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5A1107"/>
    <w:rPr>
      <w:rFonts w:cs="Times New Roman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link w:val="a0"/>
    <w:uiPriority w:val="99"/>
    <w:rsid w:val="00A4739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6E5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locked/>
    <w:rsid w:val="006E5ACA"/>
    <w:rPr>
      <w:rFonts w:ascii="Courier New" w:hAnsi="Courier New" w:cs="Courier New"/>
      <w:lang w:val="uk-UA" w:eastAsia="uk-UA"/>
    </w:rPr>
  </w:style>
  <w:style w:type="character" w:customStyle="1" w:styleId="FontStyle">
    <w:name w:val="Font Style"/>
    <w:uiPriority w:val="99"/>
    <w:rsid w:val="006E5ACA"/>
    <w:rPr>
      <w:color w:val="000000"/>
      <w:sz w:val="20"/>
    </w:rPr>
  </w:style>
  <w:style w:type="paragraph" w:customStyle="1" w:styleId="StyleZakonu">
    <w:name w:val="StyleZakonu"/>
    <w:basedOn w:val="a"/>
    <w:rsid w:val="00175DD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c">
    <w:name w:val="Normal (Web)"/>
    <w:basedOn w:val="a"/>
    <w:uiPriority w:val="99"/>
    <w:unhideWhenUsed/>
    <w:rsid w:val="004B3D82"/>
    <w:pPr>
      <w:spacing w:before="100" w:beforeAutospacing="1" w:after="100" w:afterAutospacing="1"/>
    </w:pPr>
    <w:rPr>
      <w:rFonts w:ascii="Arial Unicode MS" w:hAnsi="Arial Unicode MS" w:cs="Arial Unicode MS"/>
    </w:rPr>
  </w:style>
  <w:style w:type="character" w:styleId="ad">
    <w:name w:val="Hyperlink"/>
    <w:uiPriority w:val="99"/>
    <w:unhideWhenUsed/>
    <w:rsid w:val="00394720"/>
    <w:rPr>
      <w:rFonts w:cs="Times New Roman"/>
      <w:color w:val="0000FF"/>
      <w:u w:val="single"/>
    </w:rPr>
  </w:style>
  <w:style w:type="character" w:customStyle="1" w:styleId="rvts46">
    <w:name w:val="rvts46"/>
    <w:rsid w:val="006D79CB"/>
  </w:style>
  <w:style w:type="character" w:customStyle="1" w:styleId="rvts9">
    <w:name w:val="rvts9"/>
    <w:rsid w:val="00542AFD"/>
  </w:style>
  <w:style w:type="paragraph" w:customStyle="1" w:styleId="rvps2">
    <w:name w:val="rvps2"/>
    <w:basedOn w:val="a"/>
    <w:rsid w:val="006C16CC"/>
    <w:pPr>
      <w:spacing w:before="100" w:beforeAutospacing="1" w:after="100" w:afterAutospacing="1"/>
    </w:pPr>
    <w:rPr>
      <w:lang w:val="uk-UA" w:eastAsia="uk-UA"/>
    </w:rPr>
  </w:style>
  <w:style w:type="character" w:customStyle="1" w:styleId="rvts37">
    <w:name w:val="rvts37"/>
    <w:rsid w:val="00B25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54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4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chip&amp;c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Jurist</dc:creator>
  <cp:keywords/>
  <dc:description/>
  <cp:lastModifiedBy>Павлюк Павло Петрович</cp:lastModifiedBy>
  <cp:revision>2</cp:revision>
  <cp:lastPrinted>2010-06-15T14:31:00Z</cp:lastPrinted>
  <dcterms:created xsi:type="dcterms:W3CDTF">2021-02-02T15:32:00Z</dcterms:created>
  <dcterms:modified xsi:type="dcterms:W3CDTF">2021-02-02T15:32:00Z</dcterms:modified>
</cp:coreProperties>
</file>