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9C2" w:rsidRPr="000F5449" w:rsidRDefault="002B4450" w:rsidP="00276E05">
      <w:pPr>
        <w:ind w:firstLine="720"/>
        <w:jc w:val="center"/>
        <w:rPr>
          <w:b/>
          <w:bCs/>
          <w:sz w:val="28"/>
          <w:szCs w:val="28"/>
          <w:lang w:val="uk-UA"/>
        </w:rPr>
      </w:pPr>
      <w:bookmarkStart w:id="0" w:name="_GoBack"/>
      <w:bookmarkEnd w:id="0"/>
      <w:r w:rsidRPr="000F5449">
        <w:rPr>
          <w:b/>
          <w:bCs/>
          <w:sz w:val="28"/>
          <w:szCs w:val="28"/>
          <w:lang w:val="uk-UA"/>
        </w:rPr>
        <w:t>ПОРІВНЯЛЬНА ТАБЛИЦЯ</w:t>
      </w:r>
    </w:p>
    <w:p w:rsidR="001A581C" w:rsidRPr="00B80236" w:rsidRDefault="00882D63" w:rsidP="001A581C">
      <w:pPr>
        <w:ind w:firstLine="720"/>
        <w:jc w:val="center"/>
        <w:rPr>
          <w:b/>
          <w:iCs/>
          <w:sz w:val="28"/>
          <w:szCs w:val="28"/>
          <w:lang w:val="uk-UA"/>
        </w:rPr>
      </w:pPr>
      <w:r w:rsidRPr="000F5449">
        <w:rPr>
          <w:b/>
          <w:bCs/>
          <w:sz w:val="28"/>
          <w:szCs w:val="28"/>
          <w:lang w:val="uk-UA"/>
        </w:rPr>
        <w:t xml:space="preserve">до проекту </w:t>
      </w:r>
      <w:r w:rsidRPr="00B80236">
        <w:rPr>
          <w:b/>
          <w:bCs/>
          <w:sz w:val="28"/>
          <w:szCs w:val="28"/>
          <w:lang w:val="uk-UA"/>
        </w:rPr>
        <w:t>Закону України «</w:t>
      </w:r>
      <w:r w:rsidR="00B80236" w:rsidRPr="00B80236">
        <w:rPr>
          <w:b/>
          <w:color w:val="000000"/>
          <w:sz w:val="28"/>
          <w:szCs w:val="28"/>
          <w:lang w:val="uk-UA"/>
        </w:rPr>
        <w:t>Про внесення змін до деяких законодавчих актів</w:t>
      </w:r>
      <w:r w:rsidR="00894A7A">
        <w:rPr>
          <w:b/>
          <w:color w:val="000000"/>
          <w:sz w:val="28"/>
          <w:szCs w:val="28"/>
          <w:lang w:val="uk-UA"/>
        </w:rPr>
        <w:t xml:space="preserve"> України</w:t>
      </w:r>
      <w:r w:rsidR="00B80236" w:rsidRPr="00B80236">
        <w:rPr>
          <w:b/>
          <w:color w:val="000000"/>
          <w:sz w:val="28"/>
          <w:szCs w:val="28"/>
          <w:lang w:val="uk-UA"/>
        </w:rPr>
        <w:t xml:space="preserve"> щодо забезпечення рівних прав та можливостей жінок і чоловіків, протидії дискримінації та дотримання норм етики народними депутатами України»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1"/>
        <w:gridCol w:w="7251"/>
      </w:tblGrid>
      <w:tr w:rsidR="000F5449" w:rsidRPr="00130EEB" w:rsidTr="00130EEB">
        <w:tc>
          <w:tcPr>
            <w:tcW w:w="7251" w:type="dxa"/>
            <w:shd w:val="clear" w:color="auto" w:fill="auto"/>
          </w:tcPr>
          <w:p w:rsidR="00013F8B" w:rsidRPr="00130EEB" w:rsidRDefault="00013F8B" w:rsidP="00130EEB">
            <w:pPr>
              <w:jc w:val="center"/>
              <w:rPr>
                <w:b/>
                <w:bCs/>
                <w:sz w:val="28"/>
                <w:szCs w:val="28"/>
                <w:lang w:val="uk-UA"/>
              </w:rPr>
            </w:pPr>
            <w:r w:rsidRPr="00130EEB">
              <w:rPr>
                <w:b/>
                <w:bCs/>
                <w:sz w:val="28"/>
                <w:szCs w:val="28"/>
                <w:lang w:val="uk-UA"/>
              </w:rPr>
              <w:t>Чинна редакція Закону</w:t>
            </w:r>
          </w:p>
        </w:tc>
        <w:tc>
          <w:tcPr>
            <w:tcW w:w="7251" w:type="dxa"/>
            <w:shd w:val="clear" w:color="auto" w:fill="auto"/>
          </w:tcPr>
          <w:p w:rsidR="00013F8B" w:rsidRPr="00130EEB" w:rsidRDefault="00013F8B" w:rsidP="00130EEB">
            <w:pPr>
              <w:jc w:val="center"/>
              <w:rPr>
                <w:b/>
                <w:bCs/>
                <w:sz w:val="28"/>
                <w:szCs w:val="28"/>
                <w:lang w:val="uk-UA"/>
              </w:rPr>
            </w:pPr>
            <w:r w:rsidRPr="00130EEB">
              <w:rPr>
                <w:b/>
                <w:bCs/>
                <w:sz w:val="28"/>
                <w:szCs w:val="28"/>
                <w:lang w:val="uk-UA"/>
              </w:rPr>
              <w:t>Редакція Закону з урахуванням запропонованих змін</w:t>
            </w:r>
          </w:p>
        </w:tc>
      </w:tr>
      <w:tr w:rsidR="000F5449" w:rsidRPr="00130EEB" w:rsidTr="00130EEB">
        <w:tc>
          <w:tcPr>
            <w:tcW w:w="14502" w:type="dxa"/>
            <w:gridSpan w:val="2"/>
            <w:shd w:val="clear" w:color="auto" w:fill="auto"/>
          </w:tcPr>
          <w:p w:rsidR="00084E48" w:rsidRPr="00130EEB" w:rsidRDefault="00084E48" w:rsidP="00130EEB">
            <w:pPr>
              <w:jc w:val="center"/>
              <w:rPr>
                <w:b/>
                <w:sz w:val="28"/>
                <w:szCs w:val="28"/>
                <w:lang w:val="uk-UA"/>
              </w:rPr>
            </w:pPr>
            <w:r w:rsidRPr="00130EEB">
              <w:rPr>
                <w:b/>
                <w:sz w:val="28"/>
                <w:szCs w:val="28"/>
                <w:lang w:val="uk-UA"/>
              </w:rPr>
              <w:t>Регламент Верховної Ради України, затверджений Законом України</w:t>
            </w:r>
          </w:p>
          <w:p w:rsidR="000F5449" w:rsidRPr="00130EEB" w:rsidRDefault="00B80236" w:rsidP="00130EEB">
            <w:pPr>
              <w:jc w:val="center"/>
              <w:rPr>
                <w:b/>
                <w:bCs/>
                <w:sz w:val="28"/>
                <w:szCs w:val="28"/>
                <w:lang w:val="uk-UA"/>
              </w:rPr>
            </w:pPr>
            <w:r w:rsidRPr="00130EEB">
              <w:rPr>
                <w:b/>
                <w:sz w:val="28"/>
                <w:szCs w:val="28"/>
                <w:lang w:val="uk-UA"/>
              </w:rPr>
              <w:t>«Про Регламент Верховної Ради України»</w:t>
            </w:r>
          </w:p>
        </w:tc>
      </w:tr>
      <w:tr w:rsidR="00701A44" w:rsidRPr="00130EEB" w:rsidTr="00130EEB">
        <w:tc>
          <w:tcPr>
            <w:tcW w:w="7251" w:type="dxa"/>
            <w:shd w:val="clear" w:color="auto" w:fill="auto"/>
          </w:tcPr>
          <w:p w:rsidR="008313B1" w:rsidRPr="00130EEB" w:rsidRDefault="008313B1" w:rsidP="00130EEB">
            <w:pPr>
              <w:pStyle w:val="rvps2"/>
              <w:shd w:val="clear" w:color="auto" w:fill="FFFFFF"/>
              <w:spacing w:before="0" w:beforeAutospacing="0" w:after="150" w:afterAutospacing="0"/>
              <w:ind w:firstLine="450"/>
              <w:jc w:val="both"/>
              <w:rPr>
                <w:sz w:val="28"/>
                <w:szCs w:val="28"/>
              </w:rPr>
            </w:pPr>
            <w:r w:rsidRPr="00130EEB">
              <w:rPr>
                <w:b/>
                <w:sz w:val="28"/>
                <w:szCs w:val="28"/>
              </w:rPr>
              <w:t>Стаття 13.</w:t>
            </w:r>
            <w:r w:rsidRPr="00130EEB">
              <w:rPr>
                <w:sz w:val="28"/>
                <w:szCs w:val="28"/>
              </w:rPr>
              <w:t xml:space="preserve"> Формування та організація роботи Підготовчої депутатської групи</w:t>
            </w:r>
          </w:p>
          <w:p w:rsidR="008313B1" w:rsidRPr="00130EEB" w:rsidRDefault="008313B1" w:rsidP="00130EEB">
            <w:pPr>
              <w:pStyle w:val="rvps2"/>
              <w:shd w:val="clear" w:color="auto" w:fill="FFFFFF"/>
              <w:spacing w:before="0" w:beforeAutospacing="0" w:after="150" w:afterAutospacing="0"/>
              <w:ind w:firstLine="450"/>
              <w:jc w:val="both"/>
              <w:rPr>
                <w:sz w:val="28"/>
                <w:szCs w:val="28"/>
              </w:rPr>
            </w:pPr>
            <w:r w:rsidRPr="00130EEB">
              <w:rPr>
                <w:sz w:val="28"/>
                <w:szCs w:val="28"/>
              </w:rPr>
              <w:t>…</w:t>
            </w:r>
            <w:bookmarkStart w:id="1" w:name="bookmark=id.30j0zll" w:colFirst="0" w:colLast="0"/>
            <w:bookmarkStart w:id="2" w:name="bookmark=id.gjdgxs" w:colFirst="0" w:colLast="0"/>
            <w:bookmarkEnd w:id="1"/>
            <w:bookmarkEnd w:id="2"/>
          </w:p>
          <w:p w:rsidR="008313B1" w:rsidRPr="00130EEB" w:rsidRDefault="008313B1" w:rsidP="00130EEB">
            <w:pPr>
              <w:pStyle w:val="rvps2"/>
              <w:shd w:val="clear" w:color="auto" w:fill="FFFFFF"/>
              <w:spacing w:before="0" w:beforeAutospacing="0" w:after="150" w:afterAutospacing="0"/>
              <w:ind w:firstLine="450"/>
              <w:jc w:val="both"/>
              <w:rPr>
                <w:sz w:val="28"/>
                <w:szCs w:val="28"/>
              </w:rPr>
            </w:pPr>
            <w:r w:rsidRPr="00130EEB">
              <w:rPr>
                <w:sz w:val="28"/>
                <w:szCs w:val="28"/>
              </w:rPr>
              <w:t>2. До складу Підготовчої депутатської групи делегуються:</w:t>
            </w:r>
            <w:bookmarkStart w:id="3" w:name="bookmark=id.1fob9te" w:colFirst="0" w:colLast="0"/>
            <w:bookmarkEnd w:id="3"/>
          </w:p>
          <w:p w:rsidR="008313B1" w:rsidRPr="00130EEB" w:rsidRDefault="008313B1" w:rsidP="00130EEB">
            <w:pPr>
              <w:pStyle w:val="rvps2"/>
              <w:shd w:val="clear" w:color="auto" w:fill="FFFFFF"/>
              <w:spacing w:before="0" w:beforeAutospacing="0" w:after="150" w:afterAutospacing="0"/>
              <w:ind w:firstLine="450"/>
              <w:jc w:val="both"/>
              <w:rPr>
                <w:sz w:val="28"/>
                <w:szCs w:val="28"/>
              </w:rPr>
            </w:pPr>
            <w:r w:rsidRPr="00130EEB">
              <w:rPr>
                <w:sz w:val="28"/>
                <w:szCs w:val="28"/>
              </w:rPr>
              <w:t>1) політичними партіями, між виборчими списками яких розподілено депутатські мандати, - по одному представнику від 15 народних депутатів, обраних у загальнодержавному або одномандатному окрузі. Якщо після розподілу цієї квоти залишаються народні депутати, кількість яких становить вісім і більше осіб, додатково пропонується ще один представник від такої політичної партії. Письмова пропозиція щодо представника політичної партії за підписом керівника відповідної політичної партії подається Голові Верховної Ради України, а в разі його відсутності - Першому заступнику чи заступнику Голови Верховної Ради України не пізніш як через п'ять днів після офіційного оприлюднення Центральною виборчою комісією результатів виборів;</w:t>
            </w:r>
          </w:p>
          <w:p w:rsidR="008313B1" w:rsidRPr="00130EEB" w:rsidRDefault="008313B1" w:rsidP="00130EEB">
            <w:pPr>
              <w:ind w:firstLine="592"/>
              <w:jc w:val="both"/>
              <w:rPr>
                <w:sz w:val="28"/>
                <w:szCs w:val="28"/>
                <w:lang w:val="uk-UA"/>
              </w:rPr>
            </w:pPr>
          </w:p>
          <w:p w:rsidR="008313B1" w:rsidRPr="00130EEB" w:rsidRDefault="008313B1" w:rsidP="00130EEB">
            <w:pPr>
              <w:pStyle w:val="rvps2"/>
              <w:shd w:val="clear" w:color="auto" w:fill="FFFFFF"/>
              <w:spacing w:before="0" w:beforeAutospacing="0" w:after="150" w:afterAutospacing="0"/>
              <w:ind w:firstLine="450"/>
              <w:jc w:val="both"/>
              <w:rPr>
                <w:sz w:val="28"/>
                <w:szCs w:val="28"/>
              </w:rPr>
            </w:pPr>
            <w:r w:rsidRPr="00130EEB">
              <w:rPr>
                <w:sz w:val="28"/>
                <w:szCs w:val="28"/>
              </w:rPr>
              <w:lastRenderedPageBreak/>
              <w:t>…</w:t>
            </w:r>
          </w:p>
          <w:p w:rsidR="005D2DD9" w:rsidRPr="00130EEB" w:rsidRDefault="005D2DD9" w:rsidP="00130EEB">
            <w:pPr>
              <w:jc w:val="center"/>
              <w:rPr>
                <w:b/>
                <w:bCs/>
                <w:sz w:val="28"/>
                <w:szCs w:val="28"/>
                <w:lang w:val="uk-UA"/>
              </w:rPr>
            </w:pPr>
          </w:p>
        </w:tc>
        <w:tc>
          <w:tcPr>
            <w:tcW w:w="7251" w:type="dxa"/>
            <w:shd w:val="clear" w:color="auto" w:fill="auto"/>
          </w:tcPr>
          <w:p w:rsidR="008313B1" w:rsidRPr="00130EEB" w:rsidRDefault="0037347D" w:rsidP="00130EEB">
            <w:pPr>
              <w:pStyle w:val="rvps2"/>
              <w:shd w:val="clear" w:color="auto" w:fill="FFFFFF"/>
              <w:spacing w:before="0" w:beforeAutospacing="0" w:after="150" w:afterAutospacing="0"/>
              <w:ind w:firstLine="450"/>
              <w:jc w:val="both"/>
              <w:rPr>
                <w:sz w:val="28"/>
                <w:szCs w:val="28"/>
              </w:rPr>
            </w:pPr>
            <w:r w:rsidRPr="00130EEB">
              <w:rPr>
                <w:b/>
                <w:sz w:val="28"/>
                <w:szCs w:val="28"/>
              </w:rPr>
              <w:lastRenderedPageBreak/>
              <w:t>Ст</w:t>
            </w:r>
            <w:r w:rsidR="008313B1" w:rsidRPr="00130EEB">
              <w:rPr>
                <w:b/>
                <w:sz w:val="28"/>
                <w:szCs w:val="28"/>
              </w:rPr>
              <w:t>аття 1</w:t>
            </w:r>
            <w:r w:rsidR="008313B1" w:rsidRPr="00130EEB">
              <w:rPr>
                <w:sz w:val="28"/>
                <w:szCs w:val="28"/>
              </w:rPr>
              <w:t>3. Формування та організація роботи Підготовчої депутатської групи</w:t>
            </w:r>
          </w:p>
          <w:p w:rsidR="008313B1" w:rsidRPr="00130EEB" w:rsidRDefault="008313B1" w:rsidP="00130EEB">
            <w:pPr>
              <w:pStyle w:val="rvps2"/>
              <w:shd w:val="clear" w:color="auto" w:fill="FFFFFF"/>
              <w:spacing w:before="0" w:beforeAutospacing="0" w:after="150" w:afterAutospacing="0"/>
              <w:ind w:firstLine="450"/>
              <w:jc w:val="both"/>
              <w:rPr>
                <w:sz w:val="28"/>
                <w:szCs w:val="28"/>
              </w:rPr>
            </w:pPr>
            <w:r w:rsidRPr="00130EEB">
              <w:rPr>
                <w:sz w:val="28"/>
                <w:szCs w:val="28"/>
              </w:rPr>
              <w:t>…</w:t>
            </w:r>
          </w:p>
          <w:p w:rsidR="008313B1" w:rsidRPr="00130EEB" w:rsidRDefault="008313B1" w:rsidP="00130EEB">
            <w:pPr>
              <w:pStyle w:val="rvps2"/>
              <w:shd w:val="clear" w:color="auto" w:fill="FFFFFF"/>
              <w:spacing w:before="0" w:beforeAutospacing="0" w:after="150" w:afterAutospacing="0"/>
              <w:ind w:firstLine="450"/>
              <w:jc w:val="both"/>
              <w:rPr>
                <w:sz w:val="28"/>
                <w:szCs w:val="28"/>
              </w:rPr>
            </w:pPr>
            <w:r w:rsidRPr="00130EEB">
              <w:rPr>
                <w:sz w:val="28"/>
                <w:szCs w:val="28"/>
              </w:rPr>
              <w:t xml:space="preserve">2. До складу Підготовчої депутатської групи делегуються </w:t>
            </w:r>
            <w:r w:rsidRPr="00130EEB">
              <w:rPr>
                <w:b/>
                <w:sz w:val="28"/>
                <w:szCs w:val="28"/>
              </w:rPr>
              <w:t>з урахуванням забезпечення представництва жінок і чоловіків</w:t>
            </w:r>
            <w:r w:rsidRPr="00130EEB">
              <w:rPr>
                <w:sz w:val="28"/>
                <w:szCs w:val="28"/>
              </w:rPr>
              <w:t>:</w:t>
            </w:r>
          </w:p>
          <w:p w:rsidR="008313B1" w:rsidRPr="00130EEB" w:rsidRDefault="008313B1" w:rsidP="00130EEB">
            <w:pPr>
              <w:pStyle w:val="rvps2"/>
              <w:shd w:val="clear" w:color="auto" w:fill="FFFFFF"/>
              <w:spacing w:before="0" w:beforeAutospacing="0" w:after="150" w:afterAutospacing="0"/>
              <w:ind w:firstLine="450"/>
              <w:jc w:val="both"/>
              <w:rPr>
                <w:sz w:val="28"/>
                <w:szCs w:val="28"/>
              </w:rPr>
            </w:pPr>
            <w:r w:rsidRPr="00130EEB">
              <w:rPr>
                <w:sz w:val="28"/>
                <w:szCs w:val="28"/>
              </w:rPr>
              <w:t xml:space="preserve">1) політичними партіями, між виборчими списками яких розподілено депутатські мандати, - по одному представнику від 15 народних депутатів, обраних у загальнодержавному або одномандатному окрузі. Якщо після розподілу цієї квоти залишаються народні депутати, кількість яких становить вісім і більше осіб, додатково пропонується ще один представник від такої політичної партії. Письмова пропозиція щодо представника політичної партії за підписом керівника відповідної політичної партії подається Голові Верховної Ради України, а в разі його відсутності - Першому заступнику чи заступнику Голови Верховної Ради України не пізніш як через п'ять днів після офіційного оприлюднення Центральною виборчою комісією результатів виборів. </w:t>
            </w:r>
            <w:r w:rsidRPr="00130EEB">
              <w:rPr>
                <w:b/>
                <w:sz w:val="28"/>
                <w:szCs w:val="28"/>
              </w:rPr>
              <w:t xml:space="preserve">У разі подання політичною партією двох представників </w:t>
            </w:r>
            <w:r w:rsidRPr="00130EEB">
              <w:rPr>
                <w:b/>
                <w:sz w:val="28"/>
                <w:szCs w:val="28"/>
              </w:rPr>
              <w:lastRenderedPageBreak/>
              <w:t>до складу Підготовчої депутатської групи, вони повинні бути різної статі. У разі подання політичною партією трьох і більше представників до складу Підготовчої депутатської групи, не менше третини представників повинні бути іншої статі</w:t>
            </w:r>
            <w:r w:rsidRPr="00130EEB">
              <w:rPr>
                <w:sz w:val="28"/>
                <w:szCs w:val="28"/>
              </w:rPr>
              <w:t>;</w:t>
            </w:r>
          </w:p>
          <w:p w:rsidR="008313B1" w:rsidRPr="00130EEB" w:rsidRDefault="008313B1" w:rsidP="00130EEB">
            <w:pPr>
              <w:ind w:firstLine="592"/>
              <w:jc w:val="both"/>
              <w:rPr>
                <w:sz w:val="28"/>
                <w:szCs w:val="28"/>
                <w:lang w:val="uk-UA"/>
              </w:rPr>
            </w:pPr>
          </w:p>
          <w:p w:rsidR="008313B1" w:rsidRPr="00130EEB" w:rsidRDefault="008313B1" w:rsidP="00130EEB">
            <w:pPr>
              <w:pStyle w:val="rvps2"/>
              <w:shd w:val="clear" w:color="auto" w:fill="FFFFFF"/>
              <w:spacing w:before="0" w:beforeAutospacing="0" w:after="150" w:afterAutospacing="0"/>
              <w:ind w:firstLine="450"/>
              <w:jc w:val="both"/>
              <w:rPr>
                <w:sz w:val="28"/>
                <w:szCs w:val="28"/>
              </w:rPr>
            </w:pPr>
            <w:r w:rsidRPr="00130EEB">
              <w:rPr>
                <w:sz w:val="28"/>
                <w:szCs w:val="28"/>
              </w:rPr>
              <w:t>…</w:t>
            </w:r>
          </w:p>
          <w:p w:rsidR="005D2DD9" w:rsidRPr="00130EEB" w:rsidRDefault="005D2DD9" w:rsidP="00130EEB">
            <w:pPr>
              <w:jc w:val="center"/>
              <w:rPr>
                <w:b/>
                <w:bCs/>
                <w:sz w:val="28"/>
                <w:szCs w:val="28"/>
                <w:lang w:val="uk-UA"/>
              </w:rPr>
            </w:pPr>
          </w:p>
        </w:tc>
      </w:tr>
      <w:tr w:rsidR="00701A44" w:rsidRPr="00130EEB" w:rsidTr="00130EEB">
        <w:tc>
          <w:tcPr>
            <w:tcW w:w="7251" w:type="dxa"/>
            <w:shd w:val="clear" w:color="auto" w:fill="auto"/>
          </w:tcPr>
          <w:p w:rsidR="00701A44" w:rsidRPr="00130EEB" w:rsidRDefault="00701A44" w:rsidP="00130EEB">
            <w:pPr>
              <w:pStyle w:val="rvps2"/>
              <w:shd w:val="clear" w:color="auto" w:fill="FFFFFF"/>
              <w:spacing w:before="0" w:beforeAutospacing="0" w:after="150" w:afterAutospacing="0"/>
              <w:ind w:firstLine="450"/>
              <w:jc w:val="both"/>
              <w:rPr>
                <w:sz w:val="28"/>
                <w:szCs w:val="28"/>
              </w:rPr>
            </w:pPr>
            <w:r w:rsidRPr="00130EEB">
              <w:rPr>
                <w:b/>
                <w:sz w:val="28"/>
                <w:szCs w:val="28"/>
              </w:rPr>
              <w:lastRenderedPageBreak/>
              <w:t>Стаття 51.</w:t>
            </w:r>
            <w:r w:rsidRPr="00130EEB">
              <w:rPr>
                <w:sz w:val="28"/>
                <w:szCs w:val="28"/>
              </w:rPr>
              <w:t xml:space="preserve"> Дотримання дисципліни та норм етики народними депутатами на пленарному засіданні</w:t>
            </w:r>
            <w:bookmarkStart w:id="4" w:name="bookmark=id.3znysh7" w:colFirst="0" w:colLast="0"/>
            <w:bookmarkEnd w:id="4"/>
          </w:p>
          <w:p w:rsidR="00701A44" w:rsidRPr="00130EEB" w:rsidRDefault="00701A44" w:rsidP="00130EEB">
            <w:pPr>
              <w:pStyle w:val="rvps2"/>
              <w:shd w:val="clear" w:color="auto" w:fill="FFFFFF"/>
              <w:spacing w:before="0" w:beforeAutospacing="0" w:after="150" w:afterAutospacing="0"/>
              <w:ind w:firstLine="450"/>
              <w:jc w:val="both"/>
              <w:rPr>
                <w:sz w:val="28"/>
                <w:szCs w:val="28"/>
              </w:rPr>
            </w:pPr>
            <w:r w:rsidRPr="00130EEB">
              <w:rPr>
                <w:sz w:val="28"/>
                <w:szCs w:val="28"/>
              </w:rPr>
              <w:t>1. Народним депутатам забороняється вносити до залу засідань та використовувати під час проведення пленарного засідання плакати, лозунги, гучномовці, інші предмети, які не мають на меті забезпечення законодавчої діяльності.</w:t>
            </w:r>
            <w:bookmarkStart w:id="5" w:name="bookmark=id.2et92p0" w:colFirst="0" w:colLast="0"/>
            <w:bookmarkEnd w:id="5"/>
          </w:p>
          <w:p w:rsidR="00701A44" w:rsidRPr="00130EEB" w:rsidRDefault="00701A44" w:rsidP="00130EEB">
            <w:pPr>
              <w:pStyle w:val="rvps2"/>
              <w:shd w:val="clear" w:color="auto" w:fill="FFFFFF"/>
              <w:spacing w:before="0" w:beforeAutospacing="0" w:after="150" w:afterAutospacing="0"/>
              <w:ind w:firstLine="450"/>
              <w:jc w:val="both"/>
              <w:rPr>
                <w:sz w:val="28"/>
                <w:szCs w:val="28"/>
              </w:rPr>
            </w:pPr>
            <w:r w:rsidRPr="00130EEB">
              <w:rPr>
                <w:sz w:val="28"/>
                <w:szCs w:val="28"/>
              </w:rPr>
              <w:t>2. На пленарному засіданні народний депутат не повинен перешкоджати викладенню або сприйняттю виступу (вигуками, оплесками, вставанням, розмовами по мобільному телефону тощо), вживати образливі висловлювання та непристойні слова, закликати до незаконних дій.</w:t>
            </w:r>
            <w:bookmarkStart w:id="6" w:name="bookmark=id.tyjcwt" w:colFirst="0" w:colLast="0"/>
            <w:bookmarkStart w:id="7" w:name="n1073"/>
            <w:bookmarkEnd w:id="6"/>
            <w:bookmarkEnd w:id="7"/>
          </w:p>
          <w:p w:rsidR="00701A44" w:rsidRPr="00130EEB" w:rsidRDefault="00701A44" w:rsidP="00130EEB">
            <w:pPr>
              <w:pStyle w:val="rvps2"/>
              <w:shd w:val="clear" w:color="auto" w:fill="FFFFFF"/>
              <w:spacing w:before="0" w:beforeAutospacing="0" w:after="150" w:afterAutospacing="0"/>
              <w:ind w:firstLine="450"/>
              <w:jc w:val="both"/>
              <w:rPr>
                <w:sz w:val="28"/>
                <w:szCs w:val="28"/>
              </w:rPr>
            </w:pPr>
          </w:p>
          <w:p w:rsidR="00701A44" w:rsidRPr="00130EEB" w:rsidRDefault="00701A44" w:rsidP="00130EEB">
            <w:pPr>
              <w:pStyle w:val="rvps2"/>
              <w:shd w:val="clear" w:color="auto" w:fill="FFFFFF"/>
              <w:spacing w:before="0" w:beforeAutospacing="0" w:after="150" w:afterAutospacing="0"/>
              <w:ind w:firstLine="450"/>
              <w:jc w:val="both"/>
              <w:rPr>
                <w:sz w:val="28"/>
                <w:szCs w:val="28"/>
              </w:rPr>
            </w:pPr>
          </w:p>
          <w:p w:rsidR="00701A44" w:rsidRPr="00130EEB" w:rsidRDefault="00701A44" w:rsidP="00130EEB">
            <w:pPr>
              <w:pStyle w:val="rvps2"/>
              <w:shd w:val="clear" w:color="auto" w:fill="FFFFFF"/>
              <w:spacing w:before="0" w:beforeAutospacing="0" w:after="150" w:afterAutospacing="0"/>
              <w:ind w:firstLine="450"/>
              <w:jc w:val="both"/>
              <w:rPr>
                <w:sz w:val="28"/>
                <w:szCs w:val="28"/>
              </w:rPr>
            </w:pPr>
            <w:r w:rsidRPr="00130EEB">
              <w:rPr>
                <w:sz w:val="28"/>
                <w:szCs w:val="28"/>
              </w:rPr>
              <w:t xml:space="preserve">4. Якщо народний депутат виголошує образливі слова на адресу іншого народного депутата або депутатської фракції (депутатської групи), головуючий на пленарному </w:t>
            </w:r>
            <w:r w:rsidRPr="00130EEB">
              <w:rPr>
                <w:sz w:val="28"/>
                <w:szCs w:val="28"/>
              </w:rPr>
              <w:lastRenderedPageBreak/>
              <w:t>засіданні попереджає цього народного депутата про неприпустимість таких висловлювань або припиняє його виступ. Народний депутат або представник депутатської фракції (депутатської групи), на адресу яких були виголошені образливі слова, може звернутися до головуючого на пленарному засіданні з вимогою про надання слова для репліки. Головуючий на пленарному засіданні надає слово для репліки народному депутату або представнику депутатської фракції (депутатської групи) відразу після звернення або після завершення обговорення питання.</w:t>
            </w:r>
          </w:p>
          <w:p w:rsidR="00701A44" w:rsidRPr="00130EEB" w:rsidRDefault="00701A44" w:rsidP="00130EEB">
            <w:pPr>
              <w:pStyle w:val="rvps2"/>
              <w:shd w:val="clear" w:color="auto" w:fill="FFFFFF"/>
              <w:spacing w:before="0" w:beforeAutospacing="0" w:after="150" w:afterAutospacing="0"/>
              <w:ind w:firstLine="450"/>
              <w:jc w:val="both"/>
              <w:rPr>
                <w:sz w:val="28"/>
                <w:szCs w:val="28"/>
              </w:rPr>
            </w:pPr>
          </w:p>
          <w:p w:rsidR="00701A44" w:rsidRPr="00130EEB" w:rsidRDefault="00701A44" w:rsidP="00130EEB">
            <w:pPr>
              <w:pStyle w:val="rvps2"/>
              <w:shd w:val="clear" w:color="auto" w:fill="FFFFFF"/>
              <w:spacing w:before="0" w:beforeAutospacing="0" w:after="150" w:afterAutospacing="0"/>
              <w:ind w:firstLine="450"/>
              <w:jc w:val="both"/>
              <w:rPr>
                <w:sz w:val="28"/>
                <w:szCs w:val="28"/>
              </w:rPr>
            </w:pPr>
            <w:r w:rsidRPr="00130EEB">
              <w:rPr>
                <w:sz w:val="28"/>
                <w:szCs w:val="28"/>
              </w:rPr>
              <w:t>5. Якщо народний депутат, депутатська фракція (депутатська група), на адресу яких були виголошені образливі слова, вважають, що конфлікт не вичерпано і порозуміння між народними депутатами не досягнуто, то вони подають заяву до комітету, до предмета відання якого належать питання регламенту, який розглядає це питання на своєму засіданні. У таких випадках за висновком комітету, до предмета відання якого належать питання регламенту, Верховна Рада без обговорення може прийняти рішення про позбавлення народного депутата права брати участь у пленарних засіданнях (до п'яти пленарних засідань). Це рішення доводиться до відома виборців через газету "Голос України".</w:t>
            </w:r>
          </w:p>
          <w:p w:rsidR="005D2DD9" w:rsidRPr="00130EEB" w:rsidRDefault="005D2DD9" w:rsidP="00130EEB">
            <w:pPr>
              <w:jc w:val="center"/>
              <w:rPr>
                <w:b/>
                <w:bCs/>
                <w:sz w:val="28"/>
                <w:szCs w:val="28"/>
                <w:lang w:val="uk-UA"/>
              </w:rPr>
            </w:pPr>
          </w:p>
        </w:tc>
        <w:tc>
          <w:tcPr>
            <w:tcW w:w="7251" w:type="dxa"/>
            <w:shd w:val="clear" w:color="auto" w:fill="auto"/>
          </w:tcPr>
          <w:p w:rsidR="00701A44" w:rsidRPr="00130EEB" w:rsidRDefault="00701A44" w:rsidP="00130EEB">
            <w:pPr>
              <w:pStyle w:val="rvps2"/>
              <w:shd w:val="clear" w:color="auto" w:fill="FFFFFF"/>
              <w:spacing w:before="0" w:beforeAutospacing="0" w:after="150" w:afterAutospacing="0"/>
              <w:ind w:firstLine="450"/>
              <w:jc w:val="both"/>
              <w:rPr>
                <w:sz w:val="28"/>
                <w:szCs w:val="28"/>
              </w:rPr>
            </w:pPr>
            <w:r w:rsidRPr="00130EEB">
              <w:rPr>
                <w:b/>
                <w:sz w:val="28"/>
                <w:szCs w:val="28"/>
              </w:rPr>
              <w:lastRenderedPageBreak/>
              <w:t>Стаття 51.</w:t>
            </w:r>
            <w:r w:rsidRPr="00130EEB">
              <w:rPr>
                <w:sz w:val="28"/>
                <w:szCs w:val="28"/>
              </w:rPr>
              <w:t xml:space="preserve"> Дотримання дисципліни та норм етики народними депутатами на пленарному засіданні</w:t>
            </w:r>
          </w:p>
          <w:p w:rsidR="00701A44" w:rsidRPr="00130EEB" w:rsidRDefault="00701A44" w:rsidP="00130EEB">
            <w:pPr>
              <w:pStyle w:val="rvps2"/>
              <w:shd w:val="clear" w:color="auto" w:fill="FFFFFF"/>
              <w:spacing w:before="0" w:beforeAutospacing="0" w:after="150" w:afterAutospacing="0"/>
              <w:ind w:firstLine="450"/>
              <w:jc w:val="both"/>
              <w:rPr>
                <w:sz w:val="28"/>
                <w:szCs w:val="28"/>
              </w:rPr>
            </w:pPr>
            <w:r w:rsidRPr="00130EEB">
              <w:rPr>
                <w:sz w:val="28"/>
                <w:szCs w:val="28"/>
              </w:rPr>
              <w:t>1. Народним депутатам забороняється вносити до залу засідань та використовувати під час проведення пленарного засідання плакати, лозунги, гучномовці, інші предмети, які не мають на меті забезпечення законодавчої діяльності.</w:t>
            </w:r>
          </w:p>
          <w:p w:rsidR="00701A44" w:rsidRPr="00130EEB" w:rsidRDefault="00701A44" w:rsidP="00130EEB">
            <w:pPr>
              <w:pStyle w:val="rvps2"/>
              <w:shd w:val="clear" w:color="auto" w:fill="FFFFFF"/>
              <w:spacing w:before="0" w:beforeAutospacing="0" w:after="150" w:afterAutospacing="0"/>
              <w:ind w:firstLine="450"/>
              <w:jc w:val="both"/>
              <w:rPr>
                <w:sz w:val="28"/>
                <w:szCs w:val="28"/>
              </w:rPr>
            </w:pPr>
            <w:r w:rsidRPr="00130EEB">
              <w:rPr>
                <w:sz w:val="28"/>
                <w:szCs w:val="28"/>
              </w:rPr>
              <w:t xml:space="preserve">2. На пленарному засіданні народний депутат не повинен перешкоджати викладенню або сприйняттю виступу (вигуками, оплесками, вставанням, розмовами по мобільному телефону тощо), вживати образливі висловлювання та непристойні слова, </w:t>
            </w:r>
            <w:r w:rsidRPr="00130EEB">
              <w:rPr>
                <w:b/>
                <w:sz w:val="28"/>
                <w:szCs w:val="28"/>
              </w:rPr>
              <w:t xml:space="preserve">у тому числі вживати образливі висловлювання метою або наслідком яких є приниження людської гідності за ознаками раси, національності, релігійних переконань, інвалідності, статі або іншими ознаками, </w:t>
            </w:r>
            <w:r w:rsidRPr="00130EEB">
              <w:rPr>
                <w:sz w:val="28"/>
                <w:szCs w:val="28"/>
              </w:rPr>
              <w:t>закликати до незаконних дій.</w:t>
            </w:r>
          </w:p>
          <w:p w:rsidR="00701A44" w:rsidRPr="00130EEB" w:rsidRDefault="00701A44" w:rsidP="00130EEB">
            <w:pPr>
              <w:pStyle w:val="rvps2"/>
              <w:shd w:val="clear" w:color="auto" w:fill="FFFFFF"/>
              <w:spacing w:before="0" w:beforeAutospacing="0" w:after="150" w:afterAutospacing="0"/>
              <w:ind w:firstLine="450"/>
              <w:jc w:val="both"/>
              <w:rPr>
                <w:sz w:val="28"/>
                <w:szCs w:val="28"/>
              </w:rPr>
            </w:pPr>
            <w:r w:rsidRPr="00130EEB">
              <w:rPr>
                <w:sz w:val="28"/>
                <w:szCs w:val="28"/>
              </w:rPr>
              <w:t xml:space="preserve">4. Якщо народний депутат виголошує образливі слова на адресу іншого народного депутата або депутатської </w:t>
            </w:r>
            <w:r w:rsidRPr="00130EEB">
              <w:rPr>
                <w:sz w:val="28"/>
                <w:szCs w:val="28"/>
              </w:rPr>
              <w:lastRenderedPageBreak/>
              <w:t xml:space="preserve">фракції (депутатської групи) </w:t>
            </w:r>
            <w:r w:rsidRPr="00130EEB">
              <w:rPr>
                <w:b/>
                <w:sz w:val="28"/>
                <w:szCs w:val="28"/>
              </w:rPr>
              <w:t>чи на адресу будь-якої іншої особи (групи осіб)</w:t>
            </w:r>
            <w:r w:rsidRPr="00130EEB">
              <w:rPr>
                <w:sz w:val="28"/>
                <w:szCs w:val="28"/>
              </w:rPr>
              <w:t>, головуючий на пленарному засіданні попереджає цього народного депутата про неприпустимість таких висловлювань або припиняє його виступ. Народний депутат або представник депутатської фракції (депутатської групи), на адресу яких були виголошені образливі слова, може звернутися до головуючого на пленарному засіданні з вимогою про надання слова для репліки. Головуючий на пленарному засіданні надає слово для репліки народному депутату або представнику депутатської фракції (депутатської групи) відразу після звернення або після завершення обговорення питання.</w:t>
            </w:r>
          </w:p>
          <w:p w:rsidR="005D2DD9" w:rsidRPr="00130EEB" w:rsidRDefault="00701A44" w:rsidP="00130EEB">
            <w:pPr>
              <w:pStyle w:val="rvps2"/>
              <w:shd w:val="clear" w:color="auto" w:fill="FFFFFF"/>
              <w:spacing w:before="0" w:beforeAutospacing="0" w:after="150" w:afterAutospacing="0"/>
              <w:ind w:firstLine="450"/>
              <w:jc w:val="both"/>
              <w:rPr>
                <w:b/>
                <w:sz w:val="28"/>
                <w:szCs w:val="28"/>
              </w:rPr>
            </w:pPr>
            <w:r w:rsidRPr="00130EEB">
              <w:rPr>
                <w:sz w:val="28"/>
                <w:szCs w:val="28"/>
              </w:rPr>
              <w:t xml:space="preserve">5. Якщо народний депутат, депутатська фракція (депутатська група), на адресу яких були виголошені образливі слова, </w:t>
            </w:r>
            <w:r w:rsidRPr="00130EEB">
              <w:rPr>
                <w:b/>
                <w:sz w:val="28"/>
                <w:szCs w:val="28"/>
              </w:rPr>
              <w:t>або не менше десяти народних депутатів</w:t>
            </w:r>
            <w:r w:rsidRPr="00130EEB">
              <w:rPr>
                <w:sz w:val="28"/>
                <w:szCs w:val="28"/>
              </w:rPr>
              <w:t xml:space="preserve"> вважають, що конфлікт не вичерпано і порозуміння між народними депутатами не досягнуто, то вони подають заяву до комітету, до предмета відання якого належать питання регламенту, який розглядає це питання на своєму засіданні. У таких випадках за висновком комітету, до предмета відання якого належать питання регламенту, Верховна Рада без обговорення може прийняти рішення про позбавлення народного депутата права брати участь у пленарних засіданнях (до п'яти пленарних засідань). Це рішення доводиться до відома виборців через газету "Голос України".      </w:t>
            </w:r>
            <w:r w:rsidRPr="00130EEB">
              <w:rPr>
                <w:b/>
                <w:sz w:val="28"/>
                <w:szCs w:val="28"/>
              </w:rPr>
              <w:t xml:space="preserve">Таке рішення не позбавляє народного депутата та інших осіб, на адресу яких були виголошені образливі слова, у тому </w:t>
            </w:r>
            <w:r w:rsidRPr="00130EEB">
              <w:rPr>
                <w:b/>
                <w:sz w:val="28"/>
                <w:szCs w:val="28"/>
              </w:rPr>
              <w:lastRenderedPageBreak/>
              <w:t>числі вжиті образливі висловлювання метою або наслідком яких є приниження людської гідності за ознаками раси, національності, релігійних переконань, інвалідності, статі або іншими ознаками, права на звернення за захистом своїх порушених прав у порядку, передбаченому Законом України «Про засади запобігання та протидії дискримінації в Україні».</w:t>
            </w:r>
          </w:p>
          <w:p w:rsidR="00701A44" w:rsidRPr="00130EEB" w:rsidRDefault="00701A44" w:rsidP="00130EEB">
            <w:pPr>
              <w:pStyle w:val="rvps2"/>
              <w:shd w:val="clear" w:color="auto" w:fill="FFFFFF"/>
              <w:spacing w:before="0" w:beforeAutospacing="0" w:after="150" w:afterAutospacing="0"/>
              <w:ind w:firstLine="450"/>
              <w:jc w:val="both"/>
              <w:rPr>
                <w:sz w:val="28"/>
                <w:szCs w:val="28"/>
              </w:rPr>
            </w:pPr>
          </w:p>
        </w:tc>
      </w:tr>
      <w:tr w:rsidR="008313B1" w:rsidRPr="00130EEB" w:rsidTr="00130EEB">
        <w:tc>
          <w:tcPr>
            <w:tcW w:w="7251" w:type="dxa"/>
            <w:shd w:val="clear" w:color="auto" w:fill="auto"/>
          </w:tcPr>
          <w:p w:rsidR="00DB4AAC" w:rsidRPr="00130EEB" w:rsidRDefault="00DB4AAC" w:rsidP="00130EEB">
            <w:pPr>
              <w:pStyle w:val="rvps2"/>
              <w:shd w:val="clear" w:color="auto" w:fill="FFFFFF"/>
              <w:spacing w:before="0" w:beforeAutospacing="0" w:after="150" w:afterAutospacing="0"/>
              <w:ind w:firstLine="450"/>
              <w:jc w:val="both"/>
              <w:rPr>
                <w:sz w:val="28"/>
                <w:szCs w:val="28"/>
              </w:rPr>
            </w:pPr>
            <w:r w:rsidRPr="00130EEB">
              <w:rPr>
                <w:b/>
                <w:sz w:val="28"/>
                <w:szCs w:val="28"/>
              </w:rPr>
              <w:lastRenderedPageBreak/>
              <w:t>Стаття 52.</w:t>
            </w:r>
            <w:r w:rsidRPr="00130EEB">
              <w:rPr>
                <w:sz w:val="28"/>
                <w:szCs w:val="28"/>
              </w:rPr>
              <w:t xml:space="preserve"> Дотримання дисципліни та норм етики промовцями на пленарному засіданні Верховної Ради</w:t>
            </w:r>
            <w:bookmarkStart w:id="8" w:name="bookmark=id.3dy6vkm" w:colFirst="0" w:colLast="0"/>
            <w:bookmarkEnd w:id="8"/>
          </w:p>
          <w:p w:rsidR="00DB4AAC" w:rsidRPr="00130EEB" w:rsidRDefault="00DB4AAC" w:rsidP="00130EEB">
            <w:pPr>
              <w:pStyle w:val="rvps2"/>
              <w:shd w:val="clear" w:color="auto" w:fill="FFFFFF"/>
              <w:spacing w:before="0" w:beforeAutospacing="0" w:after="150" w:afterAutospacing="0"/>
              <w:ind w:firstLine="450"/>
              <w:jc w:val="both"/>
              <w:rPr>
                <w:sz w:val="28"/>
                <w:szCs w:val="28"/>
              </w:rPr>
            </w:pPr>
            <w:r w:rsidRPr="00130EEB">
              <w:rPr>
                <w:sz w:val="28"/>
                <w:szCs w:val="28"/>
              </w:rPr>
              <w:t>1. На пленарному засіданні Верховної Ради промовець не повинен вживати образливих висловлювань, непристойних слів, закликати до незаконних дій. У разі порушення промовцем такої вимоги головуючий на пленарному засіданні попереджає його про неприпустимість таких висловлювань і закликів або припиняє його виступ, а в разі повторного порушення - позбавляє права виступу на цьому пленарному засіданні.</w:t>
            </w:r>
          </w:p>
          <w:p w:rsidR="00DB4AAC" w:rsidRPr="00130EEB" w:rsidRDefault="00DB4AAC" w:rsidP="00130EEB">
            <w:pPr>
              <w:pStyle w:val="rvps2"/>
              <w:shd w:val="clear" w:color="auto" w:fill="FFFFFF"/>
              <w:spacing w:before="0" w:beforeAutospacing="0" w:after="150" w:afterAutospacing="0"/>
              <w:ind w:firstLine="450"/>
              <w:jc w:val="both"/>
              <w:rPr>
                <w:sz w:val="28"/>
                <w:szCs w:val="28"/>
              </w:rPr>
            </w:pPr>
          </w:p>
          <w:p w:rsidR="00DB4AAC" w:rsidRPr="00130EEB" w:rsidRDefault="00DB4AAC" w:rsidP="00130EEB">
            <w:pPr>
              <w:pStyle w:val="rvps2"/>
              <w:shd w:val="clear" w:color="auto" w:fill="FFFFFF"/>
              <w:spacing w:before="0" w:beforeAutospacing="0" w:after="150" w:afterAutospacing="0"/>
              <w:ind w:firstLine="450"/>
              <w:jc w:val="both"/>
              <w:rPr>
                <w:sz w:val="28"/>
                <w:szCs w:val="28"/>
              </w:rPr>
            </w:pPr>
            <w:r w:rsidRPr="00130EEB">
              <w:rPr>
                <w:sz w:val="28"/>
                <w:szCs w:val="28"/>
              </w:rPr>
              <w:t>...</w:t>
            </w:r>
          </w:p>
          <w:p w:rsidR="00DB4AAC" w:rsidRPr="00130EEB" w:rsidRDefault="00DB4AAC" w:rsidP="00130EEB">
            <w:pPr>
              <w:pStyle w:val="rvps2"/>
              <w:shd w:val="clear" w:color="auto" w:fill="FFFFFF"/>
              <w:spacing w:before="0" w:beforeAutospacing="0" w:after="150" w:afterAutospacing="0"/>
              <w:ind w:firstLine="450"/>
              <w:jc w:val="both"/>
              <w:rPr>
                <w:sz w:val="28"/>
                <w:szCs w:val="28"/>
              </w:rPr>
            </w:pPr>
          </w:p>
          <w:p w:rsidR="008313B1" w:rsidRPr="00130EEB" w:rsidRDefault="008313B1" w:rsidP="00130EEB">
            <w:pPr>
              <w:pStyle w:val="rvps2"/>
              <w:shd w:val="clear" w:color="auto" w:fill="FFFFFF"/>
              <w:spacing w:before="0" w:beforeAutospacing="0" w:after="150" w:afterAutospacing="0"/>
              <w:ind w:firstLine="450"/>
              <w:jc w:val="both"/>
              <w:rPr>
                <w:b/>
                <w:sz w:val="28"/>
                <w:szCs w:val="28"/>
              </w:rPr>
            </w:pPr>
          </w:p>
        </w:tc>
        <w:tc>
          <w:tcPr>
            <w:tcW w:w="7251" w:type="dxa"/>
            <w:shd w:val="clear" w:color="auto" w:fill="auto"/>
          </w:tcPr>
          <w:p w:rsidR="00DB4AAC" w:rsidRPr="00130EEB" w:rsidRDefault="00DB4AAC" w:rsidP="00130EEB">
            <w:pPr>
              <w:pStyle w:val="rvps2"/>
              <w:shd w:val="clear" w:color="auto" w:fill="FFFFFF"/>
              <w:spacing w:before="0" w:beforeAutospacing="0" w:after="150" w:afterAutospacing="0"/>
              <w:ind w:firstLine="450"/>
              <w:jc w:val="both"/>
              <w:rPr>
                <w:sz w:val="28"/>
                <w:szCs w:val="28"/>
              </w:rPr>
            </w:pPr>
            <w:r w:rsidRPr="00130EEB">
              <w:rPr>
                <w:b/>
                <w:sz w:val="28"/>
                <w:szCs w:val="28"/>
              </w:rPr>
              <w:t>Стаття 52.</w:t>
            </w:r>
            <w:r w:rsidRPr="00130EEB">
              <w:rPr>
                <w:sz w:val="28"/>
                <w:szCs w:val="28"/>
              </w:rPr>
              <w:t xml:space="preserve"> Дотримання дисципліни та норм етики промовцями на пленарному засіданні Верховної Ради</w:t>
            </w:r>
          </w:p>
          <w:p w:rsidR="00DB4AAC" w:rsidRPr="00130EEB" w:rsidRDefault="00DB4AAC" w:rsidP="00130EEB">
            <w:pPr>
              <w:pStyle w:val="rvps2"/>
              <w:shd w:val="clear" w:color="auto" w:fill="FFFFFF"/>
              <w:spacing w:before="0" w:beforeAutospacing="0" w:after="150" w:afterAutospacing="0"/>
              <w:ind w:firstLine="450"/>
              <w:jc w:val="both"/>
              <w:rPr>
                <w:sz w:val="28"/>
                <w:szCs w:val="28"/>
              </w:rPr>
            </w:pPr>
            <w:r w:rsidRPr="00130EEB">
              <w:rPr>
                <w:sz w:val="28"/>
                <w:szCs w:val="28"/>
              </w:rPr>
              <w:t xml:space="preserve">1. На пленарному засіданні Верховної Ради промовець не повинен вживати образливих висловлювань, непристойних слів, </w:t>
            </w:r>
            <w:r w:rsidRPr="00130EEB">
              <w:rPr>
                <w:b/>
                <w:sz w:val="28"/>
                <w:szCs w:val="28"/>
              </w:rPr>
              <w:t xml:space="preserve">у тому числі вживати образливі висловлювання метою або наслідком яких є приниження людської гідності за ознаками раси, національності, релігійних переконань, інвалідності, статі або іншими ознаками, </w:t>
            </w:r>
            <w:r w:rsidRPr="00130EEB">
              <w:rPr>
                <w:sz w:val="28"/>
                <w:szCs w:val="28"/>
              </w:rPr>
              <w:t>закликати до незаконних дій. У разі порушення промовцем такої вимоги головуючий на пленарному засіданні попереджає його про неприпустимість таких висловлювань і закликів або припиняє його виступ, а в разі повторного порушення - позбавляє права виступу на цьому пленарному засіданні.</w:t>
            </w:r>
          </w:p>
          <w:p w:rsidR="008313B1" w:rsidRPr="00130EEB" w:rsidRDefault="00DB4AAC" w:rsidP="00130EEB">
            <w:pPr>
              <w:pStyle w:val="rvps2"/>
              <w:shd w:val="clear" w:color="auto" w:fill="FFFFFF"/>
              <w:spacing w:before="0" w:beforeAutospacing="0" w:after="150" w:afterAutospacing="0"/>
              <w:ind w:firstLine="450"/>
              <w:jc w:val="both"/>
              <w:rPr>
                <w:b/>
                <w:sz w:val="28"/>
                <w:szCs w:val="28"/>
              </w:rPr>
            </w:pPr>
            <w:r w:rsidRPr="00130EEB">
              <w:rPr>
                <w:sz w:val="28"/>
                <w:szCs w:val="28"/>
              </w:rPr>
              <w:t>...</w:t>
            </w:r>
          </w:p>
        </w:tc>
      </w:tr>
      <w:tr w:rsidR="008313B1" w:rsidRPr="00130EEB" w:rsidTr="00130EEB">
        <w:tc>
          <w:tcPr>
            <w:tcW w:w="7251" w:type="dxa"/>
            <w:shd w:val="clear" w:color="auto" w:fill="auto"/>
          </w:tcPr>
          <w:p w:rsidR="00201011" w:rsidRPr="00130EEB" w:rsidRDefault="00E0491A" w:rsidP="00130EEB">
            <w:pPr>
              <w:pStyle w:val="rvps2"/>
              <w:shd w:val="clear" w:color="auto" w:fill="FFFFFF"/>
              <w:spacing w:before="0" w:beforeAutospacing="0" w:after="150" w:afterAutospacing="0"/>
              <w:ind w:firstLine="450"/>
              <w:jc w:val="both"/>
              <w:rPr>
                <w:color w:val="000000"/>
                <w:sz w:val="28"/>
                <w:szCs w:val="28"/>
              </w:rPr>
            </w:pPr>
            <w:r w:rsidRPr="00130EEB">
              <w:rPr>
                <w:b/>
                <w:color w:val="000000"/>
                <w:sz w:val="28"/>
                <w:szCs w:val="28"/>
              </w:rPr>
              <w:t>Стаття 79.</w:t>
            </w:r>
            <w:r w:rsidRPr="00130EEB">
              <w:rPr>
                <w:color w:val="000000"/>
                <w:sz w:val="28"/>
                <w:szCs w:val="28"/>
              </w:rPr>
              <w:t xml:space="preserve"> Обрання та відкликання з посад Першого заступника і заступника Голови Верховної Ради України</w:t>
            </w:r>
            <w:bookmarkStart w:id="9" w:name="bookmark=id.1t3h5sf" w:colFirst="0" w:colLast="0"/>
            <w:bookmarkEnd w:id="9"/>
          </w:p>
          <w:p w:rsidR="00201011" w:rsidRPr="00130EEB" w:rsidRDefault="00E0491A" w:rsidP="00130EEB">
            <w:pPr>
              <w:pStyle w:val="rvps2"/>
              <w:shd w:val="clear" w:color="auto" w:fill="FFFFFF"/>
              <w:spacing w:before="0" w:beforeAutospacing="0" w:after="150" w:afterAutospacing="0"/>
              <w:ind w:firstLine="450"/>
              <w:jc w:val="both"/>
              <w:rPr>
                <w:color w:val="000000"/>
                <w:sz w:val="28"/>
                <w:szCs w:val="28"/>
              </w:rPr>
            </w:pPr>
            <w:r w:rsidRPr="00130EEB">
              <w:rPr>
                <w:color w:val="000000"/>
                <w:sz w:val="28"/>
                <w:szCs w:val="28"/>
              </w:rPr>
              <w:t xml:space="preserve">1. Верховна Рада обирає на строк її повноважень </w:t>
            </w:r>
            <w:r w:rsidRPr="00130EEB">
              <w:rPr>
                <w:color w:val="000000"/>
                <w:sz w:val="28"/>
                <w:szCs w:val="28"/>
              </w:rPr>
              <w:lastRenderedPageBreak/>
              <w:t>Першого заступника і заступника Голови Верховної Ради України з числа народних депутатів, кандидатури яких вносяться в порядку, передбаченому для внесення кандидатури на посаду Голови Верховної Ради України (стаття 74 цього Регламенту).</w:t>
            </w:r>
          </w:p>
          <w:p w:rsidR="00201011" w:rsidRPr="00130EEB" w:rsidRDefault="00201011" w:rsidP="00130EEB">
            <w:pPr>
              <w:pStyle w:val="rvps2"/>
              <w:shd w:val="clear" w:color="auto" w:fill="FFFFFF"/>
              <w:spacing w:before="0" w:beforeAutospacing="0" w:after="150" w:afterAutospacing="0"/>
              <w:ind w:firstLine="450"/>
              <w:jc w:val="both"/>
              <w:rPr>
                <w:color w:val="000000"/>
                <w:sz w:val="28"/>
                <w:szCs w:val="28"/>
              </w:rPr>
            </w:pPr>
          </w:p>
          <w:p w:rsidR="008313B1" w:rsidRPr="00130EEB" w:rsidRDefault="00E0491A" w:rsidP="00130EEB">
            <w:pPr>
              <w:pStyle w:val="rvps2"/>
              <w:shd w:val="clear" w:color="auto" w:fill="FFFFFF"/>
              <w:spacing w:before="0" w:beforeAutospacing="0" w:after="150" w:afterAutospacing="0"/>
              <w:ind w:firstLine="450"/>
              <w:jc w:val="both"/>
              <w:rPr>
                <w:sz w:val="28"/>
                <w:szCs w:val="28"/>
              </w:rPr>
            </w:pPr>
            <w:r w:rsidRPr="00130EEB">
              <w:rPr>
                <w:color w:val="000000"/>
                <w:sz w:val="28"/>
                <w:szCs w:val="28"/>
              </w:rPr>
              <w:t>…</w:t>
            </w:r>
          </w:p>
        </w:tc>
        <w:tc>
          <w:tcPr>
            <w:tcW w:w="7251" w:type="dxa"/>
            <w:shd w:val="clear" w:color="auto" w:fill="auto"/>
          </w:tcPr>
          <w:p w:rsidR="00201011" w:rsidRPr="00130EEB" w:rsidRDefault="00201011" w:rsidP="00130EEB">
            <w:pPr>
              <w:pStyle w:val="rvps2"/>
              <w:shd w:val="clear" w:color="auto" w:fill="FFFFFF"/>
              <w:spacing w:before="0" w:beforeAutospacing="0" w:after="150" w:afterAutospacing="0"/>
              <w:ind w:firstLine="450"/>
              <w:jc w:val="both"/>
              <w:rPr>
                <w:color w:val="000000"/>
                <w:sz w:val="28"/>
                <w:szCs w:val="28"/>
              </w:rPr>
            </w:pPr>
            <w:r w:rsidRPr="00130EEB">
              <w:rPr>
                <w:b/>
                <w:color w:val="000000"/>
                <w:sz w:val="28"/>
                <w:szCs w:val="28"/>
              </w:rPr>
              <w:lastRenderedPageBreak/>
              <w:t>Стаття 79.</w:t>
            </w:r>
            <w:r w:rsidRPr="00130EEB">
              <w:rPr>
                <w:color w:val="000000"/>
                <w:sz w:val="28"/>
                <w:szCs w:val="28"/>
              </w:rPr>
              <w:t xml:space="preserve"> Обрання та відкликання з посад Першого заступника і заступника Голови Верховної Ради України</w:t>
            </w:r>
          </w:p>
          <w:p w:rsidR="00201011" w:rsidRPr="00130EEB" w:rsidRDefault="00201011" w:rsidP="00130EEB">
            <w:pPr>
              <w:pStyle w:val="rvps2"/>
              <w:shd w:val="clear" w:color="auto" w:fill="FFFFFF"/>
              <w:spacing w:before="0" w:beforeAutospacing="0" w:after="150" w:afterAutospacing="0"/>
              <w:ind w:firstLine="450"/>
              <w:jc w:val="both"/>
              <w:rPr>
                <w:b/>
                <w:color w:val="000000"/>
                <w:sz w:val="28"/>
                <w:szCs w:val="28"/>
              </w:rPr>
            </w:pPr>
            <w:r w:rsidRPr="00130EEB">
              <w:rPr>
                <w:color w:val="000000"/>
                <w:sz w:val="28"/>
                <w:szCs w:val="28"/>
              </w:rPr>
              <w:t xml:space="preserve">1. Верховна Рада обирає на строк її повноважень </w:t>
            </w:r>
            <w:r w:rsidRPr="00130EEB">
              <w:rPr>
                <w:color w:val="000000"/>
                <w:sz w:val="28"/>
                <w:szCs w:val="28"/>
              </w:rPr>
              <w:lastRenderedPageBreak/>
              <w:t xml:space="preserve">Першого заступника і заступника Голови Верховної Ради України з числа народних депутатів, кандидатури яких вносяться в порядку, передбаченому для внесення кандидатури на посаду Голови Верховної Ради України (стаття 74 цього Регламенту). </w:t>
            </w:r>
            <w:r w:rsidRPr="00130EEB">
              <w:rPr>
                <w:b/>
                <w:color w:val="000000"/>
                <w:sz w:val="28"/>
                <w:szCs w:val="28"/>
              </w:rPr>
              <w:t>Перший заступник і заступник Голови Верховної Ради України повинні бути представниками різних статей.</w:t>
            </w:r>
          </w:p>
          <w:p w:rsidR="008313B1" w:rsidRPr="00130EEB" w:rsidRDefault="00201011" w:rsidP="00130EEB">
            <w:pPr>
              <w:pStyle w:val="rvps2"/>
              <w:shd w:val="clear" w:color="auto" w:fill="FFFFFF"/>
              <w:spacing w:before="0" w:beforeAutospacing="0" w:after="150" w:afterAutospacing="0"/>
              <w:ind w:firstLine="450"/>
              <w:jc w:val="both"/>
              <w:rPr>
                <w:sz w:val="28"/>
                <w:szCs w:val="28"/>
              </w:rPr>
            </w:pPr>
            <w:r w:rsidRPr="00130EEB">
              <w:rPr>
                <w:color w:val="000000"/>
                <w:sz w:val="28"/>
                <w:szCs w:val="28"/>
              </w:rPr>
              <w:t>…</w:t>
            </w:r>
          </w:p>
        </w:tc>
      </w:tr>
      <w:tr w:rsidR="008313B1" w:rsidRPr="00130EEB" w:rsidTr="00130EEB">
        <w:tc>
          <w:tcPr>
            <w:tcW w:w="7251" w:type="dxa"/>
            <w:shd w:val="clear" w:color="auto" w:fill="auto"/>
          </w:tcPr>
          <w:p w:rsidR="00201011" w:rsidRPr="00130EEB" w:rsidRDefault="00201011" w:rsidP="00130EEB">
            <w:pPr>
              <w:pStyle w:val="rvps2"/>
              <w:shd w:val="clear" w:color="auto" w:fill="FFFFFF"/>
              <w:spacing w:before="0" w:beforeAutospacing="0" w:after="150" w:afterAutospacing="0"/>
              <w:ind w:firstLine="450"/>
              <w:jc w:val="both"/>
              <w:rPr>
                <w:sz w:val="28"/>
                <w:szCs w:val="28"/>
              </w:rPr>
            </w:pPr>
            <w:r w:rsidRPr="00130EEB">
              <w:rPr>
                <w:b/>
                <w:sz w:val="28"/>
                <w:szCs w:val="28"/>
              </w:rPr>
              <w:lastRenderedPageBreak/>
              <w:t>Стаття 81.</w:t>
            </w:r>
            <w:r w:rsidRPr="00130EEB">
              <w:rPr>
                <w:sz w:val="28"/>
                <w:szCs w:val="28"/>
              </w:rPr>
              <w:t xml:space="preserve"> Створення комітетів Верховної Ради</w:t>
            </w:r>
            <w:bookmarkStart w:id="10" w:name="bookmark=id.4d34og8" w:colFirst="0" w:colLast="0"/>
            <w:bookmarkEnd w:id="10"/>
          </w:p>
          <w:p w:rsidR="00201011" w:rsidRPr="00130EEB" w:rsidRDefault="00201011" w:rsidP="00130EEB">
            <w:pPr>
              <w:pStyle w:val="rvps2"/>
              <w:shd w:val="clear" w:color="auto" w:fill="FFFFFF"/>
              <w:spacing w:before="0" w:beforeAutospacing="0" w:after="150" w:afterAutospacing="0"/>
              <w:ind w:firstLine="450"/>
              <w:jc w:val="both"/>
              <w:rPr>
                <w:sz w:val="28"/>
                <w:szCs w:val="28"/>
              </w:rPr>
            </w:pPr>
            <w:r w:rsidRPr="00130EEB">
              <w:rPr>
                <w:sz w:val="28"/>
                <w:szCs w:val="28"/>
              </w:rPr>
              <w:t xml:space="preserve">1. Створення комітетів здійснюється з урахуванням вимог </w:t>
            </w:r>
            <w:hyperlink r:id="rId8">
              <w:r w:rsidRPr="00130EEB">
                <w:rPr>
                  <w:sz w:val="28"/>
                  <w:szCs w:val="28"/>
                </w:rPr>
                <w:t>Закону України "Про комітети Верховної Ради України"</w:t>
              </w:r>
            </w:hyperlink>
            <w:r w:rsidRPr="00130EEB">
              <w:rPr>
                <w:sz w:val="28"/>
                <w:szCs w:val="28"/>
              </w:rPr>
              <w:t xml:space="preserve"> та цього Регламенту.</w:t>
            </w:r>
            <w:bookmarkStart w:id="11" w:name="bookmark=id.2s8eyo1" w:colFirst="0" w:colLast="0"/>
            <w:bookmarkEnd w:id="11"/>
          </w:p>
          <w:p w:rsidR="00201011" w:rsidRPr="00130EEB" w:rsidRDefault="00201011" w:rsidP="00130EEB">
            <w:pPr>
              <w:pStyle w:val="rvps2"/>
              <w:shd w:val="clear" w:color="auto" w:fill="FFFFFF"/>
              <w:spacing w:before="0" w:beforeAutospacing="0" w:after="150" w:afterAutospacing="0"/>
              <w:ind w:firstLine="450"/>
              <w:jc w:val="both"/>
              <w:rPr>
                <w:sz w:val="28"/>
                <w:szCs w:val="28"/>
              </w:rPr>
            </w:pPr>
            <w:r w:rsidRPr="00130EEB">
              <w:rPr>
                <w:sz w:val="28"/>
                <w:szCs w:val="28"/>
              </w:rPr>
              <w:t>2. Перелік комітетів затверджується у разі необхідності на першій сесії Верховної Ради нового скликання більшістю голосів народних депутатів від її конституційного складу.</w:t>
            </w:r>
            <w:bookmarkStart w:id="12" w:name="bookmark=id.17dp8vu" w:colFirst="0" w:colLast="0"/>
            <w:bookmarkEnd w:id="12"/>
          </w:p>
          <w:p w:rsidR="00201011" w:rsidRPr="00130EEB" w:rsidRDefault="00201011" w:rsidP="00130EEB">
            <w:pPr>
              <w:pStyle w:val="rvps2"/>
              <w:shd w:val="clear" w:color="auto" w:fill="FFFFFF"/>
              <w:spacing w:before="0" w:beforeAutospacing="0" w:after="150" w:afterAutospacing="0"/>
              <w:ind w:firstLine="450"/>
              <w:jc w:val="both"/>
              <w:rPr>
                <w:sz w:val="28"/>
                <w:szCs w:val="28"/>
              </w:rPr>
            </w:pPr>
            <w:r w:rsidRPr="00130EEB">
              <w:rPr>
                <w:sz w:val="28"/>
                <w:szCs w:val="28"/>
              </w:rPr>
              <w:t>3. Верховна Рада створює комітети у складі голів, перших заступників, заступників голів, секретарів та членів комітетів. Голови комітетів, перші заступники, заступники голів комітетів, секретарі, персональний склад членів комітетів обираються Верховною Радою більшістю голосів народних депутатів від її конституційного складу. Народний депутат може бути членом лише одного комітету.</w:t>
            </w:r>
          </w:p>
          <w:p w:rsidR="00201011" w:rsidRPr="00130EEB" w:rsidRDefault="00201011" w:rsidP="00130EEB">
            <w:pPr>
              <w:pStyle w:val="rvps2"/>
              <w:shd w:val="clear" w:color="auto" w:fill="FFFFFF"/>
              <w:spacing w:before="0" w:beforeAutospacing="0" w:after="150" w:afterAutospacing="0"/>
              <w:ind w:firstLine="450"/>
              <w:jc w:val="both"/>
              <w:rPr>
                <w:sz w:val="28"/>
                <w:szCs w:val="28"/>
              </w:rPr>
            </w:pPr>
          </w:p>
          <w:p w:rsidR="00201011" w:rsidRPr="00130EEB" w:rsidRDefault="00201011" w:rsidP="00130EEB">
            <w:pPr>
              <w:pStyle w:val="rvps2"/>
              <w:shd w:val="clear" w:color="auto" w:fill="FFFFFF"/>
              <w:spacing w:before="0" w:beforeAutospacing="0" w:after="150" w:afterAutospacing="0"/>
              <w:ind w:firstLine="450"/>
              <w:jc w:val="both"/>
              <w:rPr>
                <w:sz w:val="28"/>
                <w:szCs w:val="28"/>
              </w:rPr>
            </w:pPr>
            <w:r w:rsidRPr="00130EEB">
              <w:rPr>
                <w:sz w:val="28"/>
                <w:szCs w:val="28"/>
              </w:rPr>
              <w:t xml:space="preserve">4. Квоти розподілу посад голів комітетів, перших </w:t>
            </w:r>
            <w:r w:rsidRPr="00130EEB">
              <w:rPr>
                <w:sz w:val="28"/>
                <w:szCs w:val="28"/>
              </w:rPr>
              <w:lastRenderedPageBreak/>
              <w:t>заступників, заступників голів, секретарів та членів комітетів визначаються пропорційно від кількісного складу депутатських фракцій (депутатських груп) до фактичної чисельності народних депутатів у порядку, встановленому Верховною Радою.</w:t>
            </w:r>
          </w:p>
          <w:p w:rsidR="00815778" w:rsidRPr="00130EEB" w:rsidRDefault="00815778" w:rsidP="00130EEB">
            <w:pPr>
              <w:pStyle w:val="rvps2"/>
              <w:shd w:val="clear" w:color="auto" w:fill="FFFFFF"/>
              <w:spacing w:before="0" w:beforeAutospacing="0" w:after="150" w:afterAutospacing="0"/>
              <w:ind w:firstLine="450"/>
              <w:jc w:val="both"/>
              <w:rPr>
                <w:sz w:val="28"/>
                <w:szCs w:val="28"/>
              </w:rPr>
            </w:pPr>
            <w:r w:rsidRPr="00130EEB">
              <w:rPr>
                <w:sz w:val="28"/>
                <w:szCs w:val="28"/>
              </w:rPr>
              <w:t>…</w:t>
            </w:r>
          </w:p>
          <w:p w:rsidR="008313B1" w:rsidRPr="00130EEB" w:rsidRDefault="008313B1" w:rsidP="00130EEB">
            <w:pPr>
              <w:pStyle w:val="rvps2"/>
              <w:shd w:val="clear" w:color="auto" w:fill="FFFFFF"/>
              <w:spacing w:before="0" w:beforeAutospacing="0" w:after="150" w:afterAutospacing="0"/>
              <w:ind w:firstLine="450"/>
              <w:jc w:val="both"/>
              <w:rPr>
                <w:b/>
                <w:sz w:val="28"/>
                <w:szCs w:val="28"/>
              </w:rPr>
            </w:pPr>
          </w:p>
        </w:tc>
        <w:tc>
          <w:tcPr>
            <w:tcW w:w="7251" w:type="dxa"/>
            <w:shd w:val="clear" w:color="auto" w:fill="auto"/>
          </w:tcPr>
          <w:p w:rsidR="00201011" w:rsidRPr="00130EEB" w:rsidRDefault="00201011" w:rsidP="00130EEB">
            <w:pPr>
              <w:pStyle w:val="rvps2"/>
              <w:shd w:val="clear" w:color="auto" w:fill="FFFFFF"/>
              <w:spacing w:before="0" w:beforeAutospacing="0" w:after="150" w:afterAutospacing="0"/>
              <w:ind w:firstLine="450"/>
              <w:jc w:val="both"/>
              <w:rPr>
                <w:sz w:val="28"/>
                <w:szCs w:val="28"/>
              </w:rPr>
            </w:pPr>
            <w:r w:rsidRPr="00130EEB">
              <w:rPr>
                <w:b/>
                <w:sz w:val="28"/>
                <w:szCs w:val="28"/>
              </w:rPr>
              <w:lastRenderedPageBreak/>
              <w:t>Стаття 81.</w:t>
            </w:r>
            <w:r w:rsidRPr="00130EEB">
              <w:rPr>
                <w:sz w:val="28"/>
                <w:szCs w:val="28"/>
              </w:rPr>
              <w:t xml:space="preserve"> Створення комітетів Верховної Ради</w:t>
            </w:r>
          </w:p>
          <w:p w:rsidR="00201011" w:rsidRPr="00130EEB" w:rsidRDefault="00201011" w:rsidP="00130EEB">
            <w:pPr>
              <w:pStyle w:val="rvps2"/>
              <w:shd w:val="clear" w:color="auto" w:fill="FFFFFF"/>
              <w:spacing w:before="0" w:beforeAutospacing="0" w:after="150" w:afterAutospacing="0"/>
              <w:ind w:firstLine="450"/>
              <w:jc w:val="both"/>
              <w:rPr>
                <w:sz w:val="28"/>
                <w:szCs w:val="28"/>
              </w:rPr>
            </w:pPr>
            <w:r w:rsidRPr="00130EEB">
              <w:rPr>
                <w:sz w:val="28"/>
                <w:szCs w:val="28"/>
              </w:rPr>
              <w:t xml:space="preserve">1. Створення комітетів здійснюється з урахуванням вимог </w:t>
            </w:r>
            <w:hyperlink r:id="rId9">
              <w:r w:rsidRPr="00130EEB">
                <w:rPr>
                  <w:sz w:val="28"/>
                  <w:szCs w:val="28"/>
                </w:rPr>
                <w:t>Закону України "Про комітети Верховної Ради України"</w:t>
              </w:r>
            </w:hyperlink>
            <w:r w:rsidRPr="00130EEB">
              <w:rPr>
                <w:sz w:val="28"/>
                <w:szCs w:val="28"/>
              </w:rPr>
              <w:t xml:space="preserve"> та цього Регламенту.</w:t>
            </w:r>
          </w:p>
          <w:p w:rsidR="00201011" w:rsidRPr="00130EEB" w:rsidRDefault="00201011" w:rsidP="00130EEB">
            <w:pPr>
              <w:pStyle w:val="rvps2"/>
              <w:shd w:val="clear" w:color="auto" w:fill="FFFFFF"/>
              <w:spacing w:before="0" w:beforeAutospacing="0" w:after="150" w:afterAutospacing="0"/>
              <w:ind w:firstLine="450"/>
              <w:jc w:val="both"/>
              <w:rPr>
                <w:sz w:val="28"/>
                <w:szCs w:val="28"/>
              </w:rPr>
            </w:pPr>
            <w:r w:rsidRPr="00130EEB">
              <w:rPr>
                <w:sz w:val="28"/>
                <w:szCs w:val="28"/>
              </w:rPr>
              <w:t>2. Перелік комітетів затверджується у разі необхідності на першій сесії Верховної Ради нового скликання більшістю голосів народних депутатів від її конституційного складу.</w:t>
            </w:r>
          </w:p>
          <w:p w:rsidR="00201011" w:rsidRPr="00130EEB" w:rsidRDefault="00201011" w:rsidP="00130EEB">
            <w:pPr>
              <w:pStyle w:val="rvps2"/>
              <w:shd w:val="clear" w:color="auto" w:fill="FFFFFF"/>
              <w:spacing w:before="0" w:beforeAutospacing="0" w:after="150" w:afterAutospacing="0"/>
              <w:ind w:firstLine="450"/>
              <w:jc w:val="both"/>
              <w:rPr>
                <w:sz w:val="28"/>
                <w:szCs w:val="28"/>
              </w:rPr>
            </w:pPr>
            <w:r w:rsidRPr="00130EEB">
              <w:rPr>
                <w:sz w:val="28"/>
                <w:szCs w:val="28"/>
              </w:rPr>
              <w:t xml:space="preserve">3. Верховна Рада створює комітети у складі голів, перших заступників, заступників голів, секретарів та членів комітетів. Голови комітетів, перші заступники, заступники голів комітетів, секретарі, персональний склад членів комітетів обираються Верховною Радою більшістю голосів народних депутатів від її конституційного складу </w:t>
            </w:r>
            <w:r w:rsidRPr="00130EEB">
              <w:rPr>
                <w:b/>
                <w:sz w:val="28"/>
                <w:szCs w:val="28"/>
              </w:rPr>
              <w:t>з урахуванням забезпечення представництва жінок і чоловіків</w:t>
            </w:r>
            <w:r w:rsidRPr="00130EEB">
              <w:rPr>
                <w:sz w:val="28"/>
                <w:szCs w:val="28"/>
              </w:rPr>
              <w:t xml:space="preserve">. Народний депутат може бути членом лише одного комітету. </w:t>
            </w:r>
          </w:p>
          <w:p w:rsidR="00201011" w:rsidRPr="00130EEB" w:rsidRDefault="00201011" w:rsidP="00130EEB">
            <w:pPr>
              <w:pStyle w:val="rvps2"/>
              <w:shd w:val="clear" w:color="auto" w:fill="FFFFFF"/>
              <w:spacing w:before="0" w:beforeAutospacing="0" w:after="150" w:afterAutospacing="0"/>
              <w:ind w:firstLine="450"/>
              <w:jc w:val="both"/>
              <w:rPr>
                <w:sz w:val="28"/>
                <w:szCs w:val="28"/>
              </w:rPr>
            </w:pPr>
            <w:r w:rsidRPr="00130EEB">
              <w:rPr>
                <w:sz w:val="28"/>
                <w:szCs w:val="28"/>
              </w:rPr>
              <w:t xml:space="preserve">4. Квоти розподілу посад голів комітетів, перших заступників, заступників голів, секретарів та членів </w:t>
            </w:r>
            <w:r w:rsidRPr="00130EEB">
              <w:rPr>
                <w:sz w:val="28"/>
                <w:szCs w:val="28"/>
              </w:rPr>
              <w:lastRenderedPageBreak/>
              <w:t xml:space="preserve">комітетів визначаються пропорційно від кількісного складу депутатських фракцій (депутатських груп) до фактичної чисельності народних депутатів, </w:t>
            </w:r>
            <w:r w:rsidRPr="00130EEB">
              <w:rPr>
                <w:b/>
                <w:sz w:val="28"/>
                <w:szCs w:val="28"/>
              </w:rPr>
              <w:t>з урахуванням забезпечення представництва жінок і чоловіків,</w:t>
            </w:r>
            <w:r w:rsidRPr="00130EEB">
              <w:rPr>
                <w:sz w:val="28"/>
                <w:szCs w:val="28"/>
              </w:rPr>
              <w:t xml:space="preserve"> у порядку, встановленому Верховною Радою.</w:t>
            </w:r>
          </w:p>
          <w:p w:rsidR="00201011" w:rsidRPr="00130EEB" w:rsidRDefault="00201011" w:rsidP="00130EEB">
            <w:pPr>
              <w:pStyle w:val="rvps2"/>
              <w:shd w:val="clear" w:color="auto" w:fill="FFFFFF"/>
              <w:spacing w:before="0" w:beforeAutospacing="0" w:after="150" w:afterAutospacing="0"/>
              <w:ind w:firstLine="450"/>
              <w:jc w:val="both"/>
              <w:rPr>
                <w:sz w:val="28"/>
                <w:szCs w:val="28"/>
              </w:rPr>
            </w:pPr>
            <w:r w:rsidRPr="00130EEB">
              <w:rPr>
                <w:sz w:val="28"/>
                <w:szCs w:val="28"/>
              </w:rPr>
              <w:t>...</w:t>
            </w:r>
          </w:p>
          <w:p w:rsidR="008313B1" w:rsidRPr="00130EEB" w:rsidRDefault="008313B1" w:rsidP="00130EEB">
            <w:pPr>
              <w:pStyle w:val="rvps2"/>
              <w:shd w:val="clear" w:color="auto" w:fill="FFFFFF"/>
              <w:spacing w:before="0" w:beforeAutospacing="0" w:after="150" w:afterAutospacing="0"/>
              <w:ind w:firstLine="450"/>
              <w:jc w:val="both"/>
              <w:rPr>
                <w:b/>
                <w:sz w:val="28"/>
                <w:szCs w:val="28"/>
              </w:rPr>
            </w:pPr>
          </w:p>
        </w:tc>
      </w:tr>
      <w:tr w:rsidR="008313B1" w:rsidRPr="00130EEB" w:rsidTr="00130EEB">
        <w:tc>
          <w:tcPr>
            <w:tcW w:w="7251" w:type="dxa"/>
            <w:shd w:val="clear" w:color="auto" w:fill="auto"/>
          </w:tcPr>
          <w:p w:rsidR="00907F84" w:rsidRPr="00130EEB" w:rsidRDefault="00907F84" w:rsidP="00130EEB">
            <w:pPr>
              <w:pStyle w:val="rvps2"/>
              <w:shd w:val="clear" w:color="auto" w:fill="FFFFFF"/>
              <w:spacing w:before="0" w:beforeAutospacing="0" w:after="150" w:afterAutospacing="0"/>
              <w:ind w:firstLine="450"/>
              <w:jc w:val="both"/>
              <w:rPr>
                <w:sz w:val="28"/>
                <w:szCs w:val="28"/>
              </w:rPr>
            </w:pPr>
            <w:r w:rsidRPr="00130EEB">
              <w:rPr>
                <w:b/>
                <w:sz w:val="28"/>
                <w:szCs w:val="28"/>
              </w:rPr>
              <w:lastRenderedPageBreak/>
              <w:t>Стаття 82.</w:t>
            </w:r>
            <w:r w:rsidRPr="00130EEB">
              <w:rPr>
                <w:sz w:val="28"/>
                <w:szCs w:val="28"/>
              </w:rPr>
              <w:t xml:space="preserve"> Обрання голів комітетів, перших заступників, заступників голів та секретарів комітетів Верховної Ради</w:t>
            </w:r>
            <w:bookmarkStart w:id="13" w:name="bookmark=id.3rdcrjn" w:colFirst="0" w:colLast="0"/>
            <w:bookmarkEnd w:id="13"/>
          </w:p>
          <w:p w:rsidR="00907F84" w:rsidRPr="00130EEB" w:rsidRDefault="00907F84" w:rsidP="00130EEB">
            <w:pPr>
              <w:pStyle w:val="rvps2"/>
              <w:shd w:val="clear" w:color="auto" w:fill="FFFFFF"/>
              <w:spacing w:before="0" w:beforeAutospacing="0" w:after="150" w:afterAutospacing="0"/>
              <w:ind w:firstLine="450"/>
              <w:jc w:val="both"/>
              <w:rPr>
                <w:sz w:val="28"/>
                <w:szCs w:val="28"/>
              </w:rPr>
            </w:pPr>
            <w:r w:rsidRPr="00130EEB">
              <w:rPr>
                <w:sz w:val="28"/>
                <w:szCs w:val="28"/>
              </w:rPr>
              <w:t>1. Список кандидатур на посади голів, перших заступників, заступників голів та секретарів комітетів, по одній кандидатурі на кожну посаду, за поданням депутатських фракцій (депутатських груп) схвалюється Погоджувальною радою.</w:t>
            </w:r>
            <w:bookmarkStart w:id="14" w:name="bookmark=id.26in1rg" w:colFirst="0" w:colLast="0"/>
            <w:bookmarkStart w:id="15" w:name="bookmark=id.lnxbz9" w:colFirst="0" w:colLast="0"/>
            <w:bookmarkEnd w:id="14"/>
            <w:bookmarkEnd w:id="15"/>
          </w:p>
          <w:p w:rsidR="00907F84" w:rsidRPr="00130EEB" w:rsidRDefault="00907F84" w:rsidP="00130EEB">
            <w:pPr>
              <w:pStyle w:val="rvps2"/>
              <w:shd w:val="clear" w:color="auto" w:fill="FFFFFF"/>
              <w:spacing w:before="0" w:beforeAutospacing="0" w:after="150" w:afterAutospacing="0"/>
              <w:ind w:firstLine="450"/>
              <w:jc w:val="both"/>
              <w:rPr>
                <w:sz w:val="28"/>
                <w:szCs w:val="28"/>
              </w:rPr>
            </w:pPr>
            <w:r w:rsidRPr="00130EEB">
              <w:rPr>
                <w:sz w:val="28"/>
                <w:szCs w:val="28"/>
              </w:rPr>
              <w:t>2. Питання про обрання голів комітетів, перших заступників, заступників голів та секретарів комітетів не потребує підготовки в комітетах.</w:t>
            </w:r>
            <w:bookmarkStart w:id="16" w:name="bookmark=id.35nkun2" w:colFirst="0" w:colLast="0"/>
            <w:bookmarkEnd w:id="16"/>
          </w:p>
          <w:p w:rsidR="00907F84" w:rsidRPr="00130EEB" w:rsidRDefault="00907F84" w:rsidP="00130EEB">
            <w:pPr>
              <w:pStyle w:val="rvps2"/>
              <w:shd w:val="clear" w:color="auto" w:fill="FFFFFF"/>
              <w:spacing w:before="0" w:beforeAutospacing="0" w:after="150" w:afterAutospacing="0"/>
              <w:ind w:firstLine="450"/>
              <w:jc w:val="both"/>
              <w:rPr>
                <w:sz w:val="28"/>
                <w:szCs w:val="28"/>
              </w:rPr>
            </w:pPr>
            <w:r w:rsidRPr="00130EEB">
              <w:rPr>
                <w:sz w:val="28"/>
                <w:szCs w:val="28"/>
              </w:rPr>
              <w:t>3. Список для обрання голів комітетів, перших заступників, заступників голів та секретарів комітетів повинен містити назви всіх комітетів; прізвища, імена та по батькові відповідних кандидатів на посаду; назви депутатських фракцій (депутатських груп), які запропонували відповідних кандидатів на посаду згідно з розрахунковою квотою.</w:t>
            </w:r>
          </w:p>
          <w:p w:rsidR="00907F84" w:rsidRPr="00130EEB" w:rsidRDefault="00907F84" w:rsidP="00130EEB">
            <w:pPr>
              <w:pStyle w:val="rvps2"/>
              <w:shd w:val="clear" w:color="auto" w:fill="FFFFFF"/>
              <w:spacing w:before="0" w:beforeAutospacing="0" w:after="150" w:afterAutospacing="0"/>
              <w:ind w:firstLine="450"/>
              <w:jc w:val="both"/>
              <w:rPr>
                <w:sz w:val="28"/>
                <w:szCs w:val="28"/>
              </w:rPr>
            </w:pPr>
          </w:p>
          <w:p w:rsidR="00907F84" w:rsidRPr="00130EEB" w:rsidRDefault="00907F84" w:rsidP="00130EEB">
            <w:pPr>
              <w:pStyle w:val="rvps2"/>
              <w:shd w:val="clear" w:color="auto" w:fill="FFFFFF"/>
              <w:spacing w:before="0" w:beforeAutospacing="0" w:after="150" w:afterAutospacing="0"/>
              <w:ind w:firstLine="450"/>
              <w:jc w:val="both"/>
              <w:rPr>
                <w:sz w:val="28"/>
                <w:szCs w:val="28"/>
              </w:rPr>
            </w:pPr>
          </w:p>
          <w:p w:rsidR="00907F84" w:rsidRPr="00130EEB" w:rsidRDefault="00907F84" w:rsidP="00130EEB">
            <w:pPr>
              <w:pStyle w:val="rvps2"/>
              <w:shd w:val="clear" w:color="auto" w:fill="FFFFFF"/>
              <w:spacing w:before="0" w:beforeAutospacing="0" w:after="150" w:afterAutospacing="0"/>
              <w:ind w:firstLine="450"/>
              <w:jc w:val="both"/>
              <w:rPr>
                <w:sz w:val="28"/>
                <w:szCs w:val="28"/>
              </w:rPr>
            </w:pPr>
          </w:p>
          <w:p w:rsidR="00907F84" w:rsidRPr="00130EEB" w:rsidRDefault="00907F84" w:rsidP="00130EEB">
            <w:pPr>
              <w:pStyle w:val="rvps2"/>
              <w:shd w:val="clear" w:color="auto" w:fill="FFFFFF"/>
              <w:spacing w:before="0" w:beforeAutospacing="0" w:after="150" w:afterAutospacing="0"/>
              <w:ind w:firstLine="450"/>
              <w:jc w:val="both"/>
              <w:rPr>
                <w:sz w:val="28"/>
                <w:szCs w:val="28"/>
              </w:rPr>
            </w:pPr>
          </w:p>
          <w:p w:rsidR="00907F84" w:rsidRPr="00130EEB" w:rsidRDefault="00907F84" w:rsidP="00130EEB">
            <w:pPr>
              <w:pStyle w:val="rvps2"/>
              <w:shd w:val="clear" w:color="auto" w:fill="FFFFFF"/>
              <w:spacing w:before="0" w:beforeAutospacing="0" w:after="150" w:afterAutospacing="0"/>
              <w:ind w:firstLine="450"/>
              <w:jc w:val="both"/>
              <w:rPr>
                <w:sz w:val="28"/>
                <w:szCs w:val="28"/>
              </w:rPr>
            </w:pPr>
          </w:p>
          <w:p w:rsidR="00907F84" w:rsidRPr="00130EEB" w:rsidRDefault="00907F84" w:rsidP="00130EEB">
            <w:pPr>
              <w:pStyle w:val="rvps2"/>
              <w:shd w:val="clear" w:color="auto" w:fill="FFFFFF"/>
              <w:spacing w:before="0" w:beforeAutospacing="0" w:after="150" w:afterAutospacing="0"/>
              <w:ind w:firstLine="450"/>
              <w:jc w:val="both"/>
              <w:rPr>
                <w:sz w:val="28"/>
                <w:szCs w:val="28"/>
              </w:rPr>
            </w:pPr>
          </w:p>
          <w:p w:rsidR="00907F84" w:rsidRPr="00130EEB" w:rsidRDefault="00907F84" w:rsidP="00130EEB">
            <w:pPr>
              <w:pStyle w:val="rvps2"/>
              <w:shd w:val="clear" w:color="auto" w:fill="FFFFFF"/>
              <w:spacing w:before="0" w:beforeAutospacing="0" w:after="150" w:afterAutospacing="0"/>
              <w:ind w:firstLine="450"/>
              <w:jc w:val="both"/>
              <w:rPr>
                <w:sz w:val="28"/>
                <w:szCs w:val="28"/>
              </w:rPr>
            </w:pPr>
          </w:p>
          <w:p w:rsidR="00907F84" w:rsidRPr="00130EEB" w:rsidRDefault="00907F84" w:rsidP="00130EEB">
            <w:pPr>
              <w:pStyle w:val="rvps2"/>
              <w:shd w:val="clear" w:color="auto" w:fill="FFFFFF"/>
              <w:spacing w:before="0" w:beforeAutospacing="0" w:after="150" w:afterAutospacing="0"/>
              <w:ind w:firstLine="450"/>
              <w:jc w:val="both"/>
              <w:rPr>
                <w:sz w:val="28"/>
                <w:szCs w:val="28"/>
              </w:rPr>
            </w:pPr>
            <w:r w:rsidRPr="00130EEB">
              <w:rPr>
                <w:sz w:val="28"/>
                <w:szCs w:val="28"/>
              </w:rPr>
              <w:t>...</w:t>
            </w:r>
          </w:p>
          <w:p w:rsidR="00907F84" w:rsidRPr="00130EEB" w:rsidRDefault="00907F84" w:rsidP="00130EEB">
            <w:pPr>
              <w:pStyle w:val="rvps2"/>
              <w:shd w:val="clear" w:color="auto" w:fill="FFFFFF"/>
              <w:spacing w:before="0" w:beforeAutospacing="0" w:after="150" w:afterAutospacing="0"/>
              <w:ind w:firstLine="450"/>
              <w:jc w:val="both"/>
              <w:rPr>
                <w:sz w:val="28"/>
                <w:szCs w:val="28"/>
              </w:rPr>
            </w:pPr>
            <w:r w:rsidRPr="00130EEB">
              <w:rPr>
                <w:sz w:val="28"/>
                <w:szCs w:val="28"/>
              </w:rPr>
              <w:t>5. Голова комітету, перший заступник голови та секретар комітету не можуть бути членами однієї депутатської фракції (депутатської групи).</w:t>
            </w:r>
          </w:p>
          <w:p w:rsidR="00907F84" w:rsidRPr="00130EEB" w:rsidRDefault="00907F84" w:rsidP="00130EEB">
            <w:pPr>
              <w:spacing w:before="280"/>
              <w:jc w:val="both"/>
              <w:rPr>
                <w:sz w:val="28"/>
                <w:szCs w:val="28"/>
                <w:lang w:val="uk-UA"/>
              </w:rPr>
            </w:pPr>
          </w:p>
          <w:p w:rsidR="00907F84" w:rsidRPr="00130EEB" w:rsidRDefault="00907F84" w:rsidP="00130EEB">
            <w:pPr>
              <w:jc w:val="both"/>
              <w:rPr>
                <w:sz w:val="28"/>
                <w:szCs w:val="28"/>
                <w:lang w:val="uk-UA"/>
              </w:rPr>
            </w:pPr>
          </w:p>
          <w:p w:rsidR="008313B1" w:rsidRPr="00130EEB" w:rsidRDefault="00907F84" w:rsidP="00130EEB">
            <w:pPr>
              <w:pStyle w:val="rvps2"/>
              <w:shd w:val="clear" w:color="auto" w:fill="FFFFFF"/>
              <w:spacing w:before="0" w:beforeAutospacing="0" w:after="150" w:afterAutospacing="0"/>
              <w:ind w:firstLine="450"/>
              <w:jc w:val="both"/>
              <w:rPr>
                <w:sz w:val="28"/>
                <w:szCs w:val="28"/>
              </w:rPr>
            </w:pPr>
            <w:r w:rsidRPr="00130EEB">
              <w:rPr>
                <w:sz w:val="28"/>
                <w:szCs w:val="28"/>
              </w:rPr>
              <w:t>...</w:t>
            </w:r>
          </w:p>
        </w:tc>
        <w:tc>
          <w:tcPr>
            <w:tcW w:w="7251" w:type="dxa"/>
            <w:shd w:val="clear" w:color="auto" w:fill="auto"/>
          </w:tcPr>
          <w:p w:rsidR="00907F84" w:rsidRPr="00130EEB" w:rsidRDefault="008313B1" w:rsidP="00130EEB">
            <w:pPr>
              <w:pStyle w:val="rvps2"/>
              <w:shd w:val="clear" w:color="auto" w:fill="FFFFFF"/>
              <w:spacing w:before="0" w:beforeAutospacing="0" w:after="150" w:afterAutospacing="0"/>
              <w:ind w:firstLine="450"/>
              <w:jc w:val="both"/>
              <w:rPr>
                <w:sz w:val="28"/>
                <w:szCs w:val="28"/>
              </w:rPr>
            </w:pPr>
            <w:r w:rsidRPr="00130EEB">
              <w:rPr>
                <w:b/>
                <w:sz w:val="28"/>
                <w:szCs w:val="28"/>
              </w:rPr>
              <w:lastRenderedPageBreak/>
              <w:t xml:space="preserve">Стаття </w:t>
            </w:r>
            <w:r w:rsidR="00907F84" w:rsidRPr="00130EEB">
              <w:rPr>
                <w:sz w:val="28"/>
                <w:szCs w:val="28"/>
              </w:rPr>
              <w:t>82. Обрання голів комітетів, перших заступників, заступників голів та секретарів комітетів Верховної Ради</w:t>
            </w:r>
          </w:p>
          <w:p w:rsidR="00907F84" w:rsidRPr="00130EEB" w:rsidRDefault="00907F84" w:rsidP="00130EEB">
            <w:pPr>
              <w:pStyle w:val="rvps2"/>
              <w:shd w:val="clear" w:color="auto" w:fill="FFFFFF"/>
              <w:spacing w:before="0" w:beforeAutospacing="0" w:after="150" w:afterAutospacing="0"/>
              <w:ind w:firstLine="450"/>
              <w:jc w:val="both"/>
              <w:rPr>
                <w:sz w:val="28"/>
                <w:szCs w:val="28"/>
              </w:rPr>
            </w:pPr>
            <w:r w:rsidRPr="00130EEB">
              <w:rPr>
                <w:sz w:val="28"/>
                <w:szCs w:val="28"/>
              </w:rPr>
              <w:t>1. Список кандидатур на посади голів, перших заступників, заступників голів та секретарів комітетів, по одній кандидатурі на кожну посаду, за поданням депутатських фракцій (депутатських груп) схвалюється Погоджувальною радою.</w:t>
            </w:r>
          </w:p>
          <w:p w:rsidR="00907F84" w:rsidRPr="00130EEB" w:rsidRDefault="00907F84" w:rsidP="00130EEB">
            <w:pPr>
              <w:spacing w:before="280" w:after="280"/>
              <w:jc w:val="both"/>
              <w:rPr>
                <w:sz w:val="28"/>
                <w:szCs w:val="28"/>
                <w:lang w:val="uk-UA"/>
              </w:rPr>
            </w:pPr>
            <w:r w:rsidRPr="00130EEB">
              <w:rPr>
                <w:sz w:val="28"/>
                <w:szCs w:val="28"/>
                <w:lang w:val="uk-UA"/>
              </w:rPr>
              <w:t>2. Питання про обрання голів комітетів, перших заступників, заступників голів та секретарів комітетів не потребує підготовки в комітетах.</w:t>
            </w:r>
          </w:p>
          <w:p w:rsidR="00907F84" w:rsidRPr="00130EEB" w:rsidRDefault="00907F84" w:rsidP="00130EEB">
            <w:pPr>
              <w:spacing w:before="280" w:after="280"/>
              <w:jc w:val="both"/>
              <w:rPr>
                <w:b/>
                <w:sz w:val="28"/>
                <w:szCs w:val="28"/>
                <w:lang w:val="uk-UA"/>
              </w:rPr>
            </w:pPr>
            <w:r w:rsidRPr="00130EEB">
              <w:rPr>
                <w:sz w:val="28"/>
                <w:szCs w:val="28"/>
                <w:lang w:val="uk-UA"/>
              </w:rPr>
              <w:t>3. Список для обрання голів комітетів, перших заступників, заступників голів та секретарів комітетів повинен містити назви всіх комітетів; прізвища, імена та по батькові відповідних кандидатів на посаду; назви депутатських фракцій (депутатських груп), які запропонували відповідних кандидатів на посаду згідно з розрахунковою квотою</w:t>
            </w:r>
            <w:r w:rsidR="00F00E6B" w:rsidRPr="00130EEB">
              <w:rPr>
                <w:sz w:val="28"/>
                <w:szCs w:val="28"/>
                <w:lang w:val="uk-UA"/>
              </w:rPr>
              <w:t>.</w:t>
            </w:r>
            <w:r w:rsidRPr="00130EEB">
              <w:rPr>
                <w:sz w:val="28"/>
                <w:szCs w:val="28"/>
                <w:lang w:val="uk-UA"/>
              </w:rPr>
              <w:t xml:space="preserve"> </w:t>
            </w:r>
            <w:r w:rsidRPr="00130EEB">
              <w:rPr>
                <w:b/>
                <w:sz w:val="28"/>
                <w:szCs w:val="28"/>
                <w:lang w:val="uk-UA"/>
              </w:rPr>
              <w:t xml:space="preserve">Список для обрання голів комітетів, а також перших заступників, заступників </w:t>
            </w:r>
            <w:r w:rsidRPr="00130EEB">
              <w:rPr>
                <w:b/>
                <w:sz w:val="28"/>
                <w:szCs w:val="28"/>
                <w:lang w:val="uk-UA"/>
              </w:rPr>
              <w:lastRenderedPageBreak/>
              <w:t>голів та секретарів комітетів повинен бути сформований із врахуванням забезпечення представництва жінок і чоловіків</w:t>
            </w:r>
            <w:r w:rsidR="00F00E6B" w:rsidRPr="00130EEB">
              <w:rPr>
                <w:b/>
                <w:sz w:val="28"/>
                <w:szCs w:val="28"/>
                <w:lang w:val="uk-UA"/>
              </w:rPr>
              <w:t xml:space="preserve"> та відповідати принципу рівних прав та можливостей жінок і чоловіків. </w:t>
            </w:r>
            <w:r w:rsidRPr="00130EEB">
              <w:rPr>
                <w:b/>
                <w:sz w:val="28"/>
                <w:szCs w:val="28"/>
                <w:lang w:val="uk-UA"/>
              </w:rPr>
              <w:t>Не менше як третина посад голів комітетів, а також третина посад перших заступників, заступників голів та секретарів комітетів повинні бути зайняті представниками кожної статі.</w:t>
            </w:r>
          </w:p>
          <w:p w:rsidR="00907F84" w:rsidRPr="00130EEB" w:rsidRDefault="00907F84" w:rsidP="00130EEB">
            <w:pPr>
              <w:spacing w:before="280" w:after="280"/>
              <w:jc w:val="both"/>
              <w:rPr>
                <w:sz w:val="28"/>
                <w:szCs w:val="28"/>
                <w:lang w:val="uk-UA"/>
              </w:rPr>
            </w:pPr>
            <w:r w:rsidRPr="00130EEB">
              <w:rPr>
                <w:sz w:val="28"/>
                <w:szCs w:val="28"/>
                <w:lang w:val="uk-UA"/>
              </w:rPr>
              <w:t xml:space="preserve">...      </w:t>
            </w:r>
          </w:p>
          <w:p w:rsidR="00907F84" w:rsidRPr="00130EEB" w:rsidRDefault="00907F84" w:rsidP="00130EEB">
            <w:pPr>
              <w:spacing w:before="280" w:after="280"/>
              <w:jc w:val="both"/>
              <w:rPr>
                <w:b/>
                <w:sz w:val="28"/>
                <w:szCs w:val="28"/>
                <w:lang w:val="uk-UA"/>
              </w:rPr>
            </w:pPr>
            <w:r w:rsidRPr="00130EEB">
              <w:rPr>
                <w:sz w:val="28"/>
                <w:szCs w:val="28"/>
                <w:lang w:val="uk-UA"/>
              </w:rPr>
              <w:t xml:space="preserve">5. Голова комітету, перший заступник голови та секретар комітету не можуть бути членами однієї депутатської фракції (депутатської групи). </w:t>
            </w:r>
            <w:r w:rsidRPr="00130EEB">
              <w:rPr>
                <w:b/>
                <w:sz w:val="28"/>
                <w:szCs w:val="28"/>
                <w:lang w:val="uk-UA"/>
              </w:rPr>
              <w:t>Перший заступник голови або секретар комітету повинні бути протилежної до голови комітету статі.</w:t>
            </w:r>
          </w:p>
          <w:p w:rsidR="008313B1" w:rsidRPr="00130EEB" w:rsidRDefault="00907F84" w:rsidP="00130EEB">
            <w:pPr>
              <w:spacing w:before="280" w:after="280"/>
              <w:jc w:val="both"/>
              <w:rPr>
                <w:b/>
                <w:sz w:val="28"/>
                <w:szCs w:val="28"/>
                <w:lang w:val="uk-UA"/>
              </w:rPr>
            </w:pPr>
            <w:r w:rsidRPr="00130EEB">
              <w:rPr>
                <w:b/>
                <w:sz w:val="28"/>
                <w:szCs w:val="28"/>
                <w:lang w:val="uk-UA"/>
              </w:rPr>
              <w:t>…</w:t>
            </w:r>
          </w:p>
        </w:tc>
      </w:tr>
      <w:tr w:rsidR="008313B1" w:rsidRPr="00130EEB" w:rsidTr="00130EEB">
        <w:tc>
          <w:tcPr>
            <w:tcW w:w="7251" w:type="dxa"/>
            <w:shd w:val="clear" w:color="auto" w:fill="auto"/>
          </w:tcPr>
          <w:p w:rsidR="00815778" w:rsidRPr="00130EEB" w:rsidRDefault="00815778" w:rsidP="00130EEB">
            <w:pPr>
              <w:pStyle w:val="rvps2"/>
              <w:shd w:val="clear" w:color="auto" w:fill="FFFFFF"/>
              <w:spacing w:before="0" w:beforeAutospacing="0" w:after="150" w:afterAutospacing="0"/>
              <w:ind w:firstLine="450"/>
              <w:jc w:val="both"/>
              <w:rPr>
                <w:sz w:val="28"/>
                <w:szCs w:val="28"/>
              </w:rPr>
            </w:pPr>
            <w:r w:rsidRPr="00130EEB">
              <w:rPr>
                <w:sz w:val="28"/>
                <w:szCs w:val="28"/>
              </w:rPr>
              <w:lastRenderedPageBreak/>
              <w:t>Стаття 84. Формування персонального складу комітетів Верховної Ради</w:t>
            </w:r>
          </w:p>
          <w:p w:rsidR="00815778" w:rsidRPr="00130EEB" w:rsidRDefault="00815778" w:rsidP="00130EEB">
            <w:pPr>
              <w:pStyle w:val="rvps2"/>
              <w:shd w:val="clear" w:color="auto" w:fill="FFFFFF"/>
              <w:spacing w:before="0" w:beforeAutospacing="0" w:after="150" w:afterAutospacing="0"/>
              <w:ind w:firstLine="450"/>
              <w:jc w:val="both"/>
              <w:rPr>
                <w:sz w:val="28"/>
                <w:szCs w:val="28"/>
              </w:rPr>
            </w:pPr>
            <w:r w:rsidRPr="00130EEB">
              <w:rPr>
                <w:sz w:val="28"/>
                <w:szCs w:val="28"/>
              </w:rPr>
              <w:t xml:space="preserve">1. Члени комітетів обираються за списками кандидатів у члени всіх комітетів відкритим поіменним голосуванням без обговорення шляхом прийняття постанови Верховної Ради. Список персонального складу комітетів повинен містити назви всіх комітетів, назви депутатських фракцій (депутатських груп), прізвища, імена та по батькові кандидатів у члени комітету в алфавітному порядку в межах кожної депутатської фракції (депутатської групи), </w:t>
            </w:r>
            <w:r w:rsidRPr="00130EEB">
              <w:rPr>
                <w:sz w:val="28"/>
                <w:szCs w:val="28"/>
              </w:rPr>
              <w:lastRenderedPageBreak/>
              <w:t>від якої їх висунуто.</w:t>
            </w:r>
          </w:p>
          <w:p w:rsidR="00815778" w:rsidRPr="00130EEB" w:rsidRDefault="00815778" w:rsidP="00130EEB">
            <w:pPr>
              <w:pStyle w:val="rvps2"/>
              <w:shd w:val="clear" w:color="auto" w:fill="FFFFFF"/>
              <w:spacing w:before="0" w:beforeAutospacing="0" w:after="150" w:afterAutospacing="0"/>
              <w:ind w:firstLine="450"/>
              <w:jc w:val="both"/>
              <w:rPr>
                <w:sz w:val="28"/>
                <w:szCs w:val="28"/>
              </w:rPr>
            </w:pPr>
            <w:r w:rsidRPr="00130EEB">
              <w:rPr>
                <w:sz w:val="28"/>
                <w:szCs w:val="28"/>
              </w:rPr>
              <w:t>2. Персональний склад усіх комітетів нового скликання визначається одночасно шляхом прийняття відповідної постанови Верховної Ради.</w:t>
            </w:r>
          </w:p>
          <w:p w:rsidR="008313B1" w:rsidRPr="00130EEB" w:rsidRDefault="008313B1" w:rsidP="00130EEB">
            <w:pPr>
              <w:pStyle w:val="rvps2"/>
              <w:shd w:val="clear" w:color="auto" w:fill="FFFFFF"/>
              <w:spacing w:before="0" w:beforeAutospacing="0" w:after="150" w:afterAutospacing="0"/>
              <w:jc w:val="both"/>
              <w:rPr>
                <w:b/>
                <w:sz w:val="28"/>
                <w:szCs w:val="28"/>
              </w:rPr>
            </w:pPr>
          </w:p>
        </w:tc>
        <w:tc>
          <w:tcPr>
            <w:tcW w:w="7251" w:type="dxa"/>
            <w:shd w:val="clear" w:color="auto" w:fill="auto"/>
          </w:tcPr>
          <w:p w:rsidR="00815778" w:rsidRPr="00130EEB" w:rsidRDefault="00815778" w:rsidP="00130EEB">
            <w:pPr>
              <w:pStyle w:val="rvps2"/>
              <w:shd w:val="clear" w:color="auto" w:fill="FFFFFF"/>
              <w:spacing w:before="0" w:beforeAutospacing="0" w:after="150" w:afterAutospacing="0"/>
              <w:ind w:firstLine="450"/>
              <w:jc w:val="both"/>
              <w:rPr>
                <w:sz w:val="28"/>
                <w:szCs w:val="28"/>
              </w:rPr>
            </w:pPr>
            <w:r w:rsidRPr="00130EEB">
              <w:rPr>
                <w:sz w:val="28"/>
                <w:szCs w:val="28"/>
              </w:rPr>
              <w:lastRenderedPageBreak/>
              <w:t>Стаття 84. Формування персонального складу комітетів Верховної Ради</w:t>
            </w:r>
          </w:p>
          <w:p w:rsidR="00815778" w:rsidRPr="00130EEB" w:rsidRDefault="00815778" w:rsidP="00130EEB">
            <w:pPr>
              <w:pStyle w:val="rvps2"/>
              <w:shd w:val="clear" w:color="auto" w:fill="FFFFFF"/>
              <w:spacing w:before="0" w:beforeAutospacing="0" w:after="150" w:afterAutospacing="0"/>
              <w:ind w:firstLine="450"/>
              <w:jc w:val="both"/>
              <w:rPr>
                <w:sz w:val="28"/>
                <w:szCs w:val="28"/>
              </w:rPr>
            </w:pPr>
            <w:r w:rsidRPr="00130EEB">
              <w:rPr>
                <w:sz w:val="28"/>
                <w:szCs w:val="28"/>
              </w:rPr>
              <w:t xml:space="preserve">1. Члени комітетів обираються за списками кандидатів у члени всіх комітетів відкритим поіменним голосуванням без обговорення шляхом прийняття постанови Верховної Ради. Список персонального складу комітетів повинен містити назви всіх комітетів, назви депутатських фракцій (депутатських груп), прізвища, імена та по батькові кандидатів у члени комітету в алфавітному порядку в межах кожної депутатської фракції (депутатської групи), </w:t>
            </w:r>
            <w:r w:rsidRPr="00130EEB">
              <w:rPr>
                <w:sz w:val="28"/>
                <w:szCs w:val="28"/>
              </w:rPr>
              <w:lastRenderedPageBreak/>
              <w:t>від якої їх висунуто.</w:t>
            </w:r>
          </w:p>
          <w:p w:rsidR="008313B1" w:rsidRPr="00130EEB" w:rsidRDefault="00815778" w:rsidP="00130EEB">
            <w:pPr>
              <w:pStyle w:val="rvps2"/>
              <w:shd w:val="clear" w:color="auto" w:fill="FFFFFF"/>
              <w:spacing w:before="0" w:beforeAutospacing="0" w:after="150" w:afterAutospacing="0"/>
              <w:ind w:firstLine="450"/>
              <w:jc w:val="both"/>
              <w:rPr>
                <w:sz w:val="28"/>
                <w:szCs w:val="28"/>
              </w:rPr>
            </w:pPr>
            <w:r w:rsidRPr="00130EEB">
              <w:rPr>
                <w:sz w:val="28"/>
                <w:szCs w:val="28"/>
              </w:rPr>
              <w:t xml:space="preserve">2. Персональний склад усіх комітетів нового скликання визначається одночасно шляхом прийняття відповідної постанови Верховної Ради. </w:t>
            </w:r>
            <w:r w:rsidRPr="00130EEB">
              <w:rPr>
                <w:b/>
                <w:sz w:val="28"/>
                <w:szCs w:val="28"/>
              </w:rPr>
              <w:t>Не допускається формування персонального складу комітету лише із народних депутатів однієї статі.</w:t>
            </w:r>
          </w:p>
        </w:tc>
      </w:tr>
      <w:tr w:rsidR="00815778" w:rsidRPr="00130EEB" w:rsidTr="00130EEB">
        <w:tc>
          <w:tcPr>
            <w:tcW w:w="7251" w:type="dxa"/>
            <w:shd w:val="clear" w:color="auto" w:fill="auto"/>
          </w:tcPr>
          <w:p w:rsidR="00815778" w:rsidRPr="00130EEB" w:rsidRDefault="00815778" w:rsidP="00130EEB">
            <w:pPr>
              <w:pStyle w:val="rvps2"/>
              <w:shd w:val="clear" w:color="auto" w:fill="FFFFFF"/>
              <w:spacing w:before="0" w:beforeAutospacing="0" w:after="150" w:afterAutospacing="0"/>
              <w:ind w:firstLine="450"/>
              <w:jc w:val="both"/>
              <w:rPr>
                <w:b/>
                <w:color w:val="000000"/>
                <w:sz w:val="28"/>
                <w:szCs w:val="28"/>
              </w:rPr>
            </w:pPr>
          </w:p>
          <w:p w:rsidR="00815778" w:rsidRPr="00130EEB" w:rsidRDefault="00815778" w:rsidP="00130EEB">
            <w:pPr>
              <w:pStyle w:val="rvps2"/>
              <w:shd w:val="clear" w:color="auto" w:fill="FFFFFF"/>
              <w:spacing w:before="0" w:beforeAutospacing="0" w:after="150" w:afterAutospacing="0"/>
              <w:ind w:firstLine="450"/>
              <w:jc w:val="both"/>
              <w:rPr>
                <w:color w:val="000000"/>
                <w:sz w:val="28"/>
                <w:szCs w:val="28"/>
              </w:rPr>
            </w:pPr>
            <w:r w:rsidRPr="00130EEB">
              <w:rPr>
                <w:b/>
                <w:color w:val="000000"/>
                <w:sz w:val="28"/>
                <w:szCs w:val="28"/>
              </w:rPr>
              <w:t>Стаття 91.</w:t>
            </w:r>
            <w:r w:rsidRPr="00130EEB">
              <w:rPr>
                <w:color w:val="000000"/>
                <w:sz w:val="28"/>
                <w:szCs w:val="28"/>
              </w:rPr>
              <w:t xml:space="preserve"> Супровідні документи до законопроекту, проекту іншого акта</w:t>
            </w:r>
            <w:bookmarkStart w:id="17" w:name="bookmark=id.1ksv4uv" w:colFirst="0" w:colLast="0"/>
            <w:bookmarkEnd w:id="17"/>
          </w:p>
          <w:p w:rsidR="00815778" w:rsidRPr="00130EEB" w:rsidRDefault="00815778" w:rsidP="00130EEB">
            <w:pPr>
              <w:pStyle w:val="rvps2"/>
              <w:shd w:val="clear" w:color="auto" w:fill="FFFFFF"/>
              <w:spacing w:before="0" w:beforeAutospacing="0" w:after="150" w:afterAutospacing="0"/>
              <w:ind w:firstLine="450"/>
              <w:jc w:val="both"/>
              <w:rPr>
                <w:color w:val="000000"/>
                <w:sz w:val="28"/>
                <w:szCs w:val="28"/>
              </w:rPr>
            </w:pPr>
            <w:r w:rsidRPr="00130EEB">
              <w:rPr>
                <w:color w:val="000000"/>
                <w:sz w:val="28"/>
                <w:szCs w:val="28"/>
              </w:rPr>
              <w:t>1. Законопроект, проект іншого акта вноситься на реєстрацію разом з проектом постанови, яку пропонується Верховній Раді прийняти за результатами його розгляду, списком авторів законопроекту, пропозицією щодо кандидатури доповідача на пленарному засіданні та пояснювальною запискою, яка має містити:</w:t>
            </w:r>
            <w:bookmarkStart w:id="18" w:name="bookmark=id.44sinio" w:colFirst="0" w:colLast="0"/>
            <w:bookmarkEnd w:id="18"/>
          </w:p>
          <w:p w:rsidR="00815778" w:rsidRPr="00130EEB" w:rsidRDefault="00815778" w:rsidP="00130EEB">
            <w:pPr>
              <w:pStyle w:val="rvps2"/>
              <w:shd w:val="clear" w:color="auto" w:fill="FFFFFF"/>
              <w:spacing w:before="0" w:beforeAutospacing="0" w:after="150" w:afterAutospacing="0"/>
              <w:ind w:firstLine="450"/>
              <w:jc w:val="both"/>
              <w:rPr>
                <w:color w:val="000000"/>
                <w:sz w:val="28"/>
                <w:szCs w:val="28"/>
              </w:rPr>
            </w:pPr>
            <w:r w:rsidRPr="00130EEB">
              <w:rPr>
                <w:color w:val="000000"/>
                <w:sz w:val="28"/>
                <w:szCs w:val="28"/>
              </w:rPr>
              <w:t>1) обґрунтування необхідності прийняття законопроекту, цілей, завдань і основних його положень та місця в системі законодавства;</w:t>
            </w:r>
            <w:bookmarkStart w:id="19" w:name="bookmark=id.2jxsxqh" w:colFirst="0" w:colLast="0"/>
            <w:bookmarkEnd w:id="19"/>
          </w:p>
          <w:p w:rsidR="00815778" w:rsidRPr="00130EEB" w:rsidRDefault="00815778" w:rsidP="00130EEB">
            <w:pPr>
              <w:pStyle w:val="rvps2"/>
              <w:shd w:val="clear" w:color="auto" w:fill="FFFFFF"/>
              <w:spacing w:before="0" w:beforeAutospacing="0" w:after="150" w:afterAutospacing="0"/>
              <w:ind w:firstLine="450"/>
              <w:jc w:val="both"/>
              <w:rPr>
                <w:color w:val="000000"/>
                <w:sz w:val="28"/>
                <w:szCs w:val="28"/>
              </w:rPr>
            </w:pPr>
            <w:r w:rsidRPr="00130EEB">
              <w:rPr>
                <w:color w:val="000000"/>
                <w:sz w:val="28"/>
                <w:szCs w:val="28"/>
              </w:rPr>
              <w:t>2) обґрунтування очікуваних соціально-економічних, правових та інших наслідків застосування закону після його прийняття;</w:t>
            </w:r>
            <w:bookmarkStart w:id="20" w:name="bookmark=id.z337ya" w:colFirst="0" w:colLast="0"/>
            <w:bookmarkEnd w:id="20"/>
          </w:p>
          <w:p w:rsidR="00815778" w:rsidRPr="00130EEB" w:rsidRDefault="00815778" w:rsidP="00130EEB">
            <w:pPr>
              <w:pStyle w:val="rvps2"/>
              <w:shd w:val="clear" w:color="auto" w:fill="FFFFFF"/>
              <w:spacing w:before="0" w:beforeAutospacing="0" w:after="150" w:afterAutospacing="0"/>
              <w:ind w:firstLine="450"/>
              <w:jc w:val="both"/>
              <w:rPr>
                <w:color w:val="000000"/>
                <w:sz w:val="28"/>
                <w:szCs w:val="28"/>
              </w:rPr>
            </w:pPr>
          </w:p>
          <w:p w:rsidR="00815778" w:rsidRPr="00130EEB" w:rsidRDefault="00815778" w:rsidP="00130EEB">
            <w:pPr>
              <w:pStyle w:val="rvps2"/>
              <w:shd w:val="clear" w:color="auto" w:fill="FFFFFF"/>
              <w:spacing w:before="0" w:beforeAutospacing="0" w:after="150" w:afterAutospacing="0"/>
              <w:ind w:firstLine="450"/>
              <w:jc w:val="both"/>
              <w:rPr>
                <w:sz w:val="28"/>
                <w:szCs w:val="28"/>
              </w:rPr>
            </w:pPr>
            <w:r w:rsidRPr="00130EEB">
              <w:rPr>
                <w:color w:val="000000"/>
                <w:sz w:val="28"/>
                <w:szCs w:val="28"/>
              </w:rPr>
              <w:t>3) інші відомості, необхідні для розгляду законопроекту.</w:t>
            </w:r>
          </w:p>
          <w:p w:rsidR="00815778" w:rsidRPr="00130EEB" w:rsidRDefault="00815778" w:rsidP="00130EEB">
            <w:pPr>
              <w:jc w:val="both"/>
              <w:rPr>
                <w:color w:val="000000"/>
                <w:sz w:val="28"/>
                <w:szCs w:val="28"/>
                <w:lang w:val="uk-UA"/>
              </w:rPr>
            </w:pPr>
            <w:r w:rsidRPr="00130EEB">
              <w:rPr>
                <w:color w:val="000000"/>
                <w:sz w:val="28"/>
                <w:szCs w:val="28"/>
                <w:lang w:val="uk-UA"/>
              </w:rPr>
              <w:t>…</w:t>
            </w:r>
          </w:p>
          <w:p w:rsidR="00815778" w:rsidRPr="00130EEB" w:rsidRDefault="00815778" w:rsidP="00130EEB">
            <w:pPr>
              <w:pStyle w:val="rvps2"/>
              <w:shd w:val="clear" w:color="auto" w:fill="FFFFFF"/>
              <w:spacing w:before="0" w:beforeAutospacing="0" w:after="150" w:afterAutospacing="0"/>
              <w:jc w:val="both"/>
              <w:rPr>
                <w:b/>
                <w:sz w:val="28"/>
                <w:szCs w:val="28"/>
              </w:rPr>
            </w:pPr>
          </w:p>
        </w:tc>
        <w:tc>
          <w:tcPr>
            <w:tcW w:w="7251" w:type="dxa"/>
            <w:shd w:val="clear" w:color="auto" w:fill="auto"/>
          </w:tcPr>
          <w:p w:rsidR="00815778" w:rsidRPr="00130EEB" w:rsidRDefault="00815778" w:rsidP="00130EEB">
            <w:pPr>
              <w:pStyle w:val="rvps2"/>
              <w:shd w:val="clear" w:color="auto" w:fill="FFFFFF"/>
              <w:spacing w:before="0" w:beforeAutospacing="0" w:after="150" w:afterAutospacing="0"/>
              <w:ind w:firstLine="450"/>
              <w:jc w:val="both"/>
              <w:rPr>
                <w:b/>
                <w:color w:val="000000"/>
                <w:sz w:val="28"/>
                <w:szCs w:val="28"/>
              </w:rPr>
            </w:pPr>
          </w:p>
          <w:p w:rsidR="00815778" w:rsidRPr="00130EEB" w:rsidRDefault="00815778" w:rsidP="00130EEB">
            <w:pPr>
              <w:pStyle w:val="rvps2"/>
              <w:shd w:val="clear" w:color="auto" w:fill="FFFFFF"/>
              <w:spacing w:before="0" w:beforeAutospacing="0" w:after="150" w:afterAutospacing="0"/>
              <w:ind w:firstLine="450"/>
              <w:jc w:val="both"/>
              <w:rPr>
                <w:color w:val="000000"/>
                <w:sz w:val="28"/>
                <w:szCs w:val="28"/>
              </w:rPr>
            </w:pPr>
            <w:r w:rsidRPr="00130EEB">
              <w:rPr>
                <w:b/>
                <w:color w:val="000000"/>
                <w:sz w:val="28"/>
                <w:szCs w:val="28"/>
              </w:rPr>
              <w:t>Стаття 91.</w:t>
            </w:r>
            <w:r w:rsidRPr="00130EEB">
              <w:rPr>
                <w:color w:val="000000"/>
                <w:sz w:val="28"/>
                <w:szCs w:val="28"/>
              </w:rPr>
              <w:t xml:space="preserve"> Супровідні документи до законопроекту, проекту іншого акта</w:t>
            </w:r>
          </w:p>
          <w:p w:rsidR="00815778" w:rsidRPr="00130EEB" w:rsidRDefault="00815778" w:rsidP="00130EEB">
            <w:pPr>
              <w:pStyle w:val="rvps2"/>
              <w:shd w:val="clear" w:color="auto" w:fill="FFFFFF"/>
              <w:spacing w:before="0" w:beforeAutospacing="0" w:after="150" w:afterAutospacing="0"/>
              <w:ind w:firstLine="450"/>
              <w:jc w:val="both"/>
              <w:rPr>
                <w:color w:val="000000"/>
                <w:sz w:val="28"/>
                <w:szCs w:val="28"/>
              </w:rPr>
            </w:pPr>
            <w:r w:rsidRPr="00130EEB">
              <w:rPr>
                <w:color w:val="000000"/>
                <w:sz w:val="28"/>
                <w:szCs w:val="28"/>
              </w:rPr>
              <w:t>1. Законопроект, проект іншого акта вноситься на реєстрацію разом з проектом постанови, яку пропонується Верховній Раді прийняти за результатами його розгляду, списком авторів законопроекту, пропозицією щодо кандидатури доповідача на пленарному засіданні та пояснювальною запискою, яка має містити:</w:t>
            </w:r>
          </w:p>
          <w:p w:rsidR="00815778" w:rsidRPr="00130EEB" w:rsidRDefault="00815778" w:rsidP="00130EEB">
            <w:pPr>
              <w:pStyle w:val="rvps2"/>
              <w:shd w:val="clear" w:color="auto" w:fill="FFFFFF"/>
              <w:spacing w:before="0" w:beforeAutospacing="0" w:after="150" w:afterAutospacing="0"/>
              <w:ind w:firstLine="450"/>
              <w:jc w:val="both"/>
              <w:rPr>
                <w:color w:val="000000"/>
                <w:sz w:val="28"/>
                <w:szCs w:val="28"/>
              </w:rPr>
            </w:pPr>
            <w:r w:rsidRPr="00130EEB">
              <w:rPr>
                <w:color w:val="000000"/>
                <w:sz w:val="28"/>
                <w:szCs w:val="28"/>
              </w:rPr>
              <w:t>1) обґрунтування необхідності прийняття законопроекту, цілей, завдань і основних його положень та місця в системі законодавства;</w:t>
            </w:r>
          </w:p>
          <w:p w:rsidR="00815778" w:rsidRPr="00130EEB" w:rsidRDefault="00815778" w:rsidP="00130EEB">
            <w:pPr>
              <w:pStyle w:val="rvps2"/>
              <w:shd w:val="clear" w:color="auto" w:fill="FFFFFF"/>
              <w:spacing w:before="0" w:beforeAutospacing="0" w:after="150" w:afterAutospacing="0"/>
              <w:ind w:firstLine="450"/>
              <w:jc w:val="both"/>
              <w:rPr>
                <w:color w:val="000000"/>
                <w:sz w:val="28"/>
                <w:szCs w:val="28"/>
              </w:rPr>
            </w:pPr>
            <w:r w:rsidRPr="00130EEB">
              <w:rPr>
                <w:color w:val="000000"/>
                <w:sz w:val="28"/>
                <w:szCs w:val="28"/>
              </w:rPr>
              <w:t>2) обґрунтування очікуваних соціально-економічних, правових та інших наслідків застосування закону після його прийняття;</w:t>
            </w:r>
          </w:p>
          <w:p w:rsidR="00815778" w:rsidRPr="00130EEB" w:rsidRDefault="00815778" w:rsidP="00130EEB">
            <w:pPr>
              <w:pStyle w:val="rvps2"/>
              <w:shd w:val="clear" w:color="auto" w:fill="FFFFFF"/>
              <w:spacing w:before="0" w:beforeAutospacing="0" w:after="150" w:afterAutospacing="0"/>
              <w:ind w:firstLine="450"/>
              <w:jc w:val="both"/>
              <w:rPr>
                <w:b/>
                <w:color w:val="000000"/>
                <w:sz w:val="28"/>
                <w:szCs w:val="28"/>
                <w:u w:val="single"/>
              </w:rPr>
            </w:pPr>
            <w:r w:rsidRPr="00130EEB">
              <w:rPr>
                <w:b/>
                <w:color w:val="000000"/>
                <w:sz w:val="28"/>
                <w:szCs w:val="28"/>
              </w:rPr>
              <w:t>3)</w:t>
            </w:r>
            <w:r w:rsidRPr="00130EEB">
              <w:rPr>
                <w:color w:val="000000"/>
                <w:sz w:val="28"/>
                <w:szCs w:val="28"/>
              </w:rPr>
              <w:t xml:space="preserve"> </w:t>
            </w:r>
            <w:r w:rsidRPr="00130EEB">
              <w:rPr>
                <w:b/>
                <w:color w:val="000000"/>
                <w:sz w:val="28"/>
                <w:szCs w:val="28"/>
              </w:rPr>
              <w:t>оцінку ґендерного впливу законопроекту</w:t>
            </w:r>
            <w:r w:rsidRPr="00130EEB">
              <w:rPr>
                <w:b/>
                <w:color w:val="000000"/>
                <w:sz w:val="28"/>
                <w:szCs w:val="28"/>
                <w:u w:val="single"/>
              </w:rPr>
              <w:t>;</w:t>
            </w:r>
          </w:p>
          <w:p w:rsidR="00815778" w:rsidRPr="00130EEB" w:rsidRDefault="00815778" w:rsidP="00130EEB">
            <w:pPr>
              <w:pStyle w:val="rvps2"/>
              <w:shd w:val="clear" w:color="auto" w:fill="FFFFFF"/>
              <w:spacing w:before="0" w:beforeAutospacing="0" w:after="150" w:afterAutospacing="0"/>
              <w:ind w:firstLine="450"/>
              <w:jc w:val="both"/>
              <w:rPr>
                <w:sz w:val="28"/>
                <w:szCs w:val="28"/>
              </w:rPr>
            </w:pPr>
            <w:r w:rsidRPr="00130EEB">
              <w:rPr>
                <w:color w:val="000000"/>
                <w:sz w:val="28"/>
                <w:szCs w:val="28"/>
              </w:rPr>
              <w:t>4) інші відомості, необхідні для розгляду законопроекту.</w:t>
            </w:r>
          </w:p>
          <w:p w:rsidR="00815778" w:rsidRPr="00130EEB" w:rsidRDefault="00815778" w:rsidP="00130EEB">
            <w:pPr>
              <w:jc w:val="both"/>
              <w:rPr>
                <w:color w:val="000000"/>
                <w:sz w:val="28"/>
                <w:szCs w:val="28"/>
                <w:lang w:val="uk-UA"/>
              </w:rPr>
            </w:pPr>
            <w:r w:rsidRPr="00130EEB">
              <w:rPr>
                <w:color w:val="000000"/>
                <w:sz w:val="28"/>
                <w:szCs w:val="28"/>
                <w:lang w:val="uk-UA"/>
              </w:rPr>
              <w:t>…</w:t>
            </w:r>
          </w:p>
          <w:p w:rsidR="00815778" w:rsidRPr="00130EEB" w:rsidRDefault="00815778" w:rsidP="00130EEB">
            <w:pPr>
              <w:jc w:val="both"/>
              <w:rPr>
                <w:color w:val="000000"/>
                <w:sz w:val="28"/>
                <w:szCs w:val="28"/>
                <w:lang w:val="uk-UA"/>
              </w:rPr>
            </w:pPr>
          </w:p>
        </w:tc>
      </w:tr>
      <w:tr w:rsidR="00815778" w:rsidRPr="00130EEB" w:rsidTr="00130EEB">
        <w:tc>
          <w:tcPr>
            <w:tcW w:w="7251" w:type="dxa"/>
            <w:shd w:val="clear" w:color="auto" w:fill="auto"/>
          </w:tcPr>
          <w:p w:rsidR="00226291" w:rsidRPr="00130EEB" w:rsidRDefault="00226291" w:rsidP="00130EEB">
            <w:pPr>
              <w:pStyle w:val="rvps2"/>
              <w:shd w:val="clear" w:color="auto" w:fill="FFFFFF"/>
              <w:spacing w:before="0" w:beforeAutospacing="0" w:after="150" w:afterAutospacing="0"/>
              <w:ind w:firstLine="450"/>
              <w:jc w:val="both"/>
              <w:rPr>
                <w:color w:val="000000"/>
                <w:sz w:val="28"/>
                <w:szCs w:val="28"/>
              </w:rPr>
            </w:pPr>
            <w:r w:rsidRPr="00130EEB">
              <w:rPr>
                <w:b/>
                <w:color w:val="000000"/>
                <w:sz w:val="28"/>
                <w:szCs w:val="28"/>
              </w:rPr>
              <w:lastRenderedPageBreak/>
              <w:t>Стаття 93.</w:t>
            </w:r>
            <w:r w:rsidRPr="00130EEB">
              <w:rPr>
                <w:color w:val="000000"/>
                <w:sz w:val="28"/>
                <w:szCs w:val="28"/>
              </w:rPr>
              <w:t xml:space="preserve"> Попередній розгляд законопроектів, проектів інших актів у комітетах</w:t>
            </w:r>
            <w:bookmarkStart w:id="21" w:name="bookmark=id.3j2qqm3" w:colFirst="0" w:colLast="0"/>
            <w:bookmarkEnd w:id="21"/>
          </w:p>
          <w:p w:rsidR="00226291" w:rsidRPr="00130EEB" w:rsidRDefault="00226291" w:rsidP="00130EEB">
            <w:pPr>
              <w:pStyle w:val="rvps2"/>
              <w:shd w:val="clear" w:color="auto" w:fill="FFFFFF"/>
              <w:spacing w:before="0" w:beforeAutospacing="0" w:after="150" w:afterAutospacing="0"/>
              <w:ind w:firstLine="450"/>
              <w:jc w:val="both"/>
              <w:rPr>
                <w:sz w:val="28"/>
                <w:szCs w:val="28"/>
              </w:rPr>
            </w:pPr>
            <w:r w:rsidRPr="00130EEB">
              <w:rPr>
                <w:color w:val="000000"/>
                <w:sz w:val="28"/>
                <w:szCs w:val="28"/>
              </w:rPr>
              <w:t>1. Кожен законопроект, проект іншого акта після його реєстрації не пізніш як у п’ятиденний строк направляється Головою Верховної Ради України або відповідно до розподілу обов’язків Першим заступником, заступником Голови Верховної Ради України в комітет, який відповідно до предметів відання комітетів визначається головним з підготовки і попереднього розгляду законопроекту, проекту іншого акта, а також у комітет, до предмета відання якого належать питання бюджету, для проведення експертизи щодо його впливу на показники бюджету та відповідності законам, що регулюють бюджетні відносини, комітет, до предмета відання якого належать питання боротьби з корупцією, для підготовки експертного висновку щодо його відповідності вимогам антикорупційного законодавства та в комітет, до предмета відання якого належить оцінка відповідності законопроектів міжнародно-правовим зобов’язанням України у сфері європейської інтеграції для підготовки експертного висновку. Кожен законопроект не пізніш як у триденний строк направляється комітетом, до предмета відання якого належать питання бюджету, до Кабінету Міністрів України для здійснення експертизи щодо його впливу на показники бюджету та відповідності законам, що регулюють бюджетні відносини.</w:t>
            </w:r>
          </w:p>
          <w:p w:rsidR="00226291" w:rsidRPr="00130EEB" w:rsidRDefault="00226291" w:rsidP="00130EEB">
            <w:pPr>
              <w:jc w:val="both"/>
              <w:rPr>
                <w:color w:val="000000"/>
                <w:sz w:val="28"/>
                <w:szCs w:val="28"/>
                <w:lang w:val="uk-UA"/>
              </w:rPr>
            </w:pPr>
            <w:r w:rsidRPr="00130EEB">
              <w:rPr>
                <w:color w:val="000000"/>
                <w:sz w:val="28"/>
                <w:szCs w:val="28"/>
                <w:lang w:val="uk-UA"/>
              </w:rPr>
              <w:lastRenderedPageBreak/>
              <w:t>…</w:t>
            </w:r>
          </w:p>
          <w:p w:rsidR="00226291" w:rsidRPr="00130EEB" w:rsidRDefault="00226291" w:rsidP="00130EEB">
            <w:pPr>
              <w:pStyle w:val="rvps2"/>
              <w:shd w:val="clear" w:color="auto" w:fill="FFFFFF"/>
              <w:spacing w:before="0" w:beforeAutospacing="0" w:after="150" w:afterAutospacing="0"/>
              <w:ind w:firstLine="450"/>
              <w:jc w:val="both"/>
              <w:rPr>
                <w:sz w:val="28"/>
                <w:szCs w:val="28"/>
              </w:rPr>
            </w:pPr>
          </w:p>
          <w:p w:rsidR="00815778" w:rsidRPr="00130EEB" w:rsidRDefault="00815778" w:rsidP="00130EEB">
            <w:pPr>
              <w:pStyle w:val="rvps2"/>
              <w:shd w:val="clear" w:color="auto" w:fill="FFFFFF"/>
              <w:spacing w:before="0" w:beforeAutospacing="0" w:after="150" w:afterAutospacing="0"/>
              <w:ind w:firstLine="450"/>
              <w:jc w:val="both"/>
              <w:rPr>
                <w:b/>
                <w:sz w:val="28"/>
                <w:szCs w:val="28"/>
              </w:rPr>
            </w:pPr>
          </w:p>
        </w:tc>
        <w:tc>
          <w:tcPr>
            <w:tcW w:w="7251" w:type="dxa"/>
            <w:shd w:val="clear" w:color="auto" w:fill="auto"/>
          </w:tcPr>
          <w:p w:rsidR="00226291" w:rsidRPr="00130EEB" w:rsidRDefault="00226291" w:rsidP="00130EEB">
            <w:pPr>
              <w:pStyle w:val="rvps2"/>
              <w:shd w:val="clear" w:color="auto" w:fill="FFFFFF"/>
              <w:spacing w:before="0" w:beforeAutospacing="0" w:after="150" w:afterAutospacing="0"/>
              <w:ind w:firstLine="450"/>
              <w:jc w:val="both"/>
              <w:rPr>
                <w:color w:val="000000"/>
                <w:sz w:val="28"/>
                <w:szCs w:val="28"/>
              </w:rPr>
            </w:pPr>
            <w:r w:rsidRPr="00130EEB">
              <w:rPr>
                <w:b/>
                <w:color w:val="000000"/>
                <w:sz w:val="28"/>
                <w:szCs w:val="28"/>
              </w:rPr>
              <w:lastRenderedPageBreak/>
              <w:t>Стаття 93.</w:t>
            </w:r>
            <w:r w:rsidRPr="00130EEB">
              <w:rPr>
                <w:color w:val="000000"/>
                <w:sz w:val="28"/>
                <w:szCs w:val="28"/>
              </w:rPr>
              <w:t xml:space="preserve"> Попередній розгляд законопроектів, проектів інших актів у комітетах</w:t>
            </w:r>
          </w:p>
          <w:p w:rsidR="00226291" w:rsidRPr="00130EEB" w:rsidRDefault="00226291" w:rsidP="00130EEB">
            <w:pPr>
              <w:pStyle w:val="rvps2"/>
              <w:shd w:val="clear" w:color="auto" w:fill="FFFFFF"/>
              <w:spacing w:before="0" w:beforeAutospacing="0" w:after="150" w:afterAutospacing="0"/>
              <w:ind w:firstLine="450"/>
              <w:jc w:val="both"/>
              <w:rPr>
                <w:sz w:val="28"/>
                <w:szCs w:val="28"/>
              </w:rPr>
            </w:pPr>
            <w:r w:rsidRPr="00130EEB">
              <w:rPr>
                <w:color w:val="000000"/>
                <w:sz w:val="28"/>
                <w:szCs w:val="28"/>
              </w:rPr>
              <w:t xml:space="preserve">1. Кожен законопроект, проект іншого акта після його реєстрації не пізніш як у п’ятиденний строк направляється Головою Верховної Ради України або відповідно до розподілу обов’язків Першим заступником, заступником Голови Верховної Ради України в комітет, який відповідно до предметів відання комітетів визначається головним з підготовки і попереднього розгляду законопроекту, проекту іншого акта, а також у комітет, до предмета відання якого належать питання бюджету, для проведення експертизи щодо його впливу на показники бюджету та відповідності законам, що регулюють бюджетні відносини, комітет, до предмета відання якого належать питання боротьби з корупцією, для підготовки експертного висновку щодо його відповідності вимогам антикорупційного законодавства та в комітет, до предмета відання якого належить оцінка відповідності законопроектів міжнародно-правовим зобов’язанням України у сфері європейської інтеграції для підготовки експертного висновку </w:t>
            </w:r>
            <w:r w:rsidRPr="00130EEB">
              <w:rPr>
                <w:b/>
                <w:color w:val="000000"/>
                <w:sz w:val="28"/>
                <w:szCs w:val="28"/>
              </w:rPr>
              <w:t>та в комітет, до предмета відання якого належить законодавче забезпечення рівних прав та можливостей жінок і чоловіків, для проведення ґендерно-правової експертизи</w:t>
            </w:r>
            <w:r w:rsidRPr="00130EEB">
              <w:rPr>
                <w:color w:val="000000"/>
                <w:sz w:val="28"/>
                <w:szCs w:val="28"/>
              </w:rPr>
              <w:t xml:space="preserve">. Кожен законопроект не пізніш як у триденний строк направляється комітетом, до предмета відання якого належать питання бюджету, до Кабінету </w:t>
            </w:r>
            <w:r w:rsidRPr="00130EEB">
              <w:rPr>
                <w:color w:val="000000"/>
                <w:sz w:val="28"/>
                <w:szCs w:val="28"/>
              </w:rPr>
              <w:lastRenderedPageBreak/>
              <w:t>Міністрів України для здійснення експертизи щодо його впливу на показники бюджету та відповідності законам, що регулюють бюджетні відносини.</w:t>
            </w:r>
          </w:p>
          <w:p w:rsidR="00226291" w:rsidRPr="00130EEB" w:rsidRDefault="00226291" w:rsidP="00130EEB">
            <w:pPr>
              <w:jc w:val="both"/>
              <w:rPr>
                <w:color w:val="000000"/>
                <w:sz w:val="28"/>
                <w:szCs w:val="28"/>
                <w:lang w:val="uk-UA"/>
              </w:rPr>
            </w:pPr>
            <w:r w:rsidRPr="00130EEB">
              <w:rPr>
                <w:color w:val="000000"/>
                <w:sz w:val="28"/>
                <w:szCs w:val="28"/>
                <w:lang w:val="uk-UA"/>
              </w:rPr>
              <w:t>…</w:t>
            </w:r>
          </w:p>
          <w:p w:rsidR="00815778" w:rsidRPr="00130EEB" w:rsidRDefault="00815778" w:rsidP="00130EEB">
            <w:pPr>
              <w:pStyle w:val="rvps2"/>
              <w:shd w:val="clear" w:color="auto" w:fill="FFFFFF"/>
              <w:spacing w:before="0" w:beforeAutospacing="0" w:after="150" w:afterAutospacing="0"/>
              <w:ind w:firstLine="450"/>
              <w:jc w:val="both"/>
              <w:rPr>
                <w:b/>
                <w:sz w:val="28"/>
                <w:szCs w:val="28"/>
              </w:rPr>
            </w:pPr>
          </w:p>
        </w:tc>
      </w:tr>
      <w:tr w:rsidR="00815778" w:rsidRPr="00130EEB" w:rsidTr="00130EEB">
        <w:tc>
          <w:tcPr>
            <w:tcW w:w="7251" w:type="dxa"/>
            <w:shd w:val="clear" w:color="auto" w:fill="auto"/>
          </w:tcPr>
          <w:p w:rsidR="00B62098" w:rsidRPr="00130EEB" w:rsidRDefault="00B62098" w:rsidP="00130EEB">
            <w:pPr>
              <w:pStyle w:val="rvps2"/>
              <w:shd w:val="clear" w:color="auto" w:fill="FFFFFF"/>
              <w:spacing w:before="0" w:beforeAutospacing="0" w:after="150" w:afterAutospacing="0"/>
              <w:ind w:firstLine="450"/>
              <w:jc w:val="both"/>
              <w:rPr>
                <w:color w:val="000000"/>
                <w:sz w:val="28"/>
                <w:szCs w:val="28"/>
              </w:rPr>
            </w:pPr>
            <w:r w:rsidRPr="00130EEB">
              <w:rPr>
                <w:b/>
                <w:color w:val="000000"/>
                <w:sz w:val="28"/>
                <w:szCs w:val="28"/>
              </w:rPr>
              <w:lastRenderedPageBreak/>
              <w:t>Стаття 103.</w:t>
            </w:r>
            <w:r w:rsidRPr="00130EEB">
              <w:rPr>
                <w:color w:val="000000"/>
                <w:sz w:val="28"/>
                <w:szCs w:val="28"/>
              </w:rPr>
              <w:t xml:space="preserve"> Експертиза законопроектів</w:t>
            </w:r>
            <w:bookmarkStart w:id="22" w:name="bookmark=id.1y810tw" w:colFirst="0" w:colLast="0"/>
            <w:bookmarkEnd w:id="22"/>
          </w:p>
          <w:p w:rsidR="00B62098" w:rsidRPr="00130EEB" w:rsidRDefault="00B62098" w:rsidP="00130EEB">
            <w:pPr>
              <w:pStyle w:val="rvps2"/>
              <w:shd w:val="clear" w:color="auto" w:fill="FFFFFF"/>
              <w:spacing w:before="0" w:beforeAutospacing="0" w:after="150" w:afterAutospacing="0"/>
              <w:ind w:firstLine="450"/>
              <w:jc w:val="both"/>
              <w:rPr>
                <w:color w:val="000000"/>
                <w:sz w:val="28"/>
                <w:szCs w:val="28"/>
              </w:rPr>
            </w:pPr>
            <w:r w:rsidRPr="00130EEB">
              <w:rPr>
                <w:color w:val="000000"/>
                <w:sz w:val="28"/>
                <w:szCs w:val="28"/>
              </w:rPr>
              <w:t>1. За дорученням Голови Верховної Ради України або відповідно до розподілу обов'язків - Першого заступника Голови Верховної Ради України, заступника Голови Верховної Ради України або за рішенням головного комітету законопроект направляється на наукову, юридичну чи іншу експертизу, проведення інформаційного чи наукового дослідження; при цьому предмет і мета експертизи, пошуку, дослідження повинні бути чітко визначені.</w:t>
            </w:r>
            <w:bookmarkStart w:id="23" w:name="bookmark=id.4i7ojhp" w:colFirst="0" w:colLast="0"/>
            <w:bookmarkEnd w:id="23"/>
          </w:p>
          <w:p w:rsidR="00B62098" w:rsidRPr="00130EEB" w:rsidRDefault="00B62098" w:rsidP="00130EEB">
            <w:pPr>
              <w:pStyle w:val="rvps2"/>
              <w:shd w:val="clear" w:color="auto" w:fill="FFFFFF"/>
              <w:spacing w:before="0" w:beforeAutospacing="0" w:after="150" w:afterAutospacing="0"/>
              <w:ind w:firstLine="450"/>
              <w:jc w:val="both"/>
              <w:rPr>
                <w:sz w:val="28"/>
                <w:szCs w:val="28"/>
              </w:rPr>
            </w:pPr>
            <w:r w:rsidRPr="00130EEB">
              <w:rPr>
                <w:color w:val="000000"/>
                <w:sz w:val="28"/>
                <w:szCs w:val="28"/>
              </w:rPr>
              <w:t>2. Зареєстрований та включений до порядку денного сесії законопроект при підготовці до першого читання в обов'язковому порядку направляється для проведення наукової експертизи, а при підготовці до всіх наступних читань - для проведення юридичної експертизи та редакційного опрацювання у відповідні структурні підрозділи Апарату Верховної Ради. Остаточна юридична експертиза і редакційне опрацювання здійснюються після прийняття акта Верховної Ради в цілому.</w:t>
            </w:r>
          </w:p>
          <w:p w:rsidR="00B62098" w:rsidRPr="00130EEB" w:rsidRDefault="00B62098" w:rsidP="00130EEB">
            <w:pPr>
              <w:jc w:val="both"/>
              <w:rPr>
                <w:color w:val="000000"/>
                <w:sz w:val="28"/>
                <w:szCs w:val="28"/>
                <w:lang w:val="uk-UA"/>
              </w:rPr>
            </w:pPr>
            <w:bookmarkStart w:id="24" w:name="bookmark=id.2xcytpi" w:colFirst="0" w:colLast="0"/>
            <w:bookmarkEnd w:id="24"/>
          </w:p>
          <w:p w:rsidR="00B62098" w:rsidRPr="00130EEB" w:rsidRDefault="00B62098" w:rsidP="00130EEB">
            <w:pPr>
              <w:jc w:val="both"/>
              <w:rPr>
                <w:color w:val="000000"/>
                <w:sz w:val="28"/>
                <w:szCs w:val="28"/>
                <w:lang w:val="uk-UA"/>
              </w:rPr>
            </w:pPr>
            <w:r w:rsidRPr="00130EEB">
              <w:rPr>
                <w:color w:val="000000"/>
                <w:sz w:val="28"/>
                <w:szCs w:val="28"/>
                <w:lang w:val="uk-UA"/>
              </w:rPr>
              <w:t>…</w:t>
            </w:r>
          </w:p>
          <w:p w:rsidR="00815778" w:rsidRPr="00130EEB" w:rsidRDefault="00815778" w:rsidP="00130EEB">
            <w:pPr>
              <w:pStyle w:val="rvps2"/>
              <w:shd w:val="clear" w:color="auto" w:fill="FFFFFF"/>
              <w:spacing w:before="0" w:beforeAutospacing="0" w:after="150" w:afterAutospacing="0"/>
              <w:ind w:firstLine="450"/>
              <w:jc w:val="both"/>
              <w:rPr>
                <w:b/>
                <w:sz w:val="28"/>
                <w:szCs w:val="28"/>
              </w:rPr>
            </w:pPr>
          </w:p>
        </w:tc>
        <w:tc>
          <w:tcPr>
            <w:tcW w:w="7251" w:type="dxa"/>
            <w:shd w:val="clear" w:color="auto" w:fill="auto"/>
          </w:tcPr>
          <w:p w:rsidR="00B62098" w:rsidRPr="00130EEB" w:rsidRDefault="00B62098" w:rsidP="00130EEB">
            <w:pPr>
              <w:pStyle w:val="rvps2"/>
              <w:shd w:val="clear" w:color="auto" w:fill="FFFFFF"/>
              <w:spacing w:before="0" w:beforeAutospacing="0" w:after="150" w:afterAutospacing="0"/>
              <w:ind w:firstLine="450"/>
              <w:jc w:val="both"/>
              <w:rPr>
                <w:color w:val="000000"/>
                <w:sz w:val="28"/>
                <w:szCs w:val="28"/>
              </w:rPr>
            </w:pPr>
            <w:r w:rsidRPr="00130EEB">
              <w:rPr>
                <w:b/>
                <w:color w:val="000000"/>
                <w:sz w:val="28"/>
                <w:szCs w:val="28"/>
              </w:rPr>
              <w:t>Стаття 103.</w:t>
            </w:r>
            <w:r w:rsidRPr="00130EEB">
              <w:rPr>
                <w:color w:val="000000"/>
                <w:sz w:val="28"/>
                <w:szCs w:val="28"/>
              </w:rPr>
              <w:t xml:space="preserve"> Експертиза законопроектів</w:t>
            </w:r>
          </w:p>
          <w:p w:rsidR="00B62098" w:rsidRPr="00130EEB" w:rsidRDefault="00B62098" w:rsidP="00130EEB">
            <w:pPr>
              <w:pStyle w:val="rvps2"/>
              <w:shd w:val="clear" w:color="auto" w:fill="FFFFFF"/>
              <w:spacing w:before="0" w:beforeAutospacing="0" w:after="150" w:afterAutospacing="0"/>
              <w:ind w:firstLine="450"/>
              <w:jc w:val="both"/>
              <w:rPr>
                <w:color w:val="000000"/>
                <w:sz w:val="28"/>
                <w:szCs w:val="28"/>
              </w:rPr>
            </w:pPr>
            <w:r w:rsidRPr="00130EEB">
              <w:rPr>
                <w:color w:val="000000"/>
                <w:sz w:val="28"/>
                <w:szCs w:val="28"/>
              </w:rPr>
              <w:t xml:space="preserve">1. За дорученням Голови Верховної Ради України або відповідно до розподілу обов'язків - Першого заступника Голови Верховної Ради України, заступника Голови Верховної Ради України або за рішенням головного комітету законопроект направляється на наукову, юридичну, </w:t>
            </w:r>
            <w:r w:rsidRPr="00130EEB">
              <w:rPr>
                <w:b/>
                <w:color w:val="000000"/>
                <w:sz w:val="28"/>
                <w:szCs w:val="28"/>
              </w:rPr>
              <w:t>ґендерно-правову</w:t>
            </w:r>
            <w:r w:rsidRPr="00130EEB">
              <w:rPr>
                <w:color w:val="000000"/>
                <w:sz w:val="28"/>
                <w:szCs w:val="28"/>
              </w:rPr>
              <w:t xml:space="preserve"> чи іншу експертизу, проведення інформаційного чи наукового дослідження; при цьому предмет і мета експертизи, пошуку, дослідження повинні бути чітко визначені.</w:t>
            </w:r>
          </w:p>
          <w:p w:rsidR="00B62098" w:rsidRPr="00130EEB" w:rsidRDefault="00B62098" w:rsidP="00130EEB">
            <w:pPr>
              <w:pStyle w:val="rvps2"/>
              <w:shd w:val="clear" w:color="auto" w:fill="FFFFFF"/>
              <w:spacing w:before="0" w:beforeAutospacing="0" w:after="150" w:afterAutospacing="0"/>
              <w:ind w:firstLine="450"/>
              <w:jc w:val="both"/>
              <w:rPr>
                <w:sz w:val="28"/>
                <w:szCs w:val="28"/>
              </w:rPr>
            </w:pPr>
            <w:r w:rsidRPr="00130EEB">
              <w:rPr>
                <w:color w:val="000000"/>
                <w:sz w:val="28"/>
                <w:szCs w:val="28"/>
              </w:rPr>
              <w:t xml:space="preserve">2. Зареєстрований та включений до порядку денного сесії законопроект при підготовці до першого читання в обов'язковому порядку направляється для проведення наукової експертизи, </w:t>
            </w:r>
            <w:r w:rsidRPr="00130EEB">
              <w:rPr>
                <w:b/>
                <w:color w:val="000000"/>
                <w:sz w:val="28"/>
                <w:szCs w:val="28"/>
              </w:rPr>
              <w:t>окремим елементом якої є проведення ґендерно-правової експертизи</w:t>
            </w:r>
            <w:r w:rsidRPr="00130EEB">
              <w:rPr>
                <w:color w:val="000000"/>
                <w:sz w:val="28"/>
                <w:szCs w:val="28"/>
              </w:rPr>
              <w:t xml:space="preserve">, а при підготовці до всіх наступних читань - для проведення юридичної, </w:t>
            </w:r>
            <w:r w:rsidRPr="00130EEB">
              <w:rPr>
                <w:b/>
                <w:color w:val="000000"/>
                <w:sz w:val="28"/>
                <w:szCs w:val="28"/>
              </w:rPr>
              <w:t>ґендерно-правової</w:t>
            </w:r>
            <w:r w:rsidRPr="00130EEB">
              <w:rPr>
                <w:color w:val="000000"/>
                <w:sz w:val="28"/>
                <w:szCs w:val="28"/>
              </w:rPr>
              <w:t xml:space="preserve"> експертизи та редакційного опрацювання у відповідні структурні підрозділи Апарату Верховної Ради. Остаточна юридична експертиза і редакційне опрацювання здійснюються після прийняття акта Верховної Ради в цілому.</w:t>
            </w:r>
          </w:p>
          <w:p w:rsidR="00B62098" w:rsidRPr="00130EEB" w:rsidRDefault="00B62098" w:rsidP="00130EEB">
            <w:pPr>
              <w:jc w:val="both"/>
              <w:rPr>
                <w:color w:val="000000"/>
                <w:sz w:val="28"/>
                <w:szCs w:val="28"/>
                <w:lang w:val="uk-UA"/>
              </w:rPr>
            </w:pPr>
          </w:p>
          <w:p w:rsidR="00B62098" w:rsidRPr="00130EEB" w:rsidRDefault="00B62098" w:rsidP="00130EEB">
            <w:pPr>
              <w:jc w:val="both"/>
              <w:rPr>
                <w:color w:val="000000"/>
                <w:sz w:val="28"/>
                <w:szCs w:val="28"/>
                <w:lang w:val="uk-UA"/>
              </w:rPr>
            </w:pPr>
            <w:r w:rsidRPr="00130EEB">
              <w:rPr>
                <w:color w:val="000000"/>
                <w:sz w:val="28"/>
                <w:szCs w:val="28"/>
                <w:lang w:val="uk-UA"/>
              </w:rPr>
              <w:lastRenderedPageBreak/>
              <w:t>…</w:t>
            </w:r>
          </w:p>
          <w:p w:rsidR="00815778" w:rsidRPr="00130EEB" w:rsidRDefault="00815778" w:rsidP="00130EEB">
            <w:pPr>
              <w:pStyle w:val="rvps2"/>
              <w:shd w:val="clear" w:color="auto" w:fill="FFFFFF"/>
              <w:spacing w:before="0" w:beforeAutospacing="0" w:after="150" w:afterAutospacing="0"/>
              <w:ind w:firstLine="450"/>
              <w:jc w:val="both"/>
              <w:rPr>
                <w:b/>
                <w:sz w:val="28"/>
                <w:szCs w:val="28"/>
              </w:rPr>
            </w:pPr>
          </w:p>
        </w:tc>
      </w:tr>
      <w:tr w:rsidR="00201011" w:rsidRPr="00130EEB" w:rsidTr="00130EEB">
        <w:tc>
          <w:tcPr>
            <w:tcW w:w="7251" w:type="dxa"/>
            <w:shd w:val="clear" w:color="auto" w:fill="auto"/>
          </w:tcPr>
          <w:p w:rsidR="00DA6CD0" w:rsidRPr="00130EEB" w:rsidRDefault="00DA6CD0" w:rsidP="00130EEB">
            <w:pPr>
              <w:pStyle w:val="rvps2"/>
              <w:shd w:val="clear" w:color="auto" w:fill="FFFFFF"/>
              <w:spacing w:before="0" w:beforeAutospacing="0" w:after="150" w:afterAutospacing="0"/>
              <w:ind w:firstLine="450"/>
              <w:jc w:val="both"/>
              <w:rPr>
                <w:sz w:val="28"/>
                <w:szCs w:val="28"/>
              </w:rPr>
            </w:pPr>
            <w:r w:rsidRPr="00130EEB">
              <w:rPr>
                <w:b/>
                <w:sz w:val="28"/>
                <w:szCs w:val="28"/>
              </w:rPr>
              <w:lastRenderedPageBreak/>
              <w:t>Стаття 204</w:t>
            </w:r>
            <w:r w:rsidRPr="00130EEB">
              <w:rPr>
                <w:sz w:val="28"/>
                <w:szCs w:val="28"/>
              </w:rPr>
              <w:t>. Офіційні делегації Верховної Ради</w:t>
            </w:r>
            <w:bookmarkStart w:id="25" w:name="bookmark=id.1ci93xb" w:colFirst="0" w:colLast="0"/>
            <w:bookmarkEnd w:id="25"/>
          </w:p>
          <w:p w:rsidR="00DA6CD0" w:rsidRPr="00130EEB" w:rsidRDefault="00DA6CD0" w:rsidP="00130EEB">
            <w:pPr>
              <w:pStyle w:val="rvps2"/>
              <w:shd w:val="clear" w:color="auto" w:fill="FFFFFF"/>
              <w:spacing w:before="0" w:beforeAutospacing="0" w:after="150" w:afterAutospacing="0"/>
              <w:ind w:firstLine="450"/>
              <w:jc w:val="both"/>
              <w:rPr>
                <w:sz w:val="28"/>
                <w:szCs w:val="28"/>
              </w:rPr>
            </w:pPr>
            <w:r w:rsidRPr="00130EEB">
              <w:rPr>
                <w:sz w:val="28"/>
                <w:szCs w:val="28"/>
              </w:rPr>
              <w:t>1. Верховна Рада щорічно ухвалює план співробітництва з парламентами іноземних держав. Проект плану готує комітет, до предмета відання якого належать питання засад зовнішньої політики, з урахуванням пропозицій Голови Верховної Ради України, комітетів та депутатських фракцій (депутатських груп).</w:t>
            </w:r>
          </w:p>
          <w:p w:rsidR="00DA6CD0" w:rsidRPr="00130EEB" w:rsidRDefault="00DA6CD0" w:rsidP="00130EEB">
            <w:pPr>
              <w:spacing w:before="280" w:after="280"/>
              <w:jc w:val="both"/>
              <w:rPr>
                <w:sz w:val="28"/>
                <w:szCs w:val="28"/>
                <w:lang w:val="uk-UA"/>
              </w:rPr>
            </w:pPr>
            <w:r w:rsidRPr="00130EEB">
              <w:rPr>
                <w:sz w:val="28"/>
                <w:szCs w:val="28"/>
                <w:lang w:val="uk-UA"/>
              </w:rPr>
              <w:t>...</w:t>
            </w:r>
          </w:p>
          <w:p w:rsidR="00DA6CD0" w:rsidRPr="00130EEB" w:rsidRDefault="00DA6CD0" w:rsidP="00130EEB">
            <w:pPr>
              <w:pStyle w:val="rvps2"/>
              <w:shd w:val="clear" w:color="auto" w:fill="FFFFFF"/>
              <w:spacing w:before="0" w:beforeAutospacing="0" w:after="150" w:afterAutospacing="0"/>
              <w:ind w:firstLine="450"/>
              <w:jc w:val="both"/>
              <w:rPr>
                <w:sz w:val="28"/>
                <w:szCs w:val="28"/>
              </w:rPr>
            </w:pPr>
          </w:p>
          <w:p w:rsidR="00201011" w:rsidRPr="00130EEB" w:rsidRDefault="00201011" w:rsidP="00130EEB">
            <w:pPr>
              <w:pStyle w:val="rvps2"/>
              <w:shd w:val="clear" w:color="auto" w:fill="FFFFFF"/>
              <w:spacing w:before="0" w:beforeAutospacing="0" w:after="150" w:afterAutospacing="0"/>
              <w:ind w:firstLine="450"/>
              <w:jc w:val="both"/>
              <w:rPr>
                <w:b/>
                <w:sz w:val="28"/>
                <w:szCs w:val="28"/>
              </w:rPr>
            </w:pPr>
          </w:p>
        </w:tc>
        <w:tc>
          <w:tcPr>
            <w:tcW w:w="7251" w:type="dxa"/>
            <w:shd w:val="clear" w:color="auto" w:fill="auto"/>
          </w:tcPr>
          <w:p w:rsidR="00DA6CD0" w:rsidRPr="00130EEB" w:rsidRDefault="00DA6CD0" w:rsidP="00130EEB">
            <w:pPr>
              <w:pStyle w:val="rvps2"/>
              <w:shd w:val="clear" w:color="auto" w:fill="FFFFFF"/>
              <w:spacing w:before="0" w:beforeAutospacing="0" w:after="150" w:afterAutospacing="0"/>
              <w:ind w:firstLine="450"/>
              <w:jc w:val="both"/>
              <w:rPr>
                <w:sz w:val="28"/>
                <w:szCs w:val="28"/>
              </w:rPr>
            </w:pPr>
            <w:r w:rsidRPr="00130EEB">
              <w:rPr>
                <w:b/>
                <w:sz w:val="28"/>
                <w:szCs w:val="28"/>
              </w:rPr>
              <w:t>Стаття 204</w:t>
            </w:r>
            <w:r w:rsidRPr="00130EEB">
              <w:rPr>
                <w:sz w:val="28"/>
                <w:szCs w:val="28"/>
              </w:rPr>
              <w:t>. Офіційні делегації Верховної Ради</w:t>
            </w:r>
          </w:p>
          <w:p w:rsidR="00DA6CD0" w:rsidRPr="00130EEB" w:rsidRDefault="00DA6CD0" w:rsidP="00130EEB">
            <w:pPr>
              <w:pStyle w:val="rvps2"/>
              <w:shd w:val="clear" w:color="auto" w:fill="FFFFFF"/>
              <w:spacing w:before="0" w:beforeAutospacing="0" w:after="150" w:afterAutospacing="0"/>
              <w:ind w:firstLine="450"/>
              <w:jc w:val="both"/>
              <w:rPr>
                <w:sz w:val="28"/>
                <w:szCs w:val="28"/>
              </w:rPr>
            </w:pPr>
            <w:r w:rsidRPr="00130EEB">
              <w:rPr>
                <w:sz w:val="28"/>
                <w:szCs w:val="28"/>
              </w:rPr>
              <w:t xml:space="preserve">1. Верховна Рада щорічно ухвалює план співробітництва з парламентами іноземних держав. Проект плану готує комітет, до предмета відання якого належать питання засад зовнішньої політики, з урахуванням пропозицій Голови Верховної Ради України, комітетів та депутатських фракцій (депутатських груп). </w:t>
            </w:r>
            <w:r w:rsidRPr="00130EEB">
              <w:rPr>
                <w:b/>
                <w:sz w:val="28"/>
                <w:szCs w:val="28"/>
              </w:rPr>
              <w:t>Офіційні делегації Верховної Ради формуються з урахуванням необхідності забезпечення участі жінок і чоловіків у їх складі.</w:t>
            </w:r>
          </w:p>
          <w:p w:rsidR="00201011" w:rsidRPr="00130EEB" w:rsidRDefault="00DA6CD0" w:rsidP="00130EEB">
            <w:pPr>
              <w:pStyle w:val="rvps2"/>
              <w:shd w:val="clear" w:color="auto" w:fill="FFFFFF"/>
              <w:spacing w:before="0" w:beforeAutospacing="0" w:after="150" w:afterAutospacing="0"/>
              <w:ind w:firstLine="450"/>
              <w:jc w:val="both"/>
              <w:rPr>
                <w:b/>
                <w:sz w:val="28"/>
                <w:szCs w:val="28"/>
              </w:rPr>
            </w:pPr>
            <w:r w:rsidRPr="00130EEB">
              <w:rPr>
                <w:sz w:val="28"/>
                <w:szCs w:val="28"/>
              </w:rPr>
              <w:t>...</w:t>
            </w:r>
          </w:p>
        </w:tc>
      </w:tr>
      <w:tr w:rsidR="000F5449" w:rsidRPr="00130EEB" w:rsidTr="00130EEB">
        <w:tc>
          <w:tcPr>
            <w:tcW w:w="14502" w:type="dxa"/>
            <w:gridSpan w:val="2"/>
            <w:shd w:val="clear" w:color="auto" w:fill="auto"/>
          </w:tcPr>
          <w:p w:rsidR="000F5449" w:rsidRPr="00130EEB" w:rsidRDefault="00683171" w:rsidP="00130EEB">
            <w:pPr>
              <w:jc w:val="center"/>
              <w:rPr>
                <w:sz w:val="28"/>
                <w:szCs w:val="28"/>
                <w:lang w:val="uk-UA"/>
              </w:rPr>
            </w:pPr>
            <w:r w:rsidRPr="00130EEB">
              <w:rPr>
                <w:b/>
                <w:sz w:val="28"/>
                <w:szCs w:val="28"/>
                <w:lang w:val="uk-UA"/>
              </w:rPr>
              <w:t xml:space="preserve">Закон України «Про комітети Верховної Ради України» </w:t>
            </w:r>
          </w:p>
        </w:tc>
      </w:tr>
      <w:tr w:rsidR="00F47540" w:rsidRPr="00130EEB" w:rsidTr="00130EEB">
        <w:tc>
          <w:tcPr>
            <w:tcW w:w="7251" w:type="dxa"/>
            <w:shd w:val="clear" w:color="auto" w:fill="auto"/>
          </w:tcPr>
          <w:p w:rsidR="00F47540" w:rsidRPr="00130EEB" w:rsidRDefault="00F47540" w:rsidP="00130EEB">
            <w:pPr>
              <w:pStyle w:val="rvps2"/>
              <w:shd w:val="clear" w:color="auto" w:fill="FFFFFF"/>
              <w:spacing w:before="0" w:beforeAutospacing="0" w:after="150" w:afterAutospacing="0"/>
              <w:ind w:firstLine="450"/>
              <w:jc w:val="both"/>
              <w:rPr>
                <w:sz w:val="28"/>
                <w:szCs w:val="28"/>
              </w:rPr>
            </w:pPr>
            <w:r w:rsidRPr="00130EEB">
              <w:rPr>
                <w:b/>
                <w:sz w:val="28"/>
                <w:szCs w:val="28"/>
              </w:rPr>
              <w:t>Стаття 6</w:t>
            </w:r>
            <w:r w:rsidRPr="00130EEB">
              <w:rPr>
                <w:sz w:val="28"/>
                <w:szCs w:val="28"/>
              </w:rPr>
              <w:t>. Персональний склад комітетів</w:t>
            </w:r>
          </w:p>
          <w:p w:rsidR="00F47540" w:rsidRPr="00130EEB" w:rsidRDefault="00F47540" w:rsidP="00130EEB">
            <w:pPr>
              <w:pStyle w:val="rvps2"/>
              <w:shd w:val="clear" w:color="auto" w:fill="FFFFFF"/>
              <w:spacing w:before="0" w:beforeAutospacing="0" w:after="150" w:afterAutospacing="0"/>
              <w:ind w:firstLine="450"/>
              <w:jc w:val="both"/>
              <w:rPr>
                <w:sz w:val="28"/>
                <w:szCs w:val="28"/>
              </w:rPr>
            </w:pPr>
            <w:r w:rsidRPr="00130EEB">
              <w:rPr>
                <w:sz w:val="28"/>
                <w:szCs w:val="28"/>
              </w:rPr>
              <w:t>1. Персональний склад комітетів формується Верховною Радою України нового скликання шляхом обрання голів, перших заступників, заступників голів, секретарів та членів комітетів.</w:t>
            </w:r>
          </w:p>
          <w:p w:rsidR="00F47540" w:rsidRPr="00130EEB" w:rsidRDefault="00F47540" w:rsidP="00130EEB">
            <w:pPr>
              <w:pStyle w:val="rvps2"/>
              <w:shd w:val="clear" w:color="auto" w:fill="FFFFFF"/>
              <w:spacing w:before="0" w:beforeAutospacing="0" w:after="150" w:afterAutospacing="0"/>
              <w:ind w:firstLine="450"/>
              <w:jc w:val="both"/>
              <w:rPr>
                <w:sz w:val="28"/>
                <w:szCs w:val="28"/>
              </w:rPr>
            </w:pPr>
            <w:r w:rsidRPr="00130EEB">
              <w:rPr>
                <w:sz w:val="28"/>
                <w:szCs w:val="28"/>
              </w:rPr>
              <w:t xml:space="preserve">2. Обрання народних депутатів України до складу комітетів здійснюється на основі пропозицій депутатських фракцій, внесених з дотриманням квот, визначених Регламентом Верховної Ради України. Якщо кількість членів депутатської фракції у Верховній Раді України дорівнює кількості комітетів або є більшою ніж кількість комітетів, депутатські фракції направляють не </w:t>
            </w:r>
            <w:r w:rsidRPr="00130EEB">
              <w:rPr>
                <w:sz w:val="28"/>
                <w:szCs w:val="28"/>
              </w:rPr>
              <w:lastRenderedPageBreak/>
              <w:t>менш ніж по одному представнику до кожного комітету Верховної Ради України.</w:t>
            </w:r>
          </w:p>
          <w:p w:rsidR="00F47540" w:rsidRPr="00130EEB" w:rsidRDefault="00F47540" w:rsidP="00130EEB">
            <w:pPr>
              <w:pStyle w:val="rvps2"/>
              <w:shd w:val="clear" w:color="auto" w:fill="FFFFFF"/>
              <w:spacing w:before="0" w:beforeAutospacing="0" w:after="150" w:afterAutospacing="0"/>
              <w:ind w:firstLine="450"/>
              <w:jc w:val="both"/>
              <w:rPr>
                <w:sz w:val="28"/>
                <w:szCs w:val="28"/>
              </w:rPr>
            </w:pPr>
          </w:p>
          <w:p w:rsidR="00F47540" w:rsidRPr="00130EEB" w:rsidRDefault="00F47540" w:rsidP="00130EEB">
            <w:pPr>
              <w:pStyle w:val="rvps2"/>
              <w:shd w:val="clear" w:color="auto" w:fill="FFFFFF"/>
              <w:spacing w:before="0" w:beforeAutospacing="0" w:after="150" w:afterAutospacing="0"/>
              <w:ind w:firstLine="450"/>
              <w:jc w:val="both"/>
              <w:rPr>
                <w:sz w:val="28"/>
                <w:szCs w:val="28"/>
              </w:rPr>
            </w:pPr>
          </w:p>
          <w:p w:rsidR="009E2AA0" w:rsidRPr="00130EEB" w:rsidRDefault="009E2AA0" w:rsidP="00130EEB">
            <w:pPr>
              <w:pStyle w:val="rvps2"/>
              <w:shd w:val="clear" w:color="auto" w:fill="FFFFFF"/>
              <w:spacing w:before="0" w:beforeAutospacing="0" w:after="150" w:afterAutospacing="0"/>
              <w:ind w:firstLine="450"/>
              <w:jc w:val="both"/>
              <w:rPr>
                <w:sz w:val="28"/>
                <w:szCs w:val="28"/>
              </w:rPr>
            </w:pPr>
          </w:p>
          <w:p w:rsidR="00F47540" w:rsidRPr="00130EEB" w:rsidRDefault="00F47540" w:rsidP="00130EEB">
            <w:pPr>
              <w:pStyle w:val="rvps2"/>
              <w:shd w:val="clear" w:color="auto" w:fill="FFFFFF"/>
              <w:spacing w:before="0" w:beforeAutospacing="0" w:after="150" w:afterAutospacing="0"/>
              <w:ind w:firstLine="450"/>
              <w:jc w:val="both"/>
              <w:rPr>
                <w:sz w:val="28"/>
                <w:szCs w:val="28"/>
              </w:rPr>
            </w:pPr>
            <w:r w:rsidRPr="00130EEB">
              <w:rPr>
                <w:sz w:val="28"/>
                <w:szCs w:val="28"/>
              </w:rPr>
              <w:t>3. Персональний склад усіх комітетів Верховної Ради України нового скликання визначається одночасно шляхом прийняття відповідної постанови Верховної Ради України.</w:t>
            </w:r>
          </w:p>
          <w:p w:rsidR="00F47540" w:rsidRPr="00130EEB" w:rsidRDefault="00F47540" w:rsidP="00130EEB">
            <w:pPr>
              <w:pStyle w:val="rvps2"/>
              <w:shd w:val="clear" w:color="auto" w:fill="FFFFFF"/>
              <w:spacing w:before="0" w:beforeAutospacing="0" w:after="150" w:afterAutospacing="0"/>
              <w:ind w:firstLine="450"/>
              <w:jc w:val="both"/>
              <w:rPr>
                <w:sz w:val="28"/>
                <w:szCs w:val="28"/>
              </w:rPr>
            </w:pPr>
          </w:p>
          <w:p w:rsidR="00F47540" w:rsidRPr="00130EEB" w:rsidRDefault="00F47540" w:rsidP="00130EEB">
            <w:pPr>
              <w:pStyle w:val="rvps2"/>
              <w:shd w:val="clear" w:color="auto" w:fill="FFFFFF"/>
              <w:spacing w:before="0" w:beforeAutospacing="0" w:after="150" w:afterAutospacing="0"/>
              <w:ind w:firstLine="450"/>
              <w:jc w:val="both"/>
              <w:rPr>
                <w:sz w:val="28"/>
                <w:szCs w:val="28"/>
              </w:rPr>
            </w:pPr>
            <w:r w:rsidRPr="00130EEB">
              <w:rPr>
                <w:sz w:val="28"/>
                <w:szCs w:val="28"/>
              </w:rPr>
              <w:t>4. Голови комітетів, перші заступники, заступники та секретарі комітетів не можуть бути одночасно керівниками депутатських фракцій.</w:t>
            </w:r>
          </w:p>
          <w:p w:rsidR="00F47540" w:rsidRPr="00130EEB" w:rsidRDefault="00F47540" w:rsidP="00130EEB">
            <w:pPr>
              <w:pStyle w:val="rvps2"/>
              <w:shd w:val="clear" w:color="auto" w:fill="FFFFFF"/>
              <w:spacing w:before="0" w:beforeAutospacing="0" w:after="150" w:afterAutospacing="0"/>
              <w:ind w:firstLine="450"/>
              <w:jc w:val="both"/>
              <w:rPr>
                <w:sz w:val="28"/>
                <w:szCs w:val="28"/>
              </w:rPr>
            </w:pPr>
          </w:p>
          <w:p w:rsidR="00F47540" w:rsidRPr="00130EEB" w:rsidRDefault="00F47540" w:rsidP="00130EEB">
            <w:pPr>
              <w:pStyle w:val="rvps2"/>
              <w:shd w:val="clear" w:color="auto" w:fill="FFFFFF"/>
              <w:spacing w:before="0" w:beforeAutospacing="0" w:after="150" w:afterAutospacing="0"/>
              <w:ind w:firstLine="450"/>
              <w:jc w:val="both"/>
              <w:rPr>
                <w:sz w:val="28"/>
                <w:szCs w:val="28"/>
              </w:rPr>
            </w:pPr>
          </w:p>
          <w:p w:rsidR="00F47540" w:rsidRPr="00130EEB" w:rsidRDefault="00F47540" w:rsidP="00130EEB">
            <w:pPr>
              <w:pStyle w:val="rvps2"/>
              <w:shd w:val="clear" w:color="auto" w:fill="FFFFFF"/>
              <w:spacing w:before="0" w:beforeAutospacing="0" w:after="150" w:afterAutospacing="0"/>
              <w:ind w:firstLine="450"/>
              <w:jc w:val="both"/>
              <w:rPr>
                <w:sz w:val="28"/>
                <w:szCs w:val="28"/>
              </w:rPr>
            </w:pPr>
          </w:p>
          <w:p w:rsidR="00F47540" w:rsidRPr="00130EEB" w:rsidRDefault="00F47540" w:rsidP="00130EEB">
            <w:pPr>
              <w:pStyle w:val="rvps2"/>
              <w:shd w:val="clear" w:color="auto" w:fill="FFFFFF"/>
              <w:spacing w:before="0" w:beforeAutospacing="0" w:after="150" w:afterAutospacing="0"/>
              <w:ind w:firstLine="450"/>
              <w:jc w:val="both"/>
              <w:rPr>
                <w:sz w:val="28"/>
                <w:szCs w:val="28"/>
              </w:rPr>
            </w:pPr>
          </w:p>
          <w:p w:rsidR="00F47540" w:rsidRPr="00130EEB" w:rsidRDefault="00F47540" w:rsidP="00130EEB">
            <w:pPr>
              <w:pStyle w:val="rvps2"/>
              <w:shd w:val="clear" w:color="auto" w:fill="FFFFFF"/>
              <w:spacing w:before="0" w:beforeAutospacing="0" w:after="150" w:afterAutospacing="0"/>
              <w:ind w:firstLine="450"/>
              <w:jc w:val="both"/>
              <w:rPr>
                <w:sz w:val="28"/>
                <w:szCs w:val="28"/>
              </w:rPr>
            </w:pPr>
          </w:p>
          <w:p w:rsidR="00F47540" w:rsidRPr="00130EEB" w:rsidRDefault="00F47540" w:rsidP="00130EEB">
            <w:pPr>
              <w:pStyle w:val="rvps2"/>
              <w:shd w:val="clear" w:color="auto" w:fill="FFFFFF"/>
              <w:spacing w:before="0" w:beforeAutospacing="0" w:after="150" w:afterAutospacing="0"/>
              <w:ind w:firstLine="450"/>
              <w:jc w:val="both"/>
              <w:rPr>
                <w:sz w:val="28"/>
                <w:szCs w:val="28"/>
              </w:rPr>
            </w:pPr>
          </w:p>
          <w:p w:rsidR="00F47540" w:rsidRPr="00130EEB" w:rsidRDefault="00F47540" w:rsidP="00130EEB">
            <w:pPr>
              <w:pStyle w:val="rvps2"/>
              <w:shd w:val="clear" w:color="auto" w:fill="FFFFFF"/>
              <w:spacing w:before="0" w:beforeAutospacing="0" w:after="150" w:afterAutospacing="0"/>
              <w:ind w:firstLine="450"/>
              <w:jc w:val="both"/>
              <w:rPr>
                <w:sz w:val="28"/>
                <w:szCs w:val="28"/>
              </w:rPr>
            </w:pPr>
            <w:r w:rsidRPr="00130EEB">
              <w:rPr>
                <w:sz w:val="28"/>
                <w:szCs w:val="28"/>
              </w:rPr>
              <w:t>5. Голова комітету, його перший заступник та секретар комітету не можуть бути членами однієї фракції.</w:t>
            </w:r>
          </w:p>
          <w:p w:rsidR="00F47540" w:rsidRPr="00130EEB" w:rsidRDefault="00F47540" w:rsidP="00130EEB">
            <w:pPr>
              <w:pStyle w:val="rvps2"/>
              <w:shd w:val="clear" w:color="auto" w:fill="FFFFFF"/>
              <w:spacing w:before="0" w:beforeAutospacing="0" w:after="150" w:afterAutospacing="0"/>
              <w:ind w:firstLine="450"/>
              <w:jc w:val="both"/>
              <w:rPr>
                <w:sz w:val="28"/>
                <w:szCs w:val="28"/>
              </w:rPr>
            </w:pPr>
          </w:p>
          <w:p w:rsidR="00F47540" w:rsidRPr="00130EEB" w:rsidRDefault="00F47540" w:rsidP="00130EEB">
            <w:pPr>
              <w:pStyle w:val="rvps2"/>
              <w:shd w:val="clear" w:color="auto" w:fill="FFFFFF"/>
              <w:spacing w:before="0" w:beforeAutospacing="0" w:after="150" w:afterAutospacing="0"/>
              <w:ind w:firstLine="450"/>
              <w:jc w:val="both"/>
              <w:rPr>
                <w:sz w:val="28"/>
                <w:szCs w:val="28"/>
              </w:rPr>
            </w:pPr>
          </w:p>
          <w:p w:rsidR="005D2DD9" w:rsidRPr="00130EEB" w:rsidRDefault="00F47540" w:rsidP="00130EEB">
            <w:pPr>
              <w:pStyle w:val="rvps2"/>
              <w:shd w:val="clear" w:color="auto" w:fill="FFFFFF"/>
              <w:spacing w:before="0" w:beforeAutospacing="0" w:after="150" w:afterAutospacing="0"/>
              <w:ind w:firstLine="450"/>
              <w:jc w:val="both"/>
              <w:rPr>
                <w:sz w:val="28"/>
                <w:szCs w:val="28"/>
              </w:rPr>
            </w:pPr>
            <w:r w:rsidRPr="00130EEB">
              <w:rPr>
                <w:sz w:val="28"/>
                <w:szCs w:val="28"/>
              </w:rPr>
              <w:t>6. До складу комітетів не можуть бути обрані Голова Верховної Ради України, Перший заступник та заступник Голови Верховної Ради України.</w:t>
            </w:r>
          </w:p>
        </w:tc>
        <w:tc>
          <w:tcPr>
            <w:tcW w:w="7251" w:type="dxa"/>
            <w:shd w:val="clear" w:color="auto" w:fill="auto"/>
          </w:tcPr>
          <w:p w:rsidR="00F47540" w:rsidRPr="00130EEB" w:rsidRDefault="00F47540" w:rsidP="00130EEB">
            <w:pPr>
              <w:pStyle w:val="rvps2"/>
              <w:shd w:val="clear" w:color="auto" w:fill="FFFFFF"/>
              <w:spacing w:before="0" w:beforeAutospacing="0" w:after="150" w:afterAutospacing="0"/>
              <w:ind w:firstLine="450"/>
              <w:jc w:val="both"/>
              <w:rPr>
                <w:sz w:val="28"/>
                <w:szCs w:val="28"/>
              </w:rPr>
            </w:pPr>
            <w:r w:rsidRPr="00130EEB">
              <w:rPr>
                <w:b/>
                <w:sz w:val="28"/>
                <w:szCs w:val="28"/>
              </w:rPr>
              <w:lastRenderedPageBreak/>
              <w:t>Стаття 6</w:t>
            </w:r>
            <w:r w:rsidRPr="00130EEB">
              <w:rPr>
                <w:sz w:val="28"/>
                <w:szCs w:val="28"/>
              </w:rPr>
              <w:t>. Персональний склад комітетів</w:t>
            </w:r>
          </w:p>
          <w:p w:rsidR="00F47540" w:rsidRPr="00130EEB" w:rsidRDefault="00F47540" w:rsidP="00130EEB">
            <w:pPr>
              <w:tabs>
                <w:tab w:val="left" w:pos="5820"/>
              </w:tabs>
              <w:spacing w:before="280" w:after="280"/>
              <w:jc w:val="both"/>
              <w:rPr>
                <w:sz w:val="28"/>
                <w:szCs w:val="28"/>
                <w:lang w:val="uk-UA"/>
              </w:rPr>
            </w:pPr>
            <w:r w:rsidRPr="00130EEB">
              <w:rPr>
                <w:sz w:val="28"/>
                <w:szCs w:val="28"/>
                <w:lang w:val="uk-UA"/>
              </w:rPr>
              <w:t>1. Персональний склад комітетів формується Верховною Радою України нового скликання шляхом обрання голів, перших заступників, заступників голів, секретарів та членів комітетів.</w:t>
            </w:r>
          </w:p>
          <w:p w:rsidR="00F47540" w:rsidRPr="00130EEB" w:rsidRDefault="00F47540" w:rsidP="00130EEB">
            <w:pPr>
              <w:tabs>
                <w:tab w:val="left" w:pos="5820"/>
              </w:tabs>
              <w:spacing w:before="280" w:after="280"/>
              <w:jc w:val="both"/>
              <w:rPr>
                <w:sz w:val="28"/>
                <w:szCs w:val="28"/>
                <w:lang w:val="uk-UA"/>
              </w:rPr>
            </w:pPr>
            <w:r w:rsidRPr="00130EEB">
              <w:rPr>
                <w:sz w:val="28"/>
                <w:szCs w:val="28"/>
                <w:lang w:val="uk-UA"/>
              </w:rPr>
              <w:t xml:space="preserve">2. Обрання народних депутатів України до складу комітетів здійснюється на основі пропозицій депутатських фракцій, внесених з дотриманням квот, визначених Регламентом Верховної Ради України, </w:t>
            </w:r>
            <w:r w:rsidRPr="00130EEB">
              <w:rPr>
                <w:b/>
                <w:sz w:val="28"/>
                <w:szCs w:val="28"/>
                <w:lang w:val="uk-UA"/>
              </w:rPr>
              <w:t>а також з урахуванням забезпечення представництва жінок і чоловіків.</w:t>
            </w:r>
            <w:r w:rsidRPr="00130EEB">
              <w:rPr>
                <w:sz w:val="28"/>
                <w:szCs w:val="28"/>
                <w:lang w:val="uk-UA"/>
              </w:rPr>
              <w:t xml:space="preserve"> Якщо кількість членів депутатської </w:t>
            </w:r>
            <w:r w:rsidRPr="00130EEB">
              <w:rPr>
                <w:sz w:val="28"/>
                <w:szCs w:val="28"/>
                <w:lang w:val="uk-UA"/>
              </w:rPr>
              <w:lastRenderedPageBreak/>
              <w:t>фракції у Верховній Раді України дорівнює кількості комітетів або є більшою ніж кількість комітетів, депутатські фракції направляють не менш ніж по одному представнику до кожного комітету Верховної Ради України.</w:t>
            </w:r>
          </w:p>
          <w:p w:rsidR="00F47540" w:rsidRPr="00130EEB" w:rsidRDefault="00F47540" w:rsidP="00130EEB">
            <w:pPr>
              <w:tabs>
                <w:tab w:val="left" w:pos="5820"/>
              </w:tabs>
              <w:spacing w:before="280" w:after="280"/>
              <w:jc w:val="both"/>
              <w:rPr>
                <w:sz w:val="28"/>
                <w:szCs w:val="28"/>
                <w:lang w:val="uk-UA"/>
              </w:rPr>
            </w:pPr>
            <w:r w:rsidRPr="00130EEB">
              <w:rPr>
                <w:sz w:val="28"/>
                <w:szCs w:val="28"/>
                <w:lang w:val="uk-UA"/>
              </w:rPr>
              <w:t xml:space="preserve">3. Персональний склад усіх комітетів Верховної Ради України нового скликання визначається одночасно шляхом прийняття відповідної постанови Верховної Ради України. </w:t>
            </w:r>
            <w:r w:rsidRPr="00130EEB">
              <w:rPr>
                <w:b/>
                <w:sz w:val="28"/>
                <w:szCs w:val="28"/>
                <w:lang w:val="uk-UA"/>
              </w:rPr>
              <w:t>Не допускається формування персонального складу комітету лише із народних депутатів однієї статі.</w:t>
            </w:r>
          </w:p>
          <w:p w:rsidR="00F47540" w:rsidRPr="00130EEB" w:rsidRDefault="00F47540" w:rsidP="00130EEB">
            <w:pPr>
              <w:tabs>
                <w:tab w:val="left" w:pos="1740"/>
              </w:tabs>
              <w:jc w:val="both"/>
              <w:rPr>
                <w:sz w:val="28"/>
                <w:szCs w:val="28"/>
                <w:lang w:val="uk-UA"/>
              </w:rPr>
            </w:pPr>
            <w:r w:rsidRPr="00130EEB">
              <w:rPr>
                <w:sz w:val="28"/>
                <w:szCs w:val="28"/>
                <w:lang w:val="uk-UA"/>
              </w:rPr>
              <w:t xml:space="preserve">4. Голови комітетів, перші заступники, заступники та секретарі комітетів не можуть бути одночасно керівниками депутатських фракцій. </w:t>
            </w:r>
            <w:r w:rsidRPr="00130EEB">
              <w:rPr>
                <w:b/>
                <w:sz w:val="28"/>
                <w:szCs w:val="28"/>
                <w:lang w:val="uk-UA"/>
              </w:rPr>
              <w:t>Список для обрання голів комітетів, а також перших заступників, заступників голів та секретарів комітетів повинен бути сформований із врахуванням забезпечення представництва жінок і чоловіків. Не менше як третина посад голів комітетів, а також третина посад перших заступників, заступників голів та секретарів комітетів повинні бути зайняті представниками кожної статі.</w:t>
            </w:r>
          </w:p>
          <w:p w:rsidR="00F47540" w:rsidRPr="00130EEB" w:rsidRDefault="00F47540" w:rsidP="00130EEB">
            <w:pPr>
              <w:tabs>
                <w:tab w:val="left" w:pos="1740"/>
              </w:tabs>
              <w:jc w:val="both"/>
              <w:rPr>
                <w:sz w:val="28"/>
                <w:szCs w:val="28"/>
                <w:lang w:val="uk-UA"/>
              </w:rPr>
            </w:pPr>
            <w:bookmarkStart w:id="26" w:name="_heading=h.3whwml4" w:colFirst="0" w:colLast="0"/>
            <w:bookmarkEnd w:id="26"/>
          </w:p>
          <w:p w:rsidR="00F47540" w:rsidRPr="00130EEB" w:rsidRDefault="00F47540" w:rsidP="00130EEB">
            <w:pPr>
              <w:tabs>
                <w:tab w:val="left" w:pos="1740"/>
              </w:tabs>
              <w:jc w:val="both"/>
              <w:rPr>
                <w:sz w:val="28"/>
                <w:szCs w:val="28"/>
                <w:lang w:val="uk-UA"/>
              </w:rPr>
            </w:pPr>
            <w:r w:rsidRPr="00130EEB">
              <w:rPr>
                <w:sz w:val="28"/>
                <w:szCs w:val="28"/>
                <w:lang w:val="uk-UA"/>
              </w:rPr>
              <w:t xml:space="preserve">5. Голова комітету, його перший заступник та секретар комітету не можуть бути членами однієї фракції. </w:t>
            </w:r>
            <w:r w:rsidRPr="00130EEB">
              <w:rPr>
                <w:b/>
                <w:sz w:val="28"/>
                <w:szCs w:val="28"/>
                <w:lang w:val="uk-UA"/>
              </w:rPr>
              <w:t>Перший заступник голови або секретар комітету повинні бути протилежної до голови комітету статі.</w:t>
            </w:r>
          </w:p>
          <w:p w:rsidR="00F47540" w:rsidRPr="00130EEB" w:rsidRDefault="00F47540" w:rsidP="00130EEB">
            <w:pPr>
              <w:tabs>
                <w:tab w:val="left" w:pos="1740"/>
              </w:tabs>
              <w:jc w:val="both"/>
              <w:rPr>
                <w:sz w:val="28"/>
                <w:szCs w:val="28"/>
                <w:lang w:val="uk-UA"/>
              </w:rPr>
            </w:pPr>
          </w:p>
          <w:p w:rsidR="00F47540" w:rsidRPr="00130EEB" w:rsidRDefault="00F47540" w:rsidP="00130EEB">
            <w:pPr>
              <w:tabs>
                <w:tab w:val="left" w:pos="1740"/>
              </w:tabs>
              <w:jc w:val="both"/>
              <w:rPr>
                <w:sz w:val="28"/>
                <w:szCs w:val="28"/>
                <w:lang w:val="uk-UA"/>
              </w:rPr>
            </w:pPr>
            <w:r w:rsidRPr="00130EEB">
              <w:rPr>
                <w:sz w:val="28"/>
                <w:szCs w:val="28"/>
                <w:lang w:val="uk-UA"/>
              </w:rPr>
              <w:lastRenderedPageBreak/>
              <w:t>6. До складу комітетів не можуть бути обрані Голова Верховної Ради України, Перший заступник та заступник Голови Верховної Ради України.</w:t>
            </w:r>
          </w:p>
          <w:p w:rsidR="00F47540" w:rsidRPr="00130EEB" w:rsidRDefault="00F47540" w:rsidP="00130EEB">
            <w:pPr>
              <w:pStyle w:val="rvps2"/>
              <w:shd w:val="clear" w:color="auto" w:fill="FFFFFF"/>
              <w:spacing w:before="0" w:beforeAutospacing="0" w:after="150" w:afterAutospacing="0"/>
              <w:ind w:firstLine="450"/>
              <w:jc w:val="both"/>
              <w:rPr>
                <w:sz w:val="28"/>
                <w:szCs w:val="28"/>
              </w:rPr>
            </w:pPr>
          </w:p>
        </w:tc>
      </w:tr>
      <w:tr w:rsidR="00683171" w:rsidRPr="00130EEB" w:rsidTr="00130EEB">
        <w:tc>
          <w:tcPr>
            <w:tcW w:w="7251" w:type="dxa"/>
            <w:shd w:val="clear" w:color="auto" w:fill="auto"/>
          </w:tcPr>
          <w:p w:rsidR="00670249" w:rsidRPr="00130EEB" w:rsidRDefault="0077388E" w:rsidP="00130EEB">
            <w:pPr>
              <w:pStyle w:val="rvps2"/>
              <w:shd w:val="clear" w:color="auto" w:fill="FFFFFF"/>
              <w:spacing w:before="0" w:beforeAutospacing="0" w:after="150" w:afterAutospacing="0"/>
              <w:ind w:firstLine="450"/>
              <w:jc w:val="both"/>
              <w:rPr>
                <w:sz w:val="28"/>
                <w:szCs w:val="28"/>
              </w:rPr>
            </w:pPr>
            <w:r w:rsidRPr="00130EEB">
              <w:rPr>
                <w:b/>
                <w:sz w:val="28"/>
                <w:szCs w:val="28"/>
              </w:rPr>
              <w:lastRenderedPageBreak/>
              <w:t>Стаття 7.</w:t>
            </w:r>
            <w:r w:rsidRPr="00130EEB">
              <w:rPr>
                <w:sz w:val="28"/>
                <w:szCs w:val="28"/>
              </w:rPr>
              <w:t xml:space="preserve"> Зміни персонального складу комітетів</w:t>
            </w:r>
          </w:p>
          <w:p w:rsidR="00670249" w:rsidRPr="00130EEB" w:rsidRDefault="0077388E" w:rsidP="00130EEB">
            <w:pPr>
              <w:pStyle w:val="rvps2"/>
              <w:shd w:val="clear" w:color="auto" w:fill="FFFFFF"/>
              <w:spacing w:before="0" w:beforeAutospacing="0" w:after="150" w:afterAutospacing="0"/>
              <w:ind w:firstLine="450"/>
              <w:jc w:val="both"/>
              <w:rPr>
                <w:sz w:val="28"/>
                <w:szCs w:val="28"/>
              </w:rPr>
            </w:pPr>
            <w:r w:rsidRPr="00130EEB">
              <w:rPr>
                <w:sz w:val="28"/>
                <w:szCs w:val="28"/>
              </w:rPr>
              <w:t>…</w:t>
            </w:r>
          </w:p>
          <w:p w:rsidR="0077388E" w:rsidRPr="00130EEB" w:rsidRDefault="0077388E" w:rsidP="00130EEB">
            <w:pPr>
              <w:pStyle w:val="rvps2"/>
              <w:shd w:val="clear" w:color="auto" w:fill="FFFFFF"/>
              <w:spacing w:before="0" w:beforeAutospacing="0" w:after="150" w:afterAutospacing="0"/>
              <w:ind w:firstLine="450"/>
              <w:jc w:val="both"/>
              <w:rPr>
                <w:sz w:val="28"/>
                <w:szCs w:val="28"/>
              </w:rPr>
            </w:pPr>
            <w:r w:rsidRPr="00130EEB">
              <w:rPr>
                <w:sz w:val="28"/>
                <w:szCs w:val="28"/>
              </w:rPr>
              <w:t>7. Рішення Верховної Ради України щодо зміни складу комітетів приймаються з урахуванням принципу пропорційного представництва в комітетах депутатських фракцій і визначених відповідно до принципу квот згідно з Регламентом Верховної Ради України.</w:t>
            </w:r>
          </w:p>
          <w:p w:rsidR="00F47540" w:rsidRPr="00130EEB" w:rsidRDefault="0077388E" w:rsidP="00130EEB">
            <w:pPr>
              <w:tabs>
                <w:tab w:val="left" w:pos="5820"/>
              </w:tabs>
              <w:spacing w:after="280"/>
              <w:jc w:val="both"/>
              <w:rPr>
                <w:sz w:val="28"/>
                <w:szCs w:val="28"/>
                <w:lang w:val="uk-UA"/>
              </w:rPr>
            </w:pPr>
            <w:r w:rsidRPr="00130EEB">
              <w:rPr>
                <w:sz w:val="28"/>
                <w:szCs w:val="28"/>
                <w:lang w:val="uk-UA"/>
              </w:rPr>
              <w:t>…</w:t>
            </w:r>
          </w:p>
          <w:p w:rsidR="00683171" w:rsidRPr="00130EEB" w:rsidRDefault="00683171" w:rsidP="00130EEB">
            <w:pPr>
              <w:jc w:val="center"/>
              <w:rPr>
                <w:b/>
                <w:bCs/>
                <w:sz w:val="28"/>
                <w:szCs w:val="28"/>
                <w:lang w:val="uk-UA"/>
              </w:rPr>
            </w:pPr>
          </w:p>
        </w:tc>
        <w:tc>
          <w:tcPr>
            <w:tcW w:w="7251" w:type="dxa"/>
            <w:shd w:val="clear" w:color="auto" w:fill="auto"/>
          </w:tcPr>
          <w:p w:rsidR="00670249" w:rsidRPr="00130EEB" w:rsidRDefault="0077388E" w:rsidP="00130EEB">
            <w:pPr>
              <w:pStyle w:val="rvps2"/>
              <w:shd w:val="clear" w:color="auto" w:fill="FFFFFF"/>
              <w:spacing w:before="0" w:beforeAutospacing="0" w:after="150" w:afterAutospacing="0"/>
              <w:ind w:firstLine="450"/>
              <w:jc w:val="both"/>
              <w:rPr>
                <w:sz w:val="28"/>
                <w:szCs w:val="28"/>
              </w:rPr>
            </w:pPr>
            <w:r w:rsidRPr="00130EEB">
              <w:rPr>
                <w:b/>
                <w:sz w:val="28"/>
                <w:szCs w:val="28"/>
              </w:rPr>
              <w:t>Стаття 7.</w:t>
            </w:r>
            <w:r w:rsidRPr="00130EEB">
              <w:rPr>
                <w:sz w:val="28"/>
                <w:szCs w:val="28"/>
              </w:rPr>
              <w:t xml:space="preserve"> Зміни персонального складу комітетів</w:t>
            </w:r>
          </w:p>
          <w:p w:rsidR="00670249" w:rsidRPr="00130EEB" w:rsidRDefault="0077388E" w:rsidP="00130EEB">
            <w:pPr>
              <w:pStyle w:val="rvps2"/>
              <w:shd w:val="clear" w:color="auto" w:fill="FFFFFF"/>
              <w:spacing w:before="0" w:beforeAutospacing="0" w:after="150" w:afterAutospacing="0"/>
              <w:ind w:firstLine="450"/>
              <w:jc w:val="both"/>
              <w:rPr>
                <w:sz w:val="28"/>
                <w:szCs w:val="28"/>
              </w:rPr>
            </w:pPr>
            <w:r w:rsidRPr="00130EEB">
              <w:rPr>
                <w:sz w:val="28"/>
                <w:szCs w:val="28"/>
              </w:rPr>
              <w:t>…</w:t>
            </w:r>
          </w:p>
          <w:p w:rsidR="0077388E" w:rsidRPr="00130EEB" w:rsidRDefault="0077388E" w:rsidP="00130EEB">
            <w:pPr>
              <w:pStyle w:val="rvps2"/>
              <w:shd w:val="clear" w:color="auto" w:fill="FFFFFF"/>
              <w:spacing w:before="0" w:beforeAutospacing="0" w:after="150" w:afterAutospacing="0"/>
              <w:ind w:firstLine="450"/>
              <w:jc w:val="both"/>
              <w:rPr>
                <w:sz w:val="28"/>
                <w:szCs w:val="28"/>
              </w:rPr>
            </w:pPr>
            <w:r w:rsidRPr="00130EEB">
              <w:rPr>
                <w:sz w:val="28"/>
                <w:szCs w:val="28"/>
              </w:rPr>
              <w:t xml:space="preserve">7. Рішення Верховної Ради України щодо зміни складу комітетів приймаються з урахуванням принципу пропорційного представництва в комітетах депутатських фракцій і визначених відповідно до принципу квот згідно з Регламентом Верховної Ради України, </w:t>
            </w:r>
            <w:r w:rsidRPr="00130EEB">
              <w:rPr>
                <w:b/>
                <w:sz w:val="28"/>
                <w:szCs w:val="28"/>
              </w:rPr>
              <w:t>а також з урахуванням забезпечення представництва жінок і чоловіків</w:t>
            </w:r>
            <w:r w:rsidRPr="00130EEB">
              <w:rPr>
                <w:sz w:val="28"/>
                <w:szCs w:val="28"/>
              </w:rPr>
              <w:t>.</w:t>
            </w:r>
          </w:p>
          <w:p w:rsidR="00683171" w:rsidRPr="00130EEB" w:rsidRDefault="0077388E" w:rsidP="00130EEB">
            <w:pPr>
              <w:tabs>
                <w:tab w:val="left" w:pos="5820"/>
              </w:tabs>
              <w:spacing w:before="280" w:after="280"/>
              <w:jc w:val="both"/>
              <w:rPr>
                <w:sz w:val="28"/>
                <w:szCs w:val="28"/>
                <w:lang w:val="uk-UA"/>
              </w:rPr>
            </w:pPr>
            <w:r w:rsidRPr="00130EEB">
              <w:rPr>
                <w:sz w:val="28"/>
                <w:szCs w:val="28"/>
                <w:lang w:val="uk-UA"/>
              </w:rPr>
              <w:t>…</w:t>
            </w:r>
          </w:p>
        </w:tc>
      </w:tr>
      <w:tr w:rsidR="00683171" w:rsidRPr="00130EEB" w:rsidTr="00130EEB">
        <w:tc>
          <w:tcPr>
            <w:tcW w:w="7251" w:type="dxa"/>
            <w:shd w:val="clear" w:color="auto" w:fill="auto"/>
          </w:tcPr>
          <w:p w:rsidR="005D2AD4" w:rsidRPr="00130EEB" w:rsidRDefault="005D2AD4" w:rsidP="00130EEB">
            <w:pPr>
              <w:pStyle w:val="rvps2"/>
              <w:shd w:val="clear" w:color="auto" w:fill="FFFFFF"/>
              <w:spacing w:before="0" w:beforeAutospacing="0" w:after="150" w:afterAutospacing="0"/>
              <w:ind w:firstLine="450"/>
              <w:jc w:val="both"/>
              <w:rPr>
                <w:sz w:val="28"/>
                <w:szCs w:val="28"/>
              </w:rPr>
            </w:pPr>
            <w:r w:rsidRPr="00130EEB">
              <w:rPr>
                <w:b/>
                <w:sz w:val="28"/>
                <w:szCs w:val="28"/>
              </w:rPr>
              <w:t>Стаття 44.</w:t>
            </w:r>
            <w:r w:rsidRPr="00130EEB">
              <w:rPr>
                <w:sz w:val="28"/>
                <w:szCs w:val="28"/>
              </w:rPr>
              <w:t xml:space="preserve"> Порядок проведення засідань комітетів</w:t>
            </w:r>
          </w:p>
          <w:p w:rsidR="005D2AD4" w:rsidRPr="00130EEB" w:rsidRDefault="005D2AD4" w:rsidP="00130EEB">
            <w:pPr>
              <w:pStyle w:val="rvps2"/>
              <w:shd w:val="clear" w:color="auto" w:fill="FFFFFF"/>
              <w:spacing w:before="0" w:beforeAutospacing="0" w:after="150" w:afterAutospacing="0"/>
              <w:ind w:firstLine="450"/>
              <w:jc w:val="both"/>
              <w:rPr>
                <w:sz w:val="28"/>
                <w:szCs w:val="28"/>
              </w:rPr>
            </w:pPr>
            <w:r w:rsidRPr="00130EEB">
              <w:rPr>
                <w:sz w:val="28"/>
                <w:szCs w:val="28"/>
              </w:rPr>
              <w:t>...</w:t>
            </w:r>
          </w:p>
          <w:p w:rsidR="005D2AD4" w:rsidRPr="00130EEB" w:rsidRDefault="005D2AD4" w:rsidP="00130EEB">
            <w:pPr>
              <w:pStyle w:val="rvps2"/>
              <w:shd w:val="clear" w:color="auto" w:fill="FFFFFF"/>
              <w:spacing w:before="0" w:beforeAutospacing="0" w:after="150" w:afterAutospacing="0"/>
              <w:ind w:firstLine="450"/>
              <w:jc w:val="both"/>
              <w:rPr>
                <w:sz w:val="28"/>
                <w:szCs w:val="28"/>
              </w:rPr>
            </w:pPr>
            <w:r w:rsidRPr="00130EEB">
              <w:rPr>
                <w:sz w:val="28"/>
                <w:szCs w:val="28"/>
              </w:rPr>
              <w:t>2. Засідання комітетів проводяться відкрито і гласно, крім випадків, коли за рішенням комітету проводиться закрите засідання. На відкритих засіданнях комітетів присутні на засіданнях особи мають право здійснювати звукозапис, кіно-, фото- і відеозйомку, трансляцію засідань по радіо і телебаченню, онлайн-трансляцію в мережі Інтернет та/або інших мережах передачі даних у спосіб, що не заважає проведенню засідань комітетів.</w:t>
            </w:r>
          </w:p>
          <w:p w:rsidR="005D2AD4" w:rsidRPr="00130EEB" w:rsidRDefault="005D2AD4" w:rsidP="00130EEB">
            <w:pPr>
              <w:pStyle w:val="rvps2"/>
              <w:shd w:val="clear" w:color="auto" w:fill="FFFFFF"/>
              <w:spacing w:before="0" w:beforeAutospacing="0" w:after="150" w:afterAutospacing="0"/>
              <w:ind w:firstLine="450"/>
              <w:jc w:val="both"/>
              <w:rPr>
                <w:sz w:val="28"/>
                <w:szCs w:val="28"/>
              </w:rPr>
            </w:pPr>
            <w:r w:rsidRPr="00130EEB">
              <w:rPr>
                <w:sz w:val="28"/>
                <w:szCs w:val="28"/>
              </w:rPr>
              <w:lastRenderedPageBreak/>
              <w:t>Про здійснення звукозапису, кіно-, фото- і відеозйомки, трансляції засідання по радіо і телебаченню, онлайн-трансляції в мережі Інтернет чи інших мережах передачі даних присутні на засіданні особи повідомляють перед початком проведення засідання головуючого, який оголошує про це перед розглядом питань порядку денного засідання.</w:t>
            </w:r>
          </w:p>
          <w:p w:rsidR="000B50BA" w:rsidRPr="00130EEB" w:rsidRDefault="000B50BA" w:rsidP="00130EEB">
            <w:pPr>
              <w:pStyle w:val="rvps2"/>
              <w:shd w:val="clear" w:color="auto" w:fill="FFFFFF"/>
              <w:spacing w:before="0" w:beforeAutospacing="0" w:after="150" w:afterAutospacing="0"/>
              <w:ind w:firstLine="450"/>
              <w:jc w:val="both"/>
              <w:rPr>
                <w:b/>
                <w:sz w:val="28"/>
                <w:szCs w:val="28"/>
              </w:rPr>
            </w:pPr>
            <w:r w:rsidRPr="00130EEB">
              <w:rPr>
                <w:b/>
                <w:sz w:val="28"/>
                <w:szCs w:val="28"/>
              </w:rPr>
              <w:t>Відсутня</w:t>
            </w:r>
          </w:p>
          <w:p w:rsidR="005D2AD4" w:rsidRPr="00130EEB" w:rsidRDefault="005D2AD4" w:rsidP="00130EEB">
            <w:pPr>
              <w:tabs>
                <w:tab w:val="left" w:pos="5820"/>
              </w:tabs>
              <w:spacing w:before="280" w:after="280"/>
              <w:jc w:val="both"/>
              <w:rPr>
                <w:sz w:val="28"/>
                <w:szCs w:val="28"/>
                <w:lang w:val="uk-UA"/>
              </w:rPr>
            </w:pPr>
          </w:p>
          <w:p w:rsidR="005D2AD4" w:rsidRPr="00130EEB" w:rsidRDefault="005D2AD4" w:rsidP="00130EEB">
            <w:pPr>
              <w:tabs>
                <w:tab w:val="left" w:pos="5820"/>
              </w:tabs>
              <w:spacing w:before="280" w:after="280"/>
              <w:jc w:val="both"/>
              <w:rPr>
                <w:sz w:val="28"/>
                <w:szCs w:val="28"/>
                <w:lang w:val="uk-UA"/>
              </w:rPr>
            </w:pPr>
          </w:p>
          <w:p w:rsidR="005D2AD4" w:rsidRPr="00130EEB" w:rsidRDefault="005D2AD4" w:rsidP="00130EEB">
            <w:pPr>
              <w:tabs>
                <w:tab w:val="left" w:pos="5820"/>
              </w:tabs>
              <w:spacing w:before="280" w:after="280"/>
              <w:jc w:val="both"/>
              <w:rPr>
                <w:sz w:val="28"/>
                <w:szCs w:val="28"/>
                <w:lang w:val="uk-UA"/>
              </w:rPr>
            </w:pPr>
          </w:p>
          <w:p w:rsidR="005D2AD4" w:rsidRPr="00130EEB" w:rsidRDefault="005D2AD4" w:rsidP="00130EEB">
            <w:pPr>
              <w:tabs>
                <w:tab w:val="left" w:pos="5820"/>
              </w:tabs>
              <w:spacing w:before="280" w:after="280"/>
              <w:jc w:val="both"/>
              <w:rPr>
                <w:sz w:val="28"/>
                <w:szCs w:val="28"/>
                <w:lang w:val="uk-UA"/>
              </w:rPr>
            </w:pPr>
          </w:p>
          <w:p w:rsidR="005D2AD4" w:rsidRPr="00130EEB" w:rsidRDefault="005D2AD4" w:rsidP="00130EEB">
            <w:pPr>
              <w:tabs>
                <w:tab w:val="left" w:pos="5820"/>
              </w:tabs>
              <w:spacing w:before="280" w:after="280"/>
              <w:jc w:val="both"/>
              <w:rPr>
                <w:sz w:val="28"/>
                <w:szCs w:val="28"/>
                <w:lang w:val="uk-UA"/>
              </w:rPr>
            </w:pPr>
          </w:p>
          <w:p w:rsidR="005D2AD4" w:rsidRPr="00130EEB" w:rsidRDefault="005D2AD4" w:rsidP="00130EEB">
            <w:pPr>
              <w:tabs>
                <w:tab w:val="left" w:pos="5820"/>
              </w:tabs>
              <w:spacing w:before="280" w:after="280"/>
              <w:jc w:val="both"/>
              <w:rPr>
                <w:sz w:val="28"/>
                <w:szCs w:val="28"/>
                <w:lang w:val="uk-UA"/>
              </w:rPr>
            </w:pPr>
            <w:r w:rsidRPr="00130EEB">
              <w:rPr>
                <w:sz w:val="28"/>
                <w:szCs w:val="28"/>
                <w:lang w:val="uk-UA"/>
              </w:rPr>
              <w:t>У разі порушення особами, присутніми на засіданні, порядку проведення засідання чи перешкоджання проведенню засідання комітету за рішенням комітету такі особи можуть бути видалені з приміщення, де проводиться засідання комітету.</w:t>
            </w:r>
          </w:p>
          <w:p w:rsidR="005D2AD4" w:rsidRPr="00130EEB" w:rsidRDefault="005D2AD4" w:rsidP="00130EEB">
            <w:pPr>
              <w:tabs>
                <w:tab w:val="left" w:pos="5820"/>
              </w:tabs>
              <w:spacing w:before="280" w:after="280"/>
              <w:jc w:val="both"/>
              <w:rPr>
                <w:sz w:val="28"/>
                <w:szCs w:val="28"/>
                <w:lang w:val="uk-UA"/>
              </w:rPr>
            </w:pPr>
          </w:p>
          <w:p w:rsidR="000B50BA" w:rsidRPr="00130EEB" w:rsidRDefault="000B50BA" w:rsidP="00130EEB">
            <w:pPr>
              <w:pStyle w:val="rvps2"/>
              <w:shd w:val="clear" w:color="auto" w:fill="FFFFFF"/>
              <w:spacing w:before="0" w:beforeAutospacing="0" w:after="150" w:afterAutospacing="0"/>
              <w:ind w:firstLine="450"/>
              <w:jc w:val="both"/>
              <w:rPr>
                <w:b/>
                <w:sz w:val="28"/>
                <w:szCs w:val="28"/>
              </w:rPr>
            </w:pPr>
            <w:r w:rsidRPr="00130EEB">
              <w:rPr>
                <w:b/>
                <w:sz w:val="28"/>
                <w:szCs w:val="28"/>
              </w:rPr>
              <w:t>Відсутня</w:t>
            </w:r>
          </w:p>
          <w:p w:rsidR="000B50BA" w:rsidRPr="00130EEB" w:rsidRDefault="000B50BA" w:rsidP="00130EEB">
            <w:pPr>
              <w:tabs>
                <w:tab w:val="left" w:pos="5820"/>
              </w:tabs>
              <w:spacing w:before="280" w:after="280"/>
              <w:jc w:val="both"/>
              <w:rPr>
                <w:sz w:val="28"/>
                <w:szCs w:val="28"/>
                <w:lang w:val="uk-UA"/>
              </w:rPr>
            </w:pPr>
          </w:p>
          <w:p w:rsidR="005D2AD4" w:rsidRPr="00130EEB" w:rsidRDefault="005D2AD4" w:rsidP="00130EEB">
            <w:pPr>
              <w:pStyle w:val="rvps2"/>
              <w:shd w:val="clear" w:color="auto" w:fill="FFFFFF"/>
              <w:spacing w:before="0" w:beforeAutospacing="0" w:after="150" w:afterAutospacing="0"/>
              <w:ind w:firstLine="450"/>
              <w:jc w:val="both"/>
              <w:rPr>
                <w:sz w:val="28"/>
                <w:szCs w:val="28"/>
              </w:rPr>
            </w:pPr>
          </w:p>
          <w:p w:rsidR="00683171" w:rsidRPr="00130EEB" w:rsidRDefault="00683171" w:rsidP="00130EEB">
            <w:pPr>
              <w:jc w:val="center"/>
              <w:rPr>
                <w:b/>
                <w:bCs/>
                <w:sz w:val="28"/>
                <w:szCs w:val="28"/>
                <w:lang w:val="uk-UA"/>
              </w:rPr>
            </w:pPr>
          </w:p>
        </w:tc>
        <w:tc>
          <w:tcPr>
            <w:tcW w:w="7251" w:type="dxa"/>
            <w:shd w:val="clear" w:color="auto" w:fill="auto"/>
          </w:tcPr>
          <w:p w:rsidR="005D2AD4" w:rsidRPr="00130EEB" w:rsidRDefault="005D2AD4" w:rsidP="00130EEB">
            <w:pPr>
              <w:pStyle w:val="rvps2"/>
              <w:shd w:val="clear" w:color="auto" w:fill="FFFFFF"/>
              <w:spacing w:before="0" w:beforeAutospacing="0" w:after="150" w:afterAutospacing="0"/>
              <w:ind w:firstLine="450"/>
              <w:jc w:val="both"/>
              <w:rPr>
                <w:sz w:val="28"/>
                <w:szCs w:val="28"/>
              </w:rPr>
            </w:pPr>
            <w:r w:rsidRPr="00130EEB">
              <w:rPr>
                <w:b/>
                <w:sz w:val="28"/>
                <w:szCs w:val="28"/>
              </w:rPr>
              <w:lastRenderedPageBreak/>
              <w:t>Стаття 44</w:t>
            </w:r>
            <w:r w:rsidRPr="00130EEB">
              <w:rPr>
                <w:sz w:val="28"/>
                <w:szCs w:val="28"/>
              </w:rPr>
              <w:t>. Порядок проведення засідань комітетів</w:t>
            </w:r>
          </w:p>
          <w:p w:rsidR="005D2AD4" w:rsidRPr="00130EEB" w:rsidRDefault="005D2AD4" w:rsidP="00130EEB">
            <w:pPr>
              <w:pStyle w:val="rvps2"/>
              <w:shd w:val="clear" w:color="auto" w:fill="FFFFFF"/>
              <w:spacing w:before="0" w:beforeAutospacing="0" w:after="150" w:afterAutospacing="0"/>
              <w:ind w:firstLine="450"/>
              <w:jc w:val="both"/>
              <w:rPr>
                <w:sz w:val="28"/>
                <w:szCs w:val="28"/>
              </w:rPr>
            </w:pPr>
            <w:r w:rsidRPr="00130EEB">
              <w:rPr>
                <w:sz w:val="28"/>
                <w:szCs w:val="28"/>
              </w:rPr>
              <w:t>...</w:t>
            </w:r>
          </w:p>
          <w:p w:rsidR="005D2AD4" w:rsidRPr="00130EEB" w:rsidRDefault="005D2AD4" w:rsidP="00130EEB">
            <w:pPr>
              <w:pStyle w:val="rvps2"/>
              <w:shd w:val="clear" w:color="auto" w:fill="FFFFFF"/>
              <w:spacing w:before="0" w:beforeAutospacing="0" w:after="150" w:afterAutospacing="0"/>
              <w:ind w:firstLine="450"/>
              <w:jc w:val="both"/>
              <w:rPr>
                <w:sz w:val="28"/>
                <w:szCs w:val="28"/>
              </w:rPr>
            </w:pPr>
            <w:r w:rsidRPr="00130EEB">
              <w:rPr>
                <w:sz w:val="28"/>
                <w:szCs w:val="28"/>
              </w:rPr>
              <w:t>2. Засідання комітетів проводяться відкрито і гласно, крім випадків, коли за рішенням комітету проводиться закрите засідання. На відкритих засіданнях комітетів присутні на засіданнях особи мають право здійснювати звукозапис, кіно-, фото- і відеозйомку, трансляцію засідань по радіо і телебаченню, онлайн-трансляцію в мережі Інтернет та/або інших мережах передачі даних у спосіб, що не заважає проведенню засідань комітетів.</w:t>
            </w:r>
          </w:p>
          <w:p w:rsidR="005D2AD4" w:rsidRPr="00130EEB" w:rsidRDefault="005D2AD4" w:rsidP="00130EEB">
            <w:pPr>
              <w:pStyle w:val="rvps2"/>
              <w:shd w:val="clear" w:color="auto" w:fill="FFFFFF"/>
              <w:spacing w:before="0" w:beforeAutospacing="0" w:after="150" w:afterAutospacing="0"/>
              <w:ind w:firstLine="450"/>
              <w:jc w:val="both"/>
              <w:rPr>
                <w:sz w:val="28"/>
                <w:szCs w:val="28"/>
              </w:rPr>
            </w:pPr>
            <w:r w:rsidRPr="00130EEB">
              <w:rPr>
                <w:sz w:val="28"/>
                <w:szCs w:val="28"/>
              </w:rPr>
              <w:lastRenderedPageBreak/>
              <w:t>Про здійснення звукозапису, кіно-, фото- і відеозйомки, трансляції засідання по радіо і телебаченню, онлайн-трансляції в мережі Інтернет чи інших мережах передачі даних присутні на засіданні особи повідомляють перед початком проведення засідання головуючого, який оголошує про це перед розглядом питань порядку денного засідання.</w:t>
            </w:r>
          </w:p>
          <w:p w:rsidR="005D2AD4" w:rsidRPr="00130EEB" w:rsidRDefault="005D2AD4" w:rsidP="00130EEB">
            <w:pPr>
              <w:pStyle w:val="rvps2"/>
              <w:shd w:val="clear" w:color="auto" w:fill="FFFFFF"/>
              <w:spacing w:before="0" w:beforeAutospacing="0" w:after="150" w:afterAutospacing="0"/>
              <w:ind w:firstLine="450"/>
              <w:jc w:val="both"/>
              <w:rPr>
                <w:b/>
                <w:sz w:val="28"/>
                <w:szCs w:val="28"/>
              </w:rPr>
            </w:pPr>
            <w:r w:rsidRPr="00130EEB">
              <w:rPr>
                <w:b/>
                <w:sz w:val="28"/>
                <w:szCs w:val="28"/>
              </w:rPr>
              <w:t>Народні депутати та особи, присутні на засіданні комітету, не повинні перешкоджати викладенню або сприйняттю виступів (вигуками, оплесками, вставанням, розмовами по мобільному телефону тощо), вживати образливі висловлювання та непристойні слова, у тому числі вживати образливі висловлювання метою або наслідком яких є приниження людської гідності за ознаками раси, національності, релігійних переконань, інвалідності, статі або іншими ознаками, закликати до незаконних дій.</w:t>
            </w:r>
          </w:p>
          <w:p w:rsidR="005D2AD4" w:rsidRPr="00130EEB" w:rsidRDefault="005D2AD4" w:rsidP="00130EEB">
            <w:pPr>
              <w:pStyle w:val="rvps2"/>
              <w:shd w:val="clear" w:color="auto" w:fill="FFFFFF"/>
              <w:spacing w:before="0" w:beforeAutospacing="0" w:after="150" w:afterAutospacing="0"/>
              <w:ind w:firstLine="450"/>
              <w:jc w:val="both"/>
              <w:rPr>
                <w:sz w:val="28"/>
                <w:szCs w:val="28"/>
              </w:rPr>
            </w:pPr>
            <w:r w:rsidRPr="00130EEB">
              <w:rPr>
                <w:sz w:val="28"/>
                <w:szCs w:val="28"/>
              </w:rPr>
              <w:t xml:space="preserve">У разі порушення </w:t>
            </w:r>
            <w:r w:rsidRPr="00130EEB">
              <w:rPr>
                <w:b/>
                <w:sz w:val="28"/>
                <w:szCs w:val="28"/>
              </w:rPr>
              <w:t>народними депутатами або</w:t>
            </w:r>
            <w:r w:rsidRPr="00130EEB">
              <w:rPr>
                <w:sz w:val="28"/>
                <w:szCs w:val="28"/>
              </w:rPr>
              <w:t xml:space="preserve"> особами, присутніми на засіданні, порядку проведення засідання чи перешкоджання проведенню засідання комітету за рішенням комітету такі </w:t>
            </w:r>
            <w:r w:rsidRPr="00130EEB">
              <w:rPr>
                <w:b/>
                <w:sz w:val="28"/>
                <w:szCs w:val="28"/>
              </w:rPr>
              <w:t>народні депутати або</w:t>
            </w:r>
            <w:r w:rsidRPr="00130EEB">
              <w:rPr>
                <w:sz w:val="28"/>
                <w:szCs w:val="28"/>
              </w:rPr>
              <w:t xml:space="preserve"> особи можуть бути видалені з приміщення, де проводиться засідання комітету. </w:t>
            </w:r>
          </w:p>
          <w:p w:rsidR="00683171" w:rsidRPr="00130EEB" w:rsidRDefault="005D2AD4" w:rsidP="00130EEB">
            <w:pPr>
              <w:pStyle w:val="rvps2"/>
              <w:shd w:val="clear" w:color="auto" w:fill="FFFFFF"/>
              <w:spacing w:before="0" w:beforeAutospacing="0" w:after="150" w:afterAutospacing="0"/>
              <w:ind w:firstLine="450"/>
              <w:jc w:val="both"/>
              <w:rPr>
                <w:sz w:val="28"/>
                <w:szCs w:val="28"/>
              </w:rPr>
            </w:pPr>
            <w:r w:rsidRPr="00130EEB">
              <w:rPr>
                <w:b/>
                <w:sz w:val="28"/>
                <w:szCs w:val="28"/>
              </w:rPr>
              <w:t xml:space="preserve">Якщо народний депутат, на чию адресу були виголошені образливі слова, у тому числі вжиті образливі висловлювання метою або наслідком яких є приниження людської гідності за ознаками раси, </w:t>
            </w:r>
            <w:r w:rsidRPr="00130EEB">
              <w:rPr>
                <w:b/>
                <w:sz w:val="28"/>
                <w:szCs w:val="28"/>
              </w:rPr>
              <w:lastRenderedPageBreak/>
              <w:t xml:space="preserve">національності, релігійних переконань, інвалідності, статі або іншими ознаками, головуючий або не менше трьох народних депутатів, присутніх на засіданні комітету, вважають, що поведінка народного депутата, який вжив відповідні вислови чи вчинив діяння, вимагає притягнення до дисциплінарної відповідальності, то вони подають заяву до комітету, до предмета відання якого належать питання депутатської етики, який розглядає це питання на своєму засіданні. У таких випадках комітет, до предмета відання якого належать питання депутатської етики, може прийняти рішення про попередження народного депутата, а у випадку повторного вчинення відповідного діяння, про позбавлення народного депутата права брати участь у засіданнях комітету (до п'яти засідань). Рішення комітету, до предмета відання якого належать питання депутатської етики, доводиться до відома виборців шляхом публікації відповідного повідомлення на Веб-сайті комітету, до предмета відання якого належать питання депутатської етики, та комітету, на засіданні якого було вчинено відповідне діяння чи вжито відповідне висловлювання. </w:t>
            </w:r>
            <w:r w:rsidRPr="00130EEB">
              <w:rPr>
                <w:sz w:val="28"/>
                <w:szCs w:val="28"/>
              </w:rPr>
              <w:t xml:space="preserve"> </w:t>
            </w:r>
            <w:r w:rsidRPr="00130EEB">
              <w:rPr>
                <w:b/>
                <w:sz w:val="28"/>
                <w:szCs w:val="28"/>
              </w:rPr>
              <w:t xml:space="preserve">Таке рішення не позбавляє народного депутата та інших осіб, на адресу яких були виголошені образливі слова, у тому числі вжиті образливі висловлювання метою або наслідком яких є приниження людської гідності за ознаками раси, національності, релігійних переконань, інвалідності, </w:t>
            </w:r>
            <w:r w:rsidRPr="00130EEB">
              <w:rPr>
                <w:b/>
                <w:sz w:val="28"/>
                <w:szCs w:val="28"/>
              </w:rPr>
              <w:lastRenderedPageBreak/>
              <w:t>статі або іншими ознаками, права на звернення за захистом своїх порушених прав у порядку, передбаченому Законом України «Про засади запобігання та протидії дискримінації в Україні».</w:t>
            </w:r>
          </w:p>
        </w:tc>
      </w:tr>
      <w:tr w:rsidR="00683171" w:rsidRPr="00130EEB" w:rsidTr="00130EEB">
        <w:tc>
          <w:tcPr>
            <w:tcW w:w="14502" w:type="dxa"/>
            <w:gridSpan w:val="2"/>
            <w:shd w:val="clear" w:color="auto" w:fill="auto"/>
          </w:tcPr>
          <w:p w:rsidR="00683171" w:rsidRPr="00130EEB" w:rsidRDefault="00FE780B" w:rsidP="00130EEB">
            <w:pPr>
              <w:jc w:val="center"/>
              <w:rPr>
                <w:sz w:val="28"/>
                <w:szCs w:val="28"/>
                <w:lang w:val="uk-UA"/>
              </w:rPr>
            </w:pPr>
            <w:r w:rsidRPr="00130EEB">
              <w:rPr>
                <w:b/>
                <w:sz w:val="28"/>
                <w:szCs w:val="28"/>
                <w:lang w:val="uk-UA"/>
              </w:rPr>
              <w:lastRenderedPageBreak/>
              <w:t xml:space="preserve">Закон України «Про статус народного депутата України» </w:t>
            </w:r>
          </w:p>
        </w:tc>
      </w:tr>
      <w:tr w:rsidR="00683171" w:rsidRPr="00130EEB" w:rsidTr="00130EEB">
        <w:tc>
          <w:tcPr>
            <w:tcW w:w="7251" w:type="dxa"/>
            <w:shd w:val="clear" w:color="auto" w:fill="auto"/>
          </w:tcPr>
          <w:p w:rsidR="000B50BA" w:rsidRPr="00130EEB" w:rsidRDefault="00FE780B" w:rsidP="00130EEB">
            <w:pPr>
              <w:pStyle w:val="rvps2"/>
              <w:shd w:val="clear" w:color="auto" w:fill="FFFFFF"/>
              <w:spacing w:before="0" w:beforeAutospacing="0" w:after="150" w:afterAutospacing="0"/>
              <w:ind w:firstLine="450"/>
              <w:jc w:val="both"/>
              <w:rPr>
                <w:sz w:val="28"/>
                <w:szCs w:val="28"/>
              </w:rPr>
            </w:pPr>
            <w:r w:rsidRPr="00130EEB">
              <w:rPr>
                <w:b/>
                <w:sz w:val="28"/>
                <w:szCs w:val="28"/>
              </w:rPr>
              <w:t xml:space="preserve">Стаття </w:t>
            </w:r>
            <w:r w:rsidR="00FE0F48" w:rsidRPr="00130EEB">
              <w:rPr>
                <w:sz w:val="28"/>
                <w:szCs w:val="28"/>
              </w:rPr>
              <w:t>8. Депутатська етика</w:t>
            </w:r>
          </w:p>
          <w:p w:rsidR="000B50BA" w:rsidRPr="00130EEB" w:rsidRDefault="00FE0F48" w:rsidP="00130EEB">
            <w:pPr>
              <w:pStyle w:val="rvps2"/>
              <w:shd w:val="clear" w:color="auto" w:fill="FFFFFF"/>
              <w:spacing w:before="0" w:beforeAutospacing="0" w:after="150" w:afterAutospacing="0"/>
              <w:ind w:firstLine="450"/>
              <w:jc w:val="both"/>
              <w:rPr>
                <w:sz w:val="28"/>
                <w:szCs w:val="28"/>
              </w:rPr>
            </w:pPr>
            <w:r w:rsidRPr="00130EEB">
              <w:rPr>
                <w:sz w:val="28"/>
                <w:szCs w:val="28"/>
              </w:rPr>
              <w:t>1. У своїй діяльності народний депутат повинен дотримуватися загальновизнаних норм моралі; завжди зберігати власну гідність, поважати честь і гідність інших народних депутатів, службових та посадових осіб і громадян; утримуватись від дій, заяв та вчинків, що компрометують його самого, виборців, Верховну Раду України, державу.</w:t>
            </w:r>
          </w:p>
          <w:p w:rsidR="000B50BA" w:rsidRPr="00130EEB" w:rsidRDefault="00FE0F48" w:rsidP="00130EEB">
            <w:pPr>
              <w:pStyle w:val="rvps2"/>
              <w:shd w:val="clear" w:color="auto" w:fill="FFFFFF"/>
              <w:spacing w:before="0" w:beforeAutospacing="0" w:after="150" w:afterAutospacing="0"/>
              <w:ind w:firstLine="450"/>
              <w:jc w:val="both"/>
              <w:rPr>
                <w:sz w:val="28"/>
                <w:szCs w:val="28"/>
              </w:rPr>
            </w:pPr>
            <w:r w:rsidRPr="00130EEB">
              <w:rPr>
                <w:sz w:val="28"/>
                <w:szCs w:val="28"/>
              </w:rPr>
              <w:t>2. Неприпустимим є використання народним депутатом свого депутатського мандата всупереч загальновизнаним нормам моралі, правам і свободам людини і громадянина, законним інтересам суспільства і держави.</w:t>
            </w:r>
          </w:p>
          <w:p w:rsidR="00FE0F48" w:rsidRPr="00130EEB" w:rsidRDefault="00FE0F48" w:rsidP="00130EEB">
            <w:pPr>
              <w:pStyle w:val="rvps2"/>
              <w:shd w:val="clear" w:color="auto" w:fill="FFFFFF"/>
              <w:spacing w:before="0" w:beforeAutospacing="0" w:after="150" w:afterAutospacing="0"/>
              <w:ind w:firstLine="450"/>
              <w:jc w:val="both"/>
              <w:rPr>
                <w:sz w:val="28"/>
                <w:szCs w:val="28"/>
              </w:rPr>
            </w:pPr>
            <w:r w:rsidRPr="00130EEB">
              <w:rPr>
                <w:sz w:val="28"/>
                <w:szCs w:val="28"/>
              </w:rPr>
              <w:t>3. Народний депутат не повинен використовувати депутатський мандат в особистих, зокрема корисливих, цілях.</w:t>
            </w:r>
          </w:p>
          <w:p w:rsidR="000B50BA" w:rsidRPr="00130EEB" w:rsidRDefault="000B50BA" w:rsidP="00130EEB">
            <w:pPr>
              <w:pStyle w:val="rvps2"/>
              <w:shd w:val="clear" w:color="auto" w:fill="FFFFFF"/>
              <w:spacing w:before="0" w:beforeAutospacing="0" w:after="150" w:afterAutospacing="0"/>
              <w:ind w:firstLine="450"/>
              <w:jc w:val="both"/>
              <w:rPr>
                <w:sz w:val="28"/>
                <w:szCs w:val="28"/>
              </w:rPr>
            </w:pPr>
          </w:p>
          <w:p w:rsidR="000B50BA" w:rsidRPr="00130EEB" w:rsidRDefault="000B50BA" w:rsidP="00130EEB">
            <w:pPr>
              <w:pStyle w:val="rvps2"/>
              <w:shd w:val="clear" w:color="auto" w:fill="FFFFFF"/>
              <w:spacing w:before="0" w:beforeAutospacing="0" w:after="150" w:afterAutospacing="0"/>
              <w:ind w:firstLine="450"/>
              <w:jc w:val="both"/>
              <w:rPr>
                <w:b/>
                <w:sz w:val="28"/>
                <w:szCs w:val="28"/>
              </w:rPr>
            </w:pPr>
            <w:r w:rsidRPr="00130EEB">
              <w:rPr>
                <w:b/>
                <w:sz w:val="28"/>
                <w:szCs w:val="28"/>
              </w:rPr>
              <w:t>Відсутня</w:t>
            </w:r>
          </w:p>
          <w:p w:rsidR="000B50BA" w:rsidRPr="00130EEB" w:rsidRDefault="000B50BA" w:rsidP="00130EEB">
            <w:pPr>
              <w:pStyle w:val="rvps2"/>
              <w:shd w:val="clear" w:color="auto" w:fill="FFFFFF"/>
              <w:spacing w:before="0" w:beforeAutospacing="0" w:after="150" w:afterAutospacing="0"/>
              <w:ind w:firstLine="450"/>
              <w:jc w:val="both"/>
              <w:rPr>
                <w:sz w:val="28"/>
                <w:szCs w:val="28"/>
              </w:rPr>
            </w:pPr>
          </w:p>
          <w:p w:rsidR="000B50BA" w:rsidRPr="00130EEB" w:rsidRDefault="000B50BA" w:rsidP="00130EEB">
            <w:pPr>
              <w:pStyle w:val="rvps2"/>
              <w:shd w:val="clear" w:color="auto" w:fill="FFFFFF"/>
              <w:spacing w:before="0" w:beforeAutospacing="0" w:after="150" w:afterAutospacing="0"/>
              <w:ind w:firstLine="450"/>
              <w:jc w:val="both"/>
              <w:rPr>
                <w:sz w:val="28"/>
                <w:szCs w:val="28"/>
              </w:rPr>
            </w:pPr>
          </w:p>
          <w:p w:rsidR="000B50BA" w:rsidRPr="00130EEB" w:rsidRDefault="000B50BA" w:rsidP="00130EEB">
            <w:pPr>
              <w:pStyle w:val="rvps2"/>
              <w:shd w:val="clear" w:color="auto" w:fill="FFFFFF"/>
              <w:spacing w:before="0" w:beforeAutospacing="0" w:after="150" w:afterAutospacing="0"/>
              <w:ind w:firstLine="450"/>
              <w:jc w:val="both"/>
              <w:rPr>
                <w:b/>
                <w:sz w:val="28"/>
                <w:szCs w:val="28"/>
              </w:rPr>
            </w:pPr>
            <w:r w:rsidRPr="00130EEB">
              <w:rPr>
                <w:b/>
                <w:sz w:val="28"/>
                <w:szCs w:val="28"/>
              </w:rPr>
              <w:lastRenderedPageBreak/>
              <w:t>Відсутня</w:t>
            </w:r>
          </w:p>
          <w:p w:rsidR="000B50BA" w:rsidRPr="00130EEB" w:rsidRDefault="000B50BA" w:rsidP="00130EEB">
            <w:pPr>
              <w:pStyle w:val="rvps2"/>
              <w:shd w:val="clear" w:color="auto" w:fill="FFFFFF"/>
              <w:spacing w:before="0" w:beforeAutospacing="0" w:after="150" w:afterAutospacing="0"/>
              <w:ind w:firstLine="450"/>
              <w:jc w:val="both"/>
              <w:rPr>
                <w:sz w:val="28"/>
                <w:szCs w:val="28"/>
              </w:rPr>
            </w:pPr>
          </w:p>
          <w:p w:rsidR="00FE0F48" w:rsidRPr="00130EEB" w:rsidRDefault="00FE0F48" w:rsidP="00130EEB">
            <w:pPr>
              <w:pStyle w:val="rvps2"/>
              <w:shd w:val="clear" w:color="auto" w:fill="FFFFFF"/>
              <w:spacing w:before="0" w:beforeAutospacing="0" w:after="150" w:afterAutospacing="0"/>
              <w:ind w:firstLine="450"/>
              <w:jc w:val="both"/>
              <w:rPr>
                <w:sz w:val="28"/>
                <w:szCs w:val="28"/>
              </w:rPr>
            </w:pPr>
          </w:p>
          <w:p w:rsidR="00FE780B" w:rsidRPr="00130EEB" w:rsidRDefault="00FE780B" w:rsidP="00130EEB">
            <w:pPr>
              <w:pStyle w:val="rvps2"/>
              <w:shd w:val="clear" w:color="auto" w:fill="FFFFFF"/>
              <w:spacing w:before="0" w:beforeAutospacing="0" w:after="150" w:afterAutospacing="0"/>
              <w:ind w:firstLine="450"/>
              <w:jc w:val="both"/>
              <w:rPr>
                <w:sz w:val="28"/>
                <w:szCs w:val="28"/>
              </w:rPr>
            </w:pPr>
          </w:p>
          <w:p w:rsidR="00683171" w:rsidRPr="00130EEB" w:rsidRDefault="00683171" w:rsidP="00130EEB">
            <w:pPr>
              <w:jc w:val="center"/>
              <w:rPr>
                <w:b/>
                <w:bCs/>
                <w:sz w:val="28"/>
                <w:szCs w:val="28"/>
                <w:lang w:val="uk-UA"/>
              </w:rPr>
            </w:pPr>
          </w:p>
        </w:tc>
        <w:tc>
          <w:tcPr>
            <w:tcW w:w="7251" w:type="dxa"/>
            <w:shd w:val="clear" w:color="auto" w:fill="auto"/>
          </w:tcPr>
          <w:p w:rsidR="000B50BA" w:rsidRPr="00130EEB" w:rsidRDefault="00FE780B" w:rsidP="00130EEB">
            <w:pPr>
              <w:pStyle w:val="rvps2"/>
              <w:shd w:val="clear" w:color="auto" w:fill="FFFFFF"/>
              <w:spacing w:before="0" w:beforeAutospacing="0" w:after="150" w:afterAutospacing="0"/>
              <w:ind w:firstLine="450"/>
              <w:jc w:val="both"/>
              <w:rPr>
                <w:sz w:val="28"/>
                <w:szCs w:val="28"/>
              </w:rPr>
            </w:pPr>
            <w:r w:rsidRPr="00130EEB">
              <w:rPr>
                <w:b/>
                <w:sz w:val="28"/>
                <w:szCs w:val="28"/>
              </w:rPr>
              <w:lastRenderedPageBreak/>
              <w:t xml:space="preserve">Стаття </w:t>
            </w:r>
            <w:r w:rsidR="00FE0F48" w:rsidRPr="00130EEB">
              <w:rPr>
                <w:sz w:val="28"/>
                <w:szCs w:val="28"/>
              </w:rPr>
              <w:t>8. Депутатська етика</w:t>
            </w:r>
          </w:p>
          <w:p w:rsidR="000B50BA" w:rsidRPr="00130EEB" w:rsidRDefault="00FE0F48" w:rsidP="00130EEB">
            <w:pPr>
              <w:pStyle w:val="rvps2"/>
              <w:shd w:val="clear" w:color="auto" w:fill="FFFFFF"/>
              <w:spacing w:before="0" w:beforeAutospacing="0" w:after="150" w:afterAutospacing="0"/>
              <w:ind w:firstLine="450"/>
              <w:jc w:val="both"/>
              <w:rPr>
                <w:sz w:val="28"/>
                <w:szCs w:val="28"/>
              </w:rPr>
            </w:pPr>
            <w:r w:rsidRPr="00130EEB">
              <w:rPr>
                <w:sz w:val="28"/>
                <w:szCs w:val="28"/>
              </w:rPr>
              <w:t>1. У своїй діяльності народний депутат повинен дотримуватися загальновизнаних норм моралі; завжди зберігати власну гідність, поважати честь і гідність інших народних депутатів, службових та посадових осіб і громадян; утримуватись від дій, заяв та вчинків, що компрометують його самого, виборців, Верховну Раду України, державу.</w:t>
            </w:r>
          </w:p>
          <w:p w:rsidR="000B50BA" w:rsidRPr="00130EEB" w:rsidRDefault="00FE0F48" w:rsidP="00130EEB">
            <w:pPr>
              <w:pStyle w:val="rvps2"/>
              <w:shd w:val="clear" w:color="auto" w:fill="FFFFFF"/>
              <w:spacing w:before="0" w:beforeAutospacing="0" w:after="150" w:afterAutospacing="0"/>
              <w:ind w:firstLine="450"/>
              <w:jc w:val="both"/>
              <w:rPr>
                <w:sz w:val="28"/>
                <w:szCs w:val="28"/>
              </w:rPr>
            </w:pPr>
            <w:r w:rsidRPr="00130EEB">
              <w:rPr>
                <w:sz w:val="28"/>
                <w:szCs w:val="28"/>
              </w:rPr>
              <w:t>2. Неприпустимим є використання народним депутатом свого депутатського мандата всупереч загальновизнаним нормам моралі, правам і свободам людини і громадянина, законним інтересам суспільства і держави.</w:t>
            </w:r>
          </w:p>
          <w:p w:rsidR="000B50BA" w:rsidRPr="00130EEB" w:rsidRDefault="00FE0F48" w:rsidP="00130EEB">
            <w:pPr>
              <w:pStyle w:val="rvps2"/>
              <w:shd w:val="clear" w:color="auto" w:fill="FFFFFF"/>
              <w:spacing w:before="0" w:beforeAutospacing="0" w:after="150" w:afterAutospacing="0"/>
              <w:ind w:firstLine="450"/>
              <w:jc w:val="both"/>
              <w:rPr>
                <w:sz w:val="28"/>
                <w:szCs w:val="28"/>
              </w:rPr>
            </w:pPr>
            <w:r w:rsidRPr="00130EEB">
              <w:rPr>
                <w:sz w:val="28"/>
                <w:szCs w:val="28"/>
              </w:rPr>
              <w:t>3. Народний депутат не повинен використовувати депутатський мандат в особистих, зокрема корисливих, цілях.</w:t>
            </w:r>
          </w:p>
          <w:p w:rsidR="000B50BA" w:rsidRPr="00130EEB" w:rsidRDefault="000B50BA" w:rsidP="00130EEB">
            <w:pPr>
              <w:pStyle w:val="rvps2"/>
              <w:shd w:val="clear" w:color="auto" w:fill="FFFFFF"/>
              <w:spacing w:before="0" w:beforeAutospacing="0" w:after="150" w:afterAutospacing="0"/>
              <w:ind w:firstLine="450"/>
              <w:jc w:val="both"/>
              <w:rPr>
                <w:b/>
                <w:sz w:val="28"/>
                <w:szCs w:val="28"/>
              </w:rPr>
            </w:pPr>
            <w:r w:rsidRPr="00130EEB">
              <w:rPr>
                <w:b/>
                <w:sz w:val="28"/>
                <w:szCs w:val="28"/>
              </w:rPr>
              <w:t>4. Народний депутат не повинен вживати висловлювання  метою або наслідком яких є приниження людської гідності за ознаками раси, національності, релігійних переконань, інвалідності, статі або іншими ознаками.</w:t>
            </w:r>
          </w:p>
          <w:p w:rsidR="000B50BA" w:rsidRPr="00130EEB" w:rsidRDefault="000B50BA" w:rsidP="00130EEB">
            <w:pPr>
              <w:pStyle w:val="rvps2"/>
              <w:shd w:val="clear" w:color="auto" w:fill="FFFFFF"/>
              <w:spacing w:before="0" w:beforeAutospacing="0" w:after="150" w:afterAutospacing="0"/>
              <w:ind w:firstLine="450"/>
              <w:jc w:val="both"/>
              <w:rPr>
                <w:sz w:val="28"/>
                <w:szCs w:val="28"/>
              </w:rPr>
            </w:pPr>
            <w:r w:rsidRPr="00130EEB">
              <w:rPr>
                <w:b/>
                <w:sz w:val="28"/>
                <w:szCs w:val="28"/>
              </w:rPr>
              <w:t xml:space="preserve">5. У випадку порушення народним депутатом норм </w:t>
            </w:r>
            <w:r w:rsidRPr="00130EEB">
              <w:rPr>
                <w:b/>
                <w:sz w:val="28"/>
                <w:szCs w:val="28"/>
              </w:rPr>
              <w:lastRenderedPageBreak/>
              <w:t>депутатської етики, передбачених частиною четвертою цієї статті, особа, по відношенню до якої було вчинене відповідне порушення, або не менше десяти народних депутатів мають право подати заяву про відповідне порушення до комітету Верховної Ради України, до предмета відання якого належать питання депутатської етики.  За результатами розгляду такої заяви, комітет Верховної Ради України, до предмета відання якого належать питання депутатської етики може прийняти рішення про попередження народного депутата, рекомендувати позбавити народного депутата права брати участь в пленарних засіданнях (до п’яти пленарних засідань) або прийняти рішення про позбавлення народного депутата права брати участь у засіданнях комітету (до п’яти засідань). Рішення комітету, до предмета відання якого належать питання депутатської етики, доводиться до відома виборців шляхом публікації відповідного повідомлення на Веб-сайті комітету, до предмета відання якого належать питання депутатської етики. Таке рішення не позбавляє особу, по відношенню до якої було вчинене відповідне порушення, права на звернення за захистом своїх порушених прав у порядку, передбаченому Законом України «Про засади запобігання та протидії дискримінації в Україні».</w:t>
            </w:r>
          </w:p>
        </w:tc>
      </w:tr>
      <w:tr w:rsidR="000B50BA" w:rsidRPr="00130EEB" w:rsidTr="00130EEB">
        <w:tc>
          <w:tcPr>
            <w:tcW w:w="7251" w:type="dxa"/>
            <w:shd w:val="clear" w:color="auto" w:fill="auto"/>
          </w:tcPr>
          <w:p w:rsidR="000B50BA" w:rsidRPr="00130EEB" w:rsidRDefault="000B50BA" w:rsidP="00130EEB">
            <w:pPr>
              <w:pStyle w:val="rvps2"/>
              <w:shd w:val="clear" w:color="auto" w:fill="FFFFFF"/>
              <w:spacing w:before="0" w:beforeAutospacing="0" w:after="150" w:afterAutospacing="0"/>
              <w:ind w:firstLine="450"/>
              <w:jc w:val="both"/>
              <w:rPr>
                <w:color w:val="000000"/>
                <w:sz w:val="28"/>
                <w:szCs w:val="28"/>
              </w:rPr>
            </w:pPr>
            <w:r w:rsidRPr="00130EEB">
              <w:rPr>
                <w:color w:val="000000"/>
                <w:sz w:val="28"/>
                <w:szCs w:val="28"/>
              </w:rPr>
              <w:lastRenderedPageBreak/>
              <w:t>Стаття 33. Фінансове, медичне та соціально-побутове забезпечення народного депутата України</w:t>
            </w:r>
          </w:p>
          <w:p w:rsidR="000B50BA" w:rsidRPr="00130EEB" w:rsidRDefault="000B50BA" w:rsidP="00130EEB">
            <w:pPr>
              <w:pStyle w:val="rvps2"/>
              <w:shd w:val="clear" w:color="auto" w:fill="FFFFFF"/>
              <w:spacing w:before="0" w:beforeAutospacing="0" w:after="150" w:afterAutospacing="0"/>
              <w:ind w:firstLine="450"/>
              <w:jc w:val="both"/>
              <w:rPr>
                <w:color w:val="000000"/>
                <w:sz w:val="28"/>
                <w:szCs w:val="28"/>
              </w:rPr>
            </w:pPr>
            <w:r w:rsidRPr="00130EEB">
              <w:rPr>
                <w:color w:val="000000"/>
                <w:sz w:val="28"/>
                <w:szCs w:val="28"/>
              </w:rPr>
              <w:t>…</w:t>
            </w:r>
          </w:p>
          <w:p w:rsidR="000B50BA" w:rsidRPr="00130EEB" w:rsidRDefault="000B50BA" w:rsidP="00130EEB">
            <w:pPr>
              <w:pStyle w:val="rvps2"/>
              <w:shd w:val="clear" w:color="auto" w:fill="FFFFFF"/>
              <w:spacing w:before="0" w:beforeAutospacing="0" w:after="150" w:afterAutospacing="0"/>
              <w:ind w:firstLine="450"/>
              <w:jc w:val="both"/>
              <w:rPr>
                <w:color w:val="000000"/>
                <w:sz w:val="28"/>
                <w:szCs w:val="28"/>
              </w:rPr>
            </w:pPr>
            <w:r w:rsidRPr="00130EEB">
              <w:rPr>
                <w:color w:val="000000"/>
                <w:sz w:val="28"/>
                <w:szCs w:val="28"/>
              </w:rPr>
              <w:lastRenderedPageBreak/>
              <w:t>5. За дні, в які народний депутат без поважних причин не виконує свої депутатські повноваження, передбачені законом, за поданням комітету, до компетенції якого входять питання депутатської етики, народним депутатам не провадяться виплати, пов'язані з виконанням депутатських повноважень.</w:t>
            </w:r>
          </w:p>
          <w:p w:rsidR="000B50BA" w:rsidRPr="00130EEB" w:rsidRDefault="000B50BA" w:rsidP="00130EEB">
            <w:pPr>
              <w:pStyle w:val="rvps2"/>
              <w:shd w:val="clear" w:color="auto" w:fill="FFFFFF"/>
              <w:spacing w:before="0" w:beforeAutospacing="0" w:after="150" w:afterAutospacing="0"/>
              <w:ind w:firstLine="450"/>
              <w:jc w:val="both"/>
              <w:rPr>
                <w:sz w:val="28"/>
                <w:szCs w:val="28"/>
              </w:rPr>
            </w:pPr>
            <w:r w:rsidRPr="00130EEB">
              <w:rPr>
                <w:color w:val="000000"/>
                <w:sz w:val="28"/>
                <w:szCs w:val="28"/>
              </w:rPr>
              <w:t>Якщо народний депутат протягом календарного місяця упродовж однієї чергової сесії Верховної Ради України без поважних причин не бере особистої участі у більш як 30 відсотках голосувань при прийнятті рішень Верховної Ради України на пленарних засіданнях Верховної Ради України або у більш як 50 відсотках засідань комітету Верховної Ради України, до складу якого його обрано, такому народному депутату не відшкодовуються витрати, пов’язані з виконанням депутатських повноважень, за відповідний календарний місяць. Припинення відшкодування народному депутату витрат, пов’язаних з виконанням депутатських повноважень, здійснюється за розпорядженням Голови Верховної Ради України, яке видається на підставі рішення комітету, до компетенції якого належать питання депутатської етики, що приймається на основі відомостей щодо обліку робочого часу народних депутатів, наданих Апаратом Верховної Ради України.</w:t>
            </w:r>
          </w:p>
          <w:p w:rsidR="000B50BA" w:rsidRPr="00130EEB" w:rsidRDefault="000B50BA" w:rsidP="00130EEB">
            <w:pPr>
              <w:pStyle w:val="rvps2"/>
              <w:shd w:val="clear" w:color="auto" w:fill="FFFFFF"/>
              <w:spacing w:before="0" w:beforeAutospacing="0" w:after="150" w:afterAutospacing="0"/>
              <w:ind w:firstLine="450"/>
              <w:jc w:val="both"/>
              <w:rPr>
                <w:color w:val="000000"/>
                <w:sz w:val="28"/>
                <w:szCs w:val="28"/>
              </w:rPr>
            </w:pPr>
          </w:p>
          <w:p w:rsidR="000B50BA" w:rsidRPr="00130EEB" w:rsidRDefault="000B50BA" w:rsidP="00130EEB">
            <w:pPr>
              <w:pStyle w:val="rvps2"/>
              <w:shd w:val="clear" w:color="auto" w:fill="FFFFFF"/>
              <w:spacing w:before="0" w:beforeAutospacing="0" w:after="150" w:afterAutospacing="0"/>
              <w:ind w:firstLine="450"/>
              <w:jc w:val="both"/>
              <w:rPr>
                <w:b/>
                <w:sz w:val="28"/>
                <w:szCs w:val="28"/>
              </w:rPr>
            </w:pPr>
            <w:r w:rsidRPr="00130EEB">
              <w:rPr>
                <w:b/>
                <w:sz w:val="28"/>
                <w:szCs w:val="28"/>
              </w:rPr>
              <w:t>Відсутня</w:t>
            </w:r>
          </w:p>
          <w:p w:rsidR="000B50BA" w:rsidRPr="00130EEB" w:rsidRDefault="000B50BA" w:rsidP="00130EEB">
            <w:pPr>
              <w:pStyle w:val="rvps2"/>
              <w:shd w:val="clear" w:color="auto" w:fill="FFFFFF"/>
              <w:spacing w:before="0" w:beforeAutospacing="0" w:after="150" w:afterAutospacing="0"/>
              <w:ind w:firstLine="450"/>
              <w:jc w:val="both"/>
              <w:rPr>
                <w:color w:val="000000"/>
                <w:sz w:val="28"/>
                <w:szCs w:val="28"/>
              </w:rPr>
            </w:pPr>
          </w:p>
          <w:p w:rsidR="000B50BA" w:rsidRPr="00130EEB" w:rsidRDefault="000B50BA" w:rsidP="00130EEB">
            <w:pPr>
              <w:pStyle w:val="rvps2"/>
              <w:shd w:val="clear" w:color="auto" w:fill="FFFFFF"/>
              <w:spacing w:before="0" w:beforeAutospacing="0" w:after="150" w:afterAutospacing="0"/>
              <w:ind w:firstLine="450"/>
              <w:jc w:val="both"/>
              <w:rPr>
                <w:color w:val="000000"/>
                <w:sz w:val="28"/>
                <w:szCs w:val="28"/>
              </w:rPr>
            </w:pPr>
          </w:p>
          <w:p w:rsidR="000B50BA" w:rsidRPr="00130EEB" w:rsidRDefault="000B50BA" w:rsidP="00130EEB">
            <w:pPr>
              <w:pStyle w:val="rvps2"/>
              <w:shd w:val="clear" w:color="auto" w:fill="FFFFFF"/>
              <w:spacing w:before="0" w:beforeAutospacing="0" w:after="150" w:afterAutospacing="0"/>
              <w:ind w:firstLine="450"/>
              <w:jc w:val="both"/>
              <w:rPr>
                <w:b/>
                <w:sz w:val="28"/>
                <w:szCs w:val="28"/>
              </w:rPr>
            </w:pPr>
            <w:r w:rsidRPr="00130EEB">
              <w:rPr>
                <w:color w:val="000000"/>
                <w:sz w:val="28"/>
                <w:szCs w:val="28"/>
              </w:rPr>
              <w:t>…</w:t>
            </w:r>
          </w:p>
        </w:tc>
        <w:tc>
          <w:tcPr>
            <w:tcW w:w="7251" w:type="dxa"/>
            <w:shd w:val="clear" w:color="auto" w:fill="auto"/>
          </w:tcPr>
          <w:p w:rsidR="000B50BA" w:rsidRPr="00130EEB" w:rsidRDefault="000B50BA" w:rsidP="00130EEB">
            <w:pPr>
              <w:pStyle w:val="rvps2"/>
              <w:shd w:val="clear" w:color="auto" w:fill="FFFFFF"/>
              <w:spacing w:before="0" w:beforeAutospacing="0" w:after="150" w:afterAutospacing="0"/>
              <w:ind w:firstLine="450"/>
              <w:jc w:val="both"/>
              <w:rPr>
                <w:color w:val="000000"/>
                <w:sz w:val="28"/>
                <w:szCs w:val="28"/>
              </w:rPr>
            </w:pPr>
            <w:r w:rsidRPr="00130EEB">
              <w:rPr>
                <w:color w:val="000000"/>
                <w:sz w:val="28"/>
                <w:szCs w:val="28"/>
              </w:rPr>
              <w:lastRenderedPageBreak/>
              <w:t>Стаття 33. Фінансове, медичне та соціально-побутове забезпечення народного депутата України</w:t>
            </w:r>
          </w:p>
          <w:p w:rsidR="000B50BA" w:rsidRPr="00130EEB" w:rsidRDefault="000B50BA" w:rsidP="00130EEB">
            <w:pPr>
              <w:pStyle w:val="rvps2"/>
              <w:shd w:val="clear" w:color="auto" w:fill="FFFFFF"/>
              <w:spacing w:before="0" w:beforeAutospacing="0" w:after="150" w:afterAutospacing="0"/>
              <w:ind w:firstLine="450"/>
              <w:jc w:val="both"/>
              <w:rPr>
                <w:color w:val="000000"/>
                <w:sz w:val="28"/>
                <w:szCs w:val="28"/>
              </w:rPr>
            </w:pPr>
            <w:r w:rsidRPr="00130EEB">
              <w:rPr>
                <w:color w:val="000000"/>
                <w:sz w:val="28"/>
                <w:szCs w:val="28"/>
              </w:rPr>
              <w:t>…</w:t>
            </w:r>
          </w:p>
          <w:p w:rsidR="000B50BA" w:rsidRPr="00130EEB" w:rsidRDefault="000B50BA" w:rsidP="00130EEB">
            <w:pPr>
              <w:pStyle w:val="rvps2"/>
              <w:shd w:val="clear" w:color="auto" w:fill="FFFFFF"/>
              <w:spacing w:before="0" w:beforeAutospacing="0" w:after="150" w:afterAutospacing="0"/>
              <w:ind w:firstLine="450"/>
              <w:jc w:val="both"/>
              <w:rPr>
                <w:color w:val="000000"/>
                <w:sz w:val="28"/>
                <w:szCs w:val="28"/>
              </w:rPr>
            </w:pPr>
            <w:r w:rsidRPr="00130EEB">
              <w:rPr>
                <w:color w:val="000000"/>
                <w:sz w:val="28"/>
                <w:szCs w:val="28"/>
              </w:rPr>
              <w:lastRenderedPageBreak/>
              <w:t>5. За дні, в які народний депутат без поважних причин не виконує свої депутатські повноваження, передбачені законом, за поданням комітету, до компетенції якого входять питання депутатської етики, народним депутатам не провадяться виплати, пов'язані з виконанням депутатських повноважень.</w:t>
            </w:r>
          </w:p>
          <w:p w:rsidR="000B50BA" w:rsidRPr="00130EEB" w:rsidRDefault="000B50BA" w:rsidP="00130EEB">
            <w:pPr>
              <w:pStyle w:val="rvps2"/>
              <w:shd w:val="clear" w:color="auto" w:fill="FFFFFF"/>
              <w:spacing w:before="0" w:beforeAutospacing="0" w:after="150" w:afterAutospacing="0"/>
              <w:ind w:firstLine="450"/>
              <w:jc w:val="both"/>
              <w:rPr>
                <w:color w:val="000000"/>
                <w:sz w:val="28"/>
                <w:szCs w:val="28"/>
              </w:rPr>
            </w:pPr>
            <w:r w:rsidRPr="00130EEB">
              <w:rPr>
                <w:color w:val="000000"/>
                <w:sz w:val="28"/>
                <w:szCs w:val="28"/>
              </w:rPr>
              <w:t>Якщо народний депутат протягом календарного місяця упродовж однієї чергової сесії Верховної Ради України без поважних причин не бере особистої участі у більш як 30 відсотках голосувань при прийнятті рішень Верховної Ради України на пленарних засіданнях Верховної Ради України або у більш як 50 відсотках засідань комітету Верховної Ради України, до складу якого його обрано, такому народному депутату не відшкодовуються витрати, пов’язані з виконанням депутатських повноважень, за відповідний календарний місяць. Припинення відшкодування народному депутату витрат, пов’язаних з виконанням депутатських повноважень, здійснюється за розпорядженням Голови Верховної Ради України, яке видається на підставі рішення комітету, до компетенції якого належать питання депутатської етики, що приймається на основі відомостей щодо обліку робочого часу народних депутатів, наданих Апаратом Верховної Ради України.</w:t>
            </w:r>
          </w:p>
          <w:p w:rsidR="000B50BA" w:rsidRPr="00130EEB" w:rsidRDefault="000B50BA" w:rsidP="00130EEB">
            <w:pPr>
              <w:pStyle w:val="rvps2"/>
              <w:shd w:val="clear" w:color="auto" w:fill="FFFFFF"/>
              <w:spacing w:before="0" w:beforeAutospacing="0" w:after="150" w:afterAutospacing="0"/>
              <w:ind w:firstLine="450"/>
              <w:jc w:val="both"/>
              <w:rPr>
                <w:sz w:val="28"/>
                <w:szCs w:val="28"/>
              </w:rPr>
            </w:pPr>
            <w:r w:rsidRPr="00130EEB">
              <w:rPr>
                <w:b/>
                <w:color w:val="000000"/>
                <w:sz w:val="28"/>
                <w:szCs w:val="28"/>
              </w:rPr>
              <w:t xml:space="preserve">Не вважається поважною причиною невиконання депутатських повноважень неможливість брати участь в пленарних засіданнях чи засіданнях комітету у зв’язку з прийняттям рішення про позбавлення </w:t>
            </w:r>
            <w:r w:rsidRPr="00130EEB">
              <w:rPr>
                <w:b/>
                <w:color w:val="000000"/>
                <w:sz w:val="28"/>
                <w:szCs w:val="28"/>
              </w:rPr>
              <w:lastRenderedPageBreak/>
              <w:t xml:space="preserve">народного депутата права брати участь в пленарних засіданнях чи засіданнях комітету, в передбачених законодавством випадках.   </w:t>
            </w:r>
          </w:p>
          <w:p w:rsidR="000B50BA" w:rsidRPr="00130EEB" w:rsidRDefault="000B50BA" w:rsidP="00130EEB">
            <w:pPr>
              <w:pStyle w:val="rvps2"/>
              <w:shd w:val="clear" w:color="auto" w:fill="FFFFFF"/>
              <w:spacing w:before="0" w:beforeAutospacing="0" w:after="150" w:afterAutospacing="0"/>
              <w:ind w:firstLine="450"/>
              <w:jc w:val="both"/>
              <w:rPr>
                <w:b/>
                <w:sz w:val="28"/>
                <w:szCs w:val="28"/>
              </w:rPr>
            </w:pPr>
            <w:r w:rsidRPr="00130EEB">
              <w:rPr>
                <w:color w:val="000000"/>
                <w:sz w:val="28"/>
                <w:szCs w:val="28"/>
              </w:rPr>
              <w:t>…</w:t>
            </w:r>
          </w:p>
        </w:tc>
      </w:tr>
      <w:tr w:rsidR="000F5449" w:rsidRPr="00130EEB" w:rsidTr="00130EEB">
        <w:tc>
          <w:tcPr>
            <w:tcW w:w="14502" w:type="dxa"/>
            <w:gridSpan w:val="2"/>
            <w:shd w:val="clear" w:color="auto" w:fill="auto"/>
          </w:tcPr>
          <w:p w:rsidR="00297059" w:rsidRPr="00130EEB" w:rsidRDefault="00D35AE4" w:rsidP="00130EEB">
            <w:pPr>
              <w:autoSpaceDE w:val="0"/>
              <w:autoSpaceDN w:val="0"/>
              <w:adjustRightInd w:val="0"/>
              <w:ind w:firstLine="567"/>
              <w:jc w:val="center"/>
              <w:rPr>
                <w:b/>
                <w:bCs/>
                <w:sz w:val="28"/>
                <w:szCs w:val="28"/>
                <w:lang w:val="uk-UA"/>
              </w:rPr>
            </w:pPr>
            <w:r w:rsidRPr="00130EEB">
              <w:rPr>
                <w:b/>
                <w:sz w:val="28"/>
                <w:szCs w:val="28"/>
                <w:lang w:val="uk-UA"/>
              </w:rPr>
              <w:lastRenderedPageBreak/>
              <w:t>Закон України «Про забезпечення рівних можливостей жінок і чоловіків»</w:t>
            </w:r>
          </w:p>
        </w:tc>
      </w:tr>
      <w:tr w:rsidR="000F5449" w:rsidRPr="00130EEB" w:rsidTr="00130EEB">
        <w:tc>
          <w:tcPr>
            <w:tcW w:w="7251" w:type="dxa"/>
            <w:shd w:val="clear" w:color="auto" w:fill="auto"/>
          </w:tcPr>
          <w:p w:rsidR="007D041F" w:rsidRPr="00130EEB" w:rsidRDefault="00D939BF" w:rsidP="00130EEB">
            <w:pPr>
              <w:pStyle w:val="rvps2"/>
              <w:shd w:val="clear" w:color="auto" w:fill="FFFFFF"/>
              <w:spacing w:before="0" w:beforeAutospacing="0" w:after="150" w:afterAutospacing="0"/>
              <w:ind w:firstLine="450"/>
              <w:jc w:val="both"/>
              <w:rPr>
                <w:sz w:val="28"/>
                <w:szCs w:val="28"/>
              </w:rPr>
            </w:pPr>
            <w:r w:rsidRPr="00130EEB">
              <w:rPr>
                <w:b/>
                <w:sz w:val="28"/>
                <w:szCs w:val="28"/>
              </w:rPr>
              <w:t>Стаття 1.</w:t>
            </w:r>
            <w:r w:rsidRPr="00130EEB">
              <w:rPr>
                <w:sz w:val="28"/>
                <w:szCs w:val="28"/>
              </w:rPr>
              <w:t xml:space="preserve"> Визначення термінів</w:t>
            </w:r>
          </w:p>
          <w:p w:rsidR="007D041F" w:rsidRPr="00130EEB" w:rsidRDefault="00D939BF" w:rsidP="00130EEB">
            <w:pPr>
              <w:pStyle w:val="rvps2"/>
              <w:shd w:val="clear" w:color="auto" w:fill="FFFFFF"/>
              <w:spacing w:before="0" w:beforeAutospacing="0" w:after="150" w:afterAutospacing="0"/>
              <w:ind w:firstLine="450"/>
              <w:jc w:val="both"/>
              <w:rPr>
                <w:sz w:val="28"/>
                <w:szCs w:val="28"/>
              </w:rPr>
            </w:pPr>
            <w:r w:rsidRPr="00130EEB">
              <w:rPr>
                <w:sz w:val="28"/>
                <w:szCs w:val="28"/>
              </w:rPr>
              <w:t>У цьому Законі наведені нижче терміни вживаються в такому значенні:</w:t>
            </w:r>
          </w:p>
          <w:p w:rsidR="007D041F" w:rsidRPr="00130EEB" w:rsidRDefault="00D939BF" w:rsidP="00130EEB">
            <w:pPr>
              <w:pStyle w:val="rvps2"/>
              <w:shd w:val="clear" w:color="auto" w:fill="FFFFFF"/>
              <w:spacing w:before="0" w:beforeAutospacing="0" w:after="150" w:afterAutospacing="0"/>
              <w:ind w:firstLine="450"/>
              <w:jc w:val="both"/>
              <w:rPr>
                <w:sz w:val="28"/>
                <w:szCs w:val="28"/>
              </w:rPr>
            </w:pPr>
            <w:r w:rsidRPr="00130EEB">
              <w:rPr>
                <w:sz w:val="28"/>
                <w:szCs w:val="28"/>
              </w:rPr>
              <w:t>…</w:t>
            </w:r>
          </w:p>
          <w:p w:rsidR="007D041F" w:rsidRPr="00130EEB" w:rsidRDefault="00D939BF" w:rsidP="00130EEB">
            <w:pPr>
              <w:pStyle w:val="rvps2"/>
              <w:shd w:val="clear" w:color="auto" w:fill="FFFFFF"/>
              <w:spacing w:before="0" w:beforeAutospacing="0" w:after="150" w:afterAutospacing="0"/>
              <w:ind w:firstLine="450"/>
              <w:jc w:val="both"/>
              <w:rPr>
                <w:sz w:val="28"/>
                <w:szCs w:val="28"/>
              </w:rPr>
            </w:pPr>
            <w:r w:rsidRPr="00130EEB">
              <w:rPr>
                <w:sz w:val="28"/>
                <w:szCs w:val="28"/>
              </w:rPr>
              <w:t>позитивні дії - спеціальні тимчасові заходи, що мають правомірну об’єктивно обґрунтовану мету, спрямовану на усунення юридичної чи фактичної нерівності у можливостях жінок і чоловіків щодо реалізації прав і свобод, встановлених Конституцією і законами України;</w:t>
            </w:r>
          </w:p>
          <w:p w:rsidR="007D041F" w:rsidRPr="00130EEB" w:rsidRDefault="007D041F" w:rsidP="00130EEB">
            <w:pPr>
              <w:pStyle w:val="rvps2"/>
              <w:shd w:val="clear" w:color="auto" w:fill="FFFFFF"/>
              <w:spacing w:before="0" w:beforeAutospacing="0" w:after="150" w:afterAutospacing="0"/>
              <w:ind w:firstLine="450"/>
              <w:jc w:val="both"/>
              <w:rPr>
                <w:b/>
                <w:sz w:val="28"/>
                <w:szCs w:val="28"/>
              </w:rPr>
            </w:pPr>
            <w:r w:rsidRPr="00130EEB">
              <w:rPr>
                <w:b/>
                <w:sz w:val="28"/>
                <w:szCs w:val="28"/>
              </w:rPr>
              <w:t>Відсутня</w:t>
            </w:r>
          </w:p>
          <w:p w:rsidR="007D041F" w:rsidRPr="00130EEB" w:rsidRDefault="007D041F" w:rsidP="00130EEB">
            <w:pPr>
              <w:pStyle w:val="rvps2"/>
              <w:shd w:val="clear" w:color="auto" w:fill="FFFFFF"/>
              <w:spacing w:before="0" w:beforeAutospacing="0" w:after="150" w:afterAutospacing="0"/>
              <w:ind w:firstLine="450"/>
              <w:jc w:val="both"/>
              <w:rPr>
                <w:sz w:val="28"/>
                <w:szCs w:val="28"/>
              </w:rPr>
            </w:pPr>
          </w:p>
          <w:p w:rsidR="007D041F" w:rsidRPr="00130EEB" w:rsidRDefault="007D041F" w:rsidP="00130EEB">
            <w:pPr>
              <w:pStyle w:val="rvps2"/>
              <w:shd w:val="clear" w:color="auto" w:fill="FFFFFF"/>
              <w:spacing w:before="0" w:beforeAutospacing="0" w:after="150" w:afterAutospacing="0"/>
              <w:ind w:firstLine="450"/>
              <w:jc w:val="both"/>
              <w:rPr>
                <w:sz w:val="28"/>
                <w:szCs w:val="28"/>
              </w:rPr>
            </w:pPr>
          </w:p>
          <w:p w:rsidR="007D041F" w:rsidRPr="00130EEB" w:rsidRDefault="007D041F" w:rsidP="00130EEB">
            <w:pPr>
              <w:pStyle w:val="rvps2"/>
              <w:shd w:val="clear" w:color="auto" w:fill="FFFFFF"/>
              <w:spacing w:before="0" w:beforeAutospacing="0" w:after="150" w:afterAutospacing="0"/>
              <w:ind w:firstLine="450"/>
              <w:jc w:val="both"/>
              <w:rPr>
                <w:sz w:val="28"/>
                <w:szCs w:val="28"/>
              </w:rPr>
            </w:pPr>
          </w:p>
          <w:p w:rsidR="007D041F" w:rsidRPr="00130EEB" w:rsidRDefault="007D041F" w:rsidP="00130EEB">
            <w:pPr>
              <w:pStyle w:val="rvps2"/>
              <w:shd w:val="clear" w:color="auto" w:fill="FFFFFF"/>
              <w:spacing w:before="0" w:beforeAutospacing="0" w:after="150" w:afterAutospacing="0"/>
              <w:ind w:firstLine="450"/>
              <w:jc w:val="both"/>
              <w:rPr>
                <w:sz w:val="28"/>
                <w:szCs w:val="28"/>
              </w:rPr>
            </w:pPr>
          </w:p>
          <w:p w:rsidR="007D041F" w:rsidRPr="00130EEB" w:rsidRDefault="00D939BF" w:rsidP="00130EEB">
            <w:pPr>
              <w:pStyle w:val="rvps2"/>
              <w:shd w:val="clear" w:color="auto" w:fill="FFFFFF"/>
              <w:spacing w:before="0" w:beforeAutospacing="0" w:after="150" w:afterAutospacing="0"/>
              <w:ind w:firstLine="450"/>
              <w:jc w:val="both"/>
              <w:rPr>
                <w:sz w:val="28"/>
                <w:szCs w:val="28"/>
              </w:rPr>
            </w:pPr>
            <w:r w:rsidRPr="00130EEB">
              <w:rPr>
                <w:sz w:val="28"/>
                <w:szCs w:val="28"/>
              </w:rPr>
              <w:t xml:space="preserve">сексуальні домагання - дії сексуального характеру, виражені словесно (погрози, залякування, непристойні зауваження) або фізично (доторкання, поплескування), що принижують чи ображають осіб, які перебувають у відносинах трудового, службового, матеріального чи </w:t>
            </w:r>
            <w:r w:rsidRPr="00130EEB">
              <w:rPr>
                <w:sz w:val="28"/>
                <w:szCs w:val="28"/>
              </w:rPr>
              <w:lastRenderedPageBreak/>
              <w:t>іншого підпорядкування;</w:t>
            </w:r>
          </w:p>
        </w:tc>
        <w:tc>
          <w:tcPr>
            <w:tcW w:w="7251" w:type="dxa"/>
            <w:shd w:val="clear" w:color="auto" w:fill="auto"/>
          </w:tcPr>
          <w:p w:rsidR="007D041F" w:rsidRPr="00130EEB" w:rsidRDefault="007D041F" w:rsidP="00130EEB">
            <w:pPr>
              <w:pStyle w:val="rvps2"/>
              <w:shd w:val="clear" w:color="auto" w:fill="FFFFFF"/>
              <w:spacing w:before="0" w:beforeAutospacing="0" w:after="150" w:afterAutospacing="0"/>
              <w:ind w:firstLine="450"/>
              <w:jc w:val="both"/>
              <w:rPr>
                <w:sz w:val="28"/>
                <w:szCs w:val="28"/>
              </w:rPr>
            </w:pPr>
            <w:r w:rsidRPr="00130EEB">
              <w:rPr>
                <w:b/>
                <w:sz w:val="28"/>
                <w:szCs w:val="28"/>
              </w:rPr>
              <w:lastRenderedPageBreak/>
              <w:t>Стаття 1.</w:t>
            </w:r>
            <w:r w:rsidRPr="00130EEB">
              <w:rPr>
                <w:sz w:val="28"/>
                <w:szCs w:val="28"/>
              </w:rPr>
              <w:t xml:space="preserve"> Визначення термінів</w:t>
            </w:r>
          </w:p>
          <w:p w:rsidR="007D041F" w:rsidRPr="00130EEB" w:rsidRDefault="007D041F" w:rsidP="00130EEB">
            <w:pPr>
              <w:pStyle w:val="rvps2"/>
              <w:shd w:val="clear" w:color="auto" w:fill="FFFFFF"/>
              <w:spacing w:before="0" w:beforeAutospacing="0" w:after="150" w:afterAutospacing="0"/>
              <w:ind w:firstLine="450"/>
              <w:jc w:val="both"/>
              <w:rPr>
                <w:sz w:val="28"/>
                <w:szCs w:val="28"/>
              </w:rPr>
            </w:pPr>
            <w:r w:rsidRPr="00130EEB">
              <w:rPr>
                <w:sz w:val="28"/>
                <w:szCs w:val="28"/>
              </w:rPr>
              <w:t>У цьому Законі наведені нижче терміни вживаються в такому значенні:</w:t>
            </w:r>
          </w:p>
          <w:p w:rsidR="007D041F" w:rsidRPr="00130EEB" w:rsidRDefault="007D041F" w:rsidP="00130EEB">
            <w:pPr>
              <w:pStyle w:val="rvps2"/>
              <w:shd w:val="clear" w:color="auto" w:fill="FFFFFF"/>
              <w:spacing w:before="0" w:beforeAutospacing="0" w:after="150" w:afterAutospacing="0"/>
              <w:ind w:firstLine="450"/>
              <w:jc w:val="both"/>
              <w:rPr>
                <w:sz w:val="28"/>
                <w:szCs w:val="28"/>
              </w:rPr>
            </w:pPr>
            <w:r w:rsidRPr="00130EEB">
              <w:rPr>
                <w:sz w:val="28"/>
                <w:szCs w:val="28"/>
              </w:rPr>
              <w:t>…</w:t>
            </w:r>
          </w:p>
          <w:p w:rsidR="007D041F" w:rsidRPr="00130EEB" w:rsidRDefault="007D041F" w:rsidP="00130EEB">
            <w:pPr>
              <w:pStyle w:val="rvps2"/>
              <w:shd w:val="clear" w:color="auto" w:fill="FFFFFF"/>
              <w:spacing w:before="0" w:beforeAutospacing="0" w:after="150" w:afterAutospacing="0"/>
              <w:ind w:firstLine="450"/>
              <w:jc w:val="both"/>
              <w:rPr>
                <w:sz w:val="28"/>
                <w:szCs w:val="28"/>
              </w:rPr>
            </w:pPr>
            <w:r w:rsidRPr="00130EEB">
              <w:rPr>
                <w:sz w:val="28"/>
                <w:szCs w:val="28"/>
              </w:rPr>
              <w:t>позитивні дії - спеціальні тимчасові заходи, що мають правомірну об’єктивно обґрунтовану мету, спрямовану на усунення юридичної чи фактичної нерівності у можливостях жінок і чоловіків щодо реалізації прав і свобод, встановлених Конституцією і законами України;</w:t>
            </w:r>
          </w:p>
          <w:p w:rsidR="007D041F" w:rsidRPr="00130EEB" w:rsidRDefault="007D041F" w:rsidP="00130EEB">
            <w:pPr>
              <w:pStyle w:val="rvps2"/>
              <w:shd w:val="clear" w:color="auto" w:fill="FFFFFF"/>
              <w:spacing w:before="0" w:beforeAutospacing="0" w:after="150" w:afterAutospacing="0"/>
              <w:ind w:firstLine="450"/>
              <w:jc w:val="both"/>
              <w:rPr>
                <w:sz w:val="28"/>
                <w:szCs w:val="28"/>
              </w:rPr>
            </w:pPr>
            <w:r w:rsidRPr="00130EEB">
              <w:rPr>
                <w:b/>
                <w:sz w:val="28"/>
                <w:szCs w:val="28"/>
                <w:shd w:val="clear" w:color="auto" w:fill="FFFFFF"/>
              </w:rPr>
              <w:t>секси</w:t>
            </w:r>
            <w:r w:rsidR="005D2DD9" w:rsidRPr="00130EEB">
              <w:rPr>
                <w:b/>
                <w:sz w:val="28"/>
                <w:szCs w:val="28"/>
                <w:shd w:val="clear" w:color="auto" w:fill="FFFFFF"/>
              </w:rPr>
              <w:t>з</w:t>
            </w:r>
            <w:r w:rsidRPr="00130EEB">
              <w:rPr>
                <w:b/>
                <w:sz w:val="28"/>
                <w:szCs w:val="28"/>
                <w:shd w:val="clear" w:color="auto" w:fill="FFFFFF"/>
              </w:rPr>
              <w:t>м - небажана для особи та/або групи осіб певної статі поведінка, метою аб</w:t>
            </w:r>
            <w:r w:rsidR="00E801D0" w:rsidRPr="00130EEB">
              <w:rPr>
                <w:b/>
                <w:sz w:val="28"/>
                <w:szCs w:val="28"/>
                <w:shd w:val="clear" w:color="auto" w:fill="FFFFFF"/>
              </w:rPr>
              <w:t>о наслідком якої є приниження</w:t>
            </w:r>
            <w:r w:rsidRPr="00130EEB">
              <w:rPr>
                <w:b/>
                <w:sz w:val="28"/>
                <w:szCs w:val="28"/>
                <w:shd w:val="clear" w:color="auto" w:fill="FFFFFF"/>
              </w:rPr>
              <w:t xml:space="preserve"> людської гідності за статевою ознакою або створення стосовно такої особи чи групи осіб</w:t>
            </w:r>
            <w:r w:rsidR="00CF6D8F" w:rsidRPr="00130EEB">
              <w:rPr>
                <w:b/>
                <w:sz w:val="28"/>
                <w:szCs w:val="28"/>
                <w:shd w:val="clear" w:color="auto" w:fill="FFFFFF"/>
              </w:rPr>
              <w:t>,</w:t>
            </w:r>
            <w:r w:rsidR="00CF6D8F" w:rsidRPr="00130EEB">
              <w:rPr>
                <w:b/>
                <w:bCs/>
                <w:sz w:val="28"/>
                <w:szCs w:val="28"/>
                <w:shd w:val="clear" w:color="auto" w:fill="FFFFFF"/>
              </w:rPr>
              <w:t xml:space="preserve"> з огляду на їх статеву приналежність,</w:t>
            </w:r>
            <w:r w:rsidRPr="00130EEB">
              <w:rPr>
                <w:b/>
                <w:sz w:val="28"/>
                <w:szCs w:val="28"/>
                <w:shd w:val="clear" w:color="auto" w:fill="FFFFFF"/>
              </w:rPr>
              <w:t xml:space="preserve"> ворожої, образливої або зневажливої атмосфери</w:t>
            </w:r>
            <w:r w:rsidR="003D388B" w:rsidRPr="00130EEB">
              <w:rPr>
                <w:b/>
                <w:sz w:val="28"/>
                <w:szCs w:val="28"/>
                <w:shd w:val="clear" w:color="auto" w:fill="FFFFFF"/>
              </w:rPr>
              <w:t xml:space="preserve"> (середовища)</w:t>
            </w:r>
            <w:r w:rsidRPr="00130EEB">
              <w:rPr>
                <w:b/>
                <w:sz w:val="28"/>
                <w:szCs w:val="28"/>
                <w:shd w:val="clear" w:color="auto" w:fill="FFFFFF"/>
              </w:rPr>
              <w:t>;</w:t>
            </w:r>
          </w:p>
          <w:p w:rsidR="004F4D04" w:rsidRPr="00130EEB" w:rsidRDefault="007D041F" w:rsidP="00130EEB">
            <w:pPr>
              <w:pStyle w:val="rvps2"/>
              <w:shd w:val="clear" w:color="auto" w:fill="FFFFFF"/>
              <w:spacing w:before="0" w:beforeAutospacing="0" w:after="150" w:afterAutospacing="0"/>
              <w:ind w:firstLine="450"/>
              <w:jc w:val="both"/>
              <w:rPr>
                <w:sz w:val="28"/>
                <w:szCs w:val="28"/>
              </w:rPr>
            </w:pPr>
            <w:r w:rsidRPr="00130EEB">
              <w:rPr>
                <w:sz w:val="28"/>
                <w:szCs w:val="28"/>
              </w:rPr>
              <w:t>сексуальні домагання - дії сексуального характеру, виражені словесно (погрози, залякування, непристойні зауваження) або фізично (доторкання, поплескування), що принижують чи ображають осіб, які перебувають у відносинах трудового, службового, матеріального чи іншого підпорядкування;</w:t>
            </w:r>
          </w:p>
        </w:tc>
      </w:tr>
      <w:tr w:rsidR="000F5449" w:rsidRPr="00130EEB" w:rsidTr="00130EEB">
        <w:tc>
          <w:tcPr>
            <w:tcW w:w="7251" w:type="dxa"/>
            <w:shd w:val="clear" w:color="auto" w:fill="auto"/>
            <w:vAlign w:val="center"/>
          </w:tcPr>
          <w:p w:rsidR="00B5526F" w:rsidRPr="00130EEB" w:rsidRDefault="00B5526F" w:rsidP="00130EEB">
            <w:pPr>
              <w:pStyle w:val="rvps2"/>
              <w:shd w:val="clear" w:color="auto" w:fill="FFFFFF"/>
              <w:spacing w:before="0" w:beforeAutospacing="0" w:after="150" w:afterAutospacing="0"/>
              <w:ind w:firstLine="450"/>
              <w:jc w:val="both"/>
              <w:rPr>
                <w:color w:val="000000"/>
                <w:sz w:val="28"/>
                <w:szCs w:val="28"/>
              </w:rPr>
            </w:pPr>
            <w:r w:rsidRPr="00130EEB">
              <w:rPr>
                <w:b/>
                <w:color w:val="000000"/>
                <w:sz w:val="28"/>
                <w:szCs w:val="28"/>
              </w:rPr>
              <w:t>Стаття 3.</w:t>
            </w:r>
            <w:r w:rsidRPr="00130EEB">
              <w:rPr>
                <w:color w:val="000000"/>
                <w:sz w:val="28"/>
                <w:szCs w:val="28"/>
              </w:rPr>
              <w:t xml:space="preserve"> Основні напрями державної політики щодо забезпечення рівних прав та можливостей жінок і чоловіків</w:t>
            </w:r>
          </w:p>
          <w:p w:rsidR="00B5526F" w:rsidRPr="00130EEB" w:rsidRDefault="00B5526F" w:rsidP="00130EEB">
            <w:pPr>
              <w:pStyle w:val="rvps2"/>
              <w:shd w:val="clear" w:color="auto" w:fill="FFFFFF"/>
              <w:spacing w:before="0" w:beforeAutospacing="0" w:after="150" w:afterAutospacing="0"/>
              <w:ind w:firstLine="450"/>
              <w:jc w:val="both"/>
              <w:rPr>
                <w:color w:val="000000"/>
                <w:sz w:val="28"/>
                <w:szCs w:val="28"/>
              </w:rPr>
            </w:pPr>
            <w:r w:rsidRPr="00130EEB">
              <w:rPr>
                <w:color w:val="000000"/>
                <w:sz w:val="28"/>
                <w:szCs w:val="28"/>
              </w:rPr>
              <w:t>Державна політика щодо забезпечення рівних прав та можливостей жінок і чоловіків спрямована на:</w:t>
            </w:r>
          </w:p>
          <w:p w:rsidR="00B5526F" w:rsidRPr="00130EEB" w:rsidRDefault="00B5526F" w:rsidP="00130EEB">
            <w:pPr>
              <w:pStyle w:val="rvps2"/>
              <w:shd w:val="clear" w:color="auto" w:fill="FFFFFF"/>
              <w:spacing w:before="0" w:beforeAutospacing="0" w:after="150" w:afterAutospacing="0"/>
              <w:ind w:firstLine="450"/>
              <w:jc w:val="both"/>
              <w:rPr>
                <w:color w:val="000000"/>
                <w:sz w:val="28"/>
                <w:szCs w:val="28"/>
              </w:rPr>
            </w:pPr>
            <w:r w:rsidRPr="00130EEB">
              <w:rPr>
                <w:color w:val="000000"/>
                <w:sz w:val="28"/>
                <w:szCs w:val="28"/>
              </w:rPr>
              <w:t>утвердження ґендерної рівності;</w:t>
            </w:r>
          </w:p>
          <w:p w:rsidR="004F4D04" w:rsidRPr="00130EEB" w:rsidRDefault="00B5526F" w:rsidP="00130EEB">
            <w:pPr>
              <w:pStyle w:val="rvps2"/>
              <w:shd w:val="clear" w:color="auto" w:fill="FFFFFF"/>
              <w:spacing w:before="0" w:beforeAutospacing="0" w:after="150" w:afterAutospacing="0"/>
              <w:ind w:firstLine="450"/>
              <w:jc w:val="both"/>
              <w:rPr>
                <w:sz w:val="28"/>
                <w:szCs w:val="28"/>
              </w:rPr>
            </w:pPr>
            <w:r w:rsidRPr="00130EEB">
              <w:rPr>
                <w:color w:val="000000"/>
                <w:sz w:val="28"/>
                <w:szCs w:val="28"/>
              </w:rPr>
              <w:t>недопущення дискримінації за ознакою статі;</w:t>
            </w:r>
          </w:p>
        </w:tc>
        <w:tc>
          <w:tcPr>
            <w:tcW w:w="7251" w:type="dxa"/>
            <w:shd w:val="clear" w:color="auto" w:fill="auto"/>
          </w:tcPr>
          <w:p w:rsidR="00B5526F" w:rsidRPr="00130EEB" w:rsidRDefault="00B5526F" w:rsidP="00130EEB">
            <w:pPr>
              <w:pStyle w:val="rvps2"/>
              <w:shd w:val="clear" w:color="auto" w:fill="FFFFFF"/>
              <w:spacing w:before="0" w:beforeAutospacing="0" w:after="150" w:afterAutospacing="0"/>
              <w:ind w:firstLine="450"/>
              <w:jc w:val="both"/>
              <w:rPr>
                <w:color w:val="000000"/>
                <w:sz w:val="28"/>
                <w:szCs w:val="28"/>
              </w:rPr>
            </w:pPr>
            <w:r w:rsidRPr="00130EEB">
              <w:rPr>
                <w:b/>
                <w:color w:val="000000"/>
                <w:sz w:val="28"/>
                <w:szCs w:val="28"/>
              </w:rPr>
              <w:t>Стаття 3.</w:t>
            </w:r>
            <w:r w:rsidRPr="00130EEB">
              <w:rPr>
                <w:color w:val="000000"/>
                <w:sz w:val="28"/>
                <w:szCs w:val="28"/>
              </w:rPr>
              <w:t xml:space="preserve"> Основні напрями державної політики щодо забезпечення рівних прав та можливостей жінок і чоловіків</w:t>
            </w:r>
          </w:p>
          <w:p w:rsidR="00B5526F" w:rsidRPr="00130EEB" w:rsidRDefault="00B5526F" w:rsidP="00130EEB">
            <w:pPr>
              <w:pStyle w:val="rvps2"/>
              <w:shd w:val="clear" w:color="auto" w:fill="FFFFFF"/>
              <w:spacing w:before="0" w:beforeAutospacing="0" w:after="150" w:afterAutospacing="0"/>
              <w:ind w:firstLine="450"/>
              <w:jc w:val="both"/>
              <w:rPr>
                <w:color w:val="000000"/>
                <w:sz w:val="28"/>
                <w:szCs w:val="28"/>
              </w:rPr>
            </w:pPr>
            <w:r w:rsidRPr="00130EEB">
              <w:rPr>
                <w:color w:val="000000"/>
                <w:sz w:val="28"/>
                <w:szCs w:val="28"/>
              </w:rPr>
              <w:t>Державна політика щодо забезпечення рівних прав та можливостей жінок і чоловіків спрямована на:</w:t>
            </w:r>
          </w:p>
          <w:p w:rsidR="00B5526F" w:rsidRPr="00130EEB" w:rsidRDefault="00B5526F" w:rsidP="00130EEB">
            <w:pPr>
              <w:pStyle w:val="rvps2"/>
              <w:shd w:val="clear" w:color="auto" w:fill="FFFFFF"/>
              <w:spacing w:before="0" w:beforeAutospacing="0" w:after="150" w:afterAutospacing="0"/>
              <w:ind w:firstLine="450"/>
              <w:jc w:val="both"/>
              <w:rPr>
                <w:color w:val="000000"/>
                <w:sz w:val="28"/>
                <w:szCs w:val="28"/>
              </w:rPr>
            </w:pPr>
            <w:r w:rsidRPr="00130EEB">
              <w:rPr>
                <w:color w:val="000000"/>
                <w:sz w:val="28"/>
                <w:szCs w:val="28"/>
              </w:rPr>
              <w:t>утвердження ґендерної рівності;</w:t>
            </w:r>
          </w:p>
          <w:p w:rsidR="004F4D04" w:rsidRPr="00130EEB" w:rsidRDefault="00B5526F" w:rsidP="00130EEB">
            <w:pPr>
              <w:pStyle w:val="rvps2"/>
              <w:shd w:val="clear" w:color="auto" w:fill="FFFFFF"/>
              <w:spacing w:before="0" w:beforeAutospacing="0" w:after="150" w:afterAutospacing="0"/>
              <w:ind w:firstLine="450"/>
              <w:jc w:val="both"/>
              <w:rPr>
                <w:color w:val="000000"/>
                <w:sz w:val="28"/>
                <w:szCs w:val="28"/>
              </w:rPr>
            </w:pPr>
            <w:r w:rsidRPr="00130EEB">
              <w:rPr>
                <w:color w:val="000000"/>
                <w:sz w:val="28"/>
                <w:szCs w:val="28"/>
              </w:rPr>
              <w:t xml:space="preserve">недопущення дискримінації за ознакою статі, </w:t>
            </w:r>
            <w:r w:rsidRPr="00130EEB">
              <w:rPr>
                <w:b/>
                <w:color w:val="000000"/>
                <w:sz w:val="28"/>
                <w:szCs w:val="28"/>
              </w:rPr>
              <w:t>у тому числі сексизму</w:t>
            </w:r>
            <w:r w:rsidRPr="00130EEB">
              <w:rPr>
                <w:color w:val="000000"/>
                <w:sz w:val="28"/>
                <w:szCs w:val="28"/>
              </w:rPr>
              <w:t>;</w:t>
            </w:r>
          </w:p>
        </w:tc>
      </w:tr>
      <w:tr w:rsidR="00EB20E1" w:rsidRPr="00130EEB" w:rsidTr="00130EEB">
        <w:tc>
          <w:tcPr>
            <w:tcW w:w="7251" w:type="dxa"/>
            <w:shd w:val="clear" w:color="auto" w:fill="auto"/>
            <w:vAlign w:val="center"/>
          </w:tcPr>
          <w:p w:rsidR="00EB20E1" w:rsidRPr="00130EEB" w:rsidRDefault="00EB20E1" w:rsidP="00130EEB">
            <w:pPr>
              <w:pStyle w:val="rvps2"/>
              <w:shd w:val="clear" w:color="auto" w:fill="FFFFFF"/>
              <w:spacing w:before="0" w:beforeAutospacing="0" w:after="150" w:afterAutospacing="0"/>
              <w:ind w:firstLine="450"/>
              <w:jc w:val="both"/>
              <w:rPr>
                <w:sz w:val="28"/>
                <w:szCs w:val="28"/>
              </w:rPr>
            </w:pPr>
            <w:r w:rsidRPr="00130EEB">
              <w:rPr>
                <w:rStyle w:val="rvts9"/>
                <w:b/>
                <w:bCs/>
                <w:sz w:val="28"/>
                <w:szCs w:val="28"/>
              </w:rPr>
              <w:t>Стаття 6. </w:t>
            </w:r>
            <w:r w:rsidRPr="00130EEB">
              <w:rPr>
                <w:sz w:val="28"/>
                <w:szCs w:val="28"/>
              </w:rPr>
              <w:t>Заборона дискримінації за ознакою статі</w:t>
            </w:r>
          </w:p>
          <w:p w:rsidR="00EB20E1" w:rsidRPr="00130EEB" w:rsidRDefault="00EB20E1" w:rsidP="00130EEB">
            <w:pPr>
              <w:pStyle w:val="rvps2"/>
              <w:shd w:val="clear" w:color="auto" w:fill="FFFFFF"/>
              <w:spacing w:before="0" w:beforeAutospacing="0" w:after="150" w:afterAutospacing="0"/>
              <w:ind w:firstLine="450"/>
              <w:jc w:val="both"/>
              <w:rPr>
                <w:sz w:val="28"/>
                <w:szCs w:val="28"/>
              </w:rPr>
            </w:pPr>
            <w:bookmarkStart w:id="27" w:name="n66"/>
            <w:bookmarkEnd w:id="27"/>
            <w:r w:rsidRPr="00130EEB">
              <w:rPr>
                <w:sz w:val="28"/>
                <w:szCs w:val="28"/>
              </w:rPr>
              <w:t>Дискримінація за ознакою статі забороняється.</w:t>
            </w:r>
          </w:p>
          <w:p w:rsidR="00EB20E1" w:rsidRPr="00130EEB" w:rsidRDefault="00EB20E1" w:rsidP="00130EEB">
            <w:pPr>
              <w:pStyle w:val="rvps2"/>
              <w:shd w:val="clear" w:color="auto" w:fill="FFFFFF"/>
              <w:spacing w:before="0" w:beforeAutospacing="0" w:after="150" w:afterAutospacing="0"/>
              <w:ind w:firstLine="450"/>
              <w:jc w:val="both"/>
              <w:rPr>
                <w:sz w:val="28"/>
                <w:szCs w:val="28"/>
              </w:rPr>
            </w:pPr>
            <w:bookmarkStart w:id="28" w:name="n67"/>
            <w:bookmarkEnd w:id="28"/>
            <w:r w:rsidRPr="00130EEB">
              <w:rPr>
                <w:sz w:val="28"/>
                <w:szCs w:val="28"/>
              </w:rPr>
              <w:t>Не вважаються дискримінацією за ознакою статі:</w:t>
            </w:r>
          </w:p>
          <w:p w:rsidR="00EB20E1" w:rsidRPr="00130EEB" w:rsidRDefault="00EB20E1" w:rsidP="00130EEB">
            <w:pPr>
              <w:pStyle w:val="rvps2"/>
              <w:shd w:val="clear" w:color="auto" w:fill="FFFFFF"/>
              <w:spacing w:before="0" w:beforeAutospacing="0" w:after="150" w:afterAutospacing="0"/>
              <w:ind w:firstLine="450"/>
              <w:jc w:val="both"/>
              <w:rPr>
                <w:b/>
                <w:color w:val="000000"/>
                <w:sz w:val="28"/>
                <w:szCs w:val="28"/>
              </w:rPr>
            </w:pPr>
            <w:r w:rsidRPr="00130EEB">
              <w:rPr>
                <w:sz w:val="28"/>
                <w:szCs w:val="28"/>
              </w:rPr>
              <w:t>…</w:t>
            </w:r>
          </w:p>
        </w:tc>
        <w:tc>
          <w:tcPr>
            <w:tcW w:w="7251" w:type="dxa"/>
            <w:shd w:val="clear" w:color="auto" w:fill="auto"/>
          </w:tcPr>
          <w:p w:rsidR="00EB20E1" w:rsidRPr="00130EEB" w:rsidRDefault="00EB20E1" w:rsidP="00130EEB">
            <w:pPr>
              <w:pStyle w:val="rvps2"/>
              <w:shd w:val="clear" w:color="auto" w:fill="FFFFFF"/>
              <w:spacing w:before="0" w:beforeAutospacing="0" w:after="150" w:afterAutospacing="0"/>
              <w:ind w:firstLine="450"/>
              <w:jc w:val="both"/>
              <w:rPr>
                <w:sz w:val="28"/>
                <w:szCs w:val="28"/>
              </w:rPr>
            </w:pPr>
            <w:r w:rsidRPr="00130EEB">
              <w:rPr>
                <w:rStyle w:val="rvts9"/>
                <w:b/>
                <w:bCs/>
                <w:sz w:val="28"/>
                <w:szCs w:val="28"/>
              </w:rPr>
              <w:t>Стаття 6. </w:t>
            </w:r>
            <w:r w:rsidRPr="00130EEB">
              <w:rPr>
                <w:sz w:val="28"/>
                <w:szCs w:val="28"/>
              </w:rPr>
              <w:t>Заборона дискримінації за ознакою статі</w:t>
            </w:r>
          </w:p>
          <w:p w:rsidR="00EB20E1" w:rsidRPr="00130EEB" w:rsidRDefault="00EB20E1" w:rsidP="00130EEB">
            <w:pPr>
              <w:pStyle w:val="rvps2"/>
              <w:shd w:val="clear" w:color="auto" w:fill="FFFFFF"/>
              <w:spacing w:before="0" w:beforeAutospacing="0" w:after="150" w:afterAutospacing="0"/>
              <w:ind w:firstLine="450"/>
              <w:jc w:val="both"/>
              <w:rPr>
                <w:b/>
                <w:sz w:val="28"/>
                <w:szCs w:val="28"/>
              </w:rPr>
            </w:pPr>
            <w:r w:rsidRPr="00130EEB">
              <w:rPr>
                <w:sz w:val="28"/>
                <w:szCs w:val="28"/>
              </w:rPr>
              <w:t xml:space="preserve">Забороняється дискримінація за ознакою статі, </w:t>
            </w:r>
            <w:r w:rsidRPr="00130EEB">
              <w:rPr>
                <w:b/>
                <w:sz w:val="28"/>
                <w:szCs w:val="28"/>
              </w:rPr>
              <w:t>у тому числі сексизм.</w:t>
            </w:r>
          </w:p>
          <w:p w:rsidR="00EB20E1" w:rsidRPr="00130EEB" w:rsidRDefault="00EB20E1" w:rsidP="00130EEB">
            <w:pPr>
              <w:pStyle w:val="rvps2"/>
              <w:shd w:val="clear" w:color="auto" w:fill="FFFFFF"/>
              <w:spacing w:before="0" w:beforeAutospacing="0" w:after="150" w:afterAutospacing="0"/>
              <w:ind w:firstLine="450"/>
              <w:jc w:val="both"/>
              <w:rPr>
                <w:sz w:val="28"/>
                <w:szCs w:val="28"/>
              </w:rPr>
            </w:pPr>
            <w:r w:rsidRPr="00130EEB">
              <w:rPr>
                <w:sz w:val="28"/>
                <w:szCs w:val="28"/>
              </w:rPr>
              <w:t>Не вважаються дискримінацією за ознакою статі:</w:t>
            </w:r>
          </w:p>
          <w:p w:rsidR="00EB20E1" w:rsidRPr="00130EEB" w:rsidRDefault="00EB20E1" w:rsidP="00130EEB">
            <w:pPr>
              <w:pStyle w:val="rvps2"/>
              <w:shd w:val="clear" w:color="auto" w:fill="FFFFFF"/>
              <w:spacing w:before="0" w:beforeAutospacing="0" w:after="150" w:afterAutospacing="0"/>
              <w:ind w:firstLine="450"/>
              <w:jc w:val="both"/>
              <w:rPr>
                <w:b/>
                <w:color w:val="000000"/>
                <w:sz w:val="28"/>
                <w:szCs w:val="28"/>
              </w:rPr>
            </w:pPr>
            <w:r w:rsidRPr="00130EEB">
              <w:rPr>
                <w:sz w:val="28"/>
                <w:szCs w:val="28"/>
              </w:rPr>
              <w:t>…</w:t>
            </w:r>
          </w:p>
        </w:tc>
      </w:tr>
    </w:tbl>
    <w:p w:rsidR="004269C2" w:rsidRPr="00725AD9" w:rsidRDefault="004269C2" w:rsidP="008B47B9">
      <w:pPr>
        <w:rPr>
          <w:sz w:val="28"/>
          <w:szCs w:val="28"/>
          <w:lang w:val="uk-UA"/>
        </w:rPr>
      </w:pPr>
      <w:bookmarkStart w:id="29" w:name="n162"/>
      <w:bookmarkEnd w:id="29"/>
    </w:p>
    <w:p w:rsidR="00725AD9" w:rsidRDefault="006E1A6C" w:rsidP="00725AD9">
      <w:pPr>
        <w:pStyle w:val="a3"/>
        <w:ind w:firstLine="0"/>
        <w:jc w:val="left"/>
        <w:rPr>
          <w:b/>
        </w:rPr>
      </w:pPr>
      <w:r w:rsidRPr="00725AD9">
        <w:rPr>
          <w:bCs/>
        </w:rPr>
        <w:t>Народні</w:t>
      </w:r>
      <w:r w:rsidR="00D7432D" w:rsidRPr="00725AD9">
        <w:rPr>
          <w:bCs/>
        </w:rPr>
        <w:t xml:space="preserve"> депутат</w:t>
      </w:r>
      <w:r w:rsidRPr="00725AD9">
        <w:rPr>
          <w:bCs/>
        </w:rPr>
        <w:t>и</w:t>
      </w:r>
      <w:r w:rsidR="00D7432D" w:rsidRPr="00725AD9">
        <w:rPr>
          <w:bCs/>
        </w:rPr>
        <w:t xml:space="preserve"> України</w:t>
      </w:r>
      <w:r w:rsidR="00A3597C" w:rsidRPr="00725AD9">
        <w:rPr>
          <w:bCs/>
        </w:rPr>
        <w:t xml:space="preserve">                         </w:t>
      </w:r>
      <w:r w:rsidR="00D7432D" w:rsidRPr="00725AD9">
        <w:rPr>
          <w:bCs/>
        </w:rPr>
        <w:t xml:space="preserve">                    </w:t>
      </w:r>
      <w:r w:rsidR="00A3597C" w:rsidRPr="00725AD9">
        <w:rPr>
          <w:bCs/>
        </w:rPr>
        <w:t xml:space="preserve">          </w:t>
      </w:r>
      <w:r w:rsidR="00D7432D" w:rsidRPr="00725AD9">
        <w:rPr>
          <w:bCs/>
        </w:rPr>
        <w:t xml:space="preserve">    </w:t>
      </w:r>
      <w:r w:rsidR="005D49DD" w:rsidRPr="00725AD9">
        <w:rPr>
          <w:bCs/>
        </w:rPr>
        <w:t xml:space="preserve">                              </w:t>
      </w:r>
      <w:r w:rsidR="00725AD9">
        <w:rPr>
          <w:bCs/>
        </w:rPr>
        <w:t xml:space="preserve">             </w:t>
      </w:r>
      <w:r w:rsidR="00116799" w:rsidRPr="00725AD9">
        <w:t>Кондратюк О.К</w:t>
      </w:r>
      <w:r w:rsidR="00725AD9">
        <w:t>,</w:t>
      </w:r>
      <w:r w:rsidR="00725AD9">
        <w:rPr>
          <w:b/>
        </w:rPr>
        <w:t xml:space="preserve"> </w:t>
      </w:r>
      <w:r w:rsidR="00725AD9">
        <w:rPr>
          <w:bCs/>
        </w:rPr>
        <w:t>Корнієнко О.С.</w:t>
      </w:r>
    </w:p>
    <w:p w:rsidR="00725AD9" w:rsidRDefault="00725AD9" w:rsidP="00725AD9">
      <w:pPr>
        <w:pStyle w:val="a3"/>
        <w:ind w:firstLine="0"/>
        <w:jc w:val="left"/>
        <w:rPr>
          <w:bCs/>
        </w:rPr>
      </w:pPr>
      <w:r>
        <w:rPr>
          <w:bCs/>
        </w:rPr>
        <w:t xml:space="preserve">                                                                                                                                                   Потураєв М.Р.</w:t>
      </w:r>
      <w:r>
        <w:rPr>
          <w:b/>
        </w:rPr>
        <w:t xml:space="preserve">, </w:t>
      </w:r>
      <w:r>
        <w:rPr>
          <w:bCs/>
        </w:rPr>
        <w:t>Геращенко І.В.,</w:t>
      </w:r>
    </w:p>
    <w:p w:rsidR="00725AD9" w:rsidRDefault="00725AD9" w:rsidP="00725AD9">
      <w:pPr>
        <w:pStyle w:val="a3"/>
        <w:ind w:firstLine="0"/>
        <w:jc w:val="left"/>
        <w:rPr>
          <w:bCs/>
        </w:rPr>
      </w:pPr>
      <w:r>
        <w:rPr>
          <w:bCs/>
        </w:rPr>
        <w:t xml:space="preserve">                                                                                                                                                   Железняк Я.І., Іонова М.М.</w:t>
      </w:r>
    </w:p>
    <w:p w:rsidR="00725AD9" w:rsidRDefault="00725AD9" w:rsidP="00725AD9">
      <w:pPr>
        <w:pStyle w:val="a3"/>
        <w:ind w:firstLine="0"/>
        <w:jc w:val="left"/>
        <w:rPr>
          <w:bCs/>
        </w:rPr>
      </w:pPr>
      <w:r>
        <w:rPr>
          <w:bCs/>
        </w:rPr>
        <w:t xml:space="preserve">                                                                                                                                                  Соболєв С.В., Констанкевич І.М.,</w:t>
      </w:r>
    </w:p>
    <w:p w:rsidR="00725AD9" w:rsidRDefault="00725AD9" w:rsidP="00725AD9">
      <w:pPr>
        <w:pStyle w:val="a3"/>
        <w:ind w:firstLine="0"/>
        <w:jc w:val="left"/>
        <w:rPr>
          <w:bCs/>
        </w:rPr>
      </w:pPr>
      <w:r>
        <w:rPr>
          <w:bCs/>
        </w:rPr>
        <w:t xml:space="preserve">                                                                                                                                                  Білозір Л.М., Бардіна М.О.,</w:t>
      </w:r>
    </w:p>
    <w:p w:rsidR="00725AD9" w:rsidRDefault="00725AD9" w:rsidP="00725AD9">
      <w:pPr>
        <w:pStyle w:val="a3"/>
        <w:ind w:firstLine="0"/>
        <w:jc w:val="left"/>
        <w:rPr>
          <w:bCs/>
        </w:rPr>
      </w:pPr>
      <w:r>
        <w:rPr>
          <w:bCs/>
        </w:rPr>
        <w:t xml:space="preserve">                                                                                                                                                  Жмеренецький О.С., Совсун І.Р.,</w:t>
      </w:r>
    </w:p>
    <w:p w:rsidR="00725AD9" w:rsidRDefault="00725AD9" w:rsidP="00725AD9">
      <w:pPr>
        <w:pStyle w:val="a3"/>
        <w:ind w:firstLine="0"/>
        <w:jc w:val="left"/>
        <w:rPr>
          <w:bCs/>
        </w:rPr>
      </w:pPr>
      <w:r>
        <w:rPr>
          <w:bCs/>
        </w:rPr>
        <w:t xml:space="preserve">                                                                                                                                           Климпуш-Цинцадзе І.О., Шкрум А.І.,</w:t>
      </w:r>
    </w:p>
    <w:p w:rsidR="00725AD9" w:rsidRDefault="00725AD9" w:rsidP="00725AD9">
      <w:pPr>
        <w:pStyle w:val="a3"/>
        <w:ind w:firstLine="0"/>
        <w:jc w:val="left"/>
        <w:rPr>
          <w:bCs/>
        </w:rPr>
      </w:pPr>
      <w:r>
        <w:rPr>
          <w:bCs/>
        </w:rPr>
        <w:t xml:space="preserve">                                                                                                                                                          Абдуллін О.Р., Крулько І.І.,</w:t>
      </w:r>
    </w:p>
    <w:p w:rsidR="00725AD9" w:rsidRDefault="00725AD9" w:rsidP="00725AD9">
      <w:pPr>
        <w:pStyle w:val="a3"/>
        <w:ind w:firstLine="0"/>
        <w:jc w:val="left"/>
        <w:rPr>
          <w:bCs/>
        </w:rPr>
      </w:pPr>
      <w:r>
        <w:rPr>
          <w:bCs/>
        </w:rPr>
        <w:t xml:space="preserve">                                                                                                                                                                   Івченко В.Є., Фріз І.В.,</w:t>
      </w:r>
    </w:p>
    <w:p w:rsidR="00D7432D" w:rsidRPr="000F5449" w:rsidRDefault="00725AD9" w:rsidP="00725AD9">
      <w:pPr>
        <w:pStyle w:val="a3"/>
        <w:ind w:firstLine="0"/>
        <w:jc w:val="left"/>
        <w:rPr>
          <w:b/>
          <w:bCs/>
        </w:rPr>
      </w:pPr>
      <w:r>
        <w:rPr>
          <w:bCs/>
        </w:rPr>
        <w:t xml:space="preserve">                                                                                                                                                          Євтушок С.М., Підласа Р.А.</w:t>
      </w:r>
      <w:r w:rsidR="00D7432D" w:rsidRPr="000F5449">
        <w:rPr>
          <w:b/>
          <w:bCs/>
        </w:rPr>
        <w:t xml:space="preserve">                   </w:t>
      </w:r>
      <w:r w:rsidR="00C2379F" w:rsidRPr="000F5449">
        <w:rPr>
          <w:b/>
          <w:bCs/>
        </w:rPr>
        <w:t xml:space="preserve">                               </w:t>
      </w:r>
    </w:p>
    <w:sectPr w:rsidR="00D7432D" w:rsidRPr="000F5449" w:rsidSect="00E420A3">
      <w:headerReference w:type="default" r:id="rId10"/>
      <w:pgSz w:w="16838" w:h="11906" w:orient="landscape" w:code="9"/>
      <w:pgMar w:top="1134" w:right="851" w:bottom="1134" w:left="1701" w:header="709" w:footer="709" w:gutter="0"/>
      <w:pgNumType w:start="1"/>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EEB" w:rsidRDefault="00130EEB">
      <w:r>
        <w:separator/>
      </w:r>
    </w:p>
  </w:endnote>
  <w:endnote w:type="continuationSeparator" w:id="0">
    <w:p w:rsidR="00130EEB" w:rsidRDefault="00130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altName w:val=" Arial"/>
    <w:panose1 w:val="020B0604030504040204"/>
    <w:charset w:val="CC"/>
    <w:family w:val="swiss"/>
    <w:pitch w:val="variable"/>
    <w:sig w:usb0="A00006FF" w:usb1="4000205B" w:usb2="00000010" w:usb3="00000000" w:csb0="0000019F" w:csb1="00000000"/>
  </w:font>
  <w:font w:name="Courier New">
    <w:altName w:val="Courier"/>
    <w:panose1 w:val="02070309020205020404"/>
    <w:charset w:val="CC"/>
    <w:family w:val="modern"/>
    <w:pitch w:val="fixed"/>
    <w:sig w:usb0="E0002EFF" w:usb1="C0007843" w:usb2="00000009" w:usb3="00000000" w:csb0="000001FF" w:csb1="00000000"/>
  </w:font>
  <w:font w:name="Arial Unicode MS">
    <w:altName w:val="Malgun Gothic Semilight"/>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EEB" w:rsidRDefault="00130EEB">
      <w:r>
        <w:separator/>
      </w:r>
    </w:p>
  </w:footnote>
  <w:footnote w:type="continuationSeparator" w:id="0">
    <w:p w:rsidR="00130EEB" w:rsidRDefault="00130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BAF" w:rsidRDefault="00A80BAF" w:rsidP="009B1781">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A57CC9">
      <w:rPr>
        <w:rStyle w:val="aa"/>
        <w:noProof/>
      </w:rPr>
      <w:t>2</w:t>
    </w:r>
    <w:r>
      <w:rPr>
        <w:rStyle w:val="aa"/>
      </w:rPr>
      <w:fldChar w:fldCharType="end"/>
    </w:r>
  </w:p>
  <w:p w:rsidR="00A80BAF" w:rsidRDefault="00A80BAF">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080890"/>
    <w:multiLevelType w:val="hybridMultilevel"/>
    <w:tmpl w:val="D54EA47C"/>
    <w:lvl w:ilvl="0" w:tplc="2B942A80">
      <w:start w:val="1"/>
      <w:numFmt w:val="decimal"/>
      <w:lvlText w:val="%1)"/>
      <w:lvlJc w:val="left"/>
      <w:pPr>
        <w:ind w:left="1080" w:hanging="360"/>
      </w:pPr>
      <w:rPr>
        <w:rFonts w:cs="Times New Roman" w:hint="default"/>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15:restartNumberingAfterBreak="0">
    <w:nsid w:val="57411FD9"/>
    <w:multiLevelType w:val="hybridMultilevel"/>
    <w:tmpl w:val="2A58E60C"/>
    <w:lvl w:ilvl="0" w:tplc="D690D9FC">
      <w:start w:val="1"/>
      <w:numFmt w:val="decimal"/>
      <w:lvlText w:val="%1."/>
      <w:lvlJc w:val="left"/>
      <w:pPr>
        <w:ind w:left="1572" w:hanging="100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10C1"/>
    <w:rsid w:val="00000D32"/>
    <w:rsid w:val="00006777"/>
    <w:rsid w:val="00006F79"/>
    <w:rsid w:val="00007FD7"/>
    <w:rsid w:val="00013F8B"/>
    <w:rsid w:val="000151D9"/>
    <w:rsid w:val="00037DFD"/>
    <w:rsid w:val="00042195"/>
    <w:rsid w:val="00055E82"/>
    <w:rsid w:val="00055F23"/>
    <w:rsid w:val="00057061"/>
    <w:rsid w:val="00060467"/>
    <w:rsid w:val="0006214F"/>
    <w:rsid w:val="00064ECA"/>
    <w:rsid w:val="00073199"/>
    <w:rsid w:val="00084E48"/>
    <w:rsid w:val="00087DC7"/>
    <w:rsid w:val="00094D57"/>
    <w:rsid w:val="000955D1"/>
    <w:rsid w:val="0009659C"/>
    <w:rsid w:val="000B1889"/>
    <w:rsid w:val="000B50BA"/>
    <w:rsid w:val="000C39CF"/>
    <w:rsid w:val="000C6915"/>
    <w:rsid w:val="000E1109"/>
    <w:rsid w:val="000F337E"/>
    <w:rsid w:val="000F5449"/>
    <w:rsid w:val="00104537"/>
    <w:rsid w:val="0011004A"/>
    <w:rsid w:val="00113D0A"/>
    <w:rsid w:val="00116799"/>
    <w:rsid w:val="00123E0D"/>
    <w:rsid w:val="0012542F"/>
    <w:rsid w:val="0012735F"/>
    <w:rsid w:val="00130EEB"/>
    <w:rsid w:val="00131F4D"/>
    <w:rsid w:val="00132258"/>
    <w:rsid w:val="00137A16"/>
    <w:rsid w:val="00142450"/>
    <w:rsid w:val="0014301B"/>
    <w:rsid w:val="00147417"/>
    <w:rsid w:val="001515ED"/>
    <w:rsid w:val="00153B42"/>
    <w:rsid w:val="00155286"/>
    <w:rsid w:val="00181924"/>
    <w:rsid w:val="00181F17"/>
    <w:rsid w:val="00190473"/>
    <w:rsid w:val="001A581C"/>
    <w:rsid w:val="001A5B25"/>
    <w:rsid w:val="001B2053"/>
    <w:rsid w:val="001B6308"/>
    <w:rsid w:val="001C52E7"/>
    <w:rsid w:val="001C5E82"/>
    <w:rsid w:val="001D7B58"/>
    <w:rsid w:val="001D7BD8"/>
    <w:rsid w:val="001E30C4"/>
    <w:rsid w:val="001E6A9F"/>
    <w:rsid w:val="001E7477"/>
    <w:rsid w:val="001F0788"/>
    <w:rsid w:val="001F4FDA"/>
    <w:rsid w:val="0020057C"/>
    <w:rsid w:val="00201011"/>
    <w:rsid w:val="00202BF6"/>
    <w:rsid w:val="0020404E"/>
    <w:rsid w:val="00211898"/>
    <w:rsid w:val="00226291"/>
    <w:rsid w:val="002406F4"/>
    <w:rsid w:val="00243E3F"/>
    <w:rsid w:val="0024642A"/>
    <w:rsid w:val="00246D5E"/>
    <w:rsid w:val="00247C3D"/>
    <w:rsid w:val="00252E20"/>
    <w:rsid w:val="00256466"/>
    <w:rsid w:val="00276E05"/>
    <w:rsid w:val="00283F29"/>
    <w:rsid w:val="0028498C"/>
    <w:rsid w:val="00297059"/>
    <w:rsid w:val="00297230"/>
    <w:rsid w:val="002A7450"/>
    <w:rsid w:val="002A7BDF"/>
    <w:rsid w:val="002B4450"/>
    <w:rsid w:val="002B51F7"/>
    <w:rsid w:val="002B5AA6"/>
    <w:rsid w:val="002B76ED"/>
    <w:rsid w:val="002C432D"/>
    <w:rsid w:val="002D0919"/>
    <w:rsid w:val="002D21A5"/>
    <w:rsid w:val="002D6163"/>
    <w:rsid w:val="002E13D9"/>
    <w:rsid w:val="002F01FA"/>
    <w:rsid w:val="00300D17"/>
    <w:rsid w:val="003034F8"/>
    <w:rsid w:val="00307585"/>
    <w:rsid w:val="00307CA7"/>
    <w:rsid w:val="003105F1"/>
    <w:rsid w:val="00312319"/>
    <w:rsid w:val="00326923"/>
    <w:rsid w:val="00346BB3"/>
    <w:rsid w:val="003470CA"/>
    <w:rsid w:val="00353053"/>
    <w:rsid w:val="00364DF6"/>
    <w:rsid w:val="00365DFD"/>
    <w:rsid w:val="00366859"/>
    <w:rsid w:val="00370428"/>
    <w:rsid w:val="0037347D"/>
    <w:rsid w:val="00381EAC"/>
    <w:rsid w:val="00381F8C"/>
    <w:rsid w:val="003857E3"/>
    <w:rsid w:val="003943D4"/>
    <w:rsid w:val="00394E16"/>
    <w:rsid w:val="003A794F"/>
    <w:rsid w:val="003B37A5"/>
    <w:rsid w:val="003B551E"/>
    <w:rsid w:val="003B6081"/>
    <w:rsid w:val="003C58E9"/>
    <w:rsid w:val="003D2F35"/>
    <w:rsid w:val="003D388B"/>
    <w:rsid w:val="003D5637"/>
    <w:rsid w:val="003D7D0F"/>
    <w:rsid w:val="003E7CF1"/>
    <w:rsid w:val="003F3B49"/>
    <w:rsid w:val="004010FF"/>
    <w:rsid w:val="00401754"/>
    <w:rsid w:val="00401E9C"/>
    <w:rsid w:val="00405A8E"/>
    <w:rsid w:val="004074A1"/>
    <w:rsid w:val="0041562C"/>
    <w:rsid w:val="0041720B"/>
    <w:rsid w:val="004204ED"/>
    <w:rsid w:val="004269C2"/>
    <w:rsid w:val="0043497D"/>
    <w:rsid w:val="004371F2"/>
    <w:rsid w:val="004449C6"/>
    <w:rsid w:val="00450ADF"/>
    <w:rsid w:val="0045405C"/>
    <w:rsid w:val="00454E73"/>
    <w:rsid w:val="0046346B"/>
    <w:rsid w:val="00473F63"/>
    <w:rsid w:val="004800D1"/>
    <w:rsid w:val="00480F81"/>
    <w:rsid w:val="00481FB1"/>
    <w:rsid w:val="00490F51"/>
    <w:rsid w:val="00496054"/>
    <w:rsid w:val="00496FBA"/>
    <w:rsid w:val="00497DE7"/>
    <w:rsid w:val="004D5BE7"/>
    <w:rsid w:val="004D6116"/>
    <w:rsid w:val="004D6507"/>
    <w:rsid w:val="004D7882"/>
    <w:rsid w:val="004D7E50"/>
    <w:rsid w:val="004D7FDB"/>
    <w:rsid w:val="004E1B96"/>
    <w:rsid w:val="004E2715"/>
    <w:rsid w:val="004E7AAF"/>
    <w:rsid w:val="004F2A81"/>
    <w:rsid w:val="004F4D04"/>
    <w:rsid w:val="00505381"/>
    <w:rsid w:val="005142E5"/>
    <w:rsid w:val="005145A9"/>
    <w:rsid w:val="0052050C"/>
    <w:rsid w:val="005420F1"/>
    <w:rsid w:val="005579CD"/>
    <w:rsid w:val="005656D4"/>
    <w:rsid w:val="005838CB"/>
    <w:rsid w:val="005845D5"/>
    <w:rsid w:val="005A1CE1"/>
    <w:rsid w:val="005A4689"/>
    <w:rsid w:val="005B00FC"/>
    <w:rsid w:val="005B0CE3"/>
    <w:rsid w:val="005B590D"/>
    <w:rsid w:val="005D062C"/>
    <w:rsid w:val="005D2AD4"/>
    <w:rsid w:val="005D2D23"/>
    <w:rsid w:val="005D2DD9"/>
    <w:rsid w:val="005D3E86"/>
    <w:rsid w:val="005D49DD"/>
    <w:rsid w:val="005E6448"/>
    <w:rsid w:val="005E683D"/>
    <w:rsid w:val="005F6D43"/>
    <w:rsid w:val="00604BF6"/>
    <w:rsid w:val="00611FB7"/>
    <w:rsid w:val="00620F41"/>
    <w:rsid w:val="0063236D"/>
    <w:rsid w:val="006414A1"/>
    <w:rsid w:val="006463D7"/>
    <w:rsid w:val="00652BC3"/>
    <w:rsid w:val="00653945"/>
    <w:rsid w:val="006543CF"/>
    <w:rsid w:val="00654CBE"/>
    <w:rsid w:val="006622D2"/>
    <w:rsid w:val="00667930"/>
    <w:rsid w:val="00670249"/>
    <w:rsid w:val="0067719C"/>
    <w:rsid w:val="00680EB8"/>
    <w:rsid w:val="0068258E"/>
    <w:rsid w:val="00682DCD"/>
    <w:rsid w:val="00683171"/>
    <w:rsid w:val="00685123"/>
    <w:rsid w:val="00686EE9"/>
    <w:rsid w:val="00694C20"/>
    <w:rsid w:val="006A43E9"/>
    <w:rsid w:val="006B3DD0"/>
    <w:rsid w:val="006B41B5"/>
    <w:rsid w:val="006B5222"/>
    <w:rsid w:val="006B7D2A"/>
    <w:rsid w:val="006C48A9"/>
    <w:rsid w:val="006C4AC1"/>
    <w:rsid w:val="006D2664"/>
    <w:rsid w:val="006E1A6C"/>
    <w:rsid w:val="006E746E"/>
    <w:rsid w:val="006E7CF5"/>
    <w:rsid w:val="006F4825"/>
    <w:rsid w:val="006F64EA"/>
    <w:rsid w:val="00701A44"/>
    <w:rsid w:val="0072450E"/>
    <w:rsid w:val="00725AD9"/>
    <w:rsid w:val="00726BBC"/>
    <w:rsid w:val="007655DF"/>
    <w:rsid w:val="00767FBE"/>
    <w:rsid w:val="0077388E"/>
    <w:rsid w:val="00783E5E"/>
    <w:rsid w:val="00792A35"/>
    <w:rsid w:val="007A2EA3"/>
    <w:rsid w:val="007A4C5A"/>
    <w:rsid w:val="007A5942"/>
    <w:rsid w:val="007A6859"/>
    <w:rsid w:val="007A69A4"/>
    <w:rsid w:val="007B2158"/>
    <w:rsid w:val="007B6CAD"/>
    <w:rsid w:val="007C1930"/>
    <w:rsid w:val="007C3D33"/>
    <w:rsid w:val="007D041F"/>
    <w:rsid w:val="007D06CF"/>
    <w:rsid w:val="007D3A64"/>
    <w:rsid w:val="007D4099"/>
    <w:rsid w:val="007D58DC"/>
    <w:rsid w:val="007D68C3"/>
    <w:rsid w:val="007E04D8"/>
    <w:rsid w:val="007E5268"/>
    <w:rsid w:val="007F7794"/>
    <w:rsid w:val="007F7A71"/>
    <w:rsid w:val="008039E2"/>
    <w:rsid w:val="00805DCD"/>
    <w:rsid w:val="0081535E"/>
    <w:rsid w:val="00815778"/>
    <w:rsid w:val="008217B3"/>
    <w:rsid w:val="008222CB"/>
    <w:rsid w:val="00830AFA"/>
    <w:rsid w:val="008313B1"/>
    <w:rsid w:val="008347A8"/>
    <w:rsid w:val="00837D91"/>
    <w:rsid w:val="00843470"/>
    <w:rsid w:val="008470A4"/>
    <w:rsid w:val="00850372"/>
    <w:rsid w:val="00862568"/>
    <w:rsid w:val="00870503"/>
    <w:rsid w:val="00882D63"/>
    <w:rsid w:val="00892530"/>
    <w:rsid w:val="00894A7A"/>
    <w:rsid w:val="008B47B9"/>
    <w:rsid w:val="008B568D"/>
    <w:rsid w:val="008B64EB"/>
    <w:rsid w:val="008C1FBF"/>
    <w:rsid w:val="008C5B64"/>
    <w:rsid w:val="008C6502"/>
    <w:rsid w:val="008D4EF0"/>
    <w:rsid w:val="008D784C"/>
    <w:rsid w:val="008F5973"/>
    <w:rsid w:val="008F7130"/>
    <w:rsid w:val="008F7C0C"/>
    <w:rsid w:val="00906CB7"/>
    <w:rsid w:val="00906DB3"/>
    <w:rsid w:val="00907F84"/>
    <w:rsid w:val="009213EA"/>
    <w:rsid w:val="0092227B"/>
    <w:rsid w:val="0092601F"/>
    <w:rsid w:val="009311FB"/>
    <w:rsid w:val="0093272A"/>
    <w:rsid w:val="00933D2A"/>
    <w:rsid w:val="00945EA9"/>
    <w:rsid w:val="009549A8"/>
    <w:rsid w:val="00965F14"/>
    <w:rsid w:val="00966965"/>
    <w:rsid w:val="00972CEB"/>
    <w:rsid w:val="009736C0"/>
    <w:rsid w:val="00974A96"/>
    <w:rsid w:val="009811E1"/>
    <w:rsid w:val="009961E3"/>
    <w:rsid w:val="009A5EDF"/>
    <w:rsid w:val="009B1781"/>
    <w:rsid w:val="009B2BB2"/>
    <w:rsid w:val="009C69A2"/>
    <w:rsid w:val="009D6533"/>
    <w:rsid w:val="009E2AA0"/>
    <w:rsid w:val="009E6425"/>
    <w:rsid w:val="00A00C73"/>
    <w:rsid w:val="00A02AED"/>
    <w:rsid w:val="00A21256"/>
    <w:rsid w:val="00A2151C"/>
    <w:rsid w:val="00A3448C"/>
    <w:rsid w:val="00A3597C"/>
    <w:rsid w:val="00A4145C"/>
    <w:rsid w:val="00A46867"/>
    <w:rsid w:val="00A57CC9"/>
    <w:rsid w:val="00A57FD0"/>
    <w:rsid w:val="00A64651"/>
    <w:rsid w:val="00A6749A"/>
    <w:rsid w:val="00A76FC7"/>
    <w:rsid w:val="00A77808"/>
    <w:rsid w:val="00A80BAF"/>
    <w:rsid w:val="00A83640"/>
    <w:rsid w:val="00A85F31"/>
    <w:rsid w:val="00A872C2"/>
    <w:rsid w:val="00A95D21"/>
    <w:rsid w:val="00A96623"/>
    <w:rsid w:val="00AA5243"/>
    <w:rsid w:val="00AA7952"/>
    <w:rsid w:val="00AB2D37"/>
    <w:rsid w:val="00AB6282"/>
    <w:rsid w:val="00AB6931"/>
    <w:rsid w:val="00AC2F62"/>
    <w:rsid w:val="00AC3CF9"/>
    <w:rsid w:val="00AC65C6"/>
    <w:rsid w:val="00AD219A"/>
    <w:rsid w:val="00AF44C5"/>
    <w:rsid w:val="00B03A39"/>
    <w:rsid w:val="00B07294"/>
    <w:rsid w:val="00B12BA4"/>
    <w:rsid w:val="00B13D39"/>
    <w:rsid w:val="00B357B7"/>
    <w:rsid w:val="00B463AC"/>
    <w:rsid w:val="00B542D3"/>
    <w:rsid w:val="00B5526F"/>
    <w:rsid w:val="00B62098"/>
    <w:rsid w:val="00B80236"/>
    <w:rsid w:val="00B8100E"/>
    <w:rsid w:val="00B84A52"/>
    <w:rsid w:val="00B8552B"/>
    <w:rsid w:val="00B879F9"/>
    <w:rsid w:val="00BA202F"/>
    <w:rsid w:val="00BA36F2"/>
    <w:rsid w:val="00BA63D7"/>
    <w:rsid w:val="00BA78BD"/>
    <w:rsid w:val="00BB6A38"/>
    <w:rsid w:val="00BC06EB"/>
    <w:rsid w:val="00BC6191"/>
    <w:rsid w:val="00BD31BA"/>
    <w:rsid w:val="00BE2C52"/>
    <w:rsid w:val="00BE629C"/>
    <w:rsid w:val="00BF2464"/>
    <w:rsid w:val="00C010C1"/>
    <w:rsid w:val="00C0130A"/>
    <w:rsid w:val="00C112D4"/>
    <w:rsid w:val="00C122C7"/>
    <w:rsid w:val="00C1552A"/>
    <w:rsid w:val="00C2379F"/>
    <w:rsid w:val="00C32BAA"/>
    <w:rsid w:val="00C516E5"/>
    <w:rsid w:val="00C549BE"/>
    <w:rsid w:val="00C64745"/>
    <w:rsid w:val="00C7151C"/>
    <w:rsid w:val="00C74147"/>
    <w:rsid w:val="00C77BD9"/>
    <w:rsid w:val="00C94862"/>
    <w:rsid w:val="00C94A9B"/>
    <w:rsid w:val="00C9555C"/>
    <w:rsid w:val="00CA2B51"/>
    <w:rsid w:val="00CA5708"/>
    <w:rsid w:val="00CA62F4"/>
    <w:rsid w:val="00CB72AF"/>
    <w:rsid w:val="00CB7791"/>
    <w:rsid w:val="00CD17AC"/>
    <w:rsid w:val="00CD70CA"/>
    <w:rsid w:val="00CE59BF"/>
    <w:rsid w:val="00CF6D8F"/>
    <w:rsid w:val="00D0202F"/>
    <w:rsid w:val="00D02EA0"/>
    <w:rsid w:val="00D05E98"/>
    <w:rsid w:val="00D159D3"/>
    <w:rsid w:val="00D20FCE"/>
    <w:rsid w:val="00D326CE"/>
    <w:rsid w:val="00D341A3"/>
    <w:rsid w:val="00D35AE4"/>
    <w:rsid w:val="00D46E32"/>
    <w:rsid w:val="00D470EF"/>
    <w:rsid w:val="00D476FE"/>
    <w:rsid w:val="00D54B1E"/>
    <w:rsid w:val="00D66348"/>
    <w:rsid w:val="00D7432D"/>
    <w:rsid w:val="00D76127"/>
    <w:rsid w:val="00D825DC"/>
    <w:rsid w:val="00D91934"/>
    <w:rsid w:val="00D91936"/>
    <w:rsid w:val="00D921D4"/>
    <w:rsid w:val="00D939BF"/>
    <w:rsid w:val="00DA6CD0"/>
    <w:rsid w:val="00DB4AAC"/>
    <w:rsid w:val="00DB4F79"/>
    <w:rsid w:val="00DD072D"/>
    <w:rsid w:val="00DD7FF3"/>
    <w:rsid w:val="00DE16F8"/>
    <w:rsid w:val="00DE278A"/>
    <w:rsid w:val="00DE79A9"/>
    <w:rsid w:val="00E009DD"/>
    <w:rsid w:val="00E0491A"/>
    <w:rsid w:val="00E05CA4"/>
    <w:rsid w:val="00E07C9F"/>
    <w:rsid w:val="00E21338"/>
    <w:rsid w:val="00E22255"/>
    <w:rsid w:val="00E23482"/>
    <w:rsid w:val="00E244FC"/>
    <w:rsid w:val="00E33E85"/>
    <w:rsid w:val="00E3779B"/>
    <w:rsid w:val="00E420A3"/>
    <w:rsid w:val="00E60530"/>
    <w:rsid w:val="00E63362"/>
    <w:rsid w:val="00E801D0"/>
    <w:rsid w:val="00E804DE"/>
    <w:rsid w:val="00E92C18"/>
    <w:rsid w:val="00E93F5D"/>
    <w:rsid w:val="00E95AAF"/>
    <w:rsid w:val="00EA592C"/>
    <w:rsid w:val="00EB1258"/>
    <w:rsid w:val="00EB20E1"/>
    <w:rsid w:val="00EC1CAE"/>
    <w:rsid w:val="00EF48D4"/>
    <w:rsid w:val="00F00E6B"/>
    <w:rsid w:val="00F24C21"/>
    <w:rsid w:val="00F26D72"/>
    <w:rsid w:val="00F27E23"/>
    <w:rsid w:val="00F4531E"/>
    <w:rsid w:val="00F47540"/>
    <w:rsid w:val="00F576A1"/>
    <w:rsid w:val="00F60067"/>
    <w:rsid w:val="00F708E1"/>
    <w:rsid w:val="00F81C2C"/>
    <w:rsid w:val="00F84FE7"/>
    <w:rsid w:val="00F87365"/>
    <w:rsid w:val="00F90596"/>
    <w:rsid w:val="00F924F3"/>
    <w:rsid w:val="00F93BB5"/>
    <w:rsid w:val="00F94579"/>
    <w:rsid w:val="00FA1C9E"/>
    <w:rsid w:val="00FA474B"/>
    <w:rsid w:val="00FA49CB"/>
    <w:rsid w:val="00FB43E0"/>
    <w:rsid w:val="00FB6947"/>
    <w:rsid w:val="00FB6C97"/>
    <w:rsid w:val="00FC0885"/>
    <w:rsid w:val="00FC5388"/>
    <w:rsid w:val="00FE0F48"/>
    <w:rsid w:val="00FE2B96"/>
    <w:rsid w:val="00FE2E71"/>
    <w:rsid w:val="00FE5602"/>
    <w:rsid w:val="00FE780B"/>
    <w:rsid w:val="00FF1567"/>
    <w:rsid w:val="00FF7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14A597B-7882-4761-9060-D010AEB48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1">
    <w:name w:val="heading 1"/>
    <w:basedOn w:val="a"/>
    <w:next w:val="a"/>
    <w:link w:val="10"/>
    <w:uiPriority w:val="99"/>
    <w:qFormat/>
    <w:pPr>
      <w:keepNext/>
      <w:jc w:val="center"/>
      <w:outlineLvl w:val="0"/>
    </w:pPr>
    <w:rPr>
      <w:b/>
      <w:bCs/>
      <w:sz w:val="28"/>
      <w:szCs w:val="28"/>
      <w:lang w:val="uk-UA"/>
    </w:rPr>
  </w:style>
  <w:style w:type="character" w:default="1" w:styleId="a0">
    <w:name w:val="Default Paragraph Font"/>
    <w:link w:val="CharCharCharChar"/>
    <w:uiPriority w:val="99"/>
    <w:semiHidden/>
    <w:lock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Title"/>
    <w:basedOn w:val="a"/>
    <w:link w:val="a4"/>
    <w:uiPriority w:val="99"/>
    <w:qFormat/>
    <w:pPr>
      <w:autoSpaceDE w:val="0"/>
      <w:autoSpaceDN w:val="0"/>
      <w:ind w:firstLine="709"/>
      <w:jc w:val="center"/>
    </w:pPr>
    <w:rPr>
      <w:sz w:val="28"/>
      <w:szCs w:val="28"/>
      <w:lang w:val="uk-UA"/>
    </w:rPr>
  </w:style>
  <w:style w:type="character" w:customStyle="1" w:styleId="a4">
    <w:name w:val="Назва Знак"/>
    <w:link w:val="a3"/>
    <w:uiPriority w:val="10"/>
    <w:locked/>
    <w:rPr>
      <w:rFonts w:ascii="Cambria" w:eastAsia="Times New Roman" w:hAnsi="Cambria" w:cs="Times New Roman"/>
      <w:b/>
      <w:bCs/>
      <w:kern w:val="28"/>
      <w:sz w:val="32"/>
      <w:szCs w:val="32"/>
    </w:rPr>
  </w:style>
  <w:style w:type="paragraph" w:styleId="2">
    <w:name w:val="Body Text 2"/>
    <w:basedOn w:val="a"/>
    <w:link w:val="20"/>
    <w:uiPriority w:val="99"/>
    <w:rPr>
      <w:sz w:val="28"/>
      <w:szCs w:val="28"/>
      <w:lang w:val="uk-UA"/>
    </w:rPr>
  </w:style>
  <w:style w:type="character" w:customStyle="1" w:styleId="20">
    <w:name w:val="Основний текст 2 Знак"/>
    <w:link w:val="2"/>
    <w:uiPriority w:val="99"/>
    <w:semiHidden/>
    <w:locked/>
    <w:rPr>
      <w:rFonts w:cs="Times New Roman"/>
      <w:sz w:val="24"/>
      <w:szCs w:val="24"/>
    </w:rPr>
  </w:style>
  <w:style w:type="paragraph" w:styleId="a5">
    <w:name w:val="Body Text"/>
    <w:basedOn w:val="a"/>
    <w:link w:val="a6"/>
    <w:uiPriority w:val="99"/>
    <w:pPr>
      <w:jc w:val="center"/>
    </w:pPr>
    <w:rPr>
      <w:sz w:val="28"/>
      <w:szCs w:val="28"/>
    </w:rPr>
  </w:style>
  <w:style w:type="character" w:customStyle="1" w:styleId="a6">
    <w:name w:val="Основний текст Знак"/>
    <w:link w:val="a5"/>
    <w:uiPriority w:val="99"/>
    <w:semiHidden/>
    <w:locked/>
    <w:rPr>
      <w:rFonts w:cs="Times New Roman"/>
      <w:sz w:val="24"/>
      <w:szCs w:val="24"/>
    </w:rPr>
  </w:style>
  <w:style w:type="paragraph" w:styleId="21">
    <w:name w:val="Body Text Indent 2"/>
    <w:basedOn w:val="a"/>
    <w:link w:val="22"/>
    <w:uiPriority w:val="99"/>
    <w:pPr>
      <w:ind w:firstLine="720"/>
    </w:pPr>
    <w:rPr>
      <w:sz w:val="28"/>
      <w:szCs w:val="28"/>
      <w:lang w:val="uk-UA"/>
    </w:rPr>
  </w:style>
  <w:style w:type="character" w:customStyle="1" w:styleId="22">
    <w:name w:val="Основний текст з відступом 2 Знак"/>
    <w:link w:val="21"/>
    <w:uiPriority w:val="99"/>
    <w:semiHidden/>
    <w:locked/>
    <w:rPr>
      <w:rFonts w:cs="Times New Roman"/>
      <w:sz w:val="24"/>
      <w:szCs w:val="24"/>
    </w:rPr>
  </w:style>
  <w:style w:type="table" w:styleId="a7">
    <w:name w:val="Table Grid"/>
    <w:basedOn w:val="a1"/>
    <w:uiPriority w:val="99"/>
    <w:rsid w:val="004269C2"/>
    <w:rPr>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E420A3"/>
    <w:pPr>
      <w:tabs>
        <w:tab w:val="center" w:pos="4677"/>
        <w:tab w:val="right" w:pos="9355"/>
      </w:tabs>
    </w:pPr>
  </w:style>
  <w:style w:type="character" w:customStyle="1" w:styleId="a9">
    <w:name w:val="Верхній колонтитул Знак"/>
    <w:link w:val="a8"/>
    <w:uiPriority w:val="99"/>
    <w:semiHidden/>
    <w:locked/>
    <w:rPr>
      <w:rFonts w:cs="Times New Roman"/>
      <w:sz w:val="24"/>
      <w:szCs w:val="24"/>
    </w:rPr>
  </w:style>
  <w:style w:type="character" w:styleId="aa">
    <w:name w:val="page number"/>
    <w:uiPriority w:val="99"/>
    <w:rsid w:val="00E420A3"/>
    <w:rPr>
      <w:rFonts w:cs="Times New Roman"/>
    </w:rPr>
  </w:style>
  <w:style w:type="paragraph" w:customStyle="1" w:styleId="CharCharCharChar">
    <w:name w:val="Char Знак Знак Char Знак Знак Char Знак Знак Char Знак Знак Знак Знак Знак Знак"/>
    <w:basedOn w:val="a"/>
    <w:link w:val="a0"/>
    <w:uiPriority w:val="99"/>
    <w:rsid w:val="001E30C4"/>
    <w:rPr>
      <w:rFonts w:ascii="Verdana" w:hAnsi="Verdana" w:cs="Verdana"/>
      <w:sz w:val="20"/>
      <w:szCs w:val="20"/>
      <w:lang w:val="en-US" w:eastAsia="en-US"/>
    </w:rPr>
  </w:style>
  <w:style w:type="paragraph" w:styleId="HTML">
    <w:name w:val="HTML Preformatted"/>
    <w:basedOn w:val="a"/>
    <w:link w:val="HTML0"/>
    <w:uiPriority w:val="99"/>
    <w:rsid w:val="00F24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ий HTML Знак"/>
    <w:link w:val="HTML"/>
    <w:uiPriority w:val="99"/>
    <w:locked/>
    <w:rsid w:val="00F24C21"/>
    <w:rPr>
      <w:rFonts w:ascii="Courier New" w:hAnsi="Courier New" w:cs="Courier New"/>
      <w:color w:val="000000"/>
      <w:sz w:val="21"/>
      <w:szCs w:val="21"/>
      <w:lang w:val="ru-RU" w:eastAsia="ru-RU"/>
    </w:rPr>
  </w:style>
  <w:style w:type="paragraph" w:customStyle="1" w:styleId="StyleZakonu">
    <w:name w:val="StyleZakonu"/>
    <w:basedOn w:val="a"/>
    <w:rsid w:val="00862568"/>
    <w:pPr>
      <w:spacing w:after="60" w:line="220" w:lineRule="exact"/>
      <w:ind w:firstLine="284"/>
      <w:jc w:val="both"/>
    </w:pPr>
    <w:rPr>
      <w:sz w:val="20"/>
      <w:szCs w:val="20"/>
      <w:lang w:val="uk-UA"/>
    </w:rPr>
  </w:style>
  <w:style w:type="paragraph" w:customStyle="1" w:styleId="rvps2">
    <w:name w:val="rvps2"/>
    <w:basedOn w:val="a"/>
    <w:rsid w:val="00882D63"/>
    <w:pPr>
      <w:spacing w:before="100" w:beforeAutospacing="1" w:after="100" w:afterAutospacing="1"/>
    </w:pPr>
    <w:rPr>
      <w:lang w:val="uk-UA" w:eastAsia="uk-UA"/>
    </w:rPr>
  </w:style>
  <w:style w:type="character" w:customStyle="1" w:styleId="rvts9">
    <w:name w:val="rvts9"/>
    <w:rsid w:val="00882D63"/>
  </w:style>
  <w:style w:type="character" w:customStyle="1" w:styleId="rvts46">
    <w:name w:val="rvts46"/>
    <w:rsid w:val="00882D63"/>
  </w:style>
  <w:style w:type="character" w:styleId="ab">
    <w:name w:val="Hyperlink"/>
    <w:uiPriority w:val="99"/>
    <w:unhideWhenUsed/>
    <w:rsid w:val="00882D63"/>
    <w:rPr>
      <w:rFonts w:cs="Times New Roman"/>
      <w:color w:val="0000FF"/>
      <w:u w:val="single"/>
    </w:rPr>
  </w:style>
  <w:style w:type="character" w:customStyle="1" w:styleId="rvts37">
    <w:name w:val="rvts37"/>
    <w:rsid w:val="00882D63"/>
  </w:style>
  <w:style w:type="paragraph" w:styleId="ac">
    <w:name w:val="Normal (Web)"/>
    <w:basedOn w:val="a"/>
    <w:uiPriority w:val="99"/>
    <w:rsid w:val="00882D63"/>
    <w:pPr>
      <w:spacing w:before="100" w:beforeAutospacing="1" w:after="100" w:afterAutospacing="1"/>
    </w:pPr>
    <w:rPr>
      <w:rFonts w:ascii="Arial Unicode MS" w:hAnsi="Arial Unicode MS" w:cs="Arial Unicode MS"/>
    </w:rPr>
  </w:style>
  <w:style w:type="paragraph" w:customStyle="1" w:styleId="msonormal0">
    <w:name w:val="msonormal"/>
    <w:basedOn w:val="a"/>
    <w:rsid w:val="00A80BAF"/>
    <w:pPr>
      <w:spacing w:before="100" w:beforeAutospacing="1" w:after="100" w:afterAutospacing="1"/>
    </w:pPr>
    <w:rPr>
      <w:lang w:val="uk-UA" w:eastAsia="uk-UA"/>
    </w:rPr>
  </w:style>
  <w:style w:type="paragraph" w:customStyle="1" w:styleId="rvps7">
    <w:name w:val="rvps7"/>
    <w:basedOn w:val="a"/>
    <w:rsid w:val="00A80BAF"/>
    <w:pPr>
      <w:spacing w:before="100" w:beforeAutospacing="1" w:after="100" w:afterAutospacing="1"/>
    </w:pPr>
    <w:rPr>
      <w:lang w:val="uk-UA" w:eastAsia="uk-UA"/>
    </w:rPr>
  </w:style>
  <w:style w:type="character" w:styleId="ad">
    <w:name w:val="Emphasis"/>
    <w:uiPriority w:val="20"/>
    <w:qFormat/>
    <w:rsid w:val="00A80BAF"/>
    <w:rPr>
      <w:rFonts w:cs="Times New Roman"/>
      <w:i/>
    </w:rPr>
  </w:style>
  <w:style w:type="character" w:styleId="ae">
    <w:name w:val="FollowedHyperlink"/>
    <w:uiPriority w:val="99"/>
    <w:unhideWhenUsed/>
    <w:rsid w:val="00A80BAF"/>
    <w:rPr>
      <w:rFonts w:cs="Times New Roman"/>
      <w:color w:val="800080"/>
      <w:u w:val="single"/>
    </w:rPr>
  </w:style>
  <w:style w:type="character" w:customStyle="1" w:styleId="rvts11">
    <w:name w:val="rvts11"/>
    <w:rsid w:val="008F71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4757514">
      <w:marLeft w:val="0"/>
      <w:marRight w:val="0"/>
      <w:marTop w:val="0"/>
      <w:marBottom w:val="0"/>
      <w:divBdr>
        <w:top w:val="none" w:sz="0" w:space="0" w:color="auto"/>
        <w:left w:val="none" w:sz="0" w:space="0" w:color="auto"/>
        <w:bottom w:val="none" w:sz="0" w:space="0" w:color="auto"/>
        <w:right w:val="none" w:sz="0" w:space="0" w:color="auto"/>
      </w:divBdr>
    </w:div>
    <w:div w:id="1244757515">
      <w:marLeft w:val="0"/>
      <w:marRight w:val="0"/>
      <w:marTop w:val="0"/>
      <w:marBottom w:val="0"/>
      <w:divBdr>
        <w:top w:val="none" w:sz="0" w:space="0" w:color="auto"/>
        <w:left w:val="none" w:sz="0" w:space="0" w:color="auto"/>
        <w:bottom w:val="none" w:sz="0" w:space="0" w:color="auto"/>
        <w:right w:val="none" w:sz="0" w:space="0" w:color="auto"/>
      </w:divBdr>
    </w:div>
    <w:div w:id="1244757516">
      <w:marLeft w:val="0"/>
      <w:marRight w:val="0"/>
      <w:marTop w:val="0"/>
      <w:marBottom w:val="0"/>
      <w:divBdr>
        <w:top w:val="none" w:sz="0" w:space="0" w:color="auto"/>
        <w:left w:val="none" w:sz="0" w:space="0" w:color="auto"/>
        <w:bottom w:val="none" w:sz="0" w:space="0" w:color="auto"/>
        <w:right w:val="none" w:sz="0" w:space="0" w:color="auto"/>
      </w:divBdr>
    </w:div>
    <w:div w:id="1244757517">
      <w:marLeft w:val="0"/>
      <w:marRight w:val="0"/>
      <w:marTop w:val="0"/>
      <w:marBottom w:val="0"/>
      <w:divBdr>
        <w:top w:val="none" w:sz="0" w:space="0" w:color="auto"/>
        <w:left w:val="none" w:sz="0" w:space="0" w:color="auto"/>
        <w:bottom w:val="none" w:sz="0" w:space="0" w:color="auto"/>
        <w:right w:val="none" w:sz="0" w:space="0" w:color="auto"/>
      </w:divBdr>
    </w:div>
    <w:div w:id="1244757518">
      <w:marLeft w:val="0"/>
      <w:marRight w:val="0"/>
      <w:marTop w:val="0"/>
      <w:marBottom w:val="0"/>
      <w:divBdr>
        <w:top w:val="none" w:sz="0" w:space="0" w:color="auto"/>
        <w:left w:val="none" w:sz="0" w:space="0" w:color="auto"/>
        <w:bottom w:val="none" w:sz="0" w:space="0" w:color="auto"/>
        <w:right w:val="none" w:sz="0" w:space="0" w:color="auto"/>
      </w:divBdr>
    </w:div>
    <w:div w:id="1244757519">
      <w:marLeft w:val="0"/>
      <w:marRight w:val="0"/>
      <w:marTop w:val="0"/>
      <w:marBottom w:val="0"/>
      <w:divBdr>
        <w:top w:val="none" w:sz="0" w:space="0" w:color="auto"/>
        <w:left w:val="none" w:sz="0" w:space="0" w:color="auto"/>
        <w:bottom w:val="none" w:sz="0" w:space="0" w:color="auto"/>
        <w:right w:val="none" w:sz="0" w:space="0" w:color="auto"/>
      </w:divBdr>
    </w:div>
    <w:div w:id="1244757520">
      <w:marLeft w:val="0"/>
      <w:marRight w:val="0"/>
      <w:marTop w:val="0"/>
      <w:marBottom w:val="0"/>
      <w:divBdr>
        <w:top w:val="none" w:sz="0" w:space="0" w:color="auto"/>
        <w:left w:val="none" w:sz="0" w:space="0" w:color="auto"/>
        <w:bottom w:val="none" w:sz="0" w:space="0" w:color="auto"/>
        <w:right w:val="none" w:sz="0" w:space="0" w:color="auto"/>
      </w:divBdr>
    </w:div>
    <w:div w:id="1244757521">
      <w:marLeft w:val="0"/>
      <w:marRight w:val="0"/>
      <w:marTop w:val="0"/>
      <w:marBottom w:val="0"/>
      <w:divBdr>
        <w:top w:val="none" w:sz="0" w:space="0" w:color="auto"/>
        <w:left w:val="none" w:sz="0" w:space="0" w:color="auto"/>
        <w:bottom w:val="none" w:sz="0" w:space="0" w:color="auto"/>
        <w:right w:val="none" w:sz="0" w:space="0" w:color="auto"/>
      </w:divBdr>
    </w:div>
    <w:div w:id="1244757522">
      <w:marLeft w:val="0"/>
      <w:marRight w:val="0"/>
      <w:marTop w:val="0"/>
      <w:marBottom w:val="0"/>
      <w:divBdr>
        <w:top w:val="none" w:sz="0" w:space="0" w:color="auto"/>
        <w:left w:val="none" w:sz="0" w:space="0" w:color="auto"/>
        <w:bottom w:val="none" w:sz="0" w:space="0" w:color="auto"/>
        <w:right w:val="none" w:sz="0" w:space="0" w:color="auto"/>
      </w:divBdr>
    </w:div>
    <w:div w:id="1244757523">
      <w:marLeft w:val="0"/>
      <w:marRight w:val="0"/>
      <w:marTop w:val="0"/>
      <w:marBottom w:val="0"/>
      <w:divBdr>
        <w:top w:val="none" w:sz="0" w:space="0" w:color="auto"/>
        <w:left w:val="none" w:sz="0" w:space="0" w:color="auto"/>
        <w:bottom w:val="none" w:sz="0" w:space="0" w:color="auto"/>
        <w:right w:val="none" w:sz="0" w:space="0" w:color="auto"/>
      </w:divBdr>
    </w:div>
    <w:div w:id="1244757524">
      <w:marLeft w:val="0"/>
      <w:marRight w:val="0"/>
      <w:marTop w:val="0"/>
      <w:marBottom w:val="0"/>
      <w:divBdr>
        <w:top w:val="none" w:sz="0" w:space="0" w:color="auto"/>
        <w:left w:val="none" w:sz="0" w:space="0" w:color="auto"/>
        <w:bottom w:val="none" w:sz="0" w:space="0" w:color="auto"/>
        <w:right w:val="none" w:sz="0" w:space="0" w:color="auto"/>
      </w:divBdr>
    </w:div>
    <w:div w:id="1244757525">
      <w:marLeft w:val="0"/>
      <w:marRight w:val="0"/>
      <w:marTop w:val="0"/>
      <w:marBottom w:val="0"/>
      <w:divBdr>
        <w:top w:val="none" w:sz="0" w:space="0" w:color="auto"/>
        <w:left w:val="none" w:sz="0" w:space="0" w:color="auto"/>
        <w:bottom w:val="none" w:sz="0" w:space="0" w:color="auto"/>
        <w:right w:val="none" w:sz="0" w:space="0" w:color="auto"/>
      </w:divBdr>
    </w:div>
    <w:div w:id="1244757526">
      <w:marLeft w:val="0"/>
      <w:marRight w:val="0"/>
      <w:marTop w:val="0"/>
      <w:marBottom w:val="0"/>
      <w:divBdr>
        <w:top w:val="none" w:sz="0" w:space="0" w:color="auto"/>
        <w:left w:val="none" w:sz="0" w:space="0" w:color="auto"/>
        <w:bottom w:val="none" w:sz="0" w:space="0" w:color="auto"/>
        <w:right w:val="none" w:sz="0" w:space="0" w:color="auto"/>
      </w:divBdr>
    </w:div>
    <w:div w:id="1244757527">
      <w:marLeft w:val="0"/>
      <w:marRight w:val="0"/>
      <w:marTop w:val="0"/>
      <w:marBottom w:val="0"/>
      <w:divBdr>
        <w:top w:val="none" w:sz="0" w:space="0" w:color="auto"/>
        <w:left w:val="none" w:sz="0" w:space="0" w:color="auto"/>
        <w:bottom w:val="none" w:sz="0" w:space="0" w:color="auto"/>
        <w:right w:val="none" w:sz="0" w:space="0" w:color="auto"/>
      </w:divBdr>
    </w:div>
    <w:div w:id="1244757528">
      <w:marLeft w:val="0"/>
      <w:marRight w:val="0"/>
      <w:marTop w:val="0"/>
      <w:marBottom w:val="0"/>
      <w:divBdr>
        <w:top w:val="none" w:sz="0" w:space="0" w:color="auto"/>
        <w:left w:val="none" w:sz="0" w:space="0" w:color="auto"/>
        <w:bottom w:val="none" w:sz="0" w:space="0" w:color="auto"/>
        <w:right w:val="none" w:sz="0" w:space="0" w:color="auto"/>
      </w:divBdr>
    </w:div>
    <w:div w:id="1244757529">
      <w:marLeft w:val="0"/>
      <w:marRight w:val="0"/>
      <w:marTop w:val="0"/>
      <w:marBottom w:val="0"/>
      <w:divBdr>
        <w:top w:val="none" w:sz="0" w:space="0" w:color="auto"/>
        <w:left w:val="none" w:sz="0" w:space="0" w:color="auto"/>
        <w:bottom w:val="none" w:sz="0" w:space="0" w:color="auto"/>
        <w:right w:val="none" w:sz="0" w:space="0" w:color="auto"/>
      </w:divBdr>
    </w:div>
    <w:div w:id="1244757530">
      <w:marLeft w:val="0"/>
      <w:marRight w:val="0"/>
      <w:marTop w:val="0"/>
      <w:marBottom w:val="0"/>
      <w:divBdr>
        <w:top w:val="none" w:sz="0" w:space="0" w:color="auto"/>
        <w:left w:val="none" w:sz="0" w:space="0" w:color="auto"/>
        <w:bottom w:val="none" w:sz="0" w:space="0" w:color="auto"/>
        <w:right w:val="none" w:sz="0" w:space="0" w:color="auto"/>
      </w:divBdr>
    </w:div>
    <w:div w:id="1244757531">
      <w:marLeft w:val="0"/>
      <w:marRight w:val="0"/>
      <w:marTop w:val="0"/>
      <w:marBottom w:val="0"/>
      <w:divBdr>
        <w:top w:val="none" w:sz="0" w:space="0" w:color="auto"/>
        <w:left w:val="none" w:sz="0" w:space="0" w:color="auto"/>
        <w:bottom w:val="none" w:sz="0" w:space="0" w:color="auto"/>
        <w:right w:val="none" w:sz="0" w:space="0" w:color="auto"/>
      </w:divBdr>
    </w:div>
    <w:div w:id="12447575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rada/show/116/95-%D0%B2%D1%8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on2.rada.gov.ua/rada/show/116/95-%D0%B2%D1%80"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77B05-53EC-44B9-A78D-2521FC65D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25894</Words>
  <Characters>14760</Characters>
  <Application>Microsoft Office Word</Application>
  <DocSecurity>0</DocSecurity>
  <Lines>123</Lines>
  <Paragraphs>81</Paragraphs>
  <ScaleCrop>false</ScaleCrop>
  <HeadingPairs>
    <vt:vector size="2" baseType="variant">
      <vt:variant>
        <vt:lpstr>Назва</vt:lpstr>
      </vt:variant>
      <vt:variant>
        <vt:i4>1</vt:i4>
      </vt:variant>
    </vt:vector>
  </HeadingPairs>
  <TitlesOfParts>
    <vt:vector size="1" baseType="lpstr">
      <vt:lpstr>II??AI?EUIA   OAAEEO?</vt:lpstr>
    </vt:vector>
  </TitlesOfParts>
  <Company>chip&amp;c</Company>
  <LinksUpToDate>false</LinksUpToDate>
  <CharactersWithSpaces>40573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II??AI?EUIA   OAAEEO?</dc:title>
  <dc:subject/>
  <dc:creator>Jurist</dc:creator>
  <cp:keywords/>
  <dc:description/>
  <cp:lastModifiedBy>Павлюк Павло Петрович</cp:lastModifiedBy>
  <cp:revision>2</cp:revision>
  <cp:lastPrinted>2003-08-26T13:04:00Z</cp:lastPrinted>
  <dcterms:created xsi:type="dcterms:W3CDTF">2021-02-02T14:54:00Z</dcterms:created>
  <dcterms:modified xsi:type="dcterms:W3CDTF">2021-02-02T14:54:00Z</dcterms:modified>
</cp:coreProperties>
</file>