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C90" w:rsidRDefault="00CD788F" w:rsidP="004017F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ПОЯСНЮВАЛЬНА ЗАПИСКА </w:t>
      </w:r>
    </w:p>
    <w:p w:rsidR="004017FA" w:rsidRDefault="004017FA" w:rsidP="004017FA">
      <w:pPr>
        <w:spacing w:after="0" w:line="360" w:lineRule="auto"/>
        <w:jc w:val="center"/>
        <w:rPr>
          <w:rFonts w:ascii="Times New Roman" w:hAnsi="Times New Roman" w:cs="Times New Roman"/>
          <w:b/>
          <w:sz w:val="28"/>
          <w:szCs w:val="28"/>
        </w:rPr>
      </w:pPr>
    </w:p>
    <w:p w:rsidR="00BB0C90" w:rsidRDefault="00CD788F" w:rsidP="004017FA">
      <w:pPr>
        <w:shd w:val="clear" w:color="auto" w:fill="FFFFFF"/>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 проекту Закону України «Про </w:t>
      </w:r>
      <w:r>
        <w:rPr>
          <w:rFonts w:ascii="Times New Roman" w:hAnsi="Times New Roman" w:cs="Times New Roman"/>
          <w:b/>
          <w:color w:val="000000"/>
          <w:sz w:val="28"/>
          <w:szCs w:val="28"/>
          <w:highlight w:val="white"/>
        </w:rPr>
        <w:t xml:space="preserve">внесення змін до деяких законодавчих актів України щодо </w:t>
      </w:r>
      <w:r>
        <w:rPr>
          <w:rFonts w:ascii="Times New Roman" w:hAnsi="Times New Roman" w:cs="Times New Roman"/>
          <w:b/>
          <w:sz w:val="28"/>
          <w:szCs w:val="28"/>
          <w:highlight w:val="white"/>
        </w:rPr>
        <w:t xml:space="preserve">покращення дієвості </w:t>
      </w:r>
      <w:r>
        <w:rPr>
          <w:rFonts w:ascii="Times New Roman" w:hAnsi="Times New Roman" w:cs="Times New Roman"/>
          <w:b/>
          <w:color w:val="000000"/>
          <w:sz w:val="28"/>
          <w:szCs w:val="28"/>
          <w:highlight w:val="white"/>
        </w:rPr>
        <w:t xml:space="preserve">протидії корупції в окремих правоохоронних та інших державних органах» </w:t>
      </w:r>
    </w:p>
    <w:p w:rsidR="00BB0C90" w:rsidRDefault="00BB0C90" w:rsidP="004017FA">
      <w:pPr>
        <w:spacing w:after="0" w:line="360" w:lineRule="auto"/>
        <w:jc w:val="center"/>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1. Обґрунтування необхідності прийняття акту</w:t>
      </w:r>
    </w:p>
    <w:p w:rsidR="00BB0C90" w:rsidRDefault="00BB0C90" w:rsidP="004017FA">
      <w:pPr>
        <w:spacing w:after="0" w:line="360" w:lineRule="auto"/>
        <w:ind w:firstLine="709"/>
        <w:jc w:val="both"/>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Розроблення проекту Закону України «Про внесення змін до деяких з</w:t>
      </w:r>
      <w:r>
        <w:rPr>
          <w:rFonts w:ascii="Times New Roman" w:hAnsi="Times New Roman" w:cs="Times New Roman"/>
          <w:color w:val="000000"/>
          <w:sz w:val="28"/>
          <w:szCs w:val="28"/>
          <w:highlight w:val="white"/>
        </w:rPr>
        <w:t xml:space="preserve">аконів України щодо </w:t>
      </w:r>
      <w:r>
        <w:rPr>
          <w:rFonts w:ascii="Times New Roman" w:hAnsi="Times New Roman" w:cs="Times New Roman"/>
          <w:sz w:val="28"/>
          <w:szCs w:val="28"/>
          <w:highlight w:val="white"/>
        </w:rPr>
        <w:t>покращення дієвості</w:t>
      </w:r>
      <w:r>
        <w:rPr>
          <w:rFonts w:ascii="Times New Roman" w:hAnsi="Times New Roman" w:cs="Times New Roman"/>
          <w:b/>
          <w:sz w:val="28"/>
          <w:szCs w:val="28"/>
          <w:highlight w:val="white"/>
        </w:rPr>
        <w:t xml:space="preserve"> </w:t>
      </w:r>
      <w:r>
        <w:rPr>
          <w:rFonts w:ascii="Times New Roman" w:hAnsi="Times New Roman" w:cs="Times New Roman"/>
          <w:color w:val="000000"/>
          <w:sz w:val="28"/>
          <w:szCs w:val="28"/>
          <w:highlight w:val="white"/>
        </w:rPr>
        <w:t>протидії корупції в окремих правоохоронних та інших державних органах»</w:t>
      </w:r>
      <w:r>
        <w:rPr>
          <w:rFonts w:ascii="Times New Roman" w:hAnsi="Times New Roman" w:cs="Times New Roman"/>
          <w:sz w:val="28"/>
          <w:szCs w:val="28"/>
        </w:rPr>
        <w:t xml:space="preserve"> (далі – Закон) обумовлене необхідністю приведення ряду законів України, зокрема,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у відповідність до вимог сьогодення та положенням Закону України «Про запобігання корупції».</w:t>
      </w: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у зазначених законах України понятійний апарат, що має відношення до сфери протидії корупції, не відповідає термінам, викладеним у Законі України «Про запобігання корупції».</w:t>
      </w: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Наприклад, згідно з пунктом 3 частини шостої статті 27 Закону України «Про прокуратуру» не може бути призначена на посаду прокурора особа, на яку накладалося адміністративне стягнення за вчинення корупційного правопорушення. </w:t>
      </w:r>
    </w:p>
    <w:p w:rsidR="00BB0C90" w:rsidRDefault="00CD788F" w:rsidP="004017FA">
      <w:pPr>
        <w:spacing w:after="0" w:line="36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У той же час, відповідно до абзацу шостого частини першої статті 1 Закону України «Про запобігання корупції» під корупційним правопорушенням розуміється діяння, що містить ознаки корупції, вчинене особою, зазначеною у частині першій статті 3 цього Закону, за яке законом встановлено кримінальну, дисциплінарну та/або цивільно-правову відповідальність.</w:t>
      </w:r>
    </w:p>
    <w:p w:rsidR="00BB0C90" w:rsidRDefault="00CD788F" w:rsidP="004017FA">
      <w:pPr>
        <w:spacing w:after="0" w:line="36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xml:space="preserve">Згідно з абзацом одинадцятим частини першої цієї статті діяння, що не містить ознак корупції, але порушує встановлені Законом України «Про запобігання корупції» вимоги, заборони та обмеження, вчинене особою, </w:t>
      </w:r>
      <w:r>
        <w:rPr>
          <w:rFonts w:ascii="Times New Roman" w:hAnsi="Times New Roman" w:cs="Times New Roman"/>
          <w:color w:val="000000"/>
          <w:sz w:val="28"/>
          <w:szCs w:val="28"/>
          <w:highlight w:val="white"/>
        </w:rPr>
        <w:lastRenderedPageBreak/>
        <w:t xml:space="preserve">зазначеною у частині першій статті 3 цього Закону, за яке законом встановлено кримінальну, </w:t>
      </w:r>
      <w:r>
        <w:rPr>
          <w:rFonts w:ascii="Times New Roman" w:hAnsi="Times New Roman" w:cs="Times New Roman"/>
          <w:color w:val="000000"/>
          <w:sz w:val="28"/>
          <w:szCs w:val="28"/>
          <w:highlight w:val="white"/>
          <w:u w:val="single"/>
        </w:rPr>
        <w:t>адміністративну</w:t>
      </w:r>
      <w:r>
        <w:rPr>
          <w:rFonts w:ascii="Times New Roman" w:hAnsi="Times New Roman" w:cs="Times New Roman"/>
          <w:color w:val="000000"/>
          <w:sz w:val="28"/>
          <w:szCs w:val="28"/>
          <w:highlight w:val="white"/>
        </w:rPr>
        <w:t>, дисциплінарну та/або цивільно-правову відповідальність, є правопорушенням, пов’язаним з корупцією.</w:t>
      </w:r>
    </w:p>
    <w:p w:rsidR="00BB0C90" w:rsidRDefault="00CD788F" w:rsidP="004017FA">
      <w:pPr>
        <w:shd w:val="clear" w:color="auto" w:fill="FFFFFF"/>
        <w:spacing w:after="150" w:line="360" w:lineRule="auto"/>
        <w:ind w:firstLine="450"/>
        <w:jc w:val="both"/>
        <w:rPr>
          <w:rFonts w:ascii="Times New Roman" w:hAnsi="Times New Roman" w:cs="Times New Roman"/>
          <w:b/>
          <w:color w:val="000000"/>
          <w:sz w:val="28"/>
          <w:szCs w:val="28"/>
          <w:highlight w:val="white"/>
        </w:rPr>
      </w:pPr>
      <w:bookmarkStart w:id="0" w:name="_heading=h.gjdgxs" w:colFirst="0" w:colLast="0"/>
      <w:bookmarkEnd w:id="0"/>
      <w:r>
        <w:rPr>
          <w:rFonts w:ascii="Times New Roman" w:hAnsi="Times New Roman" w:cs="Times New Roman"/>
          <w:color w:val="000000"/>
          <w:sz w:val="28"/>
          <w:szCs w:val="28"/>
          <w:highlight w:val="white"/>
        </w:rPr>
        <w:t xml:space="preserve">Серед переліку підстав для звільнення директора Національного антикорупційного бюро, передбачених частиною четвертою статті 6 </w:t>
      </w:r>
      <w:r>
        <w:rPr>
          <w:rFonts w:ascii="Times New Roman" w:hAnsi="Times New Roman" w:cs="Times New Roman"/>
          <w:color w:val="000000"/>
          <w:sz w:val="28"/>
          <w:szCs w:val="28"/>
        </w:rPr>
        <w:t xml:space="preserve">Закону України «Про Національне антикорупційне бюро України», не передбачено можливості звільнення Директора у разі якщо його </w:t>
      </w:r>
      <w:proofErr w:type="spellStart"/>
      <w:r>
        <w:rPr>
          <w:rFonts w:ascii="Times New Roman" w:hAnsi="Times New Roman" w:cs="Times New Roman"/>
          <w:color w:val="000000"/>
          <w:sz w:val="28"/>
          <w:szCs w:val="28"/>
        </w:rPr>
        <w:t>притягнено</w:t>
      </w:r>
      <w:proofErr w:type="spellEnd"/>
      <w:r>
        <w:rPr>
          <w:rFonts w:ascii="Times New Roman" w:hAnsi="Times New Roman" w:cs="Times New Roman"/>
          <w:color w:val="000000"/>
          <w:sz w:val="28"/>
          <w:szCs w:val="28"/>
        </w:rPr>
        <w:t xml:space="preserve"> до відповідальності за </w:t>
      </w:r>
      <w:r>
        <w:rPr>
          <w:rFonts w:ascii="Times New Roman" w:hAnsi="Times New Roman" w:cs="Times New Roman"/>
          <w:color w:val="000000"/>
          <w:sz w:val="28"/>
          <w:szCs w:val="28"/>
          <w:highlight w:val="white"/>
        </w:rPr>
        <w:t xml:space="preserve">незаконні виробництво, придбання, зберігання, перевезення чи пересилання наркотичних засобів або психотропних речовин. У зв’язку з цим, проектом закону пропонується </w:t>
      </w:r>
      <w:r>
        <w:rPr>
          <w:rFonts w:ascii="Times New Roman" w:hAnsi="Times New Roman" w:cs="Times New Roman"/>
          <w:color w:val="000000"/>
          <w:sz w:val="28"/>
          <w:szCs w:val="28"/>
        </w:rPr>
        <w:t xml:space="preserve">доповнити відповідне положення додатковою підставою для звільнення, а саме набрання законної сили рішенням суду про притягнення його до адміністративної відповідальності за адміністративне правопорушення, передбачене статтею </w:t>
      </w:r>
      <w:r>
        <w:rPr>
          <w:rFonts w:ascii="Times New Roman" w:hAnsi="Times New Roman" w:cs="Times New Roman"/>
          <w:color w:val="000000"/>
          <w:sz w:val="28"/>
          <w:szCs w:val="28"/>
          <w:highlight w:val="white"/>
        </w:rPr>
        <w:t>44 КУПАП (незаконні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p>
    <w:p w:rsidR="00BB0C90" w:rsidRDefault="00BB0C90" w:rsidP="004017FA">
      <w:pPr>
        <w:spacing w:after="0" w:line="360" w:lineRule="auto"/>
        <w:ind w:firstLine="709"/>
        <w:jc w:val="both"/>
        <w:rPr>
          <w:rFonts w:ascii="Times New Roman" w:hAnsi="Times New Roman" w:cs="Times New Roman"/>
          <w:sz w:val="28"/>
          <w:szCs w:val="28"/>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 Цілі і завдання прийняття акту</w:t>
      </w:r>
    </w:p>
    <w:p w:rsidR="00BB0C90" w:rsidRDefault="00BB0C90" w:rsidP="004017FA">
      <w:pPr>
        <w:spacing w:after="0" w:line="360" w:lineRule="auto"/>
        <w:ind w:firstLine="709"/>
        <w:jc w:val="both"/>
        <w:rPr>
          <w:rFonts w:ascii="Times New Roman" w:hAnsi="Times New Roman" w:cs="Times New Roman"/>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Метою прийняття законопроекту є виправлення окремих </w:t>
      </w:r>
      <w:proofErr w:type="spellStart"/>
      <w:r>
        <w:rPr>
          <w:rFonts w:ascii="Times New Roman" w:hAnsi="Times New Roman" w:cs="Times New Roman"/>
          <w:sz w:val="28"/>
          <w:szCs w:val="28"/>
        </w:rPr>
        <w:t>неузгодженостей</w:t>
      </w:r>
      <w:proofErr w:type="spellEnd"/>
      <w:r>
        <w:rPr>
          <w:rFonts w:ascii="Times New Roman" w:hAnsi="Times New Roman" w:cs="Times New Roman"/>
          <w:sz w:val="28"/>
          <w:szCs w:val="28"/>
        </w:rPr>
        <w:t xml:space="preserve">, притаманних законам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а також приведення їх понятійного апарату у відповідність до положень Закону України «Про запобігання корупції». </w:t>
      </w:r>
    </w:p>
    <w:p w:rsidR="00BB0C90" w:rsidRDefault="00BB0C90" w:rsidP="004017FA">
      <w:pPr>
        <w:spacing w:after="0" w:line="360" w:lineRule="auto"/>
        <w:ind w:firstLine="709"/>
        <w:jc w:val="both"/>
        <w:rPr>
          <w:rFonts w:ascii="Times New Roman" w:hAnsi="Times New Roman" w:cs="Times New Roman"/>
          <w:color w:val="000000"/>
          <w:sz w:val="28"/>
          <w:szCs w:val="28"/>
          <w:highlight w:val="white"/>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 Загальна характеристика і основні положення проекту акту</w:t>
      </w:r>
    </w:p>
    <w:p w:rsidR="00BB0C90" w:rsidRDefault="00BB0C90" w:rsidP="004017FA">
      <w:pPr>
        <w:spacing w:after="0" w:line="360" w:lineRule="auto"/>
        <w:ind w:firstLine="709"/>
        <w:jc w:val="both"/>
        <w:rPr>
          <w:rFonts w:ascii="Times New Roman" w:hAnsi="Times New Roman" w:cs="Times New Roman"/>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закону пропонується замінити в окремих статтях законів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термін «корупційне правопорушення», </w:t>
      </w:r>
      <w:r>
        <w:rPr>
          <w:rFonts w:ascii="Times New Roman" w:hAnsi="Times New Roman" w:cs="Times New Roman"/>
          <w:sz w:val="28"/>
          <w:szCs w:val="28"/>
        </w:rPr>
        <w:lastRenderedPageBreak/>
        <w:t>який застосовується до адміністративного стягнення, на термін «правопорушення, пов’язане з корупцією», що відповідатиме положенням Закону України «Про запобігання корупції».</w:t>
      </w: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також пропонується </w:t>
      </w:r>
      <w:r>
        <w:rPr>
          <w:rFonts w:ascii="Times New Roman" w:hAnsi="Times New Roman" w:cs="Times New Roman"/>
          <w:color w:val="000000"/>
          <w:sz w:val="28"/>
          <w:szCs w:val="28"/>
        </w:rPr>
        <w:t xml:space="preserve">доповнити частину четверту статті 6 Закону України «Про Національне антикорупційне бюро України» </w:t>
      </w:r>
      <w:r>
        <w:rPr>
          <w:rFonts w:ascii="Times New Roman" w:hAnsi="Times New Roman" w:cs="Times New Roman"/>
          <w:sz w:val="28"/>
          <w:szCs w:val="28"/>
        </w:rPr>
        <w:t>змінами</w:t>
      </w:r>
      <w:r>
        <w:rPr>
          <w:rFonts w:ascii="Times New Roman" w:hAnsi="Times New Roman" w:cs="Times New Roman"/>
          <w:color w:val="000000"/>
          <w:sz w:val="28"/>
          <w:szCs w:val="28"/>
        </w:rPr>
        <w:t>, згідно з як</w:t>
      </w:r>
      <w:r>
        <w:rPr>
          <w:rFonts w:ascii="Times New Roman" w:hAnsi="Times New Roman" w:cs="Times New Roman"/>
          <w:sz w:val="28"/>
          <w:szCs w:val="28"/>
        </w:rPr>
        <w:t>ими директора Національного антикорупційного може бути звільнено у разі, якщо набрання законної сили рішенням суду про притягнення його до адміністративної відповідальності за адміністративне правопорушення, передбачене статтею 44 КУПАП (незаконні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p>
    <w:p w:rsidR="00BB0C90" w:rsidRDefault="00BB0C90" w:rsidP="004017FA">
      <w:pPr>
        <w:spacing w:after="0" w:line="360" w:lineRule="auto"/>
        <w:ind w:firstLine="709"/>
        <w:jc w:val="both"/>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 Стан нормативно-правової бази у даній сфері правового регулювання</w:t>
      </w:r>
    </w:p>
    <w:p w:rsidR="00BB0C90" w:rsidRDefault="00BB0C90" w:rsidP="004017FA">
      <w:pPr>
        <w:spacing w:after="0" w:line="360" w:lineRule="auto"/>
        <w:ind w:firstLine="709"/>
        <w:jc w:val="both"/>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цій сфері правового регулювання діє Конституція України, Кодекс України про адміністративні правопорушення, закони України «Про запобігання корупції»,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w:t>
      </w:r>
    </w:p>
    <w:p w:rsidR="00BB0C90" w:rsidRDefault="00BB0C90" w:rsidP="004017FA">
      <w:pPr>
        <w:spacing w:after="0" w:line="360" w:lineRule="auto"/>
        <w:ind w:firstLine="709"/>
        <w:jc w:val="both"/>
        <w:rPr>
          <w:rFonts w:ascii="Times New Roman" w:hAnsi="Times New Roman" w:cs="Times New Roman"/>
          <w:sz w:val="28"/>
          <w:szCs w:val="28"/>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5. Фінансово-економічне обґрунтування</w:t>
      </w:r>
    </w:p>
    <w:p w:rsidR="00BB0C90" w:rsidRDefault="00BB0C90" w:rsidP="004017FA">
      <w:pPr>
        <w:spacing w:after="0" w:line="360" w:lineRule="auto"/>
        <w:ind w:firstLine="709"/>
        <w:jc w:val="both"/>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законопроекту не потребуватиме додаткових витрат з Державного бюджету України. </w:t>
      </w:r>
    </w:p>
    <w:p w:rsidR="00BB0C90" w:rsidRDefault="00BB0C90" w:rsidP="004017FA">
      <w:pPr>
        <w:spacing w:after="0" w:line="360" w:lineRule="auto"/>
        <w:ind w:firstLine="709"/>
        <w:jc w:val="both"/>
        <w:rPr>
          <w:rFonts w:ascii="Times New Roman" w:hAnsi="Times New Roman" w:cs="Times New Roman"/>
          <w:sz w:val="24"/>
          <w:szCs w:val="24"/>
        </w:rPr>
      </w:pPr>
    </w:p>
    <w:p w:rsidR="00BB0C90" w:rsidRDefault="00CD788F" w:rsidP="004017FA">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6. Прогноз соціально-економічних та інших наслідків прийняття акту</w:t>
      </w:r>
    </w:p>
    <w:p w:rsidR="00BB0C90" w:rsidRDefault="00BB0C90" w:rsidP="004017FA">
      <w:pPr>
        <w:tabs>
          <w:tab w:val="left" w:pos="3117"/>
        </w:tabs>
        <w:spacing w:after="0" w:line="360" w:lineRule="auto"/>
        <w:ind w:firstLine="709"/>
        <w:jc w:val="both"/>
        <w:rPr>
          <w:rFonts w:ascii="Times New Roman" w:hAnsi="Times New Roman" w:cs="Times New Roman"/>
          <w:b/>
          <w:sz w:val="28"/>
          <w:szCs w:val="28"/>
        </w:rPr>
      </w:pPr>
    </w:p>
    <w:p w:rsidR="00BB0C90" w:rsidRDefault="00CD788F" w:rsidP="004017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Прийняття законопроекту дозволить виправити окремі неточності та неузгодженості, притаманні законам України  «Про державну охорону органів державної влади України та посадових осіб», «Про прокуратуру», «Про </w:t>
      </w:r>
      <w:r>
        <w:rPr>
          <w:rFonts w:ascii="Times New Roman" w:hAnsi="Times New Roman" w:cs="Times New Roman"/>
          <w:sz w:val="28"/>
          <w:szCs w:val="28"/>
        </w:rPr>
        <w:lastRenderedPageBreak/>
        <w:t xml:space="preserve">Національне антикорупційне бюро України», «Про Державне бюро розслідувань» «Про Національне антикорупційне бюро України», а також привести їх понятійний апарат у відповідність до положень Закону України «Про запобігання корупції». </w:t>
      </w:r>
    </w:p>
    <w:p w:rsidR="00BB0C90" w:rsidRDefault="00BB0C90" w:rsidP="004017FA">
      <w:pPr>
        <w:spacing w:after="0" w:line="360" w:lineRule="auto"/>
        <w:ind w:firstLine="709"/>
        <w:jc w:val="both"/>
        <w:rPr>
          <w:rFonts w:ascii="Times New Roman" w:hAnsi="Times New Roman" w:cs="Times New Roman"/>
          <w:b/>
          <w:sz w:val="28"/>
          <w:szCs w:val="28"/>
        </w:rPr>
      </w:pPr>
    </w:p>
    <w:p w:rsidR="00BB0C90" w:rsidRDefault="004017FA" w:rsidP="004017F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Народний депутат</w:t>
      </w:r>
      <w:r w:rsidR="00CD788F">
        <w:rPr>
          <w:rFonts w:ascii="Times New Roman" w:hAnsi="Times New Roman" w:cs="Times New Roman"/>
          <w:b/>
          <w:sz w:val="28"/>
          <w:szCs w:val="28"/>
        </w:rPr>
        <w:t xml:space="preserve"> України             </w:t>
      </w:r>
      <w:r>
        <w:rPr>
          <w:rFonts w:ascii="Times New Roman" w:hAnsi="Times New Roman" w:cs="Times New Roman"/>
          <w:b/>
          <w:sz w:val="28"/>
          <w:szCs w:val="28"/>
        </w:rPr>
        <w:t xml:space="preserve">                              </w:t>
      </w:r>
      <w:r w:rsidR="00CD788F">
        <w:rPr>
          <w:rFonts w:ascii="Times New Roman" w:hAnsi="Times New Roman" w:cs="Times New Roman"/>
          <w:b/>
          <w:sz w:val="28"/>
          <w:szCs w:val="28"/>
        </w:rPr>
        <w:t xml:space="preserve">   </w:t>
      </w:r>
      <w:r>
        <w:rPr>
          <w:rFonts w:ascii="Times New Roman" w:hAnsi="Times New Roman" w:cs="Times New Roman"/>
          <w:b/>
          <w:color w:val="000000"/>
          <w:sz w:val="28"/>
          <w:szCs w:val="28"/>
        </w:rPr>
        <w:t>Піпа Н.Р. (</w:t>
      </w:r>
      <w:proofErr w:type="spellStart"/>
      <w:r>
        <w:rPr>
          <w:rFonts w:ascii="Times New Roman" w:hAnsi="Times New Roman" w:cs="Times New Roman"/>
          <w:b/>
          <w:color w:val="000000"/>
          <w:sz w:val="28"/>
          <w:szCs w:val="28"/>
        </w:rPr>
        <w:t>посв</w:t>
      </w:r>
      <w:proofErr w:type="spellEnd"/>
      <w:r>
        <w:rPr>
          <w:rFonts w:ascii="Times New Roman" w:hAnsi="Times New Roman" w:cs="Times New Roman"/>
          <w:b/>
          <w:color w:val="000000"/>
          <w:sz w:val="28"/>
          <w:szCs w:val="28"/>
        </w:rPr>
        <w:t>. № 316)</w:t>
      </w:r>
    </w:p>
    <w:p w:rsidR="00BB0C90" w:rsidRDefault="00BB0C90" w:rsidP="004017FA">
      <w:pPr>
        <w:spacing w:line="360" w:lineRule="auto"/>
      </w:pPr>
    </w:p>
    <w:p w:rsidR="00BB0C90" w:rsidRDefault="00BB0C90" w:rsidP="004017FA">
      <w:pPr>
        <w:spacing w:line="360" w:lineRule="auto"/>
      </w:pPr>
      <w:bookmarkStart w:id="1" w:name="_GoBack"/>
      <w:bookmarkEnd w:id="1"/>
    </w:p>
    <w:sectPr w:rsidR="00BB0C90">
      <w:pgSz w:w="11906" w:h="16838"/>
      <w:pgMar w:top="850" w:right="850" w:bottom="850" w:left="1417" w:header="708" w:footer="708" w:gutter="0"/>
      <w:pgNumType w:start="1"/>
      <w:cols w:space="720"/>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90"/>
    <w:rsid w:val="004017FA"/>
    <w:rsid w:val="00BB0C90"/>
    <w:rsid w:val="00CD788F"/>
    <w:rsid w:val="00DA7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2D6B81-A354-4560-9B98-D5CDF004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Calibri"/>
    </w:rPr>
  </w:style>
  <w:style w:type="paragraph" w:styleId="1">
    <w:name w:val="heading 1"/>
    <w:basedOn w:val="a"/>
    <w:next w:val="a"/>
    <w:link w:val="10"/>
    <w:uiPriority w:val="9"/>
    <w:pPr>
      <w:keepNext/>
      <w:keepLines/>
      <w:spacing w:before="480" w:after="120"/>
      <w:outlineLvl w:val="0"/>
    </w:pPr>
    <w:rPr>
      <w:b/>
      <w:sz w:val="48"/>
      <w:szCs w:val="48"/>
    </w:rPr>
  </w:style>
  <w:style w:type="paragraph" w:styleId="2">
    <w:name w:val="heading 2"/>
    <w:basedOn w:val="a"/>
    <w:next w:val="a"/>
    <w:link w:val="20"/>
    <w:uiPriority w:val="9"/>
    <w:pPr>
      <w:keepNext/>
      <w:keepLines/>
      <w:spacing w:before="360" w:after="80"/>
      <w:outlineLvl w:val="1"/>
    </w:pPr>
    <w:rPr>
      <w:b/>
      <w:sz w:val="36"/>
      <w:szCs w:val="36"/>
    </w:rPr>
  </w:style>
  <w:style w:type="paragraph" w:styleId="3">
    <w:name w:val="heading 3"/>
    <w:basedOn w:val="a"/>
    <w:next w:val="a"/>
    <w:link w:val="30"/>
    <w:uiPriority w:val="9"/>
    <w:pPr>
      <w:keepNext/>
      <w:keepLines/>
      <w:spacing w:before="280" w:after="80"/>
      <w:outlineLvl w:val="2"/>
    </w:pPr>
    <w:rPr>
      <w:b/>
      <w:sz w:val="28"/>
      <w:szCs w:val="28"/>
    </w:rPr>
  </w:style>
  <w:style w:type="paragraph" w:styleId="4">
    <w:name w:val="heading 4"/>
    <w:basedOn w:val="a"/>
    <w:next w:val="a"/>
    <w:link w:val="40"/>
    <w:uiPriority w:val="9"/>
    <w:pPr>
      <w:keepNext/>
      <w:keepLines/>
      <w:spacing w:before="240" w:after="40"/>
      <w:outlineLvl w:val="3"/>
    </w:pPr>
    <w:rPr>
      <w:b/>
      <w:sz w:val="24"/>
      <w:szCs w:val="24"/>
    </w:rPr>
  </w:style>
  <w:style w:type="paragraph" w:styleId="5">
    <w:name w:val="heading 5"/>
    <w:basedOn w:val="a"/>
    <w:next w:val="a"/>
    <w:link w:val="50"/>
    <w:uiPriority w:val="9"/>
    <w:pPr>
      <w:keepNext/>
      <w:keepLines/>
      <w:spacing w:before="220" w:after="40"/>
      <w:outlineLvl w:val="4"/>
    </w:pPr>
    <w:rPr>
      <w:b/>
    </w:rPr>
  </w:style>
  <w:style w:type="paragraph" w:styleId="6">
    <w:name w:val="heading 6"/>
    <w:basedOn w:val="a"/>
    <w:next w:val="a"/>
    <w:link w:val="60"/>
    <w:uiPriority w:val="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table" w:customStyle="1" w:styleId="TableNormal">
    <w:name w:val="Table Normal"/>
    <w:rPr>
      <w:rFonts w:cs="Calibri"/>
    </w:rPr>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pPr>
    <w:rPr>
      <w:b/>
      <w:sz w:val="72"/>
      <w:szCs w:val="72"/>
    </w:rPr>
  </w:style>
  <w:style w:type="character" w:customStyle="1" w:styleId="a4">
    <w:name w:val="Назва Знак"/>
    <w:basedOn w:val="a0"/>
    <w:link w:val="a3"/>
    <w:uiPriority w:val="10"/>
    <w:rPr>
      <w:rFonts w:asciiTheme="majorHAnsi" w:eastAsiaTheme="majorEastAsia" w:hAnsiTheme="majorHAnsi" w:cstheme="majorBidi"/>
      <w:b/>
      <w:bCs/>
      <w:kern w:val="28"/>
      <w:sz w:val="32"/>
      <w:szCs w:val="32"/>
    </w:rPr>
  </w:style>
  <w:style w:type="paragraph" w:customStyle="1" w:styleId="rvps6">
    <w:name w:val="rvps6"/>
    <w:basedOn w:val="a"/>
    <w:pPr>
      <w:spacing w:before="100" w:beforeAutospacing="1" w:after="100" w:afterAutospacing="1" w:line="240" w:lineRule="auto"/>
    </w:pPr>
    <w:rPr>
      <w:rFonts w:ascii="Times New Roman" w:hAnsi="Times New Roman" w:cs="Times New Roman"/>
      <w:sz w:val="24"/>
      <w:szCs w:val="24"/>
      <w:lang w:eastAsia="uk-UA"/>
    </w:rPr>
  </w:style>
  <w:style w:type="character" w:customStyle="1" w:styleId="rvts23">
    <w:name w:val="rvts23"/>
    <w:basedOn w:val="a0"/>
    <w:rPr>
      <w:rFonts w:cs="Times New Roman"/>
    </w:rPr>
  </w:style>
  <w:style w:type="paragraph" w:customStyle="1" w:styleId="rvps2">
    <w:name w:val="rvps2"/>
    <w:basedOn w:val="a"/>
    <w:pPr>
      <w:spacing w:before="100" w:beforeAutospacing="1" w:after="100" w:afterAutospacing="1" w:line="240" w:lineRule="auto"/>
    </w:pPr>
    <w:rPr>
      <w:rFonts w:ascii="Times New Roman" w:hAnsi="Times New Roman" w:cs="Times New Roman"/>
      <w:sz w:val="24"/>
      <w:szCs w:val="24"/>
      <w:lang w:eastAsia="uk-UA"/>
    </w:rPr>
  </w:style>
  <w:style w:type="paragraph" w:styleId="a5">
    <w:name w:val="Subtitle"/>
    <w:basedOn w:val="a"/>
    <w:next w:val="a"/>
    <w:link w:val="a6"/>
    <w:uiPriority w:val="11"/>
    <w:pPr>
      <w:keepNext/>
      <w:keepLines/>
      <w:spacing w:before="360" w:after="80"/>
    </w:pPr>
    <w:rPr>
      <w:rFonts w:ascii="Georgia" w:hAnsi="Georgia" w:cs="Georgia"/>
      <w:i/>
      <w:color w:val="666666"/>
      <w:sz w:val="48"/>
      <w:szCs w:val="48"/>
    </w:rPr>
  </w:style>
  <w:style w:type="character" w:customStyle="1" w:styleId="a6">
    <w:name w:val="Підзаголовок Знак"/>
    <w:basedOn w:val="a0"/>
    <w:link w:val="a5"/>
    <w:uiPriority w:val="11"/>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VTzQ+AGzaoeraYB3ot7j0uziQw==">AMUW2mU/zjy0coXkUyykcMIHlBAp/Y8tBnps7U8luJPiqzo9l0mQ/bm2HSoaayZnhCWZ6HrKtU2oYfvDLchnqiB2Q0Mk6gCZ/+n0iUpZLz1O7W1hrE9gNsouVVPuusQ37rLq0MKzUbjs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3442</Words>
  <Characters>1963</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 Makhynko</dc:creator>
  <cp:keywords/>
  <dc:description/>
  <cp:lastModifiedBy>Піпа Наталія Романівна</cp:lastModifiedBy>
  <cp:revision>2</cp:revision>
  <dcterms:created xsi:type="dcterms:W3CDTF">2020-03-13T09:54:00Z</dcterms:created>
  <dcterms:modified xsi:type="dcterms:W3CDTF">2020-03-13T09:54:00Z</dcterms:modified>
</cp:coreProperties>
</file>