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96F21" w14:textId="77777777" w:rsidR="00036EFB" w:rsidRPr="00091B2D" w:rsidRDefault="00036EFB" w:rsidP="00036EFB">
      <w:pPr>
        <w:ind w:left="-567" w:firstLine="567"/>
        <w:jc w:val="center"/>
        <w:rPr>
          <w:b/>
        </w:rPr>
      </w:pPr>
      <w:bookmarkStart w:id="0" w:name="_GoBack"/>
      <w:bookmarkEnd w:id="0"/>
      <w:r w:rsidRPr="00091B2D">
        <w:rPr>
          <w:color w:val="FF0000"/>
        </w:rPr>
        <w:t xml:space="preserve">      </w:t>
      </w:r>
      <w:r w:rsidRPr="00091B2D">
        <w:rPr>
          <w:noProof/>
          <w:color w:val="FF0000"/>
        </w:rPr>
        <w:drawing>
          <wp:inline distT="0" distB="0" distL="0" distR="0" wp14:anchorId="3631F80A" wp14:editId="36057944">
            <wp:extent cx="69342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5532" b="-15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94FFB" w14:textId="77777777" w:rsidR="00036EFB" w:rsidRPr="00091B2D" w:rsidRDefault="00036EFB" w:rsidP="00036EFB">
      <w:pPr>
        <w:pStyle w:val="a3"/>
        <w:outlineLvl w:val="0"/>
        <w:rPr>
          <w:rFonts w:ascii="Times New Roman" w:hAnsi="Times New Roman"/>
          <w:szCs w:val="32"/>
          <w:lang w:val="uk-UA"/>
        </w:rPr>
      </w:pPr>
      <w:r w:rsidRPr="00091B2D">
        <w:rPr>
          <w:rFonts w:ascii="Times New Roman" w:hAnsi="Times New Roman"/>
          <w:szCs w:val="32"/>
          <w:lang w:val="uk-UA"/>
        </w:rPr>
        <w:t>Народний депутат України</w:t>
      </w:r>
    </w:p>
    <w:p w14:paraId="401E27ED" w14:textId="77777777" w:rsidR="00036EFB" w:rsidRPr="00091B2D" w:rsidRDefault="00036EFB" w:rsidP="00036EFB">
      <w:pPr>
        <w:spacing w:after="40"/>
        <w:jc w:val="center"/>
        <w:outlineLvl w:val="0"/>
      </w:pPr>
      <w:smartTag w:uri="urn:schemas-microsoft-com:office:smarttags" w:element="metricconverter">
        <w:smartTagPr>
          <w:attr w:name="ProductID" w:val="01008, м"/>
        </w:smartTagPr>
        <w:r w:rsidRPr="00091B2D">
          <w:t>01008, м</w:t>
        </w:r>
      </w:smartTag>
      <w:r w:rsidRPr="00091B2D">
        <w:t>. Київ-8, вул. Грушевського, 5</w:t>
      </w:r>
    </w:p>
    <w:p w14:paraId="5FEE7D79" w14:textId="77777777" w:rsidR="00036EFB" w:rsidRPr="00091B2D" w:rsidRDefault="00036EFB" w:rsidP="00036EFB">
      <w:pPr>
        <w:spacing w:after="40"/>
        <w:jc w:val="center"/>
        <w:outlineLvl w:val="0"/>
        <w:rPr>
          <w:i/>
        </w:rPr>
      </w:pPr>
      <w:r w:rsidRPr="00091B2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09F32F" wp14:editId="17C2FE82">
                <wp:simplePos x="0" y="0"/>
                <wp:positionH relativeFrom="column">
                  <wp:posOffset>-114300</wp:posOffset>
                </wp:positionH>
                <wp:positionV relativeFrom="paragraph">
                  <wp:posOffset>125095</wp:posOffset>
                </wp:positionV>
                <wp:extent cx="6286500" cy="0"/>
                <wp:effectExtent l="33655" t="33655" r="33020" b="3302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60325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001412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9.85pt" to="486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" strokeweight="4.75pt">
                <v:stroke linestyle="thickThin"/>
              </v:line>
            </w:pict>
          </mc:Fallback>
        </mc:AlternateContent>
      </w:r>
    </w:p>
    <w:p w14:paraId="5B5064A5" w14:textId="77777777" w:rsidR="00036EFB" w:rsidRDefault="00036EFB" w:rsidP="00036EFB"/>
    <w:p w14:paraId="0835F6AC" w14:textId="3ED87D20" w:rsidR="00D074F8" w:rsidRDefault="00D074F8" w:rsidP="00D074F8">
      <w:pPr>
        <w:ind w:firstLine="709"/>
      </w:pPr>
      <w:r>
        <w:tab/>
      </w:r>
      <w:r>
        <w:tab/>
      </w:r>
      <w:r>
        <w:tab/>
      </w:r>
    </w:p>
    <w:p w14:paraId="1944C66E" w14:textId="77777777" w:rsidR="00D074F8" w:rsidRDefault="00D074F8" w:rsidP="00D074F8">
      <w:pPr>
        <w:ind w:firstLine="709"/>
      </w:pPr>
    </w:p>
    <w:p w14:paraId="213E5409" w14:textId="77777777" w:rsidR="00D074F8" w:rsidRDefault="00D074F8" w:rsidP="00D074F8">
      <w:pPr>
        <w:ind w:firstLine="709"/>
      </w:pPr>
    </w:p>
    <w:p w14:paraId="6F2A9C0F" w14:textId="77777777" w:rsidR="00D074F8" w:rsidRDefault="00D074F8" w:rsidP="00D074F8">
      <w:pPr>
        <w:ind w:firstLine="709"/>
      </w:pPr>
    </w:p>
    <w:p w14:paraId="50B1CD88" w14:textId="77777777" w:rsidR="00D074F8" w:rsidRDefault="00D074F8" w:rsidP="00D074F8">
      <w:pPr>
        <w:ind w:firstLine="709"/>
        <w:jc w:val="right"/>
        <w:rPr>
          <w:b/>
        </w:rPr>
      </w:pPr>
      <w:r w:rsidRPr="007C4183">
        <w:rPr>
          <w:b/>
        </w:rPr>
        <w:t>ВЕРХОВНА РАДА УКРАЇНИ</w:t>
      </w:r>
    </w:p>
    <w:p w14:paraId="5026AB67" w14:textId="77777777" w:rsidR="00D074F8" w:rsidRDefault="00D074F8" w:rsidP="00D074F8">
      <w:pPr>
        <w:ind w:firstLine="709"/>
        <w:rPr>
          <w:b/>
        </w:rPr>
      </w:pPr>
    </w:p>
    <w:p w14:paraId="2C102A06" w14:textId="3FD7B94D" w:rsidR="00D074F8" w:rsidRDefault="00D074F8" w:rsidP="007E1998">
      <w:pPr>
        <w:ind w:firstLine="709"/>
        <w:jc w:val="both"/>
      </w:pPr>
      <w:r w:rsidRPr="00ED023F">
        <w:t>Відповідно до статті 93 Конституції України</w:t>
      </w:r>
      <w:r>
        <w:t>, статті 12 Закону України «Про статус народного депутата України»</w:t>
      </w:r>
      <w:r w:rsidRPr="00ED023F">
        <w:t xml:space="preserve"> та статті 89 Регламенту Верховної Ради України в </w:t>
      </w:r>
      <w:r w:rsidRPr="007075A7">
        <w:t xml:space="preserve">порядку права законодавчої ініціативи подається на розгляд Верховної Ради України проект Закону України </w:t>
      </w:r>
      <w:r w:rsidRPr="00D074F8">
        <w:t>«</w:t>
      </w:r>
      <w:r w:rsidR="007E1998" w:rsidRPr="007E1998">
        <w:t xml:space="preserve">Про захист населення від інфекційних </w:t>
      </w:r>
      <w:proofErr w:type="spellStart"/>
      <w:r w:rsidR="007E1998" w:rsidRPr="007E1998">
        <w:t>хвороб</w:t>
      </w:r>
      <w:proofErr w:type="spellEnd"/>
      <w:r w:rsidR="007E1998" w:rsidRPr="007E1998">
        <w:t>» (</w:t>
      </w:r>
      <w:r w:rsidR="00F252D1" w:rsidRPr="00F252D1">
        <w:t xml:space="preserve">щодо особливостей організації державою щеплення  </w:t>
      </w:r>
      <w:r w:rsidR="001D2C4F">
        <w:t>громадян</w:t>
      </w:r>
      <w:r w:rsidR="00F252D1" w:rsidRPr="00F252D1">
        <w:t xml:space="preserve"> від захворювання на </w:t>
      </w:r>
      <w:r w:rsidR="00F252D1" w:rsidRPr="00F252D1">
        <w:rPr>
          <w:shd w:val="clear" w:color="auto" w:fill="FFFFFF"/>
        </w:rPr>
        <w:t>коронавірусну хворобу</w:t>
      </w:r>
      <w:r w:rsidR="00F252D1" w:rsidRPr="00A6512E">
        <w:rPr>
          <w:b/>
          <w:bCs/>
          <w:shd w:val="clear" w:color="auto" w:fill="FFFFFF"/>
        </w:rPr>
        <w:t xml:space="preserve"> </w:t>
      </w:r>
      <w:r w:rsidR="007E1998" w:rsidRPr="007E1998">
        <w:rPr>
          <w:shd w:val="clear" w:color="auto" w:fill="FFFFFF"/>
        </w:rPr>
        <w:t>(COVID-19)</w:t>
      </w:r>
      <w:r w:rsidR="007E1998" w:rsidRPr="007E1998">
        <w:t>)</w:t>
      </w:r>
      <w:r w:rsidRPr="00D074F8">
        <w:t>».</w:t>
      </w:r>
    </w:p>
    <w:p w14:paraId="38D6C63E" w14:textId="17283983" w:rsidR="00D074F8" w:rsidRPr="007075A7" w:rsidRDefault="00D074F8" w:rsidP="00D074F8">
      <w:pPr>
        <w:ind w:firstLine="709"/>
        <w:jc w:val="both"/>
      </w:pPr>
      <w:r w:rsidRPr="007075A7">
        <w:t>Доповідати</w:t>
      </w:r>
      <w:r>
        <w:t>ме</w:t>
      </w:r>
      <w:r w:rsidRPr="007075A7">
        <w:t xml:space="preserve"> проект Закону України на пленарному засіданні Верховної Ради України </w:t>
      </w:r>
      <w:r>
        <w:t xml:space="preserve">народний депутат України </w:t>
      </w:r>
      <w:r w:rsidR="00E54929">
        <w:t>Герасимов А.В</w:t>
      </w:r>
      <w:r w:rsidRPr="007075A7">
        <w:t>.</w:t>
      </w:r>
    </w:p>
    <w:p w14:paraId="23B26976" w14:textId="77777777" w:rsidR="00D074F8" w:rsidRDefault="00D074F8" w:rsidP="00D074F8">
      <w:pPr>
        <w:ind w:firstLine="709"/>
        <w:jc w:val="both"/>
      </w:pPr>
    </w:p>
    <w:p w14:paraId="0E84AA43" w14:textId="77777777" w:rsidR="00D074F8" w:rsidRPr="007075A7" w:rsidRDefault="00D074F8" w:rsidP="00D074F8">
      <w:pPr>
        <w:ind w:firstLine="709"/>
        <w:rPr>
          <w:b/>
          <w:bCs/>
        </w:rPr>
      </w:pPr>
      <w:r w:rsidRPr="007075A7">
        <w:rPr>
          <w:b/>
          <w:bCs/>
        </w:rPr>
        <w:t>Додатки:</w:t>
      </w:r>
    </w:p>
    <w:p w14:paraId="12849061" w14:textId="77777777" w:rsidR="00D074F8" w:rsidRDefault="00D074F8" w:rsidP="00D074F8">
      <w:pPr>
        <w:ind w:firstLine="709"/>
      </w:pPr>
    </w:p>
    <w:p w14:paraId="02A38A05" w14:textId="51061F0B" w:rsidR="00D074F8" w:rsidRPr="00E64D18" w:rsidRDefault="00D074F8" w:rsidP="00D074F8">
      <w:pPr>
        <w:ind w:firstLine="709"/>
      </w:pPr>
      <w:r>
        <w:t xml:space="preserve">1) </w:t>
      </w:r>
      <w:r w:rsidRPr="00E64D18">
        <w:t>Проект Закону на</w:t>
      </w:r>
      <w:r>
        <w:t xml:space="preserve"> </w:t>
      </w:r>
      <w:r w:rsidR="007E1998">
        <w:t>5</w:t>
      </w:r>
      <w:r w:rsidRPr="000C6087">
        <w:rPr>
          <w:lang w:val="ru-RU"/>
        </w:rPr>
        <w:t xml:space="preserve"> </w:t>
      </w:r>
      <w:proofErr w:type="spellStart"/>
      <w:r w:rsidRPr="00E64D18">
        <w:t>арк</w:t>
      </w:r>
      <w:proofErr w:type="spellEnd"/>
      <w:r w:rsidRPr="00E64D18">
        <w:t>.</w:t>
      </w:r>
    </w:p>
    <w:p w14:paraId="56F29ECF" w14:textId="710CB4FF" w:rsidR="00D074F8" w:rsidRPr="00E64D18" w:rsidRDefault="00D074F8" w:rsidP="00D074F8">
      <w:pPr>
        <w:ind w:firstLine="709"/>
      </w:pPr>
      <w:r w:rsidRPr="00E64D18">
        <w:t xml:space="preserve">2) Пояснювальна записка на </w:t>
      </w:r>
      <w:r w:rsidR="00EB4586">
        <w:t>6</w:t>
      </w:r>
      <w:r w:rsidRPr="000C6087">
        <w:rPr>
          <w:lang w:val="ru-RU"/>
        </w:rPr>
        <w:t xml:space="preserve"> </w:t>
      </w:r>
      <w:proofErr w:type="spellStart"/>
      <w:r w:rsidRPr="00E64D18">
        <w:t>арк</w:t>
      </w:r>
      <w:proofErr w:type="spellEnd"/>
      <w:r w:rsidRPr="00E64D18">
        <w:t>.</w:t>
      </w:r>
    </w:p>
    <w:p w14:paraId="34C33F7F" w14:textId="70C5FA51" w:rsidR="00D074F8" w:rsidRPr="00E64D18" w:rsidRDefault="00D074F8" w:rsidP="00D074F8">
      <w:pPr>
        <w:ind w:firstLine="709"/>
      </w:pPr>
      <w:r w:rsidRPr="00E64D18">
        <w:t>3) Порівняльна таблиця на</w:t>
      </w:r>
      <w:r>
        <w:t xml:space="preserve"> </w:t>
      </w:r>
      <w:r w:rsidR="005266FB">
        <w:t>8</w:t>
      </w:r>
      <w:r w:rsidRPr="000C6087">
        <w:rPr>
          <w:lang w:val="ru-RU"/>
        </w:rPr>
        <w:t xml:space="preserve"> </w:t>
      </w:r>
      <w:proofErr w:type="spellStart"/>
      <w:r w:rsidRPr="00E64D18">
        <w:t>арк</w:t>
      </w:r>
      <w:proofErr w:type="spellEnd"/>
      <w:r w:rsidRPr="00E64D18">
        <w:t>.</w:t>
      </w:r>
    </w:p>
    <w:p w14:paraId="4167C2E1" w14:textId="77777777" w:rsidR="00D074F8" w:rsidRDefault="00D074F8" w:rsidP="00D074F8">
      <w:pPr>
        <w:ind w:firstLine="709"/>
      </w:pPr>
      <w:r w:rsidRPr="00E64D18">
        <w:t xml:space="preserve">4) Проект </w:t>
      </w:r>
      <w:r>
        <w:t>П</w:t>
      </w:r>
      <w:r w:rsidRPr="00E64D18">
        <w:t xml:space="preserve">останови Верховної Ради України на </w:t>
      </w:r>
      <w:r>
        <w:t>1</w:t>
      </w:r>
      <w:r w:rsidRPr="00E64D18">
        <w:t xml:space="preserve"> </w:t>
      </w:r>
      <w:proofErr w:type="spellStart"/>
      <w:r w:rsidRPr="00E64D18">
        <w:t>арк</w:t>
      </w:r>
      <w:proofErr w:type="spellEnd"/>
      <w:r w:rsidRPr="00E64D18">
        <w:t>.</w:t>
      </w:r>
    </w:p>
    <w:p w14:paraId="44AC001D" w14:textId="77777777" w:rsidR="00D074F8" w:rsidRDefault="00D074F8" w:rsidP="00D074F8">
      <w:pPr>
        <w:ind w:firstLine="709"/>
      </w:pPr>
      <w:r>
        <w:t>5</w:t>
      </w:r>
      <w:r w:rsidRPr="00E64D18">
        <w:t>) Електронний варіант зазначених матеріалів.</w:t>
      </w:r>
    </w:p>
    <w:p w14:paraId="64CC9ECE" w14:textId="1542D5CF" w:rsidR="00D074F8" w:rsidRDefault="00D074F8" w:rsidP="00D074F8">
      <w:pPr>
        <w:ind w:firstLine="709"/>
      </w:pPr>
    </w:p>
    <w:tbl>
      <w:tblPr>
        <w:tblStyle w:val="a4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961"/>
        <w:gridCol w:w="5678"/>
      </w:tblGrid>
      <w:tr w:rsidR="009B6D3A" w14:paraId="3D236E9D" w14:textId="77777777" w:rsidTr="0052041D">
        <w:trPr>
          <w:trHeight w:val="305"/>
        </w:trPr>
        <w:tc>
          <w:tcPr>
            <w:tcW w:w="3961" w:type="dxa"/>
            <w:hideMark/>
          </w:tcPr>
          <w:p w14:paraId="4F6CEC23" w14:textId="77777777" w:rsidR="009B6D3A" w:rsidRDefault="009B6D3A">
            <w:pPr>
              <w:tabs>
                <w:tab w:val="left" w:pos="426"/>
                <w:tab w:val="left" w:pos="10206"/>
              </w:tabs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Народні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депутати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України</w:t>
            </w:r>
            <w:proofErr w:type="spellEnd"/>
            <w:r>
              <w:rPr>
                <w:b/>
                <w:lang w:eastAsia="en-US"/>
              </w:rPr>
              <w:t xml:space="preserve">     </w:t>
            </w:r>
          </w:p>
        </w:tc>
        <w:tc>
          <w:tcPr>
            <w:tcW w:w="5678" w:type="dxa"/>
            <w:hideMark/>
          </w:tcPr>
          <w:p w14:paraId="20ABEBA2" w14:textId="3C5AF9CF" w:rsidR="009B6D3A" w:rsidRDefault="009B6D3A">
            <w:pPr>
              <w:ind w:firstLine="709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ab/>
              <w:t>Порошенко П.О.</w:t>
            </w:r>
          </w:p>
          <w:p w14:paraId="554D8C8F" w14:textId="77777777" w:rsidR="009B6D3A" w:rsidRDefault="009B6D3A" w:rsidP="009B6D3A">
            <w:pPr>
              <w:ind w:firstLine="709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Бондар М.Л.</w:t>
            </w:r>
          </w:p>
          <w:p w14:paraId="00659591" w14:textId="77777777" w:rsidR="009B6D3A" w:rsidRDefault="009B6D3A" w:rsidP="009B6D3A">
            <w:pPr>
              <w:ind w:firstLine="709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Геращенко І.В.</w:t>
            </w:r>
          </w:p>
          <w:p w14:paraId="3060C40B" w14:textId="77777777" w:rsidR="009B6D3A" w:rsidRDefault="009B6D3A" w:rsidP="009B6D3A">
            <w:pPr>
              <w:ind w:firstLine="709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Синютка О.М.</w:t>
            </w:r>
          </w:p>
          <w:p w14:paraId="092E54B7" w14:textId="4E3957E6" w:rsidR="009B6D3A" w:rsidRDefault="009B6D3A">
            <w:pPr>
              <w:ind w:firstLine="709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Федина С.Р.</w:t>
            </w:r>
          </w:p>
          <w:p w14:paraId="7E7B756C" w14:textId="08EE0101" w:rsidR="009B6D3A" w:rsidRDefault="009B6D3A">
            <w:pPr>
              <w:ind w:firstLine="709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Южаніна Н.П.</w:t>
            </w:r>
          </w:p>
          <w:p w14:paraId="2660E750" w14:textId="77777777" w:rsidR="009B6D3A" w:rsidRDefault="009B6D3A" w:rsidP="009B6D3A">
            <w:pPr>
              <w:ind w:firstLine="709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Величкович М.Р.</w:t>
            </w:r>
          </w:p>
          <w:p w14:paraId="2DA92CCD" w14:textId="170ACBC4" w:rsidR="009B6D3A" w:rsidRDefault="009B6D3A">
            <w:pPr>
              <w:ind w:firstLine="709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Зінкевич Я.В.</w:t>
            </w:r>
          </w:p>
          <w:p w14:paraId="2757A9E4" w14:textId="1437DC66" w:rsidR="009B6D3A" w:rsidRDefault="009B6D3A">
            <w:pPr>
              <w:ind w:firstLine="709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Павленко Р.М.</w:t>
            </w:r>
          </w:p>
          <w:p w14:paraId="4154C64D" w14:textId="77777777" w:rsidR="009B6D3A" w:rsidRDefault="009B6D3A" w:rsidP="009B6D3A">
            <w:pPr>
              <w:ind w:firstLine="709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Герасимов А.В.</w:t>
            </w:r>
          </w:p>
          <w:p w14:paraId="3E0EDF64" w14:textId="7601CFAA" w:rsidR="009B6D3A" w:rsidRDefault="009B6D3A">
            <w:pPr>
              <w:ind w:firstLine="709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Саврасов М.В.</w:t>
            </w:r>
          </w:p>
          <w:p w14:paraId="725A3097" w14:textId="77777777" w:rsidR="009B6D3A" w:rsidRDefault="009B6D3A">
            <w:pPr>
              <w:ind w:firstLine="709"/>
              <w:jc w:val="right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В’ятрович</w:t>
            </w:r>
            <w:proofErr w:type="spellEnd"/>
            <w:r>
              <w:rPr>
                <w:b/>
                <w:lang w:eastAsia="en-US"/>
              </w:rPr>
              <w:t xml:space="preserve"> В.М.</w:t>
            </w:r>
          </w:p>
          <w:p w14:paraId="7A3422AE" w14:textId="3E889C07" w:rsidR="009B6D3A" w:rsidRDefault="009B6D3A" w:rsidP="009B6D3A">
            <w:pPr>
              <w:ind w:firstLine="709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Іонова М.М.</w:t>
            </w:r>
          </w:p>
        </w:tc>
      </w:tr>
    </w:tbl>
    <w:p w14:paraId="40111208" w14:textId="77777777" w:rsidR="009B6D3A" w:rsidRPr="00676FA5" w:rsidRDefault="009B6D3A" w:rsidP="00D074F8">
      <w:pPr>
        <w:ind w:firstLine="709"/>
      </w:pPr>
    </w:p>
    <w:sectPr w:rsidR="009B6D3A" w:rsidRPr="00676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4F8"/>
    <w:rsid w:val="000310DB"/>
    <w:rsid w:val="00036EFB"/>
    <w:rsid w:val="001D2C4F"/>
    <w:rsid w:val="0052041D"/>
    <w:rsid w:val="005266FB"/>
    <w:rsid w:val="007E1998"/>
    <w:rsid w:val="00865909"/>
    <w:rsid w:val="009B6D3A"/>
    <w:rsid w:val="00C94565"/>
    <w:rsid w:val="00D074F8"/>
    <w:rsid w:val="00D76679"/>
    <w:rsid w:val="00E54929"/>
    <w:rsid w:val="00EB4586"/>
    <w:rsid w:val="00F2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F16759"/>
  <w15:chartTrackingRefBased/>
  <w15:docId w15:val="{E50C0209-38B0-40EE-9922-ED0905C1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4F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036EFB"/>
    <w:pPr>
      <w:spacing w:line="240" w:lineRule="atLeast"/>
      <w:jc w:val="center"/>
    </w:pPr>
    <w:rPr>
      <w:rFonts w:ascii="Times" w:hAnsi="Times"/>
      <w:b/>
      <w:caps/>
      <w:spacing w:val="26"/>
      <w:sz w:val="32"/>
      <w:szCs w:val="20"/>
      <w:lang w:val="ru-RU" w:eastAsia="ru-RU"/>
    </w:rPr>
  </w:style>
  <w:style w:type="table" w:styleId="a4">
    <w:name w:val="Table Grid"/>
    <w:basedOn w:val="a1"/>
    <w:uiPriority w:val="99"/>
    <w:rsid w:val="009B6D3A"/>
    <w:pPr>
      <w:spacing w:after="0" w:line="240" w:lineRule="auto"/>
    </w:pPr>
    <w:rPr>
      <w:rFonts w:ascii="Calibri" w:eastAsia="Times New Roman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29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680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Головатенко Анатолій Степанович</cp:lastModifiedBy>
  <cp:revision>4</cp:revision>
  <dcterms:created xsi:type="dcterms:W3CDTF">2021-01-25T13:11:00Z</dcterms:created>
  <dcterms:modified xsi:type="dcterms:W3CDTF">2021-01-26T07:41:00Z</dcterms:modified>
</cp:coreProperties>
</file>