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E1" w:rsidRDefault="007570E1">
      <w:pPr>
        <w:pStyle w:val="a0"/>
        <w:spacing w:after="0" w:line="240" w:lineRule="auto"/>
        <w:ind w:left="6406"/>
        <w:jc w:val="both"/>
      </w:pPr>
      <w:bookmarkStart w:id="0" w:name="_GoBack"/>
      <w:bookmarkEnd w:id="0"/>
      <w:r>
        <w:rPr>
          <w:color w:val="000000"/>
          <w:spacing w:val="-2"/>
          <w:sz w:val="28"/>
          <w:szCs w:val="28"/>
        </w:rPr>
        <w:t xml:space="preserve">Додаток </w:t>
      </w:r>
    </w:p>
    <w:p w:rsidR="007570E1" w:rsidRDefault="007570E1">
      <w:pPr>
        <w:pStyle w:val="a0"/>
        <w:spacing w:after="0" w:line="240" w:lineRule="auto"/>
        <w:ind w:left="6406"/>
        <w:jc w:val="both"/>
      </w:pPr>
      <w:r>
        <w:rPr>
          <w:color w:val="000000"/>
          <w:spacing w:val="-2"/>
          <w:sz w:val="28"/>
          <w:szCs w:val="28"/>
        </w:rPr>
        <w:t>до Пояснювальної записки</w:t>
      </w:r>
    </w:p>
    <w:p w:rsidR="007570E1" w:rsidRDefault="007570E1">
      <w:pPr>
        <w:pStyle w:val="a0"/>
        <w:spacing w:after="0" w:line="240" w:lineRule="auto"/>
        <w:jc w:val="center"/>
        <w:rPr>
          <w:b/>
          <w:bCs/>
          <w:sz w:val="28"/>
          <w:szCs w:val="28"/>
        </w:rPr>
      </w:pPr>
    </w:p>
    <w:p w:rsidR="007570E1" w:rsidRDefault="007570E1">
      <w:pPr>
        <w:pStyle w:val="a0"/>
        <w:spacing w:after="0" w:line="240" w:lineRule="auto"/>
        <w:jc w:val="center"/>
        <w:rPr>
          <w:b/>
          <w:bCs/>
        </w:rPr>
      </w:pPr>
    </w:p>
    <w:p w:rsidR="007570E1" w:rsidRDefault="007570E1">
      <w:pPr>
        <w:pStyle w:val="a0"/>
        <w:spacing w:after="0" w:line="240" w:lineRule="auto"/>
        <w:jc w:val="center"/>
      </w:pPr>
      <w:r>
        <w:rPr>
          <w:b/>
          <w:bCs/>
          <w:color w:val="000000"/>
          <w:spacing w:val="-2"/>
          <w:sz w:val="28"/>
          <w:szCs w:val="28"/>
        </w:rPr>
        <w:t>ПРОГНОЗ ВПЛИВУ</w:t>
      </w:r>
    </w:p>
    <w:p w:rsidR="007570E1" w:rsidRDefault="007570E1">
      <w:pPr>
        <w:pStyle w:val="a0"/>
        <w:spacing w:after="0" w:line="240" w:lineRule="auto"/>
        <w:jc w:val="center"/>
      </w:pPr>
      <w:r>
        <w:rPr>
          <w:b/>
          <w:bCs/>
          <w:color w:val="000000"/>
          <w:spacing w:val="-2"/>
          <w:sz w:val="28"/>
          <w:szCs w:val="28"/>
        </w:rPr>
        <w:t xml:space="preserve">реалізації проєкту </w:t>
      </w:r>
      <w:r>
        <w:rPr>
          <w:b/>
          <w:bCs/>
          <w:color w:val="00000A"/>
          <w:spacing w:val="-2"/>
          <w:sz w:val="28"/>
          <w:szCs w:val="28"/>
        </w:rPr>
        <w:t xml:space="preserve">Закону України “Про внесення змін до </w:t>
      </w:r>
      <w:r>
        <w:rPr>
          <w:b/>
          <w:bCs/>
          <w:color w:val="000000"/>
          <w:spacing w:val="4"/>
          <w:sz w:val="28"/>
          <w:szCs w:val="28"/>
        </w:rPr>
        <w:t>Закону України “Про Дисциплінарний статут служби цивільного захисту</w:t>
      </w:r>
      <w:r>
        <w:rPr>
          <w:b/>
          <w:bCs/>
          <w:color w:val="00000A"/>
          <w:spacing w:val="-2"/>
          <w:sz w:val="28"/>
          <w:szCs w:val="28"/>
        </w:rPr>
        <w:t>”</w:t>
      </w:r>
      <w:r>
        <w:rPr>
          <w:b/>
          <w:bCs/>
          <w:color w:val="000000"/>
          <w:spacing w:val="-2"/>
          <w:sz w:val="28"/>
          <w:szCs w:val="28"/>
        </w:rPr>
        <w:t xml:space="preserve"> на ключові інтереси заінтересованих сторін</w:t>
      </w:r>
    </w:p>
    <w:p w:rsidR="007570E1" w:rsidRDefault="007570E1">
      <w:pPr>
        <w:shd w:val="clear" w:color="auto" w:fill="FFFFFF"/>
        <w:jc w:val="both"/>
      </w:pPr>
    </w:p>
    <w:p w:rsidR="007570E1" w:rsidRDefault="007570E1">
      <w:pPr>
        <w:shd w:val="clear" w:color="auto" w:fill="FFFFFF"/>
        <w:ind w:firstLine="567"/>
        <w:jc w:val="both"/>
      </w:pPr>
      <w:r>
        <w:rPr>
          <w:color w:val="000000"/>
          <w:spacing w:val="-6"/>
          <w:sz w:val="28"/>
          <w:szCs w:val="28"/>
        </w:rPr>
        <w:t>1.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Проєкт Закону передбачає:</w:t>
      </w:r>
    </w:p>
    <w:p w:rsidR="007570E1" w:rsidRDefault="007570E1">
      <w:pPr>
        <w:shd w:val="clear" w:color="auto" w:fill="FFFFFF"/>
        <w:ind w:firstLine="567"/>
        <w:jc w:val="both"/>
        <w:rPr>
          <w:color w:val="000000"/>
          <w:spacing w:val="-2"/>
          <w:sz w:val="12"/>
          <w:szCs w:val="12"/>
        </w:rPr>
      </w:pPr>
    </w:p>
    <w:p w:rsidR="007570E1" w:rsidRDefault="007570E1">
      <w:pPr>
        <w:pStyle w:val="af4"/>
        <w:widowControl w:val="0"/>
        <w:shd w:val="clear" w:color="auto" w:fill="FFFFFF"/>
        <w:tabs>
          <w:tab w:val="left" w:pos="2520"/>
        </w:tabs>
        <w:suppressAutoHyphens/>
        <w:ind w:firstLine="709"/>
        <w:jc w:val="both"/>
      </w:pPr>
      <w:r>
        <w:rPr>
          <w:color w:val="000000"/>
          <w:spacing w:val="-2"/>
          <w:sz w:val="28"/>
          <w:szCs w:val="28"/>
        </w:rPr>
        <w:t>приведення у відповідність з чинним законодавством норм Дисциплінарного статуту служби цивільного захисту в частині слів “спеціально уповноваженого центрального органу виконавчої влади з питань цивільного захисту”, “навчальний заклад” та посилань на Закон України “Про засади запобігання і протидії корупції”;</w:t>
      </w:r>
    </w:p>
    <w:p w:rsidR="007570E1" w:rsidRDefault="007570E1">
      <w:pPr>
        <w:pStyle w:val="af4"/>
        <w:widowControl w:val="0"/>
        <w:shd w:val="clear" w:color="auto" w:fill="FFFFFF"/>
        <w:tabs>
          <w:tab w:val="left" w:pos="2520"/>
        </w:tabs>
        <w:suppressAutoHyphens/>
        <w:ind w:firstLine="709"/>
        <w:jc w:val="both"/>
      </w:pPr>
      <w:r>
        <w:rPr>
          <w:color w:val="000000"/>
          <w:spacing w:val="-2"/>
          <w:sz w:val="28"/>
          <w:szCs w:val="28"/>
        </w:rPr>
        <w:t>внесення змін стосовно назв урядових нагород України;</w:t>
      </w:r>
    </w:p>
    <w:p w:rsidR="007570E1" w:rsidRDefault="007570E1">
      <w:pPr>
        <w:pStyle w:val="af4"/>
        <w:widowControl w:val="0"/>
        <w:shd w:val="clear" w:color="auto" w:fill="FFFFFF"/>
        <w:tabs>
          <w:tab w:val="left" w:pos="2520"/>
        </w:tabs>
        <w:suppressAutoHyphens/>
        <w:ind w:firstLine="709"/>
        <w:jc w:val="both"/>
      </w:pPr>
      <w:r>
        <w:rPr>
          <w:color w:val="000000"/>
          <w:spacing w:val="-2"/>
          <w:sz w:val="28"/>
          <w:szCs w:val="28"/>
        </w:rPr>
        <w:t>удосконалення порядку накладення дисциплінарних стягнень, що накладаються на осіб рядового і начальницького складу служби цивільного захисту.</w:t>
      </w:r>
    </w:p>
    <w:p w:rsidR="007570E1" w:rsidRDefault="007570E1">
      <w:pPr>
        <w:pStyle w:val="af4"/>
        <w:widowControl w:val="0"/>
        <w:shd w:val="clear" w:color="auto" w:fill="FFFFFF"/>
        <w:tabs>
          <w:tab w:val="left" w:pos="2520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1928"/>
        <w:gridCol w:w="1936"/>
      </w:tblGrid>
      <w:tr w:rsidR="007570E1">
        <w:tc>
          <w:tcPr>
            <w:tcW w:w="19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>Заінтересована сторона</w:t>
            </w:r>
          </w:p>
        </w:tc>
        <w:tc>
          <w:tcPr>
            <w:tcW w:w="192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>Ключовий інтерес</w:t>
            </w:r>
          </w:p>
        </w:tc>
        <w:tc>
          <w:tcPr>
            <w:tcW w:w="385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 xml:space="preserve">Очікуваний (позитивний чи негативний) вплив на ключовий інтерес із зазначенням передбачуваної динаміки змін основних показників </w:t>
            </w:r>
            <w:r>
              <w:rPr>
                <w:sz w:val="22"/>
                <w:szCs w:val="22"/>
              </w:rPr>
              <w:br/>
              <w:t>(у числовому або якісному вимірі)</w:t>
            </w:r>
          </w:p>
        </w:tc>
        <w:tc>
          <w:tcPr>
            <w:tcW w:w="19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>Пояснення (чому саме реалізація акта призведе до очікуваного впливу)</w:t>
            </w:r>
          </w:p>
        </w:tc>
      </w:tr>
      <w:tr w:rsidR="007570E1">
        <w:tc>
          <w:tcPr>
            <w:tcW w:w="19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snapToGrid w:val="0"/>
            </w:pPr>
          </w:p>
        </w:tc>
        <w:tc>
          <w:tcPr>
            <w:tcW w:w="192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snapToGrid w:val="0"/>
            </w:pP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>короткостроковий вплив (до року)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af1"/>
              <w:jc w:val="center"/>
            </w:pPr>
            <w:r>
              <w:rPr>
                <w:sz w:val="22"/>
                <w:szCs w:val="22"/>
              </w:rPr>
              <w:t>середньостроковий вплив (більше року)</w:t>
            </w:r>
          </w:p>
        </w:tc>
        <w:tc>
          <w:tcPr>
            <w:tcW w:w="19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70E1" w:rsidRDefault="007570E1">
            <w:pPr>
              <w:snapToGrid w:val="0"/>
            </w:pPr>
          </w:p>
        </w:tc>
      </w:tr>
      <w:tr w:rsidR="007570E1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jc w:val="center"/>
            </w:pPr>
            <w:r>
              <w:rPr>
                <w:sz w:val="22"/>
                <w:szCs w:val="22"/>
              </w:rPr>
              <w:t>Особи рядового і начальницького складу служби цивільного захисту</w:t>
            </w:r>
          </w:p>
          <w:p w:rsidR="007570E1" w:rsidRDefault="007570E1">
            <w:pPr>
              <w:jc w:val="center"/>
              <w:rPr>
                <w:sz w:val="22"/>
                <w:szCs w:val="22"/>
              </w:rPr>
            </w:pPr>
          </w:p>
          <w:p w:rsidR="007570E1" w:rsidRDefault="007570E1">
            <w:pPr>
              <w:jc w:val="center"/>
              <w:rPr>
                <w:sz w:val="22"/>
                <w:szCs w:val="22"/>
              </w:rPr>
            </w:pPr>
          </w:p>
          <w:p w:rsidR="007570E1" w:rsidRDefault="007570E1">
            <w:pPr>
              <w:jc w:val="center"/>
              <w:rPr>
                <w:sz w:val="22"/>
                <w:szCs w:val="22"/>
              </w:rPr>
            </w:pPr>
          </w:p>
          <w:p w:rsidR="007570E1" w:rsidRDefault="007570E1">
            <w:pPr>
              <w:jc w:val="center"/>
              <w:rPr>
                <w:sz w:val="22"/>
                <w:szCs w:val="22"/>
              </w:rPr>
            </w:pPr>
          </w:p>
          <w:p w:rsidR="007570E1" w:rsidRDefault="007570E1">
            <w:pPr>
              <w:jc w:val="center"/>
              <w:rPr>
                <w:sz w:val="22"/>
                <w:szCs w:val="22"/>
              </w:rPr>
            </w:pPr>
          </w:p>
          <w:p w:rsidR="007570E1" w:rsidRDefault="007570E1">
            <w:pPr>
              <w:jc w:val="center"/>
            </w:pPr>
            <w:r>
              <w:rPr>
                <w:sz w:val="22"/>
                <w:szCs w:val="22"/>
              </w:rPr>
              <w:t>Заклади  освіти цивільного захисту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shd w:val="clear" w:color="auto" w:fill="FFFFFF"/>
              <w:jc w:val="both"/>
            </w:pPr>
            <w:r>
              <w:rPr>
                <w:rStyle w:val="FontStyle13"/>
                <w:spacing w:val="-6"/>
                <w:sz w:val="22"/>
                <w:szCs w:val="22"/>
              </w:rPr>
              <w:t>Вдосконалення порядку  застосування норм Дисциплінарного статуту служби цивільного захисту</w:t>
            </w:r>
          </w:p>
          <w:p w:rsidR="007570E1" w:rsidRDefault="007570E1">
            <w:pPr>
              <w:shd w:val="clear" w:color="auto" w:fill="FFFFFF"/>
              <w:jc w:val="both"/>
            </w:pPr>
          </w:p>
          <w:p w:rsidR="007570E1" w:rsidRDefault="007570E1">
            <w:pPr>
              <w:shd w:val="clear" w:color="auto" w:fill="FFFFFF"/>
              <w:jc w:val="both"/>
            </w:pPr>
          </w:p>
          <w:p w:rsidR="007570E1" w:rsidRDefault="007570E1">
            <w:pPr>
              <w:shd w:val="clear" w:color="auto" w:fill="FFFFFF"/>
              <w:jc w:val="both"/>
            </w:pPr>
          </w:p>
          <w:p w:rsidR="007570E1" w:rsidRDefault="007570E1">
            <w:pPr>
              <w:shd w:val="clear" w:color="auto" w:fill="FFFFFF"/>
              <w:jc w:val="both"/>
            </w:pPr>
          </w:p>
          <w:p w:rsidR="007570E1" w:rsidRDefault="007570E1">
            <w:pPr>
              <w:shd w:val="clear" w:color="auto" w:fill="FFFFFF"/>
              <w:jc w:val="both"/>
            </w:pP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sz w:val="22"/>
                <w:szCs w:val="22"/>
              </w:rPr>
              <w:t>Позитивний.</w:t>
            </w:r>
          </w:p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</w:p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sz w:val="22"/>
                <w:szCs w:val="22"/>
              </w:rPr>
              <w:t>Забезпечення бездоганного та неухильного виконання особами рядового і начальницького складу служби цивільного захисту службових обов’язків; встановлення особистої відповідальності кожної особи рядового і начальницького складу за додержання вимог Присяги</w:t>
            </w:r>
          </w:p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rStyle w:val="FontStyle41"/>
                <w:b w:val="0"/>
              </w:rPr>
              <w:t xml:space="preserve"> Позитивний.</w:t>
            </w:r>
          </w:p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</w:p>
          <w:p w:rsidR="007570E1" w:rsidRDefault="007570E1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rStyle w:val="FontStyle41"/>
                <w:b w:val="0"/>
              </w:rPr>
              <w:t>Забезпечення бездоганного та неухильного виконання особами рядового і начальницького складу служби цивільного захисту службових обов’язків; встановлення особистої відповідальності кожної особи рядового і начальницького складу за додержання вимог Присяги</w:t>
            </w: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70E1" w:rsidRDefault="007570E1">
            <w:pPr>
              <w:pStyle w:val="Style21"/>
              <w:widowControl/>
              <w:shd w:val="clear" w:color="auto" w:fill="FFFFFF"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rStyle w:val="FontStyle41"/>
                <w:b w:val="0"/>
                <w:spacing w:val="-6"/>
              </w:rPr>
              <w:t xml:space="preserve">Прийняття проєкту Закону </w:t>
            </w:r>
            <w:r>
              <w:rPr>
                <w:rStyle w:val="FontStyle13"/>
                <w:spacing w:val="-6"/>
                <w:sz w:val="22"/>
                <w:szCs w:val="22"/>
              </w:rPr>
              <w:t xml:space="preserve">  забезпечить виховання високих професійних  і морально-психологічних якостей в осіб рядового і начальницького складу, свідомого ставлення до виконання службових обов’язків, вірності Присязі служби цивільного захисту</w:t>
            </w:r>
          </w:p>
        </w:tc>
      </w:tr>
    </w:tbl>
    <w:p w:rsidR="007570E1" w:rsidRDefault="007570E1">
      <w:pPr>
        <w:pStyle w:val="Style3"/>
        <w:widowControl/>
        <w:shd w:val="clear" w:color="auto" w:fill="FFFFFF"/>
        <w:spacing w:line="240" w:lineRule="auto"/>
        <w:ind w:firstLine="0"/>
        <w:jc w:val="center"/>
        <w:rPr>
          <w:b/>
          <w:bCs/>
        </w:rPr>
      </w:pPr>
    </w:p>
    <w:p w:rsidR="007570E1" w:rsidRDefault="007570E1">
      <w:pPr>
        <w:pStyle w:val="Style3"/>
        <w:widowControl/>
        <w:shd w:val="clear" w:color="auto" w:fill="FFFFFF"/>
        <w:spacing w:line="240" w:lineRule="auto"/>
        <w:ind w:firstLine="0"/>
        <w:jc w:val="center"/>
      </w:pPr>
      <w:r>
        <w:rPr>
          <w:b/>
          <w:bCs/>
        </w:rPr>
        <w:t>___________________________</w:t>
      </w:r>
    </w:p>
    <w:sectPr w:rsidR="007570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567" w:bottom="1134" w:left="1701" w:header="567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4D" w:rsidRDefault="00771B4D">
      <w:r>
        <w:separator/>
      </w:r>
    </w:p>
  </w:endnote>
  <w:endnote w:type="continuationSeparator" w:id="0">
    <w:p w:rsidR="00771B4D" w:rsidRDefault="0077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E1" w:rsidRDefault="007570E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E1" w:rsidRDefault="007570E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4D" w:rsidRDefault="00771B4D">
      <w:r>
        <w:separator/>
      </w:r>
    </w:p>
  </w:footnote>
  <w:footnote w:type="continuationSeparator" w:id="0">
    <w:p w:rsidR="00771B4D" w:rsidRDefault="0077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E1" w:rsidRDefault="007570E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E1" w:rsidRDefault="00757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AC"/>
    <w:rsid w:val="00282538"/>
    <w:rsid w:val="007570E1"/>
    <w:rsid w:val="00771B4D"/>
    <w:rsid w:val="007E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2"/>
    </w:rPr>
  </w:style>
  <w:style w:type="paragraph" w:styleId="1">
    <w:name w:val="heading 1"/>
    <w:basedOn w:val="a"/>
    <w:next w:val="a0"/>
    <w:qFormat/>
    <w:pPr>
      <w:keepNext/>
      <w:widowControl/>
      <w:numPr>
        <w:numId w:val="1"/>
      </w:numPr>
      <w:spacing w:before="20"/>
      <w:ind w:left="0" w:firstLine="851"/>
      <w:jc w:val="both"/>
      <w:outlineLvl w:val="0"/>
    </w:pPr>
    <w:rPr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">
    <w:name w:val="Default Paragraph Font"/>
  </w:style>
  <w:style w:type="character" w:customStyle="1" w:styleId="pagenumber">
    <w:name w:val="page number"/>
    <w:rPr>
      <w:rFonts w:cs="Times New Roman"/>
    </w:rPr>
  </w:style>
  <w:style w:type="character" w:customStyle="1" w:styleId="a4">
    <w:name w:val="Символ нумерації"/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4"/>
    </w:rPr>
  </w:style>
  <w:style w:type="character" w:customStyle="1" w:styleId="a5">
    <w:name w:val="Маркери списку"/>
    <w:rPr>
      <w:rFonts w:ascii="OpenSymbol" w:eastAsia="OpenSymbol" w:hAnsi="OpenSymbol" w:cs="OpenSymbol"/>
    </w:rPr>
  </w:style>
  <w:style w:type="character" w:styleId="a6">
    <w:name w:val="Hyperlink"/>
    <w:rPr>
      <w:strike w:val="0"/>
      <w:dstrike w:val="0"/>
      <w:color w:val="15629D"/>
      <w:u w:val="none"/>
    </w:rPr>
  </w:style>
  <w:style w:type="character" w:styleId="a7">
    <w:name w:val="Strong"/>
    <w:qFormat/>
    <w:rPr>
      <w:b/>
      <w:bCs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b">
    <w:name w:val="Покажчик"/>
    <w:basedOn w:val="a"/>
    <w:pPr>
      <w:suppressLineNumbers/>
    </w:pPr>
    <w:rPr>
      <w:rFonts w:cs="Lohit Devanagari"/>
    </w:rPr>
  </w:style>
  <w:style w:type="paragraph" w:customStyle="1" w:styleId="DocumentMap">
    <w:name w:val="DocumentMap"/>
    <w:pPr>
      <w:suppressAutoHyphens/>
    </w:pPr>
    <w:rPr>
      <w:rFonts w:eastAsia="Arial Unicode MS"/>
      <w:kern w:val="2"/>
      <w:lang w:bidi="hi-IN"/>
    </w:rPr>
  </w:style>
  <w:style w:type="paragraph" w:customStyle="1" w:styleId="ac">
    <w:name w:val="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Знак 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  <w:szCs w:val="24"/>
      <w:lang w:eastAsia="ru-RU"/>
    </w:rPr>
  </w:style>
  <w:style w:type="paragraph" w:customStyle="1" w:styleId="10">
    <w:name w:val="Знак1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customStyle="1" w:styleId="BlockText">
    <w:name w:val="Block Text"/>
    <w:basedOn w:val="a"/>
    <w:pPr>
      <w:shd w:val="clear" w:color="auto" w:fill="FFFFFF"/>
      <w:ind w:left="29" w:right="10" w:firstLine="709"/>
      <w:jc w:val="both"/>
    </w:pPr>
    <w:rPr>
      <w:sz w:val="28"/>
      <w:lang w:eastAsia="ru-RU"/>
    </w:rPr>
  </w:style>
  <w:style w:type="paragraph" w:customStyle="1" w:styleId="11">
    <w:name w:val="Знак1 Знак Знак Знак Знак Знак Знак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af0">
    <w:name w:val="Вміст рамки"/>
    <w:basedOn w:val="a0"/>
  </w:style>
  <w:style w:type="paragraph" w:customStyle="1" w:styleId="af1">
    <w:name w:val="Вміст таблиці"/>
    <w:basedOn w:val="a"/>
    <w:pPr>
      <w:suppressLineNumbers/>
    </w:pPr>
  </w:style>
  <w:style w:type="paragraph" w:customStyle="1" w:styleId="af2">
    <w:name w:val="Заголовок таблиці"/>
    <w:basedOn w:val="af1"/>
    <w:pPr>
      <w:jc w:val="center"/>
    </w:pPr>
    <w:rPr>
      <w:b/>
      <w:bCs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lang w:val="ru-RU" w:eastAsia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  <w:rPr>
      <w:sz w:val="24"/>
    </w:rPr>
  </w:style>
  <w:style w:type="paragraph" w:customStyle="1" w:styleId="ListParagraph">
    <w:name w:val="List Paragraph"/>
    <w:basedOn w:val="a"/>
    <w:pPr>
      <w:widowControl/>
      <w:ind w:left="720"/>
    </w:pPr>
    <w:rPr>
      <w:sz w:val="24"/>
      <w:lang w:eastAsia="ru-RU"/>
    </w:rPr>
  </w:style>
  <w:style w:type="paragraph" w:customStyle="1" w:styleId="af3">
    <w:name w:val="Вміст кадру"/>
    <w:basedOn w:val="a"/>
  </w:style>
  <w:style w:type="paragraph" w:customStyle="1" w:styleId="Bodytext6">
    <w:name w:val="Body text (6)"/>
    <w:basedOn w:val="a"/>
    <w:pPr>
      <w:shd w:val="clear" w:color="auto" w:fill="FFFFFF"/>
      <w:spacing w:line="365" w:lineRule="exact"/>
      <w:jc w:val="both"/>
    </w:pPr>
    <w:rPr>
      <w:sz w:val="27"/>
    </w:rPr>
  </w:style>
  <w:style w:type="paragraph" w:customStyle="1" w:styleId="Style21">
    <w:name w:val="Style21"/>
    <w:basedOn w:val="a"/>
    <w:pPr>
      <w:autoSpaceDE w:val="0"/>
      <w:spacing w:line="324" w:lineRule="exact"/>
      <w:ind w:firstLine="696"/>
    </w:pPr>
  </w:style>
  <w:style w:type="paragraph" w:styleId="af4">
    <w:name w:val="footnote text"/>
    <w:basedOn w:val="a"/>
    <w:pPr>
      <w:widowControl/>
      <w:suppressAutoHyphens w:val="0"/>
      <w:contextualSpacing/>
    </w:pPr>
    <w:rPr>
      <w:rFonts w:eastAsia="Liberation Serif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2"/>
    </w:rPr>
  </w:style>
  <w:style w:type="paragraph" w:styleId="1">
    <w:name w:val="heading 1"/>
    <w:basedOn w:val="a"/>
    <w:next w:val="a0"/>
    <w:qFormat/>
    <w:pPr>
      <w:keepNext/>
      <w:widowControl/>
      <w:numPr>
        <w:numId w:val="1"/>
      </w:numPr>
      <w:spacing w:before="20"/>
      <w:ind w:left="0" w:firstLine="851"/>
      <w:jc w:val="both"/>
      <w:outlineLvl w:val="0"/>
    </w:pPr>
    <w:rPr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">
    <w:name w:val="Default Paragraph Font"/>
  </w:style>
  <w:style w:type="character" w:customStyle="1" w:styleId="pagenumber">
    <w:name w:val="page number"/>
    <w:rPr>
      <w:rFonts w:cs="Times New Roman"/>
    </w:rPr>
  </w:style>
  <w:style w:type="character" w:customStyle="1" w:styleId="a4">
    <w:name w:val="Символ нумерації"/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4"/>
    </w:rPr>
  </w:style>
  <w:style w:type="character" w:customStyle="1" w:styleId="a5">
    <w:name w:val="Маркери списку"/>
    <w:rPr>
      <w:rFonts w:ascii="OpenSymbol" w:eastAsia="OpenSymbol" w:hAnsi="OpenSymbol" w:cs="OpenSymbol"/>
    </w:rPr>
  </w:style>
  <w:style w:type="character" w:styleId="a6">
    <w:name w:val="Hyperlink"/>
    <w:rPr>
      <w:strike w:val="0"/>
      <w:dstrike w:val="0"/>
      <w:color w:val="15629D"/>
      <w:u w:val="none"/>
    </w:rPr>
  </w:style>
  <w:style w:type="character" w:styleId="a7">
    <w:name w:val="Strong"/>
    <w:qFormat/>
    <w:rPr>
      <w:b/>
      <w:bCs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b">
    <w:name w:val="Покажчик"/>
    <w:basedOn w:val="a"/>
    <w:pPr>
      <w:suppressLineNumbers/>
    </w:pPr>
    <w:rPr>
      <w:rFonts w:cs="Lohit Devanagari"/>
    </w:rPr>
  </w:style>
  <w:style w:type="paragraph" w:customStyle="1" w:styleId="DocumentMap">
    <w:name w:val="DocumentMap"/>
    <w:pPr>
      <w:suppressAutoHyphens/>
    </w:pPr>
    <w:rPr>
      <w:rFonts w:eastAsia="Arial Unicode MS"/>
      <w:kern w:val="2"/>
      <w:lang w:bidi="hi-IN"/>
    </w:rPr>
  </w:style>
  <w:style w:type="paragraph" w:customStyle="1" w:styleId="ac">
    <w:name w:val="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Знак 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  <w:szCs w:val="24"/>
      <w:lang w:eastAsia="ru-RU"/>
    </w:rPr>
  </w:style>
  <w:style w:type="paragraph" w:customStyle="1" w:styleId="10">
    <w:name w:val="Знак1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customStyle="1" w:styleId="BlockText">
    <w:name w:val="Block Text"/>
    <w:basedOn w:val="a"/>
    <w:pPr>
      <w:shd w:val="clear" w:color="auto" w:fill="FFFFFF"/>
      <w:ind w:left="29" w:right="10" w:firstLine="709"/>
      <w:jc w:val="both"/>
    </w:pPr>
    <w:rPr>
      <w:sz w:val="28"/>
      <w:lang w:eastAsia="ru-RU"/>
    </w:rPr>
  </w:style>
  <w:style w:type="paragraph" w:customStyle="1" w:styleId="11">
    <w:name w:val="Знак1 Знак Знак Знак Знак Знак Знак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af0">
    <w:name w:val="Вміст рамки"/>
    <w:basedOn w:val="a0"/>
  </w:style>
  <w:style w:type="paragraph" w:customStyle="1" w:styleId="af1">
    <w:name w:val="Вміст таблиці"/>
    <w:basedOn w:val="a"/>
    <w:pPr>
      <w:suppressLineNumbers/>
    </w:pPr>
  </w:style>
  <w:style w:type="paragraph" w:customStyle="1" w:styleId="af2">
    <w:name w:val="Заголовок таблиці"/>
    <w:basedOn w:val="af1"/>
    <w:pPr>
      <w:jc w:val="center"/>
    </w:pPr>
    <w:rPr>
      <w:b/>
      <w:bCs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lang w:val="ru-RU" w:eastAsia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  <w:rPr>
      <w:sz w:val="24"/>
    </w:rPr>
  </w:style>
  <w:style w:type="paragraph" w:customStyle="1" w:styleId="ListParagraph">
    <w:name w:val="List Paragraph"/>
    <w:basedOn w:val="a"/>
    <w:pPr>
      <w:widowControl/>
      <w:ind w:left="720"/>
    </w:pPr>
    <w:rPr>
      <w:sz w:val="24"/>
      <w:lang w:eastAsia="ru-RU"/>
    </w:rPr>
  </w:style>
  <w:style w:type="paragraph" w:customStyle="1" w:styleId="af3">
    <w:name w:val="Вміст кадру"/>
    <w:basedOn w:val="a"/>
  </w:style>
  <w:style w:type="paragraph" w:customStyle="1" w:styleId="Bodytext6">
    <w:name w:val="Body text (6)"/>
    <w:basedOn w:val="a"/>
    <w:pPr>
      <w:shd w:val="clear" w:color="auto" w:fill="FFFFFF"/>
      <w:spacing w:line="365" w:lineRule="exact"/>
      <w:jc w:val="both"/>
    </w:pPr>
    <w:rPr>
      <w:sz w:val="27"/>
    </w:rPr>
  </w:style>
  <w:style w:type="paragraph" w:customStyle="1" w:styleId="Style21">
    <w:name w:val="Style21"/>
    <w:basedOn w:val="a"/>
    <w:pPr>
      <w:autoSpaceDE w:val="0"/>
      <w:spacing w:line="324" w:lineRule="exact"/>
      <w:ind w:firstLine="696"/>
    </w:pPr>
  </w:style>
  <w:style w:type="paragraph" w:styleId="af4">
    <w:name w:val="footnote text"/>
    <w:basedOn w:val="a"/>
    <w:pPr>
      <w:widowControl/>
      <w:suppressAutoHyphens w:val="0"/>
      <w:contextualSpacing/>
    </w:pPr>
    <w:rPr>
      <w:rFonts w:eastAsia="Liberation Serif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 </vt:lpstr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1</dc:creator>
  <cp:lastModifiedBy>User</cp:lastModifiedBy>
  <cp:revision>2</cp:revision>
  <cp:lastPrinted>1995-11-21T15:41:00Z</cp:lastPrinted>
  <dcterms:created xsi:type="dcterms:W3CDTF">2020-03-03T16:24:00Z</dcterms:created>
  <dcterms:modified xsi:type="dcterms:W3CDTF">2020-03-03T16:24:00Z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1</vt:lpwstr>
  </property>
  <property fmtid="{D5CDD505-2E9C-101B-9397-08002B2CF9AE}" pid="3" name="Operator">
    <vt:lpwstr>User</vt:lpwstr>
  </property>
</Properties>
</file>