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4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848"/>
        <w:gridCol w:w="710"/>
        <w:gridCol w:w="1986"/>
        <w:gridCol w:w="851"/>
        <w:gridCol w:w="850"/>
        <w:gridCol w:w="709"/>
        <w:gridCol w:w="850"/>
        <w:gridCol w:w="709"/>
        <w:gridCol w:w="851"/>
        <w:gridCol w:w="850"/>
        <w:gridCol w:w="567"/>
        <w:gridCol w:w="851"/>
        <w:gridCol w:w="708"/>
        <w:gridCol w:w="851"/>
        <w:gridCol w:w="850"/>
        <w:gridCol w:w="709"/>
        <w:gridCol w:w="709"/>
        <w:gridCol w:w="709"/>
        <w:gridCol w:w="573"/>
      </w:tblGrid>
      <w:tr w:rsidR="003C266A" w:rsidRPr="003C266A" w:rsidTr="0051103D">
        <w:trPr>
          <w:trHeight w:val="1440"/>
        </w:trPr>
        <w:tc>
          <w:tcPr>
            <w:tcW w:w="1516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66A" w:rsidRPr="00F01148" w:rsidRDefault="003C266A" w:rsidP="002874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ПОРІВНЯЛЬНА ТАБЛИЦЯ</w:t>
            </w:r>
            <w:r w:rsidRPr="00F011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до проекту Закону України </w:t>
            </w:r>
            <w:r w:rsidR="00565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F011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 внесення змін до </w:t>
            </w:r>
            <w:r w:rsidR="00565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додатка № 3 </w:t>
            </w:r>
            <w:r w:rsidRPr="00F011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Закону України «Про Державний бюджет України  на 2020 рік»</w:t>
            </w:r>
            <w:r w:rsidRPr="00F011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="00287417" w:rsidRPr="00565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(</w:t>
            </w:r>
            <w:r w:rsidRPr="00F011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щодо фінансового забезпечення проведення індексації пенсій</w:t>
            </w:r>
            <w:r w:rsidR="00287417" w:rsidRPr="00565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)</w:t>
            </w:r>
            <w:r w:rsidR="00565A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»</w:t>
            </w:r>
            <w:r w:rsidRPr="00F011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ind w:left="-454" w:right="-98"/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(тис. грн)</w:t>
            </w:r>
          </w:p>
        </w:tc>
      </w:tr>
      <w:tr w:rsidR="003C266A" w:rsidRPr="003C266A" w:rsidTr="0051103D">
        <w:trPr>
          <w:gridAfter w:val="1"/>
          <w:wAfter w:w="573" w:type="dxa"/>
          <w:trHeight w:val="43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Код програмної класифікації видатків та кредитування державного бюджету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Найменування</w:t>
            </w: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br/>
              <w:t>згідно з відомчою і програмною класифікаціями видатків та кредитування державного бюджету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Затверджено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Зміни, що пропонуються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Проект з урахуванням змін</w:t>
            </w:r>
          </w:p>
        </w:tc>
      </w:tr>
      <w:tr w:rsidR="003C266A" w:rsidRPr="003C266A" w:rsidTr="0051103D">
        <w:trPr>
          <w:gridAfter w:val="1"/>
          <w:wAfter w:w="573" w:type="dxa"/>
          <w:trHeight w:val="42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Загальний фонд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Загальний фонд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Спеціальний фонд</w:t>
            </w:r>
          </w:p>
        </w:tc>
      </w:tr>
      <w:tr w:rsidR="003C266A" w:rsidRPr="003C266A" w:rsidTr="0051103D">
        <w:trPr>
          <w:gridAfter w:val="1"/>
          <w:wAfter w:w="573" w:type="dxa"/>
          <w:trHeight w:val="26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Всього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>видатки споживання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з них: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>видатки розвитку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Всього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>видатки споживання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з них: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>видатки розвитку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Всього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>видатки споживання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  <w:t>видатки розвитку</w:t>
            </w:r>
          </w:p>
        </w:tc>
      </w:tr>
      <w:tr w:rsidR="003C266A" w:rsidRPr="003C266A" w:rsidTr="0051103D">
        <w:trPr>
          <w:gridAfter w:val="1"/>
          <w:wAfter w:w="573" w:type="dxa"/>
          <w:trHeight w:val="1485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оплата праці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комунальні послуги та енергоносії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оплата праці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комунальні послуги та енергоносії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оплата праці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комунальні послуги та енергоносії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i/>
                <w:iCs/>
                <w:sz w:val="11"/>
                <w:szCs w:val="11"/>
                <w:lang w:eastAsia="ru-RU"/>
              </w:rPr>
            </w:pPr>
          </w:p>
        </w:tc>
      </w:tr>
      <w:tr w:rsidR="003C266A" w:rsidRPr="003C266A" w:rsidTr="0051103D">
        <w:trPr>
          <w:gridAfter w:val="1"/>
          <w:wAfter w:w="573" w:type="dxa"/>
          <w:trHeight w:val="269"/>
        </w:trPr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Всього: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</w:tr>
      <w:tr w:rsidR="003C266A" w:rsidRPr="003C266A" w:rsidTr="0051103D">
        <w:trPr>
          <w:gridAfter w:val="1"/>
          <w:wAfter w:w="573" w:type="dxa"/>
          <w:trHeight w:val="347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2500000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Міністерство соціальної політики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292 049 987,1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291 975 448,6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330 017,3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50 141,0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74 538,5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22 000 000,0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22 000 000,0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314 049 987,1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313 975 448,6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330 017,3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50 141,0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74 538,5</w:t>
            </w:r>
          </w:p>
        </w:tc>
      </w:tr>
      <w:tr w:rsidR="003C266A" w:rsidRPr="003C266A" w:rsidTr="0051103D">
        <w:trPr>
          <w:gridAfter w:val="1"/>
          <w:wAfter w:w="573" w:type="dxa"/>
          <w:trHeight w:val="280"/>
        </w:trPr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2506000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Пенсійний фонд 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172 576 299,5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172 576 299,5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22 000 000,0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22 000 000,0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194 576 299,5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194 576 299,5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</w:tr>
      <w:tr w:rsidR="003C266A" w:rsidRPr="003C266A" w:rsidTr="0051103D">
        <w:trPr>
          <w:gridAfter w:val="1"/>
          <w:wAfter w:w="573" w:type="dxa"/>
          <w:trHeight w:val="712"/>
        </w:trPr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2506080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1020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Фінансове забезпечення виплати пенсій, надбавок та підвищень до пенсій, призначених за пенсійними програмами, та дефіциту коштів Пенсійного фонду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172 576 299,5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172 576 299,5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22 000 000,0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22 000 000,0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194 576 299,5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194 576 299,5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</w:tr>
      <w:tr w:rsidR="003C266A" w:rsidRPr="003C266A" w:rsidTr="0051103D">
        <w:trPr>
          <w:gridAfter w:val="1"/>
          <w:wAfter w:w="573" w:type="dxa"/>
          <w:trHeight w:val="463"/>
        </w:trPr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3510000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Міністерство фінансів України (загальнодержавні видатки та кредитування)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165 181 291,8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163 426 433,7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254 858,1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-22 000 000,0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-22 000 000,0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143 181 291,8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141 426 433,7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254 858,1</w:t>
            </w:r>
          </w:p>
        </w:tc>
      </w:tr>
      <w:tr w:rsidR="003C266A" w:rsidRPr="003C266A" w:rsidTr="0051103D">
        <w:trPr>
          <w:gridAfter w:val="1"/>
          <w:wAfter w:w="573" w:type="dxa"/>
          <w:trHeight w:val="416"/>
        </w:trPr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3511000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Міністерство фінансів України (загальнодержавні видатки та кредитування)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165 181 291,8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163 426 433,7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254 858,1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-22 000 000,0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-22 000 000,0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143 181 291,8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141 426 433,7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1"/>
                <w:szCs w:val="11"/>
                <w:lang w:eastAsia="ru-RU"/>
              </w:rPr>
              <w:t>254 858,1</w:t>
            </w:r>
          </w:p>
        </w:tc>
      </w:tr>
      <w:tr w:rsidR="003C266A" w:rsidRPr="003C266A" w:rsidTr="0051103D">
        <w:trPr>
          <w:gridAfter w:val="1"/>
          <w:wAfter w:w="573" w:type="dxa"/>
          <w:trHeight w:val="135"/>
        </w:trPr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3511350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0170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 xml:space="preserve">Обслуговування державного боргу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141 473 124,6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141 473 124,6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-22 000 000,0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-22 000 000,0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119 473 124,6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ru-RU"/>
              </w:rPr>
              <w:t>119 473 124,6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01148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</w:tc>
      </w:tr>
      <w:tr w:rsidR="003C266A" w:rsidRPr="003C266A" w:rsidTr="0051103D">
        <w:trPr>
          <w:gridAfter w:val="1"/>
          <w:wAfter w:w="573" w:type="dxa"/>
          <w:trHeight w:val="260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</w:tr>
      <w:tr w:rsidR="003C266A" w:rsidRPr="0048023D" w:rsidTr="0051103D">
        <w:trPr>
          <w:gridAfter w:val="1"/>
          <w:wAfter w:w="573" w:type="dxa"/>
          <w:trHeight w:val="260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C266A" w:rsidRPr="00F01148" w:rsidTr="0051103D">
        <w:trPr>
          <w:gridAfter w:val="1"/>
          <w:wAfter w:w="573" w:type="dxa"/>
          <w:trHeight w:val="380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F01148">
              <w:rPr>
                <w:rFonts w:ascii="Times" w:eastAsia="Times New Roman" w:hAnsi="Times" w:cs="Times New Roman"/>
                <w:b/>
                <w:bCs/>
                <w:sz w:val="20"/>
                <w:szCs w:val="20"/>
                <w:lang w:eastAsia="ru-RU"/>
              </w:rPr>
              <w:t>Народні депутати України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" w:eastAsia="Times New Roman" w:hAnsi="Times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66A" w:rsidRPr="00F01148" w:rsidRDefault="003C266A" w:rsidP="003C26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Порошенко П.О.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Герасимов А.В.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Саврасов М.В.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Сюмар В.П.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Ар’єв В.І.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Федина С.Р.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Величкович М.Р.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Геращенко І.В.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Іонова М.М.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Бондар М.Л.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lastRenderedPageBreak/>
        <w:t>Гончаренко О.О.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Княжицький М.Л.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Синютка О.М.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Павленко Р.М.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Зінкевич Я.В.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Лопушанський А.Я.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Климпуш-Цинцадзе І.О.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Южаніна Н.П.</w:t>
      </w:r>
    </w:p>
    <w:p w:rsidR="008A35B2" w:rsidRPr="008A35B2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Алєксєєв С.О.</w:t>
      </w:r>
    </w:p>
    <w:p w:rsidR="00F01148" w:rsidRPr="0051103D" w:rsidRDefault="008A35B2" w:rsidP="008A35B2">
      <w:pPr>
        <w:jc w:val="right"/>
        <w:rPr>
          <w:rFonts w:ascii="Times New Roman" w:hAnsi="Times New Roman" w:cs="Times New Roman"/>
          <w:sz w:val="18"/>
          <w:szCs w:val="18"/>
        </w:rPr>
      </w:pPr>
      <w:r w:rsidRPr="008A35B2">
        <w:rPr>
          <w:rFonts w:ascii="Times New Roman" w:hAnsi="Times New Roman" w:cs="Times New Roman"/>
          <w:sz w:val="18"/>
          <w:szCs w:val="18"/>
        </w:rPr>
        <w:t>Князевич Р.П.</w:t>
      </w:r>
      <w:bookmarkStart w:id="0" w:name="_GoBack"/>
      <w:bookmarkEnd w:id="0"/>
    </w:p>
    <w:sectPr w:rsidR="00F01148" w:rsidRPr="0051103D" w:rsidSect="0051103D">
      <w:pgSz w:w="16840" w:h="11900" w:orient="landscape"/>
      <w:pgMar w:top="1244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148"/>
    <w:rsid w:val="00020767"/>
    <w:rsid w:val="00040FAD"/>
    <w:rsid w:val="00287417"/>
    <w:rsid w:val="003C266A"/>
    <w:rsid w:val="0048023D"/>
    <w:rsid w:val="0051103D"/>
    <w:rsid w:val="00565A66"/>
    <w:rsid w:val="0057650B"/>
    <w:rsid w:val="008A35B2"/>
    <w:rsid w:val="00F0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5FC45-7D2B-F54D-8DD5-18B8D366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Головатенко Анатолій Степанович</dc:creator>
  <cp:keywords/>
  <dc:description/>
  <cp:lastModifiedBy>Головатенко Анатолій Степанович</cp:lastModifiedBy>
  <cp:revision>6</cp:revision>
  <dcterms:created xsi:type="dcterms:W3CDTF">2020-03-03T07:39:00Z</dcterms:created>
  <dcterms:modified xsi:type="dcterms:W3CDTF">2020-03-03T12:15:00Z</dcterms:modified>
</cp:coreProperties>
</file>