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176" w:rsidRPr="000F0312" w:rsidRDefault="00AC3BAB" w:rsidP="00323441">
      <w:pPr>
        <w:jc w:val="center"/>
        <w:outlineLvl w:val="0"/>
        <w:rPr>
          <w:rFonts w:ascii="Times New Roman" w:hAnsi="Times New Roman"/>
          <w:color w:val="auto"/>
        </w:rPr>
      </w:pPr>
      <w:bookmarkStart w:id="0" w:name="_GoBack"/>
      <w:bookmarkEnd w:id="0"/>
      <w:r w:rsidRPr="000F0312">
        <w:rPr>
          <w:rFonts w:ascii="Times New Roman" w:hAnsi="Times New Roman"/>
          <w:color w:val="auto"/>
        </w:rPr>
        <w:t>ПОРІВНЯЛЬНА ТАБЛИЦЯ</w:t>
      </w:r>
    </w:p>
    <w:p w:rsidR="00B430FB" w:rsidRDefault="002A0176" w:rsidP="00323441">
      <w:pPr>
        <w:pStyle w:val="a3"/>
        <w:jc w:val="center"/>
      </w:pPr>
      <w:r w:rsidRPr="000F0312">
        <w:t xml:space="preserve">до проекту </w:t>
      </w:r>
      <w:r w:rsidR="00D166F8">
        <w:t xml:space="preserve">Закону України „Про внесення змін до </w:t>
      </w:r>
      <w:r w:rsidR="003118F3">
        <w:t xml:space="preserve">пункту 6 </w:t>
      </w:r>
      <w:r w:rsidR="00B430FB">
        <w:t xml:space="preserve">розділу </w:t>
      </w:r>
      <w:r w:rsidR="00B430FB">
        <w:rPr>
          <w:lang w:val="en-US"/>
        </w:rPr>
        <w:t>XV</w:t>
      </w:r>
      <w:r w:rsidR="00B430FB">
        <w:t>„Прикінцеві положення”</w:t>
      </w:r>
    </w:p>
    <w:p w:rsidR="00110BE8" w:rsidRDefault="00931E11" w:rsidP="00323441">
      <w:pPr>
        <w:pStyle w:val="a3"/>
        <w:jc w:val="center"/>
      </w:pPr>
      <w:r>
        <w:t>Закону</w:t>
      </w:r>
      <w:r w:rsidR="00110BE8">
        <w:t xml:space="preserve"> </w:t>
      </w:r>
      <w:r w:rsidR="00D166F8">
        <w:t>України</w:t>
      </w:r>
      <w:r>
        <w:t xml:space="preserve"> „Про загальнообов’язкове державне пенсійне страхування”</w:t>
      </w:r>
    </w:p>
    <w:p w:rsidR="001E5BD1" w:rsidRPr="00DA49E5" w:rsidRDefault="001E5BD1" w:rsidP="00323441">
      <w:pPr>
        <w:pStyle w:val="rvps6"/>
        <w:spacing w:before="0" w:beforeAutospacing="0" w:after="0" w:afterAutospacing="0"/>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9"/>
        <w:gridCol w:w="5949"/>
        <w:gridCol w:w="2668"/>
      </w:tblGrid>
      <w:tr w:rsidR="00DC654F" w:rsidRPr="00DA49E5" w:rsidTr="00CB16C2">
        <w:tc>
          <w:tcPr>
            <w:tcW w:w="6629" w:type="dxa"/>
            <w:shd w:val="clear" w:color="auto" w:fill="auto"/>
          </w:tcPr>
          <w:p w:rsidR="00710A4A" w:rsidRPr="005C1753" w:rsidRDefault="001E5BD1" w:rsidP="00710A4A">
            <w:pPr>
              <w:jc w:val="center"/>
              <w:rPr>
                <w:rStyle w:val="rvts0"/>
                <w:rFonts w:ascii="Calibri" w:hAnsi="Calibri"/>
              </w:rPr>
            </w:pPr>
            <w:r w:rsidRPr="00DA49E5">
              <w:rPr>
                <w:rStyle w:val="rvts0"/>
                <w:rFonts w:ascii="Times New Roman" w:hAnsi="Times New Roman"/>
              </w:rPr>
              <w:t xml:space="preserve">Зміст положення </w:t>
            </w:r>
            <w:r w:rsidRPr="00710A4A">
              <w:rPr>
                <w:rStyle w:val="rvts0"/>
              </w:rPr>
              <w:t xml:space="preserve">акта </w:t>
            </w:r>
          </w:p>
          <w:p w:rsidR="001E5BD1" w:rsidRPr="00DA49E5" w:rsidRDefault="001E5BD1" w:rsidP="00710A4A">
            <w:pPr>
              <w:jc w:val="center"/>
              <w:rPr>
                <w:b w:val="0"/>
              </w:rPr>
            </w:pPr>
            <w:r w:rsidRPr="00710A4A">
              <w:rPr>
                <w:rStyle w:val="rvts0"/>
              </w:rPr>
              <w:t>законодавства</w:t>
            </w:r>
          </w:p>
        </w:tc>
        <w:tc>
          <w:tcPr>
            <w:tcW w:w="6379" w:type="dxa"/>
            <w:shd w:val="clear" w:color="auto" w:fill="auto"/>
          </w:tcPr>
          <w:p w:rsidR="001E5BD1" w:rsidRPr="00DA49E5" w:rsidRDefault="001E5BD1" w:rsidP="00323441">
            <w:pPr>
              <w:jc w:val="center"/>
              <w:rPr>
                <w:rStyle w:val="rvts0"/>
                <w:rFonts w:ascii="Times New Roman" w:hAnsi="Times New Roman"/>
              </w:rPr>
            </w:pPr>
            <w:r w:rsidRPr="00DA49E5">
              <w:rPr>
                <w:rStyle w:val="rvts0"/>
                <w:rFonts w:ascii="Times New Roman" w:hAnsi="Times New Roman"/>
              </w:rPr>
              <w:t xml:space="preserve">Зміст відповідного положення </w:t>
            </w:r>
          </w:p>
          <w:p w:rsidR="001E5BD1" w:rsidRPr="00DA49E5" w:rsidRDefault="001E5BD1" w:rsidP="00323441">
            <w:pPr>
              <w:pStyle w:val="rvps6"/>
              <w:spacing w:before="0" w:beforeAutospacing="0" w:after="0" w:afterAutospacing="0"/>
              <w:jc w:val="center"/>
              <w:rPr>
                <w:b/>
                <w:sz w:val="28"/>
                <w:szCs w:val="28"/>
                <w:lang w:val="uk-UA"/>
              </w:rPr>
            </w:pPr>
            <w:r w:rsidRPr="00DA49E5">
              <w:rPr>
                <w:rStyle w:val="rvts0"/>
                <w:b/>
                <w:sz w:val="28"/>
                <w:szCs w:val="28"/>
              </w:rPr>
              <w:t>проекту акта</w:t>
            </w:r>
          </w:p>
        </w:tc>
        <w:tc>
          <w:tcPr>
            <w:tcW w:w="2345" w:type="dxa"/>
            <w:shd w:val="clear" w:color="auto" w:fill="auto"/>
          </w:tcPr>
          <w:p w:rsidR="001E5BD1" w:rsidRPr="00DA49E5" w:rsidRDefault="001E5BD1" w:rsidP="00323441">
            <w:pPr>
              <w:pStyle w:val="rvps6"/>
              <w:spacing w:before="0" w:beforeAutospacing="0" w:after="0" w:afterAutospacing="0"/>
              <w:jc w:val="center"/>
              <w:rPr>
                <w:b/>
                <w:sz w:val="28"/>
                <w:szCs w:val="28"/>
                <w:lang w:val="uk-UA"/>
              </w:rPr>
            </w:pPr>
            <w:r w:rsidRPr="00DA49E5">
              <w:rPr>
                <w:rStyle w:val="rvts0"/>
                <w:b/>
                <w:sz w:val="28"/>
                <w:szCs w:val="28"/>
              </w:rPr>
              <w:t>Пояснення змін</w:t>
            </w:r>
          </w:p>
        </w:tc>
      </w:tr>
      <w:tr w:rsidR="001E5BD1" w:rsidRPr="00DA49E5" w:rsidTr="00CB16C2">
        <w:tc>
          <w:tcPr>
            <w:tcW w:w="15353" w:type="dxa"/>
            <w:gridSpan w:val="3"/>
            <w:shd w:val="clear" w:color="auto" w:fill="auto"/>
          </w:tcPr>
          <w:p w:rsidR="001E5BD1" w:rsidRPr="00482051" w:rsidRDefault="001E5BD1" w:rsidP="00323441">
            <w:pPr>
              <w:jc w:val="center"/>
              <w:rPr>
                <w:rFonts w:ascii="Times New Roman" w:hAnsi="Times New Roman"/>
                <w:bCs/>
                <w:color w:val="auto"/>
                <w:sz w:val="8"/>
                <w:szCs w:val="8"/>
                <w:lang w:eastAsia="uk-UA"/>
              </w:rPr>
            </w:pPr>
          </w:p>
          <w:p w:rsidR="001E5BD1" w:rsidRDefault="001E5BD1" w:rsidP="00323441">
            <w:pPr>
              <w:jc w:val="center"/>
              <w:rPr>
                <w:rFonts w:ascii="Times New Roman" w:hAnsi="Times New Roman"/>
                <w:bCs/>
                <w:color w:val="auto"/>
                <w:lang w:eastAsia="uk-UA"/>
              </w:rPr>
            </w:pPr>
            <w:r w:rsidRPr="00E75860">
              <w:rPr>
                <w:rFonts w:ascii="Times New Roman" w:hAnsi="Times New Roman"/>
                <w:bCs/>
                <w:color w:val="auto"/>
                <w:lang w:eastAsia="uk-UA"/>
              </w:rPr>
              <w:t>Закон України „Про загальнообов’язкове державне пенсійне страхування”</w:t>
            </w:r>
          </w:p>
          <w:p w:rsidR="001E5BD1" w:rsidRPr="00482051" w:rsidRDefault="001E5BD1" w:rsidP="00323441">
            <w:pPr>
              <w:jc w:val="center"/>
              <w:rPr>
                <w:b w:val="0"/>
                <w:sz w:val="8"/>
                <w:szCs w:val="8"/>
              </w:rPr>
            </w:pPr>
          </w:p>
        </w:tc>
      </w:tr>
      <w:tr w:rsidR="00DC654F" w:rsidRPr="00DA49E5" w:rsidTr="00CB16C2">
        <w:tc>
          <w:tcPr>
            <w:tcW w:w="6629" w:type="dxa"/>
            <w:shd w:val="clear" w:color="auto" w:fill="auto"/>
          </w:tcPr>
          <w:p w:rsidR="001E5BD1" w:rsidRPr="00F77A65" w:rsidRDefault="001E5BD1" w:rsidP="00323441">
            <w:pPr>
              <w:ind w:right="-31" w:firstLine="426"/>
              <w:jc w:val="both"/>
              <w:rPr>
                <w:rFonts w:ascii="Times New Roman" w:hAnsi="Times New Roman"/>
                <w:b w:val="0"/>
                <w:color w:val="auto"/>
                <w:lang w:eastAsia="uk-UA"/>
              </w:rPr>
            </w:pPr>
            <w:r w:rsidRPr="00F77A65">
              <w:rPr>
                <w:rFonts w:ascii="Times New Roman" w:hAnsi="Times New Roman"/>
                <w:b w:val="0"/>
                <w:color w:val="auto"/>
                <w:lang w:eastAsia="uk-UA"/>
              </w:rPr>
              <w:t xml:space="preserve">6. До прийняття відповідного закону до пенсій, передбачених цим Законом, установлюються надбавки та здійснюється їх підвищення згідно із </w:t>
            </w:r>
            <w:hyperlink r:id="rId9" w:tgtFrame="_blank" w:history="1">
              <w:r w:rsidRPr="00F77A65">
                <w:rPr>
                  <w:rFonts w:ascii="Times New Roman" w:hAnsi="Times New Roman"/>
                  <w:b w:val="0"/>
                  <w:color w:val="auto"/>
                  <w:lang w:eastAsia="uk-UA"/>
                </w:rPr>
                <w:t>Законом України</w:t>
              </w:r>
            </w:hyperlink>
            <w:r w:rsidRPr="00F77A65">
              <w:rPr>
                <w:rFonts w:ascii="Times New Roman" w:hAnsi="Times New Roman"/>
                <w:b w:val="0"/>
                <w:color w:val="auto"/>
                <w:lang w:eastAsia="uk-UA"/>
              </w:rPr>
              <w:t xml:space="preserve"> „Про пенсійне забезпечення”. Зазначені надбавки та підвищення встановлюються в розмірах, що фактично виплачувалися на день набрання чинності цим Законом з наступною індексацією відповідно до законодавства про індексацію грошових доходів населення. Виплата їх здійснюється за рахунок коштів Державного бюджету України.</w:t>
            </w:r>
          </w:p>
          <w:p w:rsidR="001E5BD1" w:rsidRDefault="001E5BD1" w:rsidP="00323441">
            <w:pPr>
              <w:ind w:right="-31" w:firstLine="426"/>
              <w:jc w:val="both"/>
              <w:rPr>
                <w:rFonts w:ascii="Times New Roman" w:hAnsi="Times New Roman"/>
                <w:b w:val="0"/>
                <w:color w:val="auto"/>
                <w:lang w:eastAsia="uk-UA"/>
              </w:rPr>
            </w:pPr>
          </w:p>
          <w:p w:rsidR="001E5BD1" w:rsidRDefault="001E5BD1" w:rsidP="00323441">
            <w:pPr>
              <w:ind w:right="-31" w:firstLine="426"/>
              <w:jc w:val="both"/>
              <w:rPr>
                <w:rFonts w:ascii="Times New Roman" w:hAnsi="Times New Roman"/>
                <w:b w:val="0"/>
                <w:color w:val="auto"/>
                <w:lang w:eastAsia="uk-UA"/>
              </w:rPr>
            </w:pPr>
          </w:p>
          <w:p w:rsidR="001E5BD1" w:rsidRDefault="001E5BD1" w:rsidP="00323441">
            <w:pPr>
              <w:ind w:right="-31" w:firstLine="426"/>
              <w:jc w:val="both"/>
              <w:rPr>
                <w:rFonts w:ascii="Times New Roman" w:hAnsi="Times New Roman"/>
                <w:b w:val="0"/>
                <w:color w:val="auto"/>
                <w:lang w:eastAsia="uk-UA"/>
              </w:rPr>
            </w:pPr>
          </w:p>
          <w:p w:rsidR="001E5BD1" w:rsidRDefault="001E5BD1" w:rsidP="00323441">
            <w:pPr>
              <w:ind w:right="-31" w:firstLine="426"/>
              <w:jc w:val="both"/>
              <w:rPr>
                <w:rFonts w:ascii="Times New Roman" w:hAnsi="Times New Roman"/>
                <w:b w:val="0"/>
                <w:color w:val="auto"/>
                <w:lang w:eastAsia="uk-UA"/>
              </w:rPr>
            </w:pPr>
          </w:p>
          <w:p w:rsidR="001E5BD1" w:rsidRDefault="001E5BD1" w:rsidP="00323441">
            <w:pPr>
              <w:ind w:right="-31" w:firstLine="426"/>
              <w:jc w:val="both"/>
              <w:rPr>
                <w:rFonts w:ascii="Times New Roman" w:hAnsi="Times New Roman"/>
                <w:b w:val="0"/>
                <w:color w:val="auto"/>
                <w:lang w:eastAsia="uk-UA"/>
              </w:rPr>
            </w:pPr>
          </w:p>
          <w:p w:rsidR="001E5BD1" w:rsidRDefault="001E5BD1" w:rsidP="00323441">
            <w:pPr>
              <w:ind w:right="-31" w:firstLine="426"/>
              <w:jc w:val="both"/>
              <w:rPr>
                <w:rFonts w:ascii="Times New Roman" w:hAnsi="Times New Roman"/>
                <w:b w:val="0"/>
                <w:color w:val="auto"/>
                <w:lang w:eastAsia="uk-UA"/>
              </w:rPr>
            </w:pPr>
          </w:p>
          <w:p w:rsidR="001E5BD1" w:rsidRDefault="001E5BD1" w:rsidP="00323441">
            <w:pPr>
              <w:ind w:right="-31" w:firstLine="426"/>
              <w:jc w:val="both"/>
              <w:rPr>
                <w:rFonts w:ascii="Times New Roman" w:hAnsi="Times New Roman"/>
                <w:b w:val="0"/>
                <w:color w:val="auto"/>
                <w:lang w:eastAsia="uk-UA"/>
              </w:rPr>
            </w:pPr>
          </w:p>
          <w:p w:rsidR="001E5BD1" w:rsidRDefault="001E5BD1" w:rsidP="00323441">
            <w:pPr>
              <w:ind w:right="-31" w:firstLine="426"/>
              <w:jc w:val="both"/>
              <w:rPr>
                <w:rFonts w:ascii="Times New Roman" w:hAnsi="Times New Roman"/>
                <w:b w:val="0"/>
                <w:color w:val="auto"/>
                <w:lang w:eastAsia="uk-UA"/>
              </w:rPr>
            </w:pPr>
          </w:p>
          <w:p w:rsidR="001E5BD1" w:rsidRDefault="001E5BD1" w:rsidP="00323441">
            <w:pPr>
              <w:ind w:right="-31" w:firstLine="426"/>
              <w:jc w:val="both"/>
              <w:rPr>
                <w:rFonts w:ascii="Times New Roman" w:hAnsi="Times New Roman"/>
                <w:b w:val="0"/>
                <w:color w:val="auto"/>
                <w:lang w:eastAsia="uk-UA"/>
              </w:rPr>
            </w:pPr>
          </w:p>
          <w:p w:rsidR="001E5BD1" w:rsidRDefault="001E5BD1" w:rsidP="00323441">
            <w:pPr>
              <w:ind w:right="-31" w:firstLine="426"/>
              <w:jc w:val="both"/>
              <w:rPr>
                <w:rFonts w:ascii="Times New Roman" w:hAnsi="Times New Roman"/>
                <w:b w:val="0"/>
                <w:color w:val="auto"/>
                <w:lang w:eastAsia="uk-UA"/>
              </w:rPr>
            </w:pPr>
          </w:p>
          <w:p w:rsidR="001E5BD1" w:rsidRDefault="001E5BD1" w:rsidP="00323441">
            <w:pPr>
              <w:ind w:right="-31" w:firstLine="426"/>
              <w:jc w:val="both"/>
              <w:rPr>
                <w:rFonts w:ascii="Times New Roman" w:hAnsi="Times New Roman"/>
                <w:b w:val="0"/>
                <w:color w:val="auto"/>
                <w:lang w:eastAsia="uk-UA"/>
              </w:rPr>
            </w:pPr>
          </w:p>
          <w:p w:rsidR="001E5BD1" w:rsidRDefault="001E5BD1" w:rsidP="00323441">
            <w:pPr>
              <w:ind w:right="-31" w:firstLine="426"/>
              <w:jc w:val="both"/>
              <w:rPr>
                <w:rFonts w:ascii="Times New Roman" w:hAnsi="Times New Roman"/>
                <w:b w:val="0"/>
                <w:color w:val="auto"/>
                <w:lang w:eastAsia="uk-UA"/>
              </w:rPr>
            </w:pPr>
          </w:p>
          <w:p w:rsidR="001E5BD1" w:rsidRDefault="001E5BD1" w:rsidP="00323441">
            <w:pPr>
              <w:ind w:right="-31" w:firstLine="426"/>
              <w:jc w:val="both"/>
              <w:rPr>
                <w:rFonts w:ascii="Times New Roman" w:hAnsi="Times New Roman"/>
                <w:b w:val="0"/>
                <w:color w:val="auto"/>
                <w:lang w:eastAsia="uk-UA"/>
              </w:rPr>
            </w:pPr>
          </w:p>
          <w:p w:rsidR="001E5BD1" w:rsidRDefault="001E5BD1" w:rsidP="00323441">
            <w:pPr>
              <w:ind w:right="-31" w:firstLine="426"/>
              <w:jc w:val="both"/>
              <w:rPr>
                <w:rFonts w:ascii="Times New Roman" w:hAnsi="Times New Roman"/>
                <w:b w:val="0"/>
                <w:color w:val="auto"/>
                <w:lang w:eastAsia="uk-UA"/>
              </w:rPr>
            </w:pPr>
          </w:p>
          <w:p w:rsidR="001E5BD1" w:rsidRDefault="001E5BD1" w:rsidP="00323441">
            <w:pPr>
              <w:ind w:right="-31" w:firstLine="426"/>
              <w:jc w:val="both"/>
              <w:rPr>
                <w:rFonts w:ascii="Times New Roman" w:hAnsi="Times New Roman"/>
                <w:b w:val="0"/>
                <w:color w:val="auto"/>
                <w:lang w:eastAsia="uk-UA"/>
              </w:rPr>
            </w:pPr>
          </w:p>
          <w:p w:rsidR="001E5BD1" w:rsidRDefault="001E5BD1" w:rsidP="00323441">
            <w:pPr>
              <w:ind w:right="-31" w:firstLine="426"/>
              <w:jc w:val="both"/>
              <w:rPr>
                <w:rFonts w:ascii="Times New Roman" w:hAnsi="Times New Roman"/>
                <w:b w:val="0"/>
                <w:color w:val="auto"/>
                <w:lang w:eastAsia="uk-UA"/>
              </w:rPr>
            </w:pPr>
          </w:p>
          <w:p w:rsidR="001E5BD1" w:rsidRPr="00DA49E5" w:rsidRDefault="001E5BD1" w:rsidP="00323441">
            <w:pPr>
              <w:ind w:right="-31" w:firstLine="426"/>
              <w:jc w:val="both"/>
              <w:rPr>
                <w:b w:val="0"/>
              </w:rPr>
            </w:pPr>
            <w:r w:rsidRPr="000E131D">
              <w:rPr>
                <w:rFonts w:ascii="Times New Roman" w:hAnsi="Times New Roman"/>
                <w:b w:val="0"/>
                <w:color w:val="auto"/>
                <w:lang w:eastAsia="uk-UA"/>
              </w:rPr>
              <w:t xml:space="preserve">До внесення відповідних змін до законів </w:t>
            </w:r>
            <w:r w:rsidRPr="00B430FB">
              <w:rPr>
                <w:rFonts w:ascii="Times New Roman" w:hAnsi="Times New Roman"/>
                <w:b w:val="0"/>
                <w:color w:val="auto"/>
                <w:lang w:eastAsia="uk-UA"/>
              </w:rPr>
              <w:t xml:space="preserve">                      </w:t>
            </w:r>
            <w:r w:rsidRPr="000E131D">
              <w:rPr>
                <w:rFonts w:ascii="Times New Roman" w:hAnsi="Times New Roman"/>
                <w:b w:val="0"/>
                <w:color w:val="auto"/>
                <w:lang w:eastAsia="uk-UA"/>
              </w:rPr>
              <w:t xml:space="preserve">фінансування соціальних пенсій, передбачених </w:t>
            </w:r>
            <w:hyperlink r:id="rId10" w:tgtFrame="_blank" w:history="1">
              <w:r w:rsidRPr="00CC262E">
                <w:rPr>
                  <w:rFonts w:ascii="Times New Roman" w:hAnsi="Times New Roman"/>
                  <w:b w:val="0"/>
                  <w:color w:val="auto"/>
                  <w:lang w:eastAsia="uk-UA"/>
                </w:rPr>
                <w:t>Законом України</w:t>
              </w:r>
            </w:hyperlink>
            <w:r>
              <w:rPr>
                <w:rFonts w:ascii="Times New Roman" w:hAnsi="Times New Roman"/>
                <w:b w:val="0"/>
                <w:color w:val="auto"/>
                <w:lang w:eastAsia="uk-UA"/>
              </w:rPr>
              <w:t xml:space="preserve"> „</w:t>
            </w:r>
            <w:r w:rsidRPr="000E131D">
              <w:rPr>
                <w:rFonts w:ascii="Times New Roman" w:hAnsi="Times New Roman"/>
                <w:b w:val="0"/>
                <w:color w:val="auto"/>
                <w:lang w:eastAsia="uk-UA"/>
              </w:rPr>
              <w:t>Про пенсійне забезпе</w:t>
            </w:r>
            <w:r>
              <w:rPr>
                <w:rFonts w:ascii="Times New Roman" w:hAnsi="Times New Roman"/>
                <w:b w:val="0"/>
                <w:color w:val="auto"/>
                <w:lang w:eastAsia="uk-UA"/>
              </w:rPr>
              <w:t>чення”</w:t>
            </w:r>
            <w:r w:rsidRPr="000E131D">
              <w:rPr>
                <w:rFonts w:ascii="Times New Roman" w:hAnsi="Times New Roman"/>
                <w:b w:val="0"/>
                <w:color w:val="auto"/>
                <w:lang w:eastAsia="uk-UA"/>
              </w:rPr>
              <w:t xml:space="preserve">, збільшень пенсій, передбачених </w:t>
            </w:r>
            <w:hyperlink r:id="rId11" w:tgtFrame="_blank" w:history="1">
              <w:r w:rsidRPr="00CC262E">
                <w:rPr>
                  <w:rFonts w:ascii="Times New Roman" w:hAnsi="Times New Roman"/>
                  <w:b w:val="0"/>
                  <w:color w:val="auto"/>
                  <w:lang w:eastAsia="uk-UA"/>
                </w:rPr>
                <w:t xml:space="preserve">Законом </w:t>
              </w:r>
              <w:r w:rsidR="00391FDB">
                <w:rPr>
                  <w:rFonts w:ascii="Times New Roman" w:hAnsi="Times New Roman"/>
                  <w:b w:val="0"/>
                  <w:color w:val="auto"/>
                  <w:lang w:eastAsia="uk-UA"/>
                </w:rPr>
                <w:t xml:space="preserve">                  </w:t>
              </w:r>
              <w:r w:rsidRPr="00CC262E">
                <w:rPr>
                  <w:rFonts w:ascii="Times New Roman" w:hAnsi="Times New Roman"/>
                  <w:b w:val="0"/>
                  <w:color w:val="auto"/>
                  <w:lang w:eastAsia="uk-UA"/>
                </w:rPr>
                <w:t>України</w:t>
              </w:r>
            </w:hyperlink>
            <w:r>
              <w:rPr>
                <w:rFonts w:ascii="Times New Roman" w:hAnsi="Times New Roman"/>
                <w:b w:val="0"/>
                <w:color w:val="auto"/>
                <w:lang w:eastAsia="uk-UA"/>
              </w:rPr>
              <w:t xml:space="preserve"> „</w:t>
            </w:r>
            <w:r w:rsidRPr="000E131D">
              <w:rPr>
                <w:rFonts w:ascii="Times New Roman" w:hAnsi="Times New Roman"/>
                <w:b w:val="0"/>
                <w:color w:val="auto"/>
                <w:lang w:eastAsia="uk-UA"/>
              </w:rPr>
              <w:t>Про ст</w:t>
            </w:r>
            <w:r>
              <w:rPr>
                <w:rFonts w:ascii="Times New Roman" w:hAnsi="Times New Roman"/>
                <w:b w:val="0"/>
                <w:color w:val="auto"/>
                <w:lang w:eastAsia="uk-UA"/>
              </w:rPr>
              <w:t xml:space="preserve">атус гірських населених </w:t>
            </w:r>
            <w:r w:rsidR="00391FDB">
              <w:rPr>
                <w:rFonts w:ascii="Times New Roman" w:hAnsi="Times New Roman"/>
                <w:b w:val="0"/>
                <w:color w:val="auto"/>
                <w:lang w:eastAsia="uk-UA"/>
              </w:rPr>
              <w:t xml:space="preserve">                </w:t>
            </w:r>
            <w:r>
              <w:rPr>
                <w:rFonts w:ascii="Times New Roman" w:hAnsi="Times New Roman"/>
                <w:b w:val="0"/>
                <w:color w:val="auto"/>
                <w:lang w:eastAsia="uk-UA"/>
              </w:rPr>
              <w:t>пунктів”</w:t>
            </w:r>
            <w:r w:rsidRPr="000E131D">
              <w:rPr>
                <w:rFonts w:ascii="Times New Roman" w:hAnsi="Times New Roman"/>
                <w:b w:val="0"/>
                <w:color w:val="auto"/>
                <w:lang w:eastAsia="uk-UA"/>
              </w:rPr>
              <w:t xml:space="preserve">, надбавок, передбачених </w:t>
            </w:r>
            <w:hyperlink r:id="rId12" w:tgtFrame="_blank" w:history="1">
              <w:r w:rsidRPr="00CC262E">
                <w:rPr>
                  <w:rFonts w:ascii="Times New Roman" w:hAnsi="Times New Roman"/>
                  <w:b w:val="0"/>
                  <w:color w:val="auto"/>
                  <w:lang w:eastAsia="uk-UA"/>
                </w:rPr>
                <w:t>Законом України</w:t>
              </w:r>
            </w:hyperlink>
            <w:r>
              <w:rPr>
                <w:rFonts w:ascii="Times New Roman" w:hAnsi="Times New Roman"/>
                <w:b w:val="0"/>
                <w:color w:val="auto"/>
                <w:lang w:eastAsia="uk-UA"/>
              </w:rPr>
              <w:t xml:space="preserve"> „</w:t>
            </w:r>
            <w:r w:rsidRPr="000E131D">
              <w:rPr>
                <w:rFonts w:ascii="Times New Roman" w:hAnsi="Times New Roman"/>
                <w:b w:val="0"/>
                <w:color w:val="auto"/>
                <w:lang w:eastAsia="uk-UA"/>
              </w:rPr>
              <w:t>Про до</w:t>
            </w:r>
            <w:r>
              <w:rPr>
                <w:rFonts w:ascii="Times New Roman" w:hAnsi="Times New Roman"/>
                <w:b w:val="0"/>
                <w:color w:val="auto"/>
                <w:lang w:eastAsia="uk-UA"/>
              </w:rPr>
              <w:t xml:space="preserve">норство крові та її </w:t>
            </w:r>
            <w:r w:rsidR="00391FDB">
              <w:rPr>
                <w:rFonts w:ascii="Times New Roman" w:hAnsi="Times New Roman"/>
                <w:b w:val="0"/>
                <w:color w:val="auto"/>
                <w:lang w:eastAsia="uk-UA"/>
              </w:rPr>
              <w:t xml:space="preserve">                     </w:t>
            </w:r>
            <w:r>
              <w:rPr>
                <w:rFonts w:ascii="Times New Roman" w:hAnsi="Times New Roman"/>
                <w:b w:val="0"/>
                <w:color w:val="auto"/>
                <w:lang w:eastAsia="uk-UA"/>
              </w:rPr>
              <w:t>компонентів”</w:t>
            </w:r>
            <w:r w:rsidRPr="000E131D">
              <w:rPr>
                <w:rFonts w:ascii="Times New Roman" w:hAnsi="Times New Roman"/>
                <w:b w:val="0"/>
                <w:color w:val="auto"/>
                <w:lang w:eastAsia="uk-UA"/>
              </w:rPr>
              <w:t xml:space="preserve">, а також надбавок та пенсій, що призначаються особам, трудовий договір з </w:t>
            </w:r>
            <w:r w:rsidR="002104A6">
              <w:rPr>
                <w:rFonts w:ascii="Times New Roman" w:hAnsi="Times New Roman"/>
                <w:b w:val="0"/>
                <w:color w:val="auto"/>
                <w:lang w:eastAsia="uk-UA"/>
              </w:rPr>
              <w:t xml:space="preserve">          </w:t>
            </w:r>
            <w:r w:rsidRPr="000E131D">
              <w:rPr>
                <w:rFonts w:ascii="Times New Roman" w:hAnsi="Times New Roman"/>
                <w:b w:val="0"/>
                <w:color w:val="auto"/>
                <w:lang w:eastAsia="uk-UA"/>
              </w:rPr>
              <w:t>якими розірвано з ініціативи власника або</w:t>
            </w:r>
            <w:r>
              <w:rPr>
                <w:rFonts w:ascii="Times New Roman" w:hAnsi="Times New Roman"/>
                <w:b w:val="0"/>
                <w:color w:val="auto"/>
                <w:lang w:eastAsia="uk-UA"/>
              </w:rPr>
              <w:t xml:space="preserve"> уповноваженого ним органу в зв’</w:t>
            </w:r>
            <w:r w:rsidRPr="000E131D">
              <w:rPr>
                <w:rFonts w:ascii="Times New Roman" w:hAnsi="Times New Roman"/>
                <w:b w:val="0"/>
                <w:color w:val="auto"/>
                <w:lang w:eastAsia="uk-UA"/>
              </w:rPr>
              <w:t xml:space="preserve">язку із </w:t>
            </w:r>
            <w:r w:rsidR="00391FDB">
              <w:rPr>
                <w:rFonts w:ascii="Times New Roman" w:hAnsi="Times New Roman"/>
                <w:b w:val="0"/>
                <w:color w:val="auto"/>
                <w:lang w:eastAsia="uk-UA"/>
              </w:rPr>
              <w:t xml:space="preserve">      </w:t>
            </w:r>
            <w:r w:rsidRPr="000E131D">
              <w:rPr>
                <w:rFonts w:ascii="Times New Roman" w:hAnsi="Times New Roman"/>
                <w:b w:val="0"/>
                <w:color w:val="auto"/>
                <w:lang w:eastAsia="uk-UA"/>
              </w:rPr>
              <w:t>виявленою невідповідністю працівника з</w:t>
            </w:r>
            <w:r>
              <w:rPr>
                <w:rFonts w:ascii="Times New Roman" w:hAnsi="Times New Roman"/>
                <w:b w:val="0"/>
                <w:color w:val="auto"/>
                <w:lang w:eastAsia="uk-UA"/>
              </w:rPr>
              <w:t>айманій посаді за станом здоров’</w:t>
            </w:r>
            <w:r w:rsidRPr="000E131D">
              <w:rPr>
                <w:rFonts w:ascii="Times New Roman" w:hAnsi="Times New Roman"/>
                <w:b w:val="0"/>
                <w:color w:val="auto"/>
                <w:lang w:eastAsia="uk-UA"/>
              </w:rPr>
              <w:t xml:space="preserve">я, відповідно до </w:t>
            </w:r>
            <w:hyperlink r:id="rId13" w:tgtFrame="_blank" w:history="1">
              <w:r w:rsidRPr="00CC262E">
                <w:rPr>
                  <w:rFonts w:ascii="Times New Roman" w:hAnsi="Times New Roman"/>
                  <w:b w:val="0"/>
                  <w:color w:val="auto"/>
                  <w:lang w:eastAsia="uk-UA"/>
                </w:rPr>
                <w:t>Закону України</w:t>
              </w:r>
            </w:hyperlink>
            <w:r>
              <w:rPr>
                <w:rFonts w:ascii="Times New Roman" w:hAnsi="Times New Roman"/>
                <w:b w:val="0"/>
                <w:color w:val="auto"/>
                <w:lang w:eastAsia="uk-UA"/>
              </w:rPr>
              <w:t xml:space="preserve"> „</w:t>
            </w:r>
            <w:r w:rsidRPr="000E131D">
              <w:rPr>
                <w:rFonts w:ascii="Times New Roman" w:hAnsi="Times New Roman"/>
                <w:b w:val="0"/>
                <w:color w:val="auto"/>
                <w:lang w:eastAsia="uk-UA"/>
              </w:rPr>
              <w:t xml:space="preserve">Про основні засади соціального </w:t>
            </w:r>
            <w:r w:rsidR="00391FDB">
              <w:rPr>
                <w:rFonts w:ascii="Times New Roman" w:hAnsi="Times New Roman"/>
                <w:b w:val="0"/>
                <w:color w:val="auto"/>
                <w:lang w:eastAsia="uk-UA"/>
              </w:rPr>
              <w:t xml:space="preserve">                  </w:t>
            </w:r>
            <w:r w:rsidRPr="000E131D">
              <w:rPr>
                <w:rFonts w:ascii="Times New Roman" w:hAnsi="Times New Roman"/>
                <w:b w:val="0"/>
                <w:color w:val="auto"/>
                <w:lang w:eastAsia="uk-UA"/>
              </w:rPr>
              <w:t>захисту ветеранів праці та інших г</w:t>
            </w:r>
            <w:r>
              <w:rPr>
                <w:rFonts w:ascii="Times New Roman" w:hAnsi="Times New Roman"/>
                <w:b w:val="0"/>
                <w:color w:val="auto"/>
                <w:lang w:eastAsia="uk-UA"/>
              </w:rPr>
              <w:t>ромадян похилого віку в Україні”</w:t>
            </w:r>
            <w:r w:rsidRPr="000E131D">
              <w:rPr>
                <w:rFonts w:ascii="Times New Roman" w:hAnsi="Times New Roman"/>
                <w:b w:val="0"/>
                <w:color w:val="auto"/>
                <w:lang w:eastAsia="uk-UA"/>
              </w:rPr>
              <w:t xml:space="preserve"> здійснюється за </w:t>
            </w:r>
            <w:r w:rsidR="00391FDB">
              <w:rPr>
                <w:rFonts w:ascii="Times New Roman" w:hAnsi="Times New Roman"/>
                <w:b w:val="0"/>
                <w:color w:val="auto"/>
                <w:lang w:eastAsia="uk-UA"/>
              </w:rPr>
              <w:t xml:space="preserve">                  </w:t>
            </w:r>
            <w:r w:rsidRPr="000E131D">
              <w:rPr>
                <w:rFonts w:ascii="Times New Roman" w:hAnsi="Times New Roman"/>
                <w:b w:val="0"/>
                <w:color w:val="auto"/>
                <w:lang w:eastAsia="uk-UA"/>
              </w:rPr>
              <w:t>рахунок коштів Державного бюджету України.</w:t>
            </w:r>
          </w:p>
        </w:tc>
        <w:tc>
          <w:tcPr>
            <w:tcW w:w="6379" w:type="dxa"/>
            <w:shd w:val="clear" w:color="auto" w:fill="auto"/>
          </w:tcPr>
          <w:p w:rsidR="001E5BD1" w:rsidRPr="0020286F" w:rsidRDefault="001E5BD1" w:rsidP="00323441">
            <w:pPr>
              <w:ind w:firstLine="442"/>
              <w:jc w:val="both"/>
              <w:rPr>
                <w:rStyle w:val="rvts0"/>
                <w:b w:val="0"/>
                <w:lang w:eastAsia="en-US"/>
              </w:rPr>
            </w:pPr>
            <w:r w:rsidRPr="0020286F">
              <w:rPr>
                <w:rStyle w:val="rvts0"/>
                <w:rFonts w:ascii="Times New Roman" w:hAnsi="Times New Roman"/>
                <w:b w:val="0"/>
              </w:rPr>
              <w:lastRenderedPageBreak/>
              <w:t>6. До прийняття відповідного закону до пенсій, передбачених цим Законом, установлюються надбавки та здійснюється їх підвищення згідно із Законом України „Про пенсійне забезпечення”,</w:t>
            </w:r>
            <w:r>
              <w:rPr>
                <w:rStyle w:val="rvts0"/>
                <w:rFonts w:ascii="Times New Roman" w:hAnsi="Times New Roman"/>
              </w:rPr>
              <w:t xml:space="preserve"> крім надбавок, передбачених пунктами „в” – „д” </w:t>
            </w:r>
            <w:r w:rsidR="002104A6">
              <w:rPr>
                <w:rStyle w:val="rvts0"/>
                <w:rFonts w:ascii="Times New Roman" w:hAnsi="Times New Roman"/>
              </w:rPr>
              <w:t xml:space="preserve">частини першої </w:t>
            </w:r>
            <w:r>
              <w:rPr>
                <w:rStyle w:val="rvts0"/>
                <w:rFonts w:ascii="Times New Roman" w:hAnsi="Times New Roman"/>
              </w:rPr>
              <w:t>статті 21</w:t>
            </w:r>
            <w:r w:rsidR="00A6453D">
              <w:rPr>
                <w:rStyle w:val="rvts0"/>
                <w:rFonts w:ascii="Times New Roman" w:hAnsi="Times New Roman"/>
              </w:rPr>
              <w:t xml:space="preserve"> зазначеного Закону</w:t>
            </w:r>
            <w:r w:rsidR="001C52E3">
              <w:rPr>
                <w:rStyle w:val="rvts0"/>
                <w:rFonts w:ascii="Times New Roman" w:hAnsi="Times New Roman"/>
              </w:rPr>
              <w:t>.</w:t>
            </w:r>
            <w:r w:rsidR="001C52E3" w:rsidRPr="00856B33">
              <w:rPr>
                <w:rFonts w:ascii="Calibri" w:hAnsi="Calibri"/>
              </w:rPr>
              <w:t xml:space="preserve"> </w:t>
            </w:r>
            <w:r w:rsidRPr="0020286F">
              <w:rPr>
                <w:rStyle w:val="rvts0"/>
                <w:rFonts w:ascii="Times New Roman" w:hAnsi="Times New Roman"/>
                <w:b w:val="0"/>
              </w:rPr>
              <w:t>Зазначені надбавки та підвищення встановлюються в розмірах, що фактично виплачувалися на день набрання чинності цим Законом з наступною індексацією відповідно до законодавства про індексацію грошових доходів населення. Виплата їх здійснюється за рахунок коштів Державного бюджету України.</w:t>
            </w:r>
          </w:p>
          <w:p w:rsidR="001E5BD1" w:rsidRDefault="001E5BD1" w:rsidP="00323441">
            <w:pPr>
              <w:ind w:firstLine="442"/>
              <w:jc w:val="both"/>
              <w:rPr>
                <w:rStyle w:val="rvts0"/>
                <w:rFonts w:ascii="Times New Roman" w:hAnsi="Times New Roman"/>
              </w:rPr>
            </w:pPr>
            <w:r w:rsidRPr="00831130">
              <w:rPr>
                <w:rFonts w:ascii="Times New Roman" w:hAnsi="Times New Roman"/>
              </w:rPr>
              <w:t xml:space="preserve">Пенсіонерам, яким до пенсій, </w:t>
            </w:r>
            <w:r>
              <w:rPr>
                <w:rFonts w:ascii="Times New Roman" w:hAnsi="Times New Roman"/>
              </w:rPr>
              <w:t xml:space="preserve">призначених за </w:t>
            </w:r>
            <w:r w:rsidRPr="00831130">
              <w:rPr>
                <w:rFonts w:ascii="Times New Roman" w:hAnsi="Times New Roman"/>
              </w:rPr>
              <w:t>цим Законом, установлено надбавки відповідно до пунктів „в”</w:t>
            </w:r>
            <w:r>
              <w:rPr>
                <w:rFonts w:ascii="Times New Roman" w:hAnsi="Times New Roman"/>
              </w:rPr>
              <w:t xml:space="preserve"> </w:t>
            </w:r>
            <w:r w:rsidRPr="00831130">
              <w:rPr>
                <w:rFonts w:ascii="Times New Roman" w:hAnsi="Times New Roman"/>
              </w:rPr>
              <w:t>–</w:t>
            </w:r>
            <w:r>
              <w:rPr>
                <w:rFonts w:ascii="Times New Roman" w:hAnsi="Times New Roman"/>
              </w:rPr>
              <w:t xml:space="preserve"> </w:t>
            </w:r>
            <w:r w:rsidRPr="00831130">
              <w:rPr>
                <w:rFonts w:ascii="Times New Roman" w:hAnsi="Times New Roman"/>
              </w:rPr>
              <w:t xml:space="preserve">„д” </w:t>
            </w:r>
            <w:r w:rsidR="002104A6">
              <w:rPr>
                <w:rFonts w:ascii="Times New Roman" w:hAnsi="Times New Roman"/>
              </w:rPr>
              <w:t xml:space="preserve">частини першої </w:t>
            </w:r>
            <w:r w:rsidRPr="00831130">
              <w:rPr>
                <w:rFonts w:ascii="Times New Roman" w:hAnsi="Times New Roman"/>
              </w:rPr>
              <w:t xml:space="preserve">статті 21 Закону України „Про пенсійне забезпечення”, </w:t>
            </w:r>
            <w:r>
              <w:rPr>
                <w:rFonts w:ascii="Times New Roman" w:hAnsi="Times New Roman"/>
              </w:rPr>
              <w:t>розміри таких надбавок</w:t>
            </w:r>
            <w:r w:rsidRPr="00831130">
              <w:rPr>
                <w:rFonts w:ascii="Times New Roman" w:hAnsi="Times New Roman"/>
              </w:rPr>
              <w:t xml:space="preserve"> обчислюються з урахуванням підвищення, передбаченого частиною першою статті 29 цього Закону, за </w:t>
            </w:r>
            <w:r w:rsidRPr="00831130">
              <w:rPr>
                <w:rFonts w:ascii="Times New Roman" w:hAnsi="Times New Roman"/>
              </w:rPr>
              <w:lastRenderedPageBreak/>
              <w:t>відповідн</w:t>
            </w:r>
            <w:r>
              <w:rPr>
                <w:rFonts w:ascii="Times New Roman" w:hAnsi="Times New Roman"/>
              </w:rPr>
              <w:t>у кількість років роботи, за які</w:t>
            </w:r>
            <w:r w:rsidRPr="00831130">
              <w:rPr>
                <w:rFonts w:ascii="Times New Roman" w:hAnsi="Times New Roman"/>
              </w:rPr>
              <w:t xml:space="preserve"> було призначено надбавку </w:t>
            </w:r>
            <w:r>
              <w:rPr>
                <w:rFonts w:ascii="Times New Roman" w:hAnsi="Times New Roman"/>
              </w:rPr>
              <w:t>згідно із Законом</w:t>
            </w:r>
            <w:r w:rsidRPr="00831130">
              <w:rPr>
                <w:rFonts w:ascii="Times New Roman" w:hAnsi="Times New Roman"/>
              </w:rPr>
              <w:t xml:space="preserve"> України „Про пенсійне забезпечення”. Зазначені надбавки та підвищення обчислюються </w:t>
            </w:r>
            <w:r>
              <w:rPr>
                <w:rFonts w:ascii="Times New Roman" w:hAnsi="Times New Roman"/>
              </w:rPr>
              <w:t>за матеріалами пенсійних справ.</w:t>
            </w:r>
          </w:p>
          <w:p w:rsidR="001E5BD1" w:rsidRPr="00DA49E5" w:rsidRDefault="001E5BD1" w:rsidP="00323441">
            <w:pPr>
              <w:ind w:right="-31" w:firstLine="442"/>
              <w:jc w:val="both"/>
            </w:pPr>
            <w:r w:rsidRPr="000E131D">
              <w:rPr>
                <w:rFonts w:ascii="Times New Roman" w:hAnsi="Times New Roman"/>
                <w:b w:val="0"/>
                <w:color w:val="auto"/>
                <w:lang w:eastAsia="uk-UA"/>
              </w:rPr>
              <w:t xml:space="preserve">До внесення відповідних змін до законів фінансування соціальних пенсій, передбачених </w:t>
            </w:r>
            <w:hyperlink r:id="rId14" w:tgtFrame="_blank" w:history="1">
              <w:r w:rsidRPr="00CC262E">
                <w:rPr>
                  <w:rFonts w:ascii="Times New Roman" w:hAnsi="Times New Roman"/>
                  <w:b w:val="0"/>
                  <w:color w:val="auto"/>
                  <w:lang w:eastAsia="uk-UA"/>
                </w:rPr>
                <w:t>Законом України</w:t>
              </w:r>
            </w:hyperlink>
            <w:r>
              <w:rPr>
                <w:rFonts w:ascii="Times New Roman" w:hAnsi="Times New Roman"/>
                <w:b w:val="0"/>
                <w:color w:val="auto"/>
                <w:lang w:eastAsia="uk-UA"/>
              </w:rPr>
              <w:t xml:space="preserve"> „</w:t>
            </w:r>
            <w:r w:rsidRPr="000E131D">
              <w:rPr>
                <w:rFonts w:ascii="Times New Roman" w:hAnsi="Times New Roman"/>
                <w:b w:val="0"/>
                <w:color w:val="auto"/>
                <w:lang w:eastAsia="uk-UA"/>
              </w:rPr>
              <w:t>Про пенсійне забезпе</w:t>
            </w:r>
            <w:r>
              <w:rPr>
                <w:rFonts w:ascii="Times New Roman" w:hAnsi="Times New Roman"/>
                <w:b w:val="0"/>
                <w:color w:val="auto"/>
                <w:lang w:eastAsia="uk-UA"/>
              </w:rPr>
              <w:t>чення”</w:t>
            </w:r>
            <w:r w:rsidRPr="000E131D">
              <w:rPr>
                <w:rFonts w:ascii="Times New Roman" w:hAnsi="Times New Roman"/>
                <w:b w:val="0"/>
                <w:color w:val="auto"/>
                <w:lang w:eastAsia="uk-UA"/>
              </w:rPr>
              <w:t xml:space="preserve">, збільшень пенсій, передбачених </w:t>
            </w:r>
            <w:hyperlink r:id="rId15" w:tgtFrame="_blank" w:history="1">
              <w:r w:rsidRPr="00CC262E">
                <w:rPr>
                  <w:rFonts w:ascii="Times New Roman" w:hAnsi="Times New Roman"/>
                  <w:b w:val="0"/>
                  <w:color w:val="auto"/>
                  <w:lang w:eastAsia="uk-UA"/>
                </w:rPr>
                <w:t>Законом України</w:t>
              </w:r>
            </w:hyperlink>
            <w:r>
              <w:rPr>
                <w:rFonts w:ascii="Times New Roman" w:hAnsi="Times New Roman"/>
                <w:b w:val="0"/>
                <w:color w:val="auto"/>
                <w:lang w:eastAsia="uk-UA"/>
              </w:rPr>
              <w:t xml:space="preserve"> „</w:t>
            </w:r>
            <w:r w:rsidRPr="000E131D">
              <w:rPr>
                <w:rFonts w:ascii="Times New Roman" w:hAnsi="Times New Roman"/>
                <w:b w:val="0"/>
                <w:color w:val="auto"/>
                <w:lang w:eastAsia="uk-UA"/>
              </w:rPr>
              <w:t>Про ст</w:t>
            </w:r>
            <w:r>
              <w:rPr>
                <w:rFonts w:ascii="Times New Roman" w:hAnsi="Times New Roman"/>
                <w:b w:val="0"/>
                <w:color w:val="auto"/>
                <w:lang w:eastAsia="uk-UA"/>
              </w:rPr>
              <w:t>атус гірських населених пунктів”</w:t>
            </w:r>
            <w:r w:rsidRPr="000E131D">
              <w:rPr>
                <w:rFonts w:ascii="Times New Roman" w:hAnsi="Times New Roman"/>
                <w:b w:val="0"/>
                <w:color w:val="auto"/>
                <w:lang w:eastAsia="uk-UA"/>
              </w:rPr>
              <w:t xml:space="preserve">, надбавок, передбачених </w:t>
            </w:r>
            <w:hyperlink r:id="rId16" w:tgtFrame="_blank" w:history="1">
              <w:r w:rsidRPr="00CC262E">
                <w:rPr>
                  <w:rFonts w:ascii="Times New Roman" w:hAnsi="Times New Roman"/>
                  <w:b w:val="0"/>
                  <w:color w:val="auto"/>
                  <w:lang w:eastAsia="uk-UA"/>
                </w:rPr>
                <w:t>Законом України</w:t>
              </w:r>
            </w:hyperlink>
            <w:r>
              <w:rPr>
                <w:rFonts w:ascii="Times New Roman" w:hAnsi="Times New Roman"/>
                <w:b w:val="0"/>
                <w:color w:val="auto"/>
                <w:lang w:eastAsia="uk-UA"/>
              </w:rPr>
              <w:t xml:space="preserve"> „</w:t>
            </w:r>
            <w:r w:rsidRPr="000E131D">
              <w:rPr>
                <w:rFonts w:ascii="Times New Roman" w:hAnsi="Times New Roman"/>
                <w:b w:val="0"/>
                <w:color w:val="auto"/>
                <w:lang w:eastAsia="uk-UA"/>
              </w:rPr>
              <w:t>Про до</w:t>
            </w:r>
            <w:r>
              <w:rPr>
                <w:rFonts w:ascii="Times New Roman" w:hAnsi="Times New Roman"/>
                <w:b w:val="0"/>
                <w:color w:val="auto"/>
                <w:lang w:eastAsia="uk-UA"/>
              </w:rPr>
              <w:t>норство крові та її компонентів”</w:t>
            </w:r>
            <w:r w:rsidRPr="000E131D">
              <w:rPr>
                <w:rFonts w:ascii="Times New Roman" w:hAnsi="Times New Roman"/>
                <w:b w:val="0"/>
                <w:color w:val="auto"/>
                <w:lang w:eastAsia="uk-UA"/>
              </w:rPr>
              <w:t>,</w:t>
            </w:r>
            <w:r>
              <w:rPr>
                <w:rFonts w:ascii="Times New Roman" w:hAnsi="Times New Roman"/>
                <w:b w:val="0"/>
                <w:color w:val="auto"/>
                <w:lang w:eastAsia="uk-UA"/>
              </w:rPr>
              <w:t xml:space="preserve"> </w:t>
            </w:r>
            <w:r w:rsidRPr="000E131D">
              <w:rPr>
                <w:rFonts w:ascii="Times New Roman" w:hAnsi="Times New Roman"/>
                <w:b w:val="0"/>
                <w:color w:val="auto"/>
                <w:lang w:eastAsia="uk-UA"/>
              </w:rPr>
              <w:t>а також надбавок та пенсій, що призначаються особам, трудовий договір з якими розірвано з ініціативи власника або</w:t>
            </w:r>
            <w:r>
              <w:rPr>
                <w:rFonts w:ascii="Times New Roman" w:hAnsi="Times New Roman"/>
                <w:b w:val="0"/>
                <w:color w:val="auto"/>
                <w:lang w:eastAsia="uk-UA"/>
              </w:rPr>
              <w:t xml:space="preserve"> уповноваженого ним органу в зв’</w:t>
            </w:r>
            <w:r w:rsidRPr="000E131D">
              <w:rPr>
                <w:rFonts w:ascii="Times New Roman" w:hAnsi="Times New Roman"/>
                <w:b w:val="0"/>
                <w:color w:val="auto"/>
                <w:lang w:eastAsia="uk-UA"/>
              </w:rPr>
              <w:t xml:space="preserve">язку із </w:t>
            </w:r>
            <w:r w:rsidRPr="002104A6">
              <w:rPr>
                <w:rFonts w:ascii="Times New Roman" w:hAnsi="Times New Roman"/>
                <w:b w:val="0"/>
                <w:color w:val="auto"/>
                <w:spacing w:val="-6"/>
                <w:lang w:eastAsia="uk-UA"/>
              </w:rPr>
              <w:t>виявленою невідповідністю працівника займаній</w:t>
            </w:r>
            <w:r>
              <w:rPr>
                <w:rFonts w:ascii="Times New Roman" w:hAnsi="Times New Roman"/>
                <w:b w:val="0"/>
                <w:color w:val="auto"/>
                <w:lang w:eastAsia="uk-UA"/>
              </w:rPr>
              <w:t xml:space="preserve"> посаді за станом здоров’</w:t>
            </w:r>
            <w:r w:rsidRPr="000E131D">
              <w:rPr>
                <w:rFonts w:ascii="Times New Roman" w:hAnsi="Times New Roman"/>
                <w:b w:val="0"/>
                <w:color w:val="auto"/>
                <w:lang w:eastAsia="uk-UA"/>
              </w:rPr>
              <w:t xml:space="preserve">я, відповідно до </w:t>
            </w:r>
            <w:hyperlink r:id="rId17" w:tgtFrame="_blank" w:history="1">
              <w:r w:rsidRPr="00CC262E">
                <w:rPr>
                  <w:rFonts w:ascii="Times New Roman" w:hAnsi="Times New Roman"/>
                  <w:b w:val="0"/>
                  <w:color w:val="auto"/>
                  <w:lang w:eastAsia="uk-UA"/>
                </w:rPr>
                <w:t>Закону України</w:t>
              </w:r>
            </w:hyperlink>
            <w:r>
              <w:rPr>
                <w:rFonts w:ascii="Times New Roman" w:hAnsi="Times New Roman"/>
                <w:b w:val="0"/>
                <w:color w:val="auto"/>
                <w:lang w:eastAsia="uk-UA"/>
              </w:rPr>
              <w:t xml:space="preserve"> „</w:t>
            </w:r>
            <w:r w:rsidRPr="000E131D">
              <w:rPr>
                <w:rFonts w:ascii="Times New Roman" w:hAnsi="Times New Roman"/>
                <w:b w:val="0"/>
                <w:color w:val="auto"/>
                <w:lang w:eastAsia="uk-UA"/>
              </w:rPr>
              <w:t>Про основні засади соціального захисту ветеранів праці та інших г</w:t>
            </w:r>
            <w:r>
              <w:rPr>
                <w:rFonts w:ascii="Times New Roman" w:hAnsi="Times New Roman"/>
                <w:b w:val="0"/>
                <w:color w:val="auto"/>
                <w:lang w:eastAsia="uk-UA"/>
              </w:rPr>
              <w:t>ромадян похилого віку в Україні”</w:t>
            </w:r>
            <w:r w:rsidRPr="000E131D">
              <w:rPr>
                <w:rFonts w:ascii="Times New Roman" w:hAnsi="Times New Roman"/>
                <w:b w:val="0"/>
                <w:color w:val="auto"/>
                <w:lang w:eastAsia="uk-UA"/>
              </w:rPr>
              <w:t xml:space="preserve"> здійснюється за рахунок коштів Державного бюджету України.</w:t>
            </w:r>
          </w:p>
        </w:tc>
        <w:tc>
          <w:tcPr>
            <w:tcW w:w="2345" w:type="dxa"/>
            <w:shd w:val="clear" w:color="auto" w:fill="auto"/>
          </w:tcPr>
          <w:p w:rsidR="001E5BD1" w:rsidRPr="00405FF3" w:rsidRDefault="00323441" w:rsidP="00323441">
            <w:pPr>
              <w:ind w:firstLine="181"/>
              <w:jc w:val="both"/>
              <w:rPr>
                <w:rFonts w:ascii="Times New Roman" w:hAnsi="Times New Roman"/>
                <w:b w:val="0"/>
                <w:color w:val="auto"/>
              </w:rPr>
            </w:pPr>
            <w:r>
              <w:rPr>
                <w:rStyle w:val="rvts0"/>
                <w:rFonts w:ascii="Times New Roman" w:hAnsi="Times New Roman"/>
                <w:b w:val="0"/>
              </w:rPr>
              <w:lastRenderedPageBreak/>
              <w:t xml:space="preserve">Зазначені надбавки  </w:t>
            </w:r>
            <w:r w:rsidR="00DC654F" w:rsidRPr="00405FF3">
              <w:rPr>
                <w:rStyle w:val="rvts0"/>
                <w:rFonts w:ascii="Times New Roman" w:hAnsi="Times New Roman"/>
                <w:b w:val="0"/>
              </w:rPr>
              <w:t xml:space="preserve">обчислюватимуться </w:t>
            </w:r>
            <w:r w:rsidR="00DC654F" w:rsidRPr="00405FF3">
              <w:rPr>
                <w:rFonts w:ascii="Times New Roman" w:hAnsi="Times New Roman"/>
                <w:b w:val="0"/>
              </w:rPr>
              <w:t>з урахуванням підвищення, передбаченого частиною першою статті 29 Закону України „Про загальнообов’язкове державне пенсійне страхування”</w:t>
            </w:r>
            <w:r w:rsidR="00405FF3">
              <w:rPr>
                <w:rFonts w:ascii="Times New Roman" w:hAnsi="Times New Roman"/>
                <w:b w:val="0"/>
              </w:rPr>
              <w:t>.</w:t>
            </w:r>
          </w:p>
          <w:p w:rsidR="001E5BD1" w:rsidRPr="00405FF3" w:rsidRDefault="001E5BD1" w:rsidP="00323441">
            <w:pPr>
              <w:ind w:firstLine="181"/>
              <w:jc w:val="both"/>
              <w:rPr>
                <w:rFonts w:ascii="Times New Roman" w:hAnsi="Times New Roman"/>
                <w:b w:val="0"/>
                <w:color w:val="auto"/>
              </w:rPr>
            </w:pPr>
          </w:p>
          <w:p w:rsidR="001E5BD1" w:rsidRDefault="001E5BD1" w:rsidP="00323441">
            <w:pPr>
              <w:ind w:firstLine="181"/>
              <w:jc w:val="both"/>
              <w:rPr>
                <w:rFonts w:ascii="Times New Roman" w:hAnsi="Times New Roman"/>
                <w:b w:val="0"/>
                <w:color w:val="auto"/>
              </w:rPr>
            </w:pPr>
          </w:p>
          <w:p w:rsidR="00405FF3" w:rsidRPr="002104A6" w:rsidRDefault="00405FF3" w:rsidP="00323441">
            <w:pPr>
              <w:ind w:firstLine="181"/>
              <w:jc w:val="both"/>
              <w:rPr>
                <w:rFonts w:ascii="Times New Roman" w:hAnsi="Times New Roman"/>
                <w:b w:val="0"/>
                <w:color w:val="auto"/>
              </w:rPr>
            </w:pPr>
            <w:r w:rsidRPr="002104A6">
              <w:rPr>
                <w:rFonts w:ascii="Times New Roman" w:eastAsia="Calibri" w:hAnsi="Times New Roman"/>
                <w:b w:val="0"/>
                <w:lang w:eastAsia="en-US"/>
              </w:rPr>
              <w:t>Встановлення єдиного підходу до визначення розміру підвищення за більш пізній вихід на пенсію незалежно від дати призначення пенсії</w:t>
            </w:r>
          </w:p>
          <w:p w:rsidR="001E5BD1" w:rsidRPr="00DA49E5" w:rsidRDefault="001E5BD1" w:rsidP="00323441">
            <w:pPr>
              <w:ind w:firstLine="181"/>
              <w:jc w:val="both"/>
              <w:rPr>
                <w:b w:val="0"/>
              </w:rPr>
            </w:pPr>
            <w:r>
              <w:rPr>
                <w:rFonts w:ascii="Times New Roman" w:hAnsi="Times New Roman"/>
                <w:b w:val="0"/>
                <w:color w:val="auto"/>
              </w:rPr>
              <w:lastRenderedPageBreak/>
              <w:t xml:space="preserve"> </w:t>
            </w:r>
          </w:p>
        </w:tc>
      </w:tr>
    </w:tbl>
    <w:p w:rsidR="001E5BD1" w:rsidRDefault="001E5BD1" w:rsidP="00323441">
      <w:pPr>
        <w:pStyle w:val="af2"/>
        <w:tabs>
          <w:tab w:val="left" w:pos="9720"/>
        </w:tabs>
        <w:spacing w:after="0"/>
        <w:ind w:left="-142" w:right="-363"/>
        <w:rPr>
          <w:rFonts w:ascii="Times New Roman" w:hAnsi="Times New Roman"/>
          <w:bCs/>
        </w:rPr>
      </w:pPr>
    </w:p>
    <w:p w:rsidR="00981F6D" w:rsidRDefault="00981F6D" w:rsidP="00710A4A">
      <w:pPr>
        <w:pStyle w:val="af2"/>
        <w:tabs>
          <w:tab w:val="left" w:pos="9720"/>
        </w:tabs>
        <w:spacing w:after="0"/>
        <w:ind w:left="-142" w:right="-363"/>
        <w:rPr>
          <w:rFonts w:ascii="Times New Roman" w:hAnsi="Times New Roman"/>
          <w:bCs/>
        </w:rPr>
      </w:pPr>
      <w:r>
        <w:rPr>
          <w:rFonts w:ascii="Times New Roman" w:hAnsi="Times New Roman"/>
          <w:bCs/>
        </w:rPr>
        <w:t xml:space="preserve">Генеральний директор Директорату розвитку </w:t>
      </w:r>
    </w:p>
    <w:p w:rsidR="00981F6D" w:rsidRDefault="00981F6D" w:rsidP="00710A4A">
      <w:pPr>
        <w:pStyle w:val="af2"/>
        <w:tabs>
          <w:tab w:val="left" w:pos="9720"/>
        </w:tabs>
        <w:spacing w:after="0"/>
        <w:ind w:left="-142" w:right="-363"/>
        <w:rPr>
          <w:rFonts w:ascii="Times New Roman" w:hAnsi="Times New Roman"/>
          <w:bCs/>
        </w:rPr>
      </w:pPr>
      <w:r>
        <w:rPr>
          <w:rFonts w:ascii="Times New Roman" w:hAnsi="Times New Roman"/>
          <w:bCs/>
        </w:rPr>
        <w:t>соціального страхування та пенсійного забезпечення</w:t>
      </w:r>
    </w:p>
    <w:p w:rsidR="00981F6D" w:rsidRDefault="00981F6D" w:rsidP="00710A4A">
      <w:pPr>
        <w:pStyle w:val="af2"/>
        <w:tabs>
          <w:tab w:val="left" w:pos="9720"/>
        </w:tabs>
        <w:spacing w:after="0"/>
        <w:ind w:left="-142" w:right="-363"/>
        <w:rPr>
          <w:rFonts w:ascii="Times New Roman" w:hAnsi="Times New Roman"/>
          <w:bCs/>
        </w:rPr>
      </w:pPr>
      <w:r>
        <w:rPr>
          <w:rFonts w:ascii="Times New Roman" w:hAnsi="Times New Roman"/>
          <w:bCs/>
        </w:rPr>
        <w:t>Міністерства соціальної політики України                                                                                                    Валентина Кудін</w:t>
      </w:r>
    </w:p>
    <w:p w:rsidR="002104A6" w:rsidRPr="002104A6" w:rsidRDefault="00981F6D" w:rsidP="00323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rFonts w:ascii="Times New Roman" w:hAnsi="Times New Roman"/>
          <w:b w:val="0"/>
          <w:bCs/>
          <w:sz w:val="16"/>
          <w:szCs w:val="16"/>
        </w:rPr>
      </w:pPr>
      <w:r>
        <w:rPr>
          <w:rFonts w:ascii="Times New Roman" w:hAnsi="Times New Roman"/>
          <w:b w:val="0"/>
          <w:bCs/>
          <w:sz w:val="16"/>
          <w:szCs w:val="16"/>
        </w:rPr>
        <w:t xml:space="preserve"> </w:t>
      </w:r>
    </w:p>
    <w:p w:rsidR="00200928" w:rsidRDefault="002104A6" w:rsidP="00323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rFonts w:ascii="Times New Roman" w:hAnsi="Times New Roman"/>
        </w:rPr>
      </w:pPr>
      <w:r>
        <w:rPr>
          <w:rFonts w:ascii="Times New Roman" w:hAnsi="Times New Roman"/>
          <w:b w:val="0"/>
          <w:bCs/>
        </w:rPr>
        <w:t>___  ____________ 2020</w:t>
      </w:r>
      <w:r w:rsidR="001E5BD1" w:rsidRPr="00DA49E5">
        <w:rPr>
          <w:rFonts w:ascii="Times New Roman" w:hAnsi="Times New Roman"/>
          <w:b w:val="0"/>
          <w:bCs/>
        </w:rPr>
        <w:t xml:space="preserve"> р. </w:t>
      </w:r>
    </w:p>
    <w:sectPr w:rsidR="00200928" w:rsidSect="004F37E4">
      <w:headerReference w:type="even" r:id="rId18"/>
      <w:headerReference w:type="default" r:id="rId19"/>
      <w:pgSz w:w="16838" w:h="11906" w:orient="landscape"/>
      <w:pgMar w:top="1021" w:right="567" w:bottom="107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567" w:rsidRDefault="00050567">
      <w:r>
        <w:separator/>
      </w:r>
    </w:p>
  </w:endnote>
  <w:endnote w:type="continuationSeparator" w:id="0">
    <w:p w:rsidR="00050567" w:rsidRDefault="00050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UkrainianLazurski">
    <w:altName w:val="Times New Roman"/>
    <w:charset w:val="00"/>
    <w:family w:val="roman"/>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panose1 w:val="020B0500000000000000"/>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567" w:rsidRDefault="00050567">
      <w:r>
        <w:separator/>
      </w:r>
    </w:p>
  </w:footnote>
  <w:footnote w:type="continuationSeparator" w:id="0">
    <w:p w:rsidR="00050567" w:rsidRDefault="000505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04" w:rsidRDefault="00FF4975" w:rsidP="002336FB">
    <w:pPr>
      <w:pStyle w:val="a9"/>
      <w:framePr w:wrap="around" w:vAnchor="text" w:hAnchor="margin" w:xAlign="center" w:y="1"/>
      <w:rPr>
        <w:rStyle w:val="ab"/>
      </w:rPr>
    </w:pPr>
    <w:r>
      <w:rPr>
        <w:rStyle w:val="ab"/>
      </w:rPr>
      <w:fldChar w:fldCharType="begin"/>
    </w:r>
    <w:r w:rsidR="005D7704">
      <w:rPr>
        <w:rStyle w:val="ab"/>
      </w:rPr>
      <w:instrText xml:space="preserve">PAGE  </w:instrText>
    </w:r>
    <w:r>
      <w:rPr>
        <w:rStyle w:val="ab"/>
      </w:rPr>
      <w:fldChar w:fldCharType="end"/>
    </w:r>
  </w:p>
  <w:p w:rsidR="005D7704" w:rsidRDefault="005D770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6FF" w:rsidRPr="003B06FF" w:rsidRDefault="003B06FF">
    <w:pPr>
      <w:pStyle w:val="a9"/>
      <w:jc w:val="center"/>
      <w:rPr>
        <w:b w:val="0"/>
      </w:rPr>
    </w:pPr>
    <w:r w:rsidRPr="003B06FF">
      <w:rPr>
        <w:b w:val="0"/>
      </w:rPr>
      <w:fldChar w:fldCharType="begin"/>
    </w:r>
    <w:r w:rsidRPr="003B06FF">
      <w:rPr>
        <w:b w:val="0"/>
      </w:rPr>
      <w:instrText>PAGE   \* MERGEFORMAT</w:instrText>
    </w:r>
    <w:r w:rsidRPr="003B06FF">
      <w:rPr>
        <w:b w:val="0"/>
      </w:rPr>
      <w:fldChar w:fldCharType="separate"/>
    </w:r>
    <w:r w:rsidR="00C376DF">
      <w:rPr>
        <w:b w:val="0"/>
        <w:noProof/>
      </w:rPr>
      <w:t>2</w:t>
    </w:r>
    <w:r w:rsidRPr="003B06FF">
      <w:rPr>
        <w:b w:val="0"/>
      </w:rPr>
      <w:fldChar w:fldCharType="end"/>
    </w:r>
  </w:p>
  <w:p w:rsidR="005D7704" w:rsidRDefault="005D770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8152B"/>
    <w:multiLevelType w:val="hybridMultilevel"/>
    <w:tmpl w:val="2DB26796"/>
    <w:lvl w:ilvl="0" w:tplc="C64622B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2C1A1ED1"/>
    <w:multiLevelType w:val="hybridMultilevel"/>
    <w:tmpl w:val="04603376"/>
    <w:lvl w:ilvl="0" w:tplc="60924AC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2F580D59"/>
    <w:multiLevelType w:val="hybridMultilevel"/>
    <w:tmpl w:val="BC7A1AB6"/>
    <w:lvl w:ilvl="0" w:tplc="CAFCB7B8">
      <w:start w:val="1"/>
      <w:numFmt w:val="decimal"/>
      <w:lvlText w:val="%1)"/>
      <w:lvlJc w:val="left"/>
      <w:pPr>
        <w:ind w:left="720" w:hanging="360"/>
      </w:pPr>
      <w:rPr>
        <w:rFonts w:ascii="UkrainianLazurski" w:hAnsi="UkrainianLazursk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EF08BA"/>
    <w:multiLevelType w:val="hybridMultilevel"/>
    <w:tmpl w:val="989E91A8"/>
    <w:lvl w:ilvl="0" w:tplc="4E903E1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nsid w:val="3BB66A9C"/>
    <w:multiLevelType w:val="hybridMultilevel"/>
    <w:tmpl w:val="099A9AFE"/>
    <w:lvl w:ilvl="0" w:tplc="526C924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nsid w:val="43C94990"/>
    <w:multiLevelType w:val="hybridMultilevel"/>
    <w:tmpl w:val="5184CB52"/>
    <w:lvl w:ilvl="0" w:tplc="A6C6862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673C24EF"/>
    <w:multiLevelType w:val="hybridMultilevel"/>
    <w:tmpl w:val="C6203EEA"/>
    <w:lvl w:ilvl="0" w:tplc="84821834">
      <w:start w:val="1"/>
      <w:numFmt w:val="decimal"/>
      <w:lvlText w:val="%1."/>
      <w:lvlJc w:val="left"/>
      <w:pPr>
        <w:ind w:left="720" w:hanging="360"/>
      </w:pPr>
      <w:rPr>
        <w:rFonts w:ascii="UkrainianLazurski" w:hAnsi="UkrainianLazursk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442E42"/>
    <w:multiLevelType w:val="hybridMultilevel"/>
    <w:tmpl w:val="D3D89892"/>
    <w:lvl w:ilvl="0" w:tplc="4C7A64F0">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2"/>
  </w:num>
  <w:num w:numId="2">
    <w:abstractNumId w:val="0"/>
  </w:num>
  <w:num w:numId="3">
    <w:abstractNumId w:val="4"/>
  </w:num>
  <w:num w:numId="4">
    <w:abstractNumId w:val="3"/>
  </w:num>
  <w:num w:numId="5">
    <w:abstractNumId w:val="5"/>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176"/>
    <w:rsid w:val="0000013F"/>
    <w:rsid w:val="00000721"/>
    <w:rsid w:val="0000368A"/>
    <w:rsid w:val="00004B3A"/>
    <w:rsid w:val="00007BAC"/>
    <w:rsid w:val="00012A83"/>
    <w:rsid w:val="00015688"/>
    <w:rsid w:val="00016B1C"/>
    <w:rsid w:val="00016BF7"/>
    <w:rsid w:val="00022AD4"/>
    <w:rsid w:val="00023789"/>
    <w:rsid w:val="00024AE2"/>
    <w:rsid w:val="00024F7E"/>
    <w:rsid w:val="00033AD4"/>
    <w:rsid w:val="000351F0"/>
    <w:rsid w:val="00035404"/>
    <w:rsid w:val="00035930"/>
    <w:rsid w:val="00035FA2"/>
    <w:rsid w:val="00036701"/>
    <w:rsid w:val="00037B33"/>
    <w:rsid w:val="00037E64"/>
    <w:rsid w:val="000413C1"/>
    <w:rsid w:val="00042B4E"/>
    <w:rsid w:val="0004420B"/>
    <w:rsid w:val="00044951"/>
    <w:rsid w:val="00044A8B"/>
    <w:rsid w:val="000462E0"/>
    <w:rsid w:val="000473DC"/>
    <w:rsid w:val="00050567"/>
    <w:rsid w:val="00051D97"/>
    <w:rsid w:val="0005247E"/>
    <w:rsid w:val="00055C69"/>
    <w:rsid w:val="00061FC7"/>
    <w:rsid w:val="00062E80"/>
    <w:rsid w:val="000679ED"/>
    <w:rsid w:val="00071D0C"/>
    <w:rsid w:val="00071F09"/>
    <w:rsid w:val="00080495"/>
    <w:rsid w:val="00080819"/>
    <w:rsid w:val="00087440"/>
    <w:rsid w:val="00091783"/>
    <w:rsid w:val="000A3571"/>
    <w:rsid w:val="000A4A2F"/>
    <w:rsid w:val="000A58F8"/>
    <w:rsid w:val="000A78E9"/>
    <w:rsid w:val="000B0A94"/>
    <w:rsid w:val="000B0EA8"/>
    <w:rsid w:val="000B243E"/>
    <w:rsid w:val="000B3012"/>
    <w:rsid w:val="000B3A1A"/>
    <w:rsid w:val="000B4195"/>
    <w:rsid w:val="000B644E"/>
    <w:rsid w:val="000C02FE"/>
    <w:rsid w:val="000C21D5"/>
    <w:rsid w:val="000C31F6"/>
    <w:rsid w:val="000C3DC3"/>
    <w:rsid w:val="000C54AE"/>
    <w:rsid w:val="000D0044"/>
    <w:rsid w:val="000D130B"/>
    <w:rsid w:val="000D1C04"/>
    <w:rsid w:val="000D2F60"/>
    <w:rsid w:val="000D4B2A"/>
    <w:rsid w:val="000D7DEB"/>
    <w:rsid w:val="000E00DB"/>
    <w:rsid w:val="000E0617"/>
    <w:rsid w:val="000E131D"/>
    <w:rsid w:val="000E55AC"/>
    <w:rsid w:val="000E5F4B"/>
    <w:rsid w:val="000E6103"/>
    <w:rsid w:val="000F0312"/>
    <w:rsid w:val="000F2A9B"/>
    <w:rsid w:val="000F4898"/>
    <w:rsid w:val="000F4C05"/>
    <w:rsid w:val="000F5094"/>
    <w:rsid w:val="00102714"/>
    <w:rsid w:val="00110BE8"/>
    <w:rsid w:val="001143D9"/>
    <w:rsid w:val="0011711A"/>
    <w:rsid w:val="0012125A"/>
    <w:rsid w:val="00127FBB"/>
    <w:rsid w:val="001327F7"/>
    <w:rsid w:val="00134854"/>
    <w:rsid w:val="001408C5"/>
    <w:rsid w:val="001603F0"/>
    <w:rsid w:val="00161275"/>
    <w:rsid w:val="00161871"/>
    <w:rsid w:val="00164FE0"/>
    <w:rsid w:val="001700D7"/>
    <w:rsid w:val="00171381"/>
    <w:rsid w:val="00172594"/>
    <w:rsid w:val="00173DC1"/>
    <w:rsid w:val="00173E2D"/>
    <w:rsid w:val="00175410"/>
    <w:rsid w:val="00176D60"/>
    <w:rsid w:val="001803BD"/>
    <w:rsid w:val="0018412C"/>
    <w:rsid w:val="001845E2"/>
    <w:rsid w:val="001924ED"/>
    <w:rsid w:val="00194411"/>
    <w:rsid w:val="00194A4C"/>
    <w:rsid w:val="001956D3"/>
    <w:rsid w:val="00196261"/>
    <w:rsid w:val="001A0408"/>
    <w:rsid w:val="001A265E"/>
    <w:rsid w:val="001A2D72"/>
    <w:rsid w:val="001A6F43"/>
    <w:rsid w:val="001B04A8"/>
    <w:rsid w:val="001B7E38"/>
    <w:rsid w:val="001B7EB5"/>
    <w:rsid w:val="001C1733"/>
    <w:rsid w:val="001C4784"/>
    <w:rsid w:val="001C52E3"/>
    <w:rsid w:val="001C55D3"/>
    <w:rsid w:val="001C59D0"/>
    <w:rsid w:val="001C753E"/>
    <w:rsid w:val="001D0A56"/>
    <w:rsid w:val="001D2B18"/>
    <w:rsid w:val="001D3470"/>
    <w:rsid w:val="001E0FE5"/>
    <w:rsid w:val="001E114F"/>
    <w:rsid w:val="001E1521"/>
    <w:rsid w:val="001E3A60"/>
    <w:rsid w:val="001E400C"/>
    <w:rsid w:val="001E55D1"/>
    <w:rsid w:val="001E5BD1"/>
    <w:rsid w:val="001F255C"/>
    <w:rsid w:val="001F56F5"/>
    <w:rsid w:val="001F58F5"/>
    <w:rsid w:val="00200928"/>
    <w:rsid w:val="00200FC7"/>
    <w:rsid w:val="0020286F"/>
    <w:rsid w:val="00207CF5"/>
    <w:rsid w:val="002104A6"/>
    <w:rsid w:val="0021082F"/>
    <w:rsid w:val="00212802"/>
    <w:rsid w:val="00215A3B"/>
    <w:rsid w:val="002170A2"/>
    <w:rsid w:val="002203C2"/>
    <w:rsid w:val="00221E75"/>
    <w:rsid w:val="002336FB"/>
    <w:rsid w:val="002339E0"/>
    <w:rsid w:val="00234D21"/>
    <w:rsid w:val="00240E97"/>
    <w:rsid w:val="0024234C"/>
    <w:rsid w:val="00245078"/>
    <w:rsid w:val="002479DF"/>
    <w:rsid w:val="00252280"/>
    <w:rsid w:val="002575CE"/>
    <w:rsid w:val="002607D9"/>
    <w:rsid w:val="00261806"/>
    <w:rsid w:val="00262C2E"/>
    <w:rsid w:val="00265FC0"/>
    <w:rsid w:val="00272347"/>
    <w:rsid w:val="002765AD"/>
    <w:rsid w:val="00284F71"/>
    <w:rsid w:val="00291E17"/>
    <w:rsid w:val="0029308B"/>
    <w:rsid w:val="00297CC9"/>
    <w:rsid w:val="002A0176"/>
    <w:rsid w:val="002A1500"/>
    <w:rsid w:val="002B24BA"/>
    <w:rsid w:val="002B7759"/>
    <w:rsid w:val="002B7925"/>
    <w:rsid w:val="002C20F2"/>
    <w:rsid w:val="002C5887"/>
    <w:rsid w:val="002C5B75"/>
    <w:rsid w:val="002C7BC3"/>
    <w:rsid w:val="002D3A15"/>
    <w:rsid w:val="002D4035"/>
    <w:rsid w:val="002D4648"/>
    <w:rsid w:val="002E0C16"/>
    <w:rsid w:val="002E2772"/>
    <w:rsid w:val="002E49D8"/>
    <w:rsid w:val="002F1188"/>
    <w:rsid w:val="002F13A3"/>
    <w:rsid w:val="002F6624"/>
    <w:rsid w:val="002F7DE8"/>
    <w:rsid w:val="002F7E60"/>
    <w:rsid w:val="00301FCE"/>
    <w:rsid w:val="00305444"/>
    <w:rsid w:val="0030622D"/>
    <w:rsid w:val="0030768E"/>
    <w:rsid w:val="003077B9"/>
    <w:rsid w:val="003079EF"/>
    <w:rsid w:val="003118F3"/>
    <w:rsid w:val="003132BB"/>
    <w:rsid w:val="00314968"/>
    <w:rsid w:val="003151C6"/>
    <w:rsid w:val="00323441"/>
    <w:rsid w:val="00333470"/>
    <w:rsid w:val="00335C8A"/>
    <w:rsid w:val="00337992"/>
    <w:rsid w:val="0034220E"/>
    <w:rsid w:val="00347F0D"/>
    <w:rsid w:val="003511A7"/>
    <w:rsid w:val="003522FC"/>
    <w:rsid w:val="00353F5E"/>
    <w:rsid w:val="00353FE1"/>
    <w:rsid w:val="003541C2"/>
    <w:rsid w:val="00354A3E"/>
    <w:rsid w:val="00362797"/>
    <w:rsid w:val="003632A8"/>
    <w:rsid w:val="003637F3"/>
    <w:rsid w:val="00364641"/>
    <w:rsid w:val="003679B2"/>
    <w:rsid w:val="00373E4F"/>
    <w:rsid w:val="0037547D"/>
    <w:rsid w:val="003775DA"/>
    <w:rsid w:val="0038128E"/>
    <w:rsid w:val="00383235"/>
    <w:rsid w:val="003844FB"/>
    <w:rsid w:val="00386044"/>
    <w:rsid w:val="00386392"/>
    <w:rsid w:val="003875B8"/>
    <w:rsid w:val="00391FDB"/>
    <w:rsid w:val="00392DF0"/>
    <w:rsid w:val="003939F8"/>
    <w:rsid w:val="003951C5"/>
    <w:rsid w:val="00395335"/>
    <w:rsid w:val="003A05AD"/>
    <w:rsid w:val="003A2F57"/>
    <w:rsid w:val="003A4A8D"/>
    <w:rsid w:val="003A7EE5"/>
    <w:rsid w:val="003B06FF"/>
    <w:rsid w:val="003B08E8"/>
    <w:rsid w:val="003B26BF"/>
    <w:rsid w:val="003B27FE"/>
    <w:rsid w:val="003B5288"/>
    <w:rsid w:val="003B5A81"/>
    <w:rsid w:val="003B7230"/>
    <w:rsid w:val="003C0724"/>
    <w:rsid w:val="003D094F"/>
    <w:rsid w:val="003D227D"/>
    <w:rsid w:val="003D7F98"/>
    <w:rsid w:val="003E0E74"/>
    <w:rsid w:val="003E3B91"/>
    <w:rsid w:val="003E7491"/>
    <w:rsid w:val="003F071D"/>
    <w:rsid w:val="003F1542"/>
    <w:rsid w:val="003F26D8"/>
    <w:rsid w:val="003F63A5"/>
    <w:rsid w:val="004029FD"/>
    <w:rsid w:val="00402EFB"/>
    <w:rsid w:val="00405FF3"/>
    <w:rsid w:val="00406C72"/>
    <w:rsid w:val="004072C2"/>
    <w:rsid w:val="00410C89"/>
    <w:rsid w:val="004117A4"/>
    <w:rsid w:val="00411E02"/>
    <w:rsid w:val="00413080"/>
    <w:rsid w:val="0042198B"/>
    <w:rsid w:val="0042382B"/>
    <w:rsid w:val="004266F1"/>
    <w:rsid w:val="00431530"/>
    <w:rsid w:val="00433095"/>
    <w:rsid w:val="004338AF"/>
    <w:rsid w:val="004350D1"/>
    <w:rsid w:val="00435B29"/>
    <w:rsid w:val="0044044F"/>
    <w:rsid w:val="00441D7F"/>
    <w:rsid w:val="00451369"/>
    <w:rsid w:val="004561A5"/>
    <w:rsid w:val="00457B6A"/>
    <w:rsid w:val="00464C4C"/>
    <w:rsid w:val="00467F26"/>
    <w:rsid w:val="00471286"/>
    <w:rsid w:val="00471FAD"/>
    <w:rsid w:val="00472567"/>
    <w:rsid w:val="004727DB"/>
    <w:rsid w:val="00480FAA"/>
    <w:rsid w:val="00481061"/>
    <w:rsid w:val="00482051"/>
    <w:rsid w:val="00483981"/>
    <w:rsid w:val="00483AD3"/>
    <w:rsid w:val="004912A7"/>
    <w:rsid w:val="004966EC"/>
    <w:rsid w:val="00497130"/>
    <w:rsid w:val="004A4EA7"/>
    <w:rsid w:val="004B0B1D"/>
    <w:rsid w:val="004B0B68"/>
    <w:rsid w:val="004B47F6"/>
    <w:rsid w:val="004B5E5C"/>
    <w:rsid w:val="004B6234"/>
    <w:rsid w:val="004C2871"/>
    <w:rsid w:val="004D266B"/>
    <w:rsid w:val="004E03C6"/>
    <w:rsid w:val="004E2702"/>
    <w:rsid w:val="004E4D29"/>
    <w:rsid w:val="004E62D4"/>
    <w:rsid w:val="004F2B8B"/>
    <w:rsid w:val="004F37E4"/>
    <w:rsid w:val="004F45C8"/>
    <w:rsid w:val="004F75B4"/>
    <w:rsid w:val="005031F9"/>
    <w:rsid w:val="00504B16"/>
    <w:rsid w:val="00507214"/>
    <w:rsid w:val="00507983"/>
    <w:rsid w:val="00513990"/>
    <w:rsid w:val="005154F1"/>
    <w:rsid w:val="005220CB"/>
    <w:rsid w:val="00523129"/>
    <w:rsid w:val="00524640"/>
    <w:rsid w:val="0053722B"/>
    <w:rsid w:val="00537F0A"/>
    <w:rsid w:val="00540861"/>
    <w:rsid w:val="005439A6"/>
    <w:rsid w:val="00543E04"/>
    <w:rsid w:val="00546FCD"/>
    <w:rsid w:val="005472A9"/>
    <w:rsid w:val="00547A4D"/>
    <w:rsid w:val="00551AEC"/>
    <w:rsid w:val="00554BB8"/>
    <w:rsid w:val="00556843"/>
    <w:rsid w:val="00562C77"/>
    <w:rsid w:val="005655C8"/>
    <w:rsid w:val="0057265D"/>
    <w:rsid w:val="005763F2"/>
    <w:rsid w:val="005804E9"/>
    <w:rsid w:val="00582961"/>
    <w:rsid w:val="005849F1"/>
    <w:rsid w:val="00587987"/>
    <w:rsid w:val="00587A6A"/>
    <w:rsid w:val="00590073"/>
    <w:rsid w:val="00590243"/>
    <w:rsid w:val="0059059B"/>
    <w:rsid w:val="005A0E34"/>
    <w:rsid w:val="005A1F37"/>
    <w:rsid w:val="005A2A2C"/>
    <w:rsid w:val="005A2E32"/>
    <w:rsid w:val="005A7FE3"/>
    <w:rsid w:val="005B0DD2"/>
    <w:rsid w:val="005B6B57"/>
    <w:rsid w:val="005C1753"/>
    <w:rsid w:val="005C2B9C"/>
    <w:rsid w:val="005C3E6A"/>
    <w:rsid w:val="005C7C3F"/>
    <w:rsid w:val="005D277E"/>
    <w:rsid w:val="005D4F53"/>
    <w:rsid w:val="005D583D"/>
    <w:rsid w:val="005D7704"/>
    <w:rsid w:val="005E5003"/>
    <w:rsid w:val="005E725B"/>
    <w:rsid w:val="005F0554"/>
    <w:rsid w:val="005F0812"/>
    <w:rsid w:val="005F0F2B"/>
    <w:rsid w:val="005F4D31"/>
    <w:rsid w:val="005F5B31"/>
    <w:rsid w:val="005F65D4"/>
    <w:rsid w:val="005F7345"/>
    <w:rsid w:val="006000FD"/>
    <w:rsid w:val="006001CE"/>
    <w:rsid w:val="00601115"/>
    <w:rsid w:val="006041CA"/>
    <w:rsid w:val="0060554A"/>
    <w:rsid w:val="00606FC1"/>
    <w:rsid w:val="006072BF"/>
    <w:rsid w:val="006073F7"/>
    <w:rsid w:val="0060761D"/>
    <w:rsid w:val="00614C88"/>
    <w:rsid w:val="00615074"/>
    <w:rsid w:val="00615BD4"/>
    <w:rsid w:val="00617AFA"/>
    <w:rsid w:val="006228D7"/>
    <w:rsid w:val="00623A43"/>
    <w:rsid w:val="00623CDD"/>
    <w:rsid w:val="006271CD"/>
    <w:rsid w:val="00630134"/>
    <w:rsid w:val="006375A1"/>
    <w:rsid w:val="0064125E"/>
    <w:rsid w:val="006456BC"/>
    <w:rsid w:val="0065210E"/>
    <w:rsid w:val="006549A4"/>
    <w:rsid w:val="00654D79"/>
    <w:rsid w:val="00655919"/>
    <w:rsid w:val="00655926"/>
    <w:rsid w:val="00657FD8"/>
    <w:rsid w:val="006622FA"/>
    <w:rsid w:val="006627C6"/>
    <w:rsid w:val="006675EA"/>
    <w:rsid w:val="00671EB6"/>
    <w:rsid w:val="00672BE6"/>
    <w:rsid w:val="00676C5C"/>
    <w:rsid w:val="006802F6"/>
    <w:rsid w:val="006803AE"/>
    <w:rsid w:val="00681303"/>
    <w:rsid w:val="0068249C"/>
    <w:rsid w:val="00683771"/>
    <w:rsid w:val="00684292"/>
    <w:rsid w:val="00686A4A"/>
    <w:rsid w:val="00687C67"/>
    <w:rsid w:val="00691BE4"/>
    <w:rsid w:val="00692196"/>
    <w:rsid w:val="00695A61"/>
    <w:rsid w:val="00696B44"/>
    <w:rsid w:val="006A21B3"/>
    <w:rsid w:val="006A796A"/>
    <w:rsid w:val="006B151E"/>
    <w:rsid w:val="006B17DF"/>
    <w:rsid w:val="006B1CE8"/>
    <w:rsid w:val="006B781B"/>
    <w:rsid w:val="006C0978"/>
    <w:rsid w:val="006C6802"/>
    <w:rsid w:val="006D5324"/>
    <w:rsid w:val="006D6D8D"/>
    <w:rsid w:val="006E05FB"/>
    <w:rsid w:val="006E27D2"/>
    <w:rsid w:val="006E2E08"/>
    <w:rsid w:val="006E42B9"/>
    <w:rsid w:val="006E6DF6"/>
    <w:rsid w:val="006E765A"/>
    <w:rsid w:val="006F617E"/>
    <w:rsid w:val="00701484"/>
    <w:rsid w:val="00701D92"/>
    <w:rsid w:val="00710A4A"/>
    <w:rsid w:val="0071232E"/>
    <w:rsid w:val="00712CBD"/>
    <w:rsid w:val="007204A7"/>
    <w:rsid w:val="00720690"/>
    <w:rsid w:val="007206EC"/>
    <w:rsid w:val="007229C4"/>
    <w:rsid w:val="00724786"/>
    <w:rsid w:val="007259CD"/>
    <w:rsid w:val="00732293"/>
    <w:rsid w:val="007335A1"/>
    <w:rsid w:val="00734533"/>
    <w:rsid w:val="00741C6C"/>
    <w:rsid w:val="00742101"/>
    <w:rsid w:val="00742C8B"/>
    <w:rsid w:val="00743171"/>
    <w:rsid w:val="007439DD"/>
    <w:rsid w:val="007474CE"/>
    <w:rsid w:val="0075364B"/>
    <w:rsid w:val="00756CB5"/>
    <w:rsid w:val="007575F7"/>
    <w:rsid w:val="00761F73"/>
    <w:rsid w:val="00763F4D"/>
    <w:rsid w:val="00764C7E"/>
    <w:rsid w:val="00766E1E"/>
    <w:rsid w:val="00770658"/>
    <w:rsid w:val="00771649"/>
    <w:rsid w:val="0077193A"/>
    <w:rsid w:val="00772C81"/>
    <w:rsid w:val="00773267"/>
    <w:rsid w:val="00775E0A"/>
    <w:rsid w:val="00776396"/>
    <w:rsid w:val="007769AE"/>
    <w:rsid w:val="00781A3D"/>
    <w:rsid w:val="00782347"/>
    <w:rsid w:val="0078424D"/>
    <w:rsid w:val="007900DA"/>
    <w:rsid w:val="00792291"/>
    <w:rsid w:val="00792DA8"/>
    <w:rsid w:val="00793CC1"/>
    <w:rsid w:val="00795F30"/>
    <w:rsid w:val="00795FB4"/>
    <w:rsid w:val="007A00F5"/>
    <w:rsid w:val="007A0BBA"/>
    <w:rsid w:val="007A682D"/>
    <w:rsid w:val="007B19AF"/>
    <w:rsid w:val="007B4C8C"/>
    <w:rsid w:val="007B69F6"/>
    <w:rsid w:val="007C2A5E"/>
    <w:rsid w:val="007C68A9"/>
    <w:rsid w:val="007C75C8"/>
    <w:rsid w:val="007D4BB8"/>
    <w:rsid w:val="007D511D"/>
    <w:rsid w:val="007D5F09"/>
    <w:rsid w:val="007D6465"/>
    <w:rsid w:val="007E184E"/>
    <w:rsid w:val="007E7BFE"/>
    <w:rsid w:val="007F1A81"/>
    <w:rsid w:val="00800E96"/>
    <w:rsid w:val="00801523"/>
    <w:rsid w:val="00810A54"/>
    <w:rsid w:val="008119B3"/>
    <w:rsid w:val="00815A94"/>
    <w:rsid w:val="00815D93"/>
    <w:rsid w:val="00824C36"/>
    <w:rsid w:val="00825605"/>
    <w:rsid w:val="00833ECB"/>
    <w:rsid w:val="00834A25"/>
    <w:rsid w:val="0084696B"/>
    <w:rsid w:val="00853484"/>
    <w:rsid w:val="00855727"/>
    <w:rsid w:val="00856B33"/>
    <w:rsid w:val="008571C5"/>
    <w:rsid w:val="008579CF"/>
    <w:rsid w:val="00862D72"/>
    <w:rsid w:val="0086599C"/>
    <w:rsid w:val="00865A4A"/>
    <w:rsid w:val="008661CC"/>
    <w:rsid w:val="008662EA"/>
    <w:rsid w:val="00866E05"/>
    <w:rsid w:val="008709C3"/>
    <w:rsid w:val="00871275"/>
    <w:rsid w:val="008724F3"/>
    <w:rsid w:val="0087306C"/>
    <w:rsid w:val="00873591"/>
    <w:rsid w:val="008755C4"/>
    <w:rsid w:val="008776C0"/>
    <w:rsid w:val="00882837"/>
    <w:rsid w:val="008829AE"/>
    <w:rsid w:val="00884BF8"/>
    <w:rsid w:val="008850F9"/>
    <w:rsid w:val="008915BB"/>
    <w:rsid w:val="00894927"/>
    <w:rsid w:val="00894951"/>
    <w:rsid w:val="00896F34"/>
    <w:rsid w:val="008A0ECE"/>
    <w:rsid w:val="008A11C2"/>
    <w:rsid w:val="008A196D"/>
    <w:rsid w:val="008A235C"/>
    <w:rsid w:val="008A4B02"/>
    <w:rsid w:val="008A692C"/>
    <w:rsid w:val="008B1495"/>
    <w:rsid w:val="008B2AD0"/>
    <w:rsid w:val="008B5189"/>
    <w:rsid w:val="008B7F89"/>
    <w:rsid w:val="008C2E16"/>
    <w:rsid w:val="008C42E5"/>
    <w:rsid w:val="008C6720"/>
    <w:rsid w:val="008D05DB"/>
    <w:rsid w:val="008D1B93"/>
    <w:rsid w:val="008D7AC4"/>
    <w:rsid w:val="008E2BEB"/>
    <w:rsid w:val="008E4281"/>
    <w:rsid w:val="008E657B"/>
    <w:rsid w:val="008E701E"/>
    <w:rsid w:val="008E7AA8"/>
    <w:rsid w:val="008F020C"/>
    <w:rsid w:val="008F053F"/>
    <w:rsid w:val="008F1895"/>
    <w:rsid w:val="008F1A39"/>
    <w:rsid w:val="008F4A69"/>
    <w:rsid w:val="008F4BF0"/>
    <w:rsid w:val="008F5967"/>
    <w:rsid w:val="008F7068"/>
    <w:rsid w:val="008F77B9"/>
    <w:rsid w:val="008F7917"/>
    <w:rsid w:val="0090702E"/>
    <w:rsid w:val="0091323A"/>
    <w:rsid w:val="00914906"/>
    <w:rsid w:val="00920327"/>
    <w:rsid w:val="00920C71"/>
    <w:rsid w:val="0092208F"/>
    <w:rsid w:val="0092652C"/>
    <w:rsid w:val="00930B6A"/>
    <w:rsid w:val="00931E11"/>
    <w:rsid w:val="00932EF5"/>
    <w:rsid w:val="009347C2"/>
    <w:rsid w:val="00935AA6"/>
    <w:rsid w:val="009441AD"/>
    <w:rsid w:val="00950138"/>
    <w:rsid w:val="00951944"/>
    <w:rsid w:val="00952F28"/>
    <w:rsid w:val="00960B3A"/>
    <w:rsid w:val="009631BA"/>
    <w:rsid w:val="00965C82"/>
    <w:rsid w:val="009664F3"/>
    <w:rsid w:val="00967052"/>
    <w:rsid w:val="009721EF"/>
    <w:rsid w:val="00976420"/>
    <w:rsid w:val="00981F6D"/>
    <w:rsid w:val="009828E8"/>
    <w:rsid w:val="00985568"/>
    <w:rsid w:val="009913E5"/>
    <w:rsid w:val="009971BB"/>
    <w:rsid w:val="009A167A"/>
    <w:rsid w:val="009A369A"/>
    <w:rsid w:val="009A5659"/>
    <w:rsid w:val="009A779F"/>
    <w:rsid w:val="009B1D1B"/>
    <w:rsid w:val="009B5B68"/>
    <w:rsid w:val="009B627A"/>
    <w:rsid w:val="009C10FD"/>
    <w:rsid w:val="009C113F"/>
    <w:rsid w:val="009C24C2"/>
    <w:rsid w:val="009D090D"/>
    <w:rsid w:val="009D353A"/>
    <w:rsid w:val="009D5E17"/>
    <w:rsid w:val="009D75E3"/>
    <w:rsid w:val="009E0F93"/>
    <w:rsid w:val="009E329C"/>
    <w:rsid w:val="009E3737"/>
    <w:rsid w:val="009E4496"/>
    <w:rsid w:val="009E53F7"/>
    <w:rsid w:val="009E7F0A"/>
    <w:rsid w:val="009F09C6"/>
    <w:rsid w:val="009F2D25"/>
    <w:rsid w:val="009F3C6F"/>
    <w:rsid w:val="009F7CE9"/>
    <w:rsid w:val="00A0124F"/>
    <w:rsid w:val="00A02377"/>
    <w:rsid w:val="00A02582"/>
    <w:rsid w:val="00A02C40"/>
    <w:rsid w:val="00A10382"/>
    <w:rsid w:val="00A11015"/>
    <w:rsid w:val="00A133C7"/>
    <w:rsid w:val="00A1415A"/>
    <w:rsid w:val="00A17667"/>
    <w:rsid w:val="00A244E3"/>
    <w:rsid w:val="00A25F40"/>
    <w:rsid w:val="00A270BA"/>
    <w:rsid w:val="00A27263"/>
    <w:rsid w:val="00A3005D"/>
    <w:rsid w:val="00A358EA"/>
    <w:rsid w:val="00A37E1F"/>
    <w:rsid w:val="00A40E57"/>
    <w:rsid w:val="00A42562"/>
    <w:rsid w:val="00A509B2"/>
    <w:rsid w:val="00A513B4"/>
    <w:rsid w:val="00A5161D"/>
    <w:rsid w:val="00A54002"/>
    <w:rsid w:val="00A62418"/>
    <w:rsid w:val="00A6453D"/>
    <w:rsid w:val="00A67DD5"/>
    <w:rsid w:val="00A7208C"/>
    <w:rsid w:val="00A74474"/>
    <w:rsid w:val="00A74640"/>
    <w:rsid w:val="00A76412"/>
    <w:rsid w:val="00A7771E"/>
    <w:rsid w:val="00A82C15"/>
    <w:rsid w:val="00A82DAE"/>
    <w:rsid w:val="00A82DCF"/>
    <w:rsid w:val="00A831B0"/>
    <w:rsid w:val="00A84D5F"/>
    <w:rsid w:val="00A8743E"/>
    <w:rsid w:val="00A87EC6"/>
    <w:rsid w:val="00A90BF7"/>
    <w:rsid w:val="00A911BD"/>
    <w:rsid w:val="00A912BF"/>
    <w:rsid w:val="00A9686D"/>
    <w:rsid w:val="00AA10F1"/>
    <w:rsid w:val="00AA4DCE"/>
    <w:rsid w:val="00AA5031"/>
    <w:rsid w:val="00AA6523"/>
    <w:rsid w:val="00AA7C25"/>
    <w:rsid w:val="00AB31CE"/>
    <w:rsid w:val="00AB4CD1"/>
    <w:rsid w:val="00AB4E26"/>
    <w:rsid w:val="00AB5A83"/>
    <w:rsid w:val="00AB60FB"/>
    <w:rsid w:val="00AB7A34"/>
    <w:rsid w:val="00AC13EC"/>
    <w:rsid w:val="00AC3BAB"/>
    <w:rsid w:val="00AC713B"/>
    <w:rsid w:val="00AD1DC5"/>
    <w:rsid w:val="00AD7DAD"/>
    <w:rsid w:val="00AE01B5"/>
    <w:rsid w:val="00AE297D"/>
    <w:rsid w:val="00AE526C"/>
    <w:rsid w:val="00AE6139"/>
    <w:rsid w:val="00AF1B79"/>
    <w:rsid w:val="00AF30FB"/>
    <w:rsid w:val="00AF3667"/>
    <w:rsid w:val="00AF7C6E"/>
    <w:rsid w:val="00B019EA"/>
    <w:rsid w:val="00B102E8"/>
    <w:rsid w:val="00B10DB7"/>
    <w:rsid w:val="00B10DFF"/>
    <w:rsid w:val="00B146AD"/>
    <w:rsid w:val="00B20F9F"/>
    <w:rsid w:val="00B22C44"/>
    <w:rsid w:val="00B23248"/>
    <w:rsid w:val="00B235EC"/>
    <w:rsid w:val="00B243AE"/>
    <w:rsid w:val="00B261BF"/>
    <w:rsid w:val="00B27533"/>
    <w:rsid w:val="00B276D9"/>
    <w:rsid w:val="00B307AC"/>
    <w:rsid w:val="00B30821"/>
    <w:rsid w:val="00B40D3B"/>
    <w:rsid w:val="00B429FD"/>
    <w:rsid w:val="00B430FB"/>
    <w:rsid w:val="00B43DBD"/>
    <w:rsid w:val="00B5119C"/>
    <w:rsid w:val="00B5242A"/>
    <w:rsid w:val="00B64BC6"/>
    <w:rsid w:val="00B66861"/>
    <w:rsid w:val="00B66896"/>
    <w:rsid w:val="00B66D45"/>
    <w:rsid w:val="00B70008"/>
    <w:rsid w:val="00B74323"/>
    <w:rsid w:val="00B77223"/>
    <w:rsid w:val="00B81A42"/>
    <w:rsid w:val="00B86EA4"/>
    <w:rsid w:val="00B92270"/>
    <w:rsid w:val="00B92883"/>
    <w:rsid w:val="00B92A45"/>
    <w:rsid w:val="00B954D3"/>
    <w:rsid w:val="00B96E93"/>
    <w:rsid w:val="00BA0A12"/>
    <w:rsid w:val="00BA3749"/>
    <w:rsid w:val="00BA54E8"/>
    <w:rsid w:val="00BA7D22"/>
    <w:rsid w:val="00BB173E"/>
    <w:rsid w:val="00BB3F02"/>
    <w:rsid w:val="00BB5351"/>
    <w:rsid w:val="00BB5D90"/>
    <w:rsid w:val="00BB5F73"/>
    <w:rsid w:val="00BB659E"/>
    <w:rsid w:val="00BB79C7"/>
    <w:rsid w:val="00BC5BA1"/>
    <w:rsid w:val="00BC61F2"/>
    <w:rsid w:val="00BD0AE9"/>
    <w:rsid w:val="00BD5310"/>
    <w:rsid w:val="00BD6FFE"/>
    <w:rsid w:val="00BE0CBB"/>
    <w:rsid w:val="00BE205D"/>
    <w:rsid w:val="00BE25EA"/>
    <w:rsid w:val="00BE29C6"/>
    <w:rsid w:val="00BE4DE6"/>
    <w:rsid w:val="00BE7371"/>
    <w:rsid w:val="00BF42E4"/>
    <w:rsid w:val="00BF4B6A"/>
    <w:rsid w:val="00C0155F"/>
    <w:rsid w:val="00C04E20"/>
    <w:rsid w:val="00C10288"/>
    <w:rsid w:val="00C10432"/>
    <w:rsid w:val="00C1061E"/>
    <w:rsid w:val="00C109F5"/>
    <w:rsid w:val="00C11B36"/>
    <w:rsid w:val="00C12177"/>
    <w:rsid w:val="00C12E6F"/>
    <w:rsid w:val="00C22CCD"/>
    <w:rsid w:val="00C25336"/>
    <w:rsid w:val="00C30C95"/>
    <w:rsid w:val="00C32286"/>
    <w:rsid w:val="00C33AE4"/>
    <w:rsid w:val="00C34C60"/>
    <w:rsid w:val="00C36943"/>
    <w:rsid w:val="00C376DF"/>
    <w:rsid w:val="00C40530"/>
    <w:rsid w:val="00C41423"/>
    <w:rsid w:val="00C434AF"/>
    <w:rsid w:val="00C441EF"/>
    <w:rsid w:val="00C45A19"/>
    <w:rsid w:val="00C4637D"/>
    <w:rsid w:val="00C46B8E"/>
    <w:rsid w:val="00C47AF6"/>
    <w:rsid w:val="00C506AC"/>
    <w:rsid w:val="00C51128"/>
    <w:rsid w:val="00C53600"/>
    <w:rsid w:val="00C565E2"/>
    <w:rsid w:val="00C5704A"/>
    <w:rsid w:val="00C6061B"/>
    <w:rsid w:val="00C60F60"/>
    <w:rsid w:val="00C6131D"/>
    <w:rsid w:val="00C614F5"/>
    <w:rsid w:val="00C6728A"/>
    <w:rsid w:val="00C67AA8"/>
    <w:rsid w:val="00C73897"/>
    <w:rsid w:val="00C75BD6"/>
    <w:rsid w:val="00C761C0"/>
    <w:rsid w:val="00C772BB"/>
    <w:rsid w:val="00C81389"/>
    <w:rsid w:val="00C8186B"/>
    <w:rsid w:val="00C8352C"/>
    <w:rsid w:val="00C86BFD"/>
    <w:rsid w:val="00C86DD8"/>
    <w:rsid w:val="00C90DB9"/>
    <w:rsid w:val="00C910A4"/>
    <w:rsid w:val="00C91327"/>
    <w:rsid w:val="00C928DC"/>
    <w:rsid w:val="00C93CCA"/>
    <w:rsid w:val="00C94497"/>
    <w:rsid w:val="00C977F4"/>
    <w:rsid w:val="00CA012A"/>
    <w:rsid w:val="00CA2F0F"/>
    <w:rsid w:val="00CA71C3"/>
    <w:rsid w:val="00CB16C2"/>
    <w:rsid w:val="00CB3EC9"/>
    <w:rsid w:val="00CB7A26"/>
    <w:rsid w:val="00CC262E"/>
    <w:rsid w:val="00CC28FC"/>
    <w:rsid w:val="00CC3762"/>
    <w:rsid w:val="00CD3E1F"/>
    <w:rsid w:val="00CD425D"/>
    <w:rsid w:val="00CE1369"/>
    <w:rsid w:val="00CE2643"/>
    <w:rsid w:val="00CE4F43"/>
    <w:rsid w:val="00CE614C"/>
    <w:rsid w:val="00CE6EF7"/>
    <w:rsid w:val="00CF6A61"/>
    <w:rsid w:val="00CF7AD2"/>
    <w:rsid w:val="00D0001F"/>
    <w:rsid w:val="00D0586B"/>
    <w:rsid w:val="00D10684"/>
    <w:rsid w:val="00D10E83"/>
    <w:rsid w:val="00D16015"/>
    <w:rsid w:val="00D166F8"/>
    <w:rsid w:val="00D172A8"/>
    <w:rsid w:val="00D17BDA"/>
    <w:rsid w:val="00D21F5A"/>
    <w:rsid w:val="00D23714"/>
    <w:rsid w:val="00D31CE6"/>
    <w:rsid w:val="00D32E41"/>
    <w:rsid w:val="00D33856"/>
    <w:rsid w:val="00D404CB"/>
    <w:rsid w:val="00D42A38"/>
    <w:rsid w:val="00D4602B"/>
    <w:rsid w:val="00D511AE"/>
    <w:rsid w:val="00D51779"/>
    <w:rsid w:val="00D52109"/>
    <w:rsid w:val="00D5227C"/>
    <w:rsid w:val="00D522E2"/>
    <w:rsid w:val="00D52481"/>
    <w:rsid w:val="00D535EC"/>
    <w:rsid w:val="00D53606"/>
    <w:rsid w:val="00D53C2B"/>
    <w:rsid w:val="00D55325"/>
    <w:rsid w:val="00D6133D"/>
    <w:rsid w:val="00D668EA"/>
    <w:rsid w:val="00D73245"/>
    <w:rsid w:val="00D73667"/>
    <w:rsid w:val="00D74A71"/>
    <w:rsid w:val="00D80363"/>
    <w:rsid w:val="00D80BC0"/>
    <w:rsid w:val="00D82267"/>
    <w:rsid w:val="00D828CE"/>
    <w:rsid w:val="00D910D9"/>
    <w:rsid w:val="00D9118F"/>
    <w:rsid w:val="00D94ADE"/>
    <w:rsid w:val="00DA1E74"/>
    <w:rsid w:val="00DA40F6"/>
    <w:rsid w:val="00DA5E45"/>
    <w:rsid w:val="00DB146E"/>
    <w:rsid w:val="00DB150F"/>
    <w:rsid w:val="00DB695E"/>
    <w:rsid w:val="00DB7082"/>
    <w:rsid w:val="00DC0739"/>
    <w:rsid w:val="00DC654F"/>
    <w:rsid w:val="00DC6B84"/>
    <w:rsid w:val="00DD21AD"/>
    <w:rsid w:val="00DD6DBA"/>
    <w:rsid w:val="00DE201D"/>
    <w:rsid w:val="00DE2119"/>
    <w:rsid w:val="00DE4031"/>
    <w:rsid w:val="00DE516B"/>
    <w:rsid w:val="00DF36D1"/>
    <w:rsid w:val="00E00C2A"/>
    <w:rsid w:val="00E0118F"/>
    <w:rsid w:val="00E02901"/>
    <w:rsid w:val="00E05CF0"/>
    <w:rsid w:val="00E06DEF"/>
    <w:rsid w:val="00E13996"/>
    <w:rsid w:val="00E13AA5"/>
    <w:rsid w:val="00E15708"/>
    <w:rsid w:val="00E20AB0"/>
    <w:rsid w:val="00E2172C"/>
    <w:rsid w:val="00E21B61"/>
    <w:rsid w:val="00E22CBA"/>
    <w:rsid w:val="00E24E08"/>
    <w:rsid w:val="00E2509A"/>
    <w:rsid w:val="00E262A8"/>
    <w:rsid w:val="00E27CB6"/>
    <w:rsid w:val="00E30DCC"/>
    <w:rsid w:val="00E317F8"/>
    <w:rsid w:val="00E31A72"/>
    <w:rsid w:val="00E32350"/>
    <w:rsid w:val="00E33BAD"/>
    <w:rsid w:val="00E36488"/>
    <w:rsid w:val="00E37151"/>
    <w:rsid w:val="00E37716"/>
    <w:rsid w:val="00E37B61"/>
    <w:rsid w:val="00E47EAD"/>
    <w:rsid w:val="00E5445F"/>
    <w:rsid w:val="00E55094"/>
    <w:rsid w:val="00E55337"/>
    <w:rsid w:val="00E564CD"/>
    <w:rsid w:val="00E63553"/>
    <w:rsid w:val="00E66690"/>
    <w:rsid w:val="00E66E02"/>
    <w:rsid w:val="00E6707A"/>
    <w:rsid w:val="00E704DB"/>
    <w:rsid w:val="00E70858"/>
    <w:rsid w:val="00E72766"/>
    <w:rsid w:val="00E73E42"/>
    <w:rsid w:val="00E74980"/>
    <w:rsid w:val="00E74C34"/>
    <w:rsid w:val="00E80A97"/>
    <w:rsid w:val="00E821FC"/>
    <w:rsid w:val="00E865D8"/>
    <w:rsid w:val="00E9078E"/>
    <w:rsid w:val="00E90EF5"/>
    <w:rsid w:val="00E92107"/>
    <w:rsid w:val="00E93E57"/>
    <w:rsid w:val="00E94479"/>
    <w:rsid w:val="00E95503"/>
    <w:rsid w:val="00E974C3"/>
    <w:rsid w:val="00EA0F32"/>
    <w:rsid w:val="00EA1CAC"/>
    <w:rsid w:val="00EA5142"/>
    <w:rsid w:val="00EB2D1D"/>
    <w:rsid w:val="00EB2DF7"/>
    <w:rsid w:val="00EC34FC"/>
    <w:rsid w:val="00EC3691"/>
    <w:rsid w:val="00EC4499"/>
    <w:rsid w:val="00EC6A15"/>
    <w:rsid w:val="00ED5505"/>
    <w:rsid w:val="00EE1333"/>
    <w:rsid w:val="00EE768D"/>
    <w:rsid w:val="00EF04DD"/>
    <w:rsid w:val="00EF0986"/>
    <w:rsid w:val="00EF1B85"/>
    <w:rsid w:val="00EF483B"/>
    <w:rsid w:val="00EF4CCF"/>
    <w:rsid w:val="00EF4ED2"/>
    <w:rsid w:val="00EF5FDA"/>
    <w:rsid w:val="00F011F3"/>
    <w:rsid w:val="00F0176F"/>
    <w:rsid w:val="00F02B46"/>
    <w:rsid w:val="00F03BF5"/>
    <w:rsid w:val="00F03EA4"/>
    <w:rsid w:val="00F2170D"/>
    <w:rsid w:val="00F22467"/>
    <w:rsid w:val="00F24F8E"/>
    <w:rsid w:val="00F254EB"/>
    <w:rsid w:val="00F30F47"/>
    <w:rsid w:val="00F36F07"/>
    <w:rsid w:val="00F5015E"/>
    <w:rsid w:val="00F515A3"/>
    <w:rsid w:val="00F54785"/>
    <w:rsid w:val="00F5484C"/>
    <w:rsid w:val="00F55D69"/>
    <w:rsid w:val="00F5702D"/>
    <w:rsid w:val="00F61BB7"/>
    <w:rsid w:val="00F62CF6"/>
    <w:rsid w:val="00F6474F"/>
    <w:rsid w:val="00F67C20"/>
    <w:rsid w:val="00F705E2"/>
    <w:rsid w:val="00F7287D"/>
    <w:rsid w:val="00F741DA"/>
    <w:rsid w:val="00F76B37"/>
    <w:rsid w:val="00F77A65"/>
    <w:rsid w:val="00F81AA0"/>
    <w:rsid w:val="00F82954"/>
    <w:rsid w:val="00F82CEC"/>
    <w:rsid w:val="00F85E73"/>
    <w:rsid w:val="00F903DF"/>
    <w:rsid w:val="00F90D8F"/>
    <w:rsid w:val="00F94005"/>
    <w:rsid w:val="00F94145"/>
    <w:rsid w:val="00F949A6"/>
    <w:rsid w:val="00F95A86"/>
    <w:rsid w:val="00F979AC"/>
    <w:rsid w:val="00FA1B50"/>
    <w:rsid w:val="00FA207A"/>
    <w:rsid w:val="00FA261B"/>
    <w:rsid w:val="00FA2BB7"/>
    <w:rsid w:val="00FA4075"/>
    <w:rsid w:val="00FA45F5"/>
    <w:rsid w:val="00FA5F3E"/>
    <w:rsid w:val="00FA7CA8"/>
    <w:rsid w:val="00FA7D89"/>
    <w:rsid w:val="00FB000B"/>
    <w:rsid w:val="00FB1433"/>
    <w:rsid w:val="00FB1D64"/>
    <w:rsid w:val="00FB1F33"/>
    <w:rsid w:val="00FB5C75"/>
    <w:rsid w:val="00FC2ED3"/>
    <w:rsid w:val="00FC3678"/>
    <w:rsid w:val="00FC3F8E"/>
    <w:rsid w:val="00FC6618"/>
    <w:rsid w:val="00FC6924"/>
    <w:rsid w:val="00FD0A0E"/>
    <w:rsid w:val="00FD1438"/>
    <w:rsid w:val="00FD3024"/>
    <w:rsid w:val="00FD3F69"/>
    <w:rsid w:val="00FD4FD2"/>
    <w:rsid w:val="00FD55F1"/>
    <w:rsid w:val="00FD6095"/>
    <w:rsid w:val="00FE1605"/>
    <w:rsid w:val="00FE3930"/>
    <w:rsid w:val="00FE420F"/>
    <w:rsid w:val="00FE7CD0"/>
    <w:rsid w:val="00FF04DB"/>
    <w:rsid w:val="00FF2FDD"/>
    <w:rsid w:val="00FF3B23"/>
    <w:rsid w:val="00FF4975"/>
    <w:rsid w:val="00FF79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176"/>
    <w:rPr>
      <w:rFonts w:ascii="UkrainianLazurski" w:hAnsi="UkrainianLazurski"/>
      <w:b/>
      <w:color w:val="000000"/>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2A0176"/>
    <w:pPr>
      <w:spacing w:before="100" w:beforeAutospacing="1" w:after="100" w:afterAutospacing="1"/>
    </w:pPr>
    <w:rPr>
      <w:rFonts w:ascii="Times New Roman" w:hAnsi="Times New Roman"/>
      <w:b w:val="0"/>
      <w:color w:val="auto"/>
      <w:sz w:val="24"/>
      <w:szCs w:val="24"/>
      <w:lang w:val="ru-RU"/>
    </w:rPr>
  </w:style>
  <w:style w:type="paragraph" w:styleId="a3">
    <w:name w:val="Subtitle"/>
    <w:basedOn w:val="a"/>
    <w:link w:val="a4"/>
    <w:qFormat/>
    <w:rsid w:val="00756CB5"/>
    <w:pPr>
      <w:widowControl w:val="0"/>
      <w:autoSpaceDE w:val="0"/>
      <w:autoSpaceDN w:val="0"/>
      <w:adjustRightInd w:val="0"/>
    </w:pPr>
    <w:rPr>
      <w:rFonts w:ascii="Times New Roman" w:hAnsi="Times New Roman"/>
      <w:color w:val="auto"/>
    </w:rPr>
  </w:style>
  <w:style w:type="paragraph" w:customStyle="1" w:styleId="a5">
    <w:name w:val="Знак Знак"/>
    <w:basedOn w:val="a"/>
    <w:rsid w:val="00756CB5"/>
    <w:rPr>
      <w:rFonts w:ascii="Verdana" w:hAnsi="Verdana"/>
      <w:b w:val="0"/>
      <w:color w:val="auto"/>
      <w:sz w:val="20"/>
      <w:szCs w:val="20"/>
      <w:lang w:val="en-US" w:eastAsia="en-US"/>
    </w:rPr>
  </w:style>
  <w:style w:type="character" w:customStyle="1" w:styleId="rvts46">
    <w:name w:val="rvts46"/>
    <w:basedOn w:val="a0"/>
    <w:rsid w:val="000C3DC3"/>
  </w:style>
  <w:style w:type="character" w:styleId="a6">
    <w:name w:val="Hyperlink"/>
    <w:uiPriority w:val="99"/>
    <w:rsid w:val="000C3DC3"/>
    <w:rPr>
      <w:color w:val="0000FF"/>
      <w:u w:val="single"/>
    </w:rPr>
  </w:style>
  <w:style w:type="character" w:customStyle="1" w:styleId="rvts0">
    <w:name w:val="rvts0"/>
    <w:basedOn w:val="a0"/>
    <w:rsid w:val="00FA7D89"/>
  </w:style>
  <w:style w:type="character" w:styleId="a7">
    <w:name w:val="FollowedHyperlink"/>
    <w:rsid w:val="00FA7D89"/>
    <w:rPr>
      <w:color w:val="800080"/>
      <w:u w:val="single"/>
    </w:rPr>
  </w:style>
  <w:style w:type="paragraph" w:styleId="a8">
    <w:name w:val="Body Text"/>
    <w:basedOn w:val="a"/>
    <w:rsid w:val="00FF79B4"/>
    <w:pPr>
      <w:widowControl w:val="0"/>
      <w:autoSpaceDE w:val="0"/>
      <w:autoSpaceDN w:val="0"/>
      <w:adjustRightInd w:val="0"/>
      <w:jc w:val="center"/>
    </w:pPr>
    <w:rPr>
      <w:rFonts w:ascii="Times New Roman" w:hAnsi="Times New Roman"/>
      <w:bCs/>
    </w:rPr>
  </w:style>
  <w:style w:type="paragraph" w:styleId="a9">
    <w:name w:val="header"/>
    <w:basedOn w:val="a"/>
    <w:link w:val="aa"/>
    <w:uiPriority w:val="99"/>
    <w:rsid w:val="003875B8"/>
    <w:pPr>
      <w:tabs>
        <w:tab w:val="center" w:pos="4677"/>
        <w:tab w:val="right" w:pos="9355"/>
      </w:tabs>
    </w:pPr>
  </w:style>
  <w:style w:type="character" w:styleId="ab">
    <w:name w:val="page number"/>
    <w:basedOn w:val="a0"/>
    <w:rsid w:val="003875B8"/>
  </w:style>
  <w:style w:type="paragraph" w:customStyle="1" w:styleId="1">
    <w:name w:val="Знак Знак1 Знак Знак Знак Знак Знак Знак"/>
    <w:basedOn w:val="a"/>
    <w:rsid w:val="00B5242A"/>
    <w:rPr>
      <w:rFonts w:ascii="Verdana" w:hAnsi="Verdana"/>
      <w:b w:val="0"/>
      <w:color w:val="auto"/>
      <w:sz w:val="24"/>
      <w:szCs w:val="24"/>
      <w:lang w:val="en-US" w:eastAsia="en-US"/>
    </w:rPr>
  </w:style>
  <w:style w:type="paragraph" w:customStyle="1" w:styleId="a50">
    <w:name w:val="a5"/>
    <w:basedOn w:val="a"/>
    <w:rsid w:val="00B5242A"/>
    <w:pPr>
      <w:spacing w:before="100" w:beforeAutospacing="1" w:after="100" w:afterAutospacing="1"/>
    </w:pPr>
    <w:rPr>
      <w:rFonts w:ascii="Times New Roman" w:hAnsi="Times New Roman"/>
      <w:b w:val="0"/>
      <w:color w:val="auto"/>
      <w:sz w:val="24"/>
      <w:szCs w:val="24"/>
      <w:lang w:val="ru-RU"/>
    </w:rPr>
  </w:style>
  <w:style w:type="paragraph" w:customStyle="1" w:styleId="ac">
    <w:name w:val="Нормальний текст"/>
    <w:basedOn w:val="a"/>
    <w:rsid w:val="00B5242A"/>
    <w:pPr>
      <w:spacing w:before="120"/>
      <w:ind w:firstLine="567"/>
    </w:pPr>
    <w:rPr>
      <w:rFonts w:ascii="Antiqua" w:hAnsi="Antiqua" w:cs="Antiqua"/>
      <w:b w:val="0"/>
      <w:color w:val="auto"/>
      <w:sz w:val="26"/>
      <w:szCs w:val="26"/>
    </w:rPr>
  </w:style>
  <w:style w:type="paragraph" w:customStyle="1" w:styleId="ad">
    <w:name w:val="Шапка документу"/>
    <w:basedOn w:val="a"/>
    <w:rsid w:val="00B5242A"/>
    <w:pPr>
      <w:keepNext/>
      <w:keepLines/>
      <w:spacing w:after="240"/>
      <w:ind w:left="4536"/>
      <w:jc w:val="center"/>
    </w:pPr>
    <w:rPr>
      <w:rFonts w:ascii="Antiqua" w:hAnsi="Antiqua" w:cs="Antiqua"/>
      <w:b w:val="0"/>
      <w:color w:val="auto"/>
      <w:sz w:val="26"/>
      <w:szCs w:val="26"/>
    </w:rPr>
  </w:style>
  <w:style w:type="paragraph" w:customStyle="1" w:styleId="ae">
    <w:name w:val="Назва документа"/>
    <w:basedOn w:val="a"/>
    <w:next w:val="ac"/>
    <w:rsid w:val="00B5242A"/>
    <w:pPr>
      <w:keepNext/>
      <w:keepLines/>
      <w:spacing w:before="240" w:after="240"/>
      <w:jc w:val="center"/>
    </w:pPr>
    <w:rPr>
      <w:rFonts w:ascii="Antiqua" w:hAnsi="Antiqua" w:cs="Antiqua"/>
      <w:bCs/>
      <w:color w:val="auto"/>
      <w:sz w:val="26"/>
      <w:szCs w:val="26"/>
    </w:rPr>
  </w:style>
  <w:style w:type="character" w:customStyle="1" w:styleId="st42">
    <w:name w:val="st42"/>
    <w:rsid w:val="00B5242A"/>
    <w:rPr>
      <w:color w:val="000000"/>
    </w:rPr>
  </w:style>
  <w:style w:type="paragraph" w:customStyle="1" w:styleId="10">
    <w:name w:val="Знак Знак1 Знак Знак Знак"/>
    <w:basedOn w:val="a"/>
    <w:rsid w:val="00A42562"/>
    <w:rPr>
      <w:rFonts w:ascii="Verdana" w:hAnsi="Verdana"/>
      <w:b w:val="0"/>
      <w:color w:val="auto"/>
      <w:sz w:val="24"/>
      <w:szCs w:val="24"/>
      <w:lang w:val="en-US" w:eastAsia="en-US"/>
    </w:rPr>
  </w:style>
  <w:style w:type="paragraph" w:styleId="af">
    <w:name w:val="footer"/>
    <w:basedOn w:val="a"/>
    <w:rsid w:val="001956D3"/>
    <w:pPr>
      <w:tabs>
        <w:tab w:val="center" w:pos="4677"/>
        <w:tab w:val="right" w:pos="9355"/>
      </w:tabs>
    </w:pPr>
  </w:style>
  <w:style w:type="paragraph" w:customStyle="1" w:styleId="rvps6">
    <w:name w:val="rvps6"/>
    <w:basedOn w:val="a"/>
    <w:rsid w:val="002575CE"/>
    <w:pPr>
      <w:spacing w:before="100" w:beforeAutospacing="1" w:after="100" w:afterAutospacing="1"/>
    </w:pPr>
    <w:rPr>
      <w:rFonts w:ascii="Times New Roman" w:hAnsi="Times New Roman"/>
      <w:b w:val="0"/>
      <w:color w:val="auto"/>
      <w:sz w:val="24"/>
      <w:szCs w:val="24"/>
      <w:lang w:val="ru-RU"/>
    </w:rPr>
  </w:style>
  <w:style w:type="character" w:customStyle="1" w:styleId="rvts23">
    <w:name w:val="rvts23"/>
    <w:basedOn w:val="a0"/>
    <w:rsid w:val="002575CE"/>
  </w:style>
  <w:style w:type="paragraph" w:styleId="HTML">
    <w:name w:val="HTML Preformatted"/>
    <w:aliases w:val="HTML Preformatted Char Знак Знак,HTML Preformatted Char Знак Знак Знак, Знак Знак Знак Знак Знак Знак,Знак Знак Знак Знак Знак Знак Знак Знак,Знак Знак Знак Знак Знак Знак Знак"/>
    <w:basedOn w:val="a"/>
    <w:link w:val="HTML0"/>
    <w:uiPriority w:val="99"/>
    <w:rsid w:val="006E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val="0"/>
      <w:color w:val="auto"/>
      <w:sz w:val="20"/>
      <w:szCs w:val="20"/>
      <w:lang w:val="ru-RU"/>
    </w:rPr>
  </w:style>
  <w:style w:type="paragraph" w:customStyle="1" w:styleId="11">
    <w:name w:val="Знак Знак1 Знак Знак Знак Знак"/>
    <w:basedOn w:val="a"/>
    <w:rsid w:val="00A87EC6"/>
    <w:rPr>
      <w:rFonts w:ascii="Verdana" w:hAnsi="Verdana"/>
      <w:b w:val="0"/>
      <w:color w:val="auto"/>
      <w:sz w:val="24"/>
      <w:szCs w:val="24"/>
      <w:lang w:val="en-US" w:eastAsia="en-US"/>
    </w:rPr>
  </w:style>
  <w:style w:type="paragraph" w:styleId="af0">
    <w:name w:val="Balloon Text"/>
    <w:basedOn w:val="a"/>
    <w:link w:val="af1"/>
    <w:rsid w:val="0029308B"/>
    <w:rPr>
      <w:rFonts w:ascii="Tahoma" w:hAnsi="Tahoma"/>
      <w:sz w:val="16"/>
      <w:szCs w:val="16"/>
      <w:lang w:val="x-none"/>
    </w:rPr>
  </w:style>
  <w:style w:type="character" w:customStyle="1" w:styleId="af1">
    <w:name w:val="Текст выноски Знак"/>
    <w:link w:val="af0"/>
    <w:rsid w:val="0029308B"/>
    <w:rPr>
      <w:rFonts w:ascii="Tahoma" w:hAnsi="Tahoma" w:cs="Tahoma"/>
      <w:b/>
      <w:color w:val="000000"/>
      <w:sz w:val="16"/>
      <w:szCs w:val="16"/>
      <w:lang w:eastAsia="ru-RU"/>
    </w:rPr>
  </w:style>
  <w:style w:type="paragraph" w:styleId="af2">
    <w:name w:val="Body Text Indent"/>
    <w:basedOn w:val="a"/>
    <w:link w:val="af3"/>
    <w:rsid w:val="00712CBD"/>
    <w:pPr>
      <w:spacing w:after="120"/>
      <w:ind w:left="283"/>
    </w:pPr>
  </w:style>
  <w:style w:type="paragraph" w:customStyle="1" w:styleId="12">
    <w:name w:val="Знак Знак Знак Знак Знак1"/>
    <w:basedOn w:val="a"/>
    <w:rsid w:val="00712CBD"/>
    <w:rPr>
      <w:rFonts w:ascii="Verdana" w:hAnsi="Verdana" w:cs="Verdana"/>
      <w:b w:val="0"/>
      <w:color w:val="auto"/>
      <w:sz w:val="20"/>
      <w:szCs w:val="20"/>
      <w:lang w:val="en-US" w:eastAsia="en-US"/>
    </w:rPr>
  </w:style>
  <w:style w:type="paragraph" w:customStyle="1" w:styleId="110">
    <w:name w:val="Знак Знак1 Знак Знак Знак Знак Знак Знак1"/>
    <w:basedOn w:val="a"/>
    <w:rsid w:val="00A82C15"/>
    <w:rPr>
      <w:rFonts w:ascii="Verdana" w:hAnsi="Verdana"/>
      <w:b w:val="0"/>
      <w:color w:val="auto"/>
      <w:sz w:val="24"/>
      <w:szCs w:val="24"/>
      <w:lang w:val="en-US" w:eastAsia="en-US"/>
    </w:rPr>
  </w:style>
  <w:style w:type="character" w:customStyle="1" w:styleId="HTML0">
    <w:name w:val="Стандартный HTML Знак"/>
    <w:aliases w:val="HTML Preformatted Char Знак Знак Знак1,HTML Preformatted Char Знак Знак Знак Знак, Знак Знак Знак Знак Знак Знак Знак,Знак Знак Знак Знак Знак Знак Знак Знак Знак,Знак Знак Знак Знак Знак Знак Знак Знак1"/>
    <w:link w:val="HTML"/>
    <w:uiPriority w:val="99"/>
    <w:rsid w:val="00BA54E8"/>
    <w:rPr>
      <w:rFonts w:ascii="Courier New" w:hAnsi="Courier New" w:cs="Courier New"/>
      <w:lang w:val="ru-RU" w:eastAsia="ru-RU"/>
    </w:rPr>
  </w:style>
  <w:style w:type="paragraph" w:customStyle="1" w:styleId="rvps7">
    <w:name w:val="rvps7"/>
    <w:basedOn w:val="a"/>
    <w:rsid w:val="00BA54E8"/>
    <w:pPr>
      <w:spacing w:before="100" w:beforeAutospacing="1" w:after="100" w:afterAutospacing="1"/>
    </w:pPr>
    <w:rPr>
      <w:rFonts w:ascii="Times New Roman" w:hAnsi="Times New Roman"/>
      <w:b w:val="0"/>
      <w:color w:val="auto"/>
      <w:sz w:val="24"/>
      <w:szCs w:val="24"/>
      <w:lang w:val="en-US" w:eastAsia="en-US"/>
    </w:rPr>
  </w:style>
  <w:style w:type="character" w:customStyle="1" w:styleId="rvts15">
    <w:name w:val="rvts15"/>
    <w:basedOn w:val="a0"/>
    <w:rsid w:val="00BA54E8"/>
  </w:style>
  <w:style w:type="character" w:customStyle="1" w:styleId="rvts11">
    <w:name w:val="rvts11"/>
    <w:basedOn w:val="a0"/>
    <w:rsid w:val="009F3C6F"/>
  </w:style>
  <w:style w:type="character" w:customStyle="1" w:styleId="apple-converted-space">
    <w:name w:val="apple-converted-space"/>
    <w:basedOn w:val="a0"/>
    <w:rsid w:val="00481061"/>
  </w:style>
  <w:style w:type="character" w:customStyle="1" w:styleId="Bodytext14ptExact4">
    <w:name w:val="Body text + 14 pt Exact4"/>
    <w:rsid w:val="00BA3749"/>
    <w:rPr>
      <w:rFonts w:cs="Times New Roman"/>
      <w:sz w:val="28"/>
      <w:szCs w:val="28"/>
      <w:u w:val="none"/>
    </w:rPr>
  </w:style>
  <w:style w:type="character" w:customStyle="1" w:styleId="a4">
    <w:name w:val="Подзаголовок Знак"/>
    <w:link w:val="a3"/>
    <w:rsid w:val="00055C69"/>
    <w:rPr>
      <w:b/>
      <w:sz w:val="28"/>
      <w:szCs w:val="28"/>
      <w:lang w:val="uk-UA" w:eastAsia="ru-RU"/>
    </w:rPr>
  </w:style>
  <w:style w:type="character" w:customStyle="1" w:styleId="rvts52">
    <w:name w:val="rvts52"/>
    <w:basedOn w:val="a0"/>
    <w:rsid w:val="00F22467"/>
  </w:style>
  <w:style w:type="character" w:customStyle="1" w:styleId="rvts9">
    <w:name w:val="rvts9"/>
    <w:basedOn w:val="a0"/>
    <w:rsid w:val="004117A4"/>
  </w:style>
  <w:style w:type="character" w:customStyle="1" w:styleId="rvts37">
    <w:name w:val="rvts37"/>
    <w:basedOn w:val="a0"/>
    <w:rsid w:val="004117A4"/>
  </w:style>
  <w:style w:type="character" w:customStyle="1" w:styleId="rvts64">
    <w:name w:val="rvts64"/>
    <w:basedOn w:val="a0"/>
    <w:rsid w:val="004117A4"/>
  </w:style>
  <w:style w:type="character" w:customStyle="1" w:styleId="rvts44">
    <w:name w:val="rvts44"/>
    <w:basedOn w:val="a0"/>
    <w:rsid w:val="004117A4"/>
  </w:style>
  <w:style w:type="character" w:customStyle="1" w:styleId="rvts40">
    <w:name w:val="rvts40"/>
    <w:rsid w:val="005031F9"/>
  </w:style>
  <w:style w:type="paragraph" w:customStyle="1" w:styleId="rvps12">
    <w:name w:val="rvps12"/>
    <w:basedOn w:val="a"/>
    <w:rsid w:val="00373E4F"/>
    <w:pPr>
      <w:spacing w:before="100" w:beforeAutospacing="1" w:after="100" w:afterAutospacing="1"/>
    </w:pPr>
    <w:rPr>
      <w:rFonts w:ascii="Times New Roman" w:hAnsi="Times New Roman"/>
      <w:b w:val="0"/>
      <w:color w:val="auto"/>
      <w:sz w:val="24"/>
      <w:szCs w:val="24"/>
      <w:lang w:eastAsia="uk-UA"/>
    </w:rPr>
  </w:style>
  <w:style w:type="table" w:styleId="af4">
    <w:name w:val="Table Grid"/>
    <w:basedOn w:val="a1"/>
    <w:uiPriority w:val="59"/>
    <w:rsid w:val="00373E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Верхний колонтитул Знак"/>
    <w:link w:val="a9"/>
    <w:uiPriority w:val="99"/>
    <w:rsid w:val="003B06FF"/>
    <w:rPr>
      <w:rFonts w:ascii="UkrainianLazurski" w:hAnsi="UkrainianLazurski"/>
      <w:b/>
      <w:color w:val="000000"/>
      <w:sz w:val="28"/>
      <w:szCs w:val="28"/>
      <w:lang w:eastAsia="ru-RU"/>
    </w:rPr>
  </w:style>
  <w:style w:type="character" w:customStyle="1" w:styleId="af3">
    <w:name w:val="Основной текст с отступом Знак"/>
    <w:link w:val="af2"/>
    <w:rsid w:val="001E5BD1"/>
    <w:rPr>
      <w:rFonts w:ascii="UkrainianLazurski" w:hAnsi="UkrainianLazurski"/>
      <w:b/>
      <w:color w:val="00000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176"/>
    <w:rPr>
      <w:rFonts w:ascii="UkrainianLazurski" w:hAnsi="UkrainianLazurski"/>
      <w:b/>
      <w:color w:val="000000"/>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2A0176"/>
    <w:pPr>
      <w:spacing w:before="100" w:beforeAutospacing="1" w:after="100" w:afterAutospacing="1"/>
    </w:pPr>
    <w:rPr>
      <w:rFonts w:ascii="Times New Roman" w:hAnsi="Times New Roman"/>
      <w:b w:val="0"/>
      <w:color w:val="auto"/>
      <w:sz w:val="24"/>
      <w:szCs w:val="24"/>
      <w:lang w:val="ru-RU"/>
    </w:rPr>
  </w:style>
  <w:style w:type="paragraph" w:styleId="a3">
    <w:name w:val="Subtitle"/>
    <w:basedOn w:val="a"/>
    <w:link w:val="a4"/>
    <w:qFormat/>
    <w:rsid w:val="00756CB5"/>
    <w:pPr>
      <w:widowControl w:val="0"/>
      <w:autoSpaceDE w:val="0"/>
      <w:autoSpaceDN w:val="0"/>
      <w:adjustRightInd w:val="0"/>
    </w:pPr>
    <w:rPr>
      <w:rFonts w:ascii="Times New Roman" w:hAnsi="Times New Roman"/>
      <w:color w:val="auto"/>
    </w:rPr>
  </w:style>
  <w:style w:type="paragraph" w:customStyle="1" w:styleId="a5">
    <w:name w:val="Знак Знак"/>
    <w:basedOn w:val="a"/>
    <w:rsid w:val="00756CB5"/>
    <w:rPr>
      <w:rFonts w:ascii="Verdana" w:hAnsi="Verdana"/>
      <w:b w:val="0"/>
      <w:color w:val="auto"/>
      <w:sz w:val="20"/>
      <w:szCs w:val="20"/>
      <w:lang w:val="en-US" w:eastAsia="en-US"/>
    </w:rPr>
  </w:style>
  <w:style w:type="character" w:customStyle="1" w:styleId="rvts46">
    <w:name w:val="rvts46"/>
    <w:basedOn w:val="a0"/>
    <w:rsid w:val="000C3DC3"/>
  </w:style>
  <w:style w:type="character" w:styleId="a6">
    <w:name w:val="Hyperlink"/>
    <w:uiPriority w:val="99"/>
    <w:rsid w:val="000C3DC3"/>
    <w:rPr>
      <w:color w:val="0000FF"/>
      <w:u w:val="single"/>
    </w:rPr>
  </w:style>
  <w:style w:type="character" w:customStyle="1" w:styleId="rvts0">
    <w:name w:val="rvts0"/>
    <w:basedOn w:val="a0"/>
    <w:rsid w:val="00FA7D89"/>
  </w:style>
  <w:style w:type="character" w:styleId="a7">
    <w:name w:val="FollowedHyperlink"/>
    <w:rsid w:val="00FA7D89"/>
    <w:rPr>
      <w:color w:val="800080"/>
      <w:u w:val="single"/>
    </w:rPr>
  </w:style>
  <w:style w:type="paragraph" w:styleId="a8">
    <w:name w:val="Body Text"/>
    <w:basedOn w:val="a"/>
    <w:rsid w:val="00FF79B4"/>
    <w:pPr>
      <w:widowControl w:val="0"/>
      <w:autoSpaceDE w:val="0"/>
      <w:autoSpaceDN w:val="0"/>
      <w:adjustRightInd w:val="0"/>
      <w:jc w:val="center"/>
    </w:pPr>
    <w:rPr>
      <w:rFonts w:ascii="Times New Roman" w:hAnsi="Times New Roman"/>
      <w:bCs/>
    </w:rPr>
  </w:style>
  <w:style w:type="paragraph" w:styleId="a9">
    <w:name w:val="header"/>
    <w:basedOn w:val="a"/>
    <w:link w:val="aa"/>
    <w:uiPriority w:val="99"/>
    <w:rsid w:val="003875B8"/>
    <w:pPr>
      <w:tabs>
        <w:tab w:val="center" w:pos="4677"/>
        <w:tab w:val="right" w:pos="9355"/>
      </w:tabs>
    </w:pPr>
  </w:style>
  <w:style w:type="character" w:styleId="ab">
    <w:name w:val="page number"/>
    <w:basedOn w:val="a0"/>
    <w:rsid w:val="003875B8"/>
  </w:style>
  <w:style w:type="paragraph" w:customStyle="1" w:styleId="1">
    <w:name w:val="Знак Знак1 Знак Знак Знак Знак Знак Знак"/>
    <w:basedOn w:val="a"/>
    <w:rsid w:val="00B5242A"/>
    <w:rPr>
      <w:rFonts w:ascii="Verdana" w:hAnsi="Verdana"/>
      <w:b w:val="0"/>
      <w:color w:val="auto"/>
      <w:sz w:val="24"/>
      <w:szCs w:val="24"/>
      <w:lang w:val="en-US" w:eastAsia="en-US"/>
    </w:rPr>
  </w:style>
  <w:style w:type="paragraph" w:customStyle="1" w:styleId="a50">
    <w:name w:val="a5"/>
    <w:basedOn w:val="a"/>
    <w:rsid w:val="00B5242A"/>
    <w:pPr>
      <w:spacing w:before="100" w:beforeAutospacing="1" w:after="100" w:afterAutospacing="1"/>
    </w:pPr>
    <w:rPr>
      <w:rFonts w:ascii="Times New Roman" w:hAnsi="Times New Roman"/>
      <w:b w:val="0"/>
      <w:color w:val="auto"/>
      <w:sz w:val="24"/>
      <w:szCs w:val="24"/>
      <w:lang w:val="ru-RU"/>
    </w:rPr>
  </w:style>
  <w:style w:type="paragraph" w:customStyle="1" w:styleId="ac">
    <w:name w:val="Нормальний текст"/>
    <w:basedOn w:val="a"/>
    <w:rsid w:val="00B5242A"/>
    <w:pPr>
      <w:spacing w:before="120"/>
      <w:ind w:firstLine="567"/>
    </w:pPr>
    <w:rPr>
      <w:rFonts w:ascii="Antiqua" w:hAnsi="Antiqua" w:cs="Antiqua"/>
      <w:b w:val="0"/>
      <w:color w:val="auto"/>
      <w:sz w:val="26"/>
      <w:szCs w:val="26"/>
    </w:rPr>
  </w:style>
  <w:style w:type="paragraph" w:customStyle="1" w:styleId="ad">
    <w:name w:val="Шапка документу"/>
    <w:basedOn w:val="a"/>
    <w:rsid w:val="00B5242A"/>
    <w:pPr>
      <w:keepNext/>
      <w:keepLines/>
      <w:spacing w:after="240"/>
      <w:ind w:left="4536"/>
      <w:jc w:val="center"/>
    </w:pPr>
    <w:rPr>
      <w:rFonts w:ascii="Antiqua" w:hAnsi="Antiqua" w:cs="Antiqua"/>
      <w:b w:val="0"/>
      <w:color w:val="auto"/>
      <w:sz w:val="26"/>
      <w:szCs w:val="26"/>
    </w:rPr>
  </w:style>
  <w:style w:type="paragraph" w:customStyle="1" w:styleId="ae">
    <w:name w:val="Назва документа"/>
    <w:basedOn w:val="a"/>
    <w:next w:val="ac"/>
    <w:rsid w:val="00B5242A"/>
    <w:pPr>
      <w:keepNext/>
      <w:keepLines/>
      <w:spacing w:before="240" w:after="240"/>
      <w:jc w:val="center"/>
    </w:pPr>
    <w:rPr>
      <w:rFonts w:ascii="Antiqua" w:hAnsi="Antiqua" w:cs="Antiqua"/>
      <w:bCs/>
      <w:color w:val="auto"/>
      <w:sz w:val="26"/>
      <w:szCs w:val="26"/>
    </w:rPr>
  </w:style>
  <w:style w:type="character" w:customStyle="1" w:styleId="st42">
    <w:name w:val="st42"/>
    <w:rsid w:val="00B5242A"/>
    <w:rPr>
      <w:color w:val="000000"/>
    </w:rPr>
  </w:style>
  <w:style w:type="paragraph" w:customStyle="1" w:styleId="10">
    <w:name w:val="Знак Знак1 Знак Знак Знак"/>
    <w:basedOn w:val="a"/>
    <w:rsid w:val="00A42562"/>
    <w:rPr>
      <w:rFonts w:ascii="Verdana" w:hAnsi="Verdana"/>
      <w:b w:val="0"/>
      <w:color w:val="auto"/>
      <w:sz w:val="24"/>
      <w:szCs w:val="24"/>
      <w:lang w:val="en-US" w:eastAsia="en-US"/>
    </w:rPr>
  </w:style>
  <w:style w:type="paragraph" w:styleId="af">
    <w:name w:val="footer"/>
    <w:basedOn w:val="a"/>
    <w:rsid w:val="001956D3"/>
    <w:pPr>
      <w:tabs>
        <w:tab w:val="center" w:pos="4677"/>
        <w:tab w:val="right" w:pos="9355"/>
      </w:tabs>
    </w:pPr>
  </w:style>
  <w:style w:type="paragraph" w:customStyle="1" w:styleId="rvps6">
    <w:name w:val="rvps6"/>
    <w:basedOn w:val="a"/>
    <w:rsid w:val="002575CE"/>
    <w:pPr>
      <w:spacing w:before="100" w:beforeAutospacing="1" w:after="100" w:afterAutospacing="1"/>
    </w:pPr>
    <w:rPr>
      <w:rFonts w:ascii="Times New Roman" w:hAnsi="Times New Roman"/>
      <w:b w:val="0"/>
      <w:color w:val="auto"/>
      <w:sz w:val="24"/>
      <w:szCs w:val="24"/>
      <w:lang w:val="ru-RU"/>
    </w:rPr>
  </w:style>
  <w:style w:type="character" w:customStyle="1" w:styleId="rvts23">
    <w:name w:val="rvts23"/>
    <w:basedOn w:val="a0"/>
    <w:rsid w:val="002575CE"/>
  </w:style>
  <w:style w:type="paragraph" w:styleId="HTML">
    <w:name w:val="HTML Preformatted"/>
    <w:aliases w:val="HTML Preformatted Char Знак Знак,HTML Preformatted Char Знак Знак Знак, Знак Знак Знак Знак Знак Знак,Знак Знак Знак Знак Знак Знак Знак Знак,Знак Знак Знак Знак Знак Знак Знак"/>
    <w:basedOn w:val="a"/>
    <w:link w:val="HTML0"/>
    <w:uiPriority w:val="99"/>
    <w:rsid w:val="006E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val="0"/>
      <w:color w:val="auto"/>
      <w:sz w:val="20"/>
      <w:szCs w:val="20"/>
      <w:lang w:val="ru-RU"/>
    </w:rPr>
  </w:style>
  <w:style w:type="paragraph" w:customStyle="1" w:styleId="11">
    <w:name w:val="Знак Знак1 Знак Знак Знак Знак"/>
    <w:basedOn w:val="a"/>
    <w:rsid w:val="00A87EC6"/>
    <w:rPr>
      <w:rFonts w:ascii="Verdana" w:hAnsi="Verdana"/>
      <w:b w:val="0"/>
      <w:color w:val="auto"/>
      <w:sz w:val="24"/>
      <w:szCs w:val="24"/>
      <w:lang w:val="en-US" w:eastAsia="en-US"/>
    </w:rPr>
  </w:style>
  <w:style w:type="paragraph" w:styleId="af0">
    <w:name w:val="Balloon Text"/>
    <w:basedOn w:val="a"/>
    <w:link w:val="af1"/>
    <w:rsid w:val="0029308B"/>
    <w:rPr>
      <w:rFonts w:ascii="Tahoma" w:hAnsi="Tahoma"/>
      <w:sz w:val="16"/>
      <w:szCs w:val="16"/>
      <w:lang w:val="x-none"/>
    </w:rPr>
  </w:style>
  <w:style w:type="character" w:customStyle="1" w:styleId="af1">
    <w:name w:val="Текст выноски Знак"/>
    <w:link w:val="af0"/>
    <w:rsid w:val="0029308B"/>
    <w:rPr>
      <w:rFonts w:ascii="Tahoma" w:hAnsi="Tahoma" w:cs="Tahoma"/>
      <w:b/>
      <w:color w:val="000000"/>
      <w:sz w:val="16"/>
      <w:szCs w:val="16"/>
      <w:lang w:eastAsia="ru-RU"/>
    </w:rPr>
  </w:style>
  <w:style w:type="paragraph" w:styleId="af2">
    <w:name w:val="Body Text Indent"/>
    <w:basedOn w:val="a"/>
    <w:link w:val="af3"/>
    <w:rsid w:val="00712CBD"/>
    <w:pPr>
      <w:spacing w:after="120"/>
      <w:ind w:left="283"/>
    </w:pPr>
  </w:style>
  <w:style w:type="paragraph" w:customStyle="1" w:styleId="12">
    <w:name w:val="Знак Знак Знак Знак Знак1"/>
    <w:basedOn w:val="a"/>
    <w:rsid w:val="00712CBD"/>
    <w:rPr>
      <w:rFonts w:ascii="Verdana" w:hAnsi="Verdana" w:cs="Verdana"/>
      <w:b w:val="0"/>
      <w:color w:val="auto"/>
      <w:sz w:val="20"/>
      <w:szCs w:val="20"/>
      <w:lang w:val="en-US" w:eastAsia="en-US"/>
    </w:rPr>
  </w:style>
  <w:style w:type="paragraph" w:customStyle="1" w:styleId="110">
    <w:name w:val="Знак Знак1 Знак Знак Знак Знак Знак Знак1"/>
    <w:basedOn w:val="a"/>
    <w:rsid w:val="00A82C15"/>
    <w:rPr>
      <w:rFonts w:ascii="Verdana" w:hAnsi="Verdana"/>
      <w:b w:val="0"/>
      <w:color w:val="auto"/>
      <w:sz w:val="24"/>
      <w:szCs w:val="24"/>
      <w:lang w:val="en-US" w:eastAsia="en-US"/>
    </w:rPr>
  </w:style>
  <w:style w:type="character" w:customStyle="1" w:styleId="HTML0">
    <w:name w:val="Стандартный HTML Знак"/>
    <w:aliases w:val="HTML Preformatted Char Знак Знак Знак1,HTML Preformatted Char Знак Знак Знак Знак, Знак Знак Знак Знак Знак Знак Знак,Знак Знак Знак Знак Знак Знак Знак Знак Знак,Знак Знак Знак Знак Знак Знак Знак Знак1"/>
    <w:link w:val="HTML"/>
    <w:uiPriority w:val="99"/>
    <w:rsid w:val="00BA54E8"/>
    <w:rPr>
      <w:rFonts w:ascii="Courier New" w:hAnsi="Courier New" w:cs="Courier New"/>
      <w:lang w:val="ru-RU" w:eastAsia="ru-RU"/>
    </w:rPr>
  </w:style>
  <w:style w:type="paragraph" w:customStyle="1" w:styleId="rvps7">
    <w:name w:val="rvps7"/>
    <w:basedOn w:val="a"/>
    <w:rsid w:val="00BA54E8"/>
    <w:pPr>
      <w:spacing w:before="100" w:beforeAutospacing="1" w:after="100" w:afterAutospacing="1"/>
    </w:pPr>
    <w:rPr>
      <w:rFonts w:ascii="Times New Roman" w:hAnsi="Times New Roman"/>
      <w:b w:val="0"/>
      <w:color w:val="auto"/>
      <w:sz w:val="24"/>
      <w:szCs w:val="24"/>
      <w:lang w:val="en-US" w:eastAsia="en-US"/>
    </w:rPr>
  </w:style>
  <w:style w:type="character" w:customStyle="1" w:styleId="rvts15">
    <w:name w:val="rvts15"/>
    <w:basedOn w:val="a0"/>
    <w:rsid w:val="00BA54E8"/>
  </w:style>
  <w:style w:type="character" w:customStyle="1" w:styleId="rvts11">
    <w:name w:val="rvts11"/>
    <w:basedOn w:val="a0"/>
    <w:rsid w:val="009F3C6F"/>
  </w:style>
  <w:style w:type="character" w:customStyle="1" w:styleId="apple-converted-space">
    <w:name w:val="apple-converted-space"/>
    <w:basedOn w:val="a0"/>
    <w:rsid w:val="00481061"/>
  </w:style>
  <w:style w:type="character" w:customStyle="1" w:styleId="Bodytext14ptExact4">
    <w:name w:val="Body text + 14 pt Exact4"/>
    <w:rsid w:val="00BA3749"/>
    <w:rPr>
      <w:rFonts w:cs="Times New Roman"/>
      <w:sz w:val="28"/>
      <w:szCs w:val="28"/>
      <w:u w:val="none"/>
    </w:rPr>
  </w:style>
  <w:style w:type="character" w:customStyle="1" w:styleId="a4">
    <w:name w:val="Подзаголовок Знак"/>
    <w:link w:val="a3"/>
    <w:rsid w:val="00055C69"/>
    <w:rPr>
      <w:b/>
      <w:sz w:val="28"/>
      <w:szCs w:val="28"/>
      <w:lang w:val="uk-UA" w:eastAsia="ru-RU"/>
    </w:rPr>
  </w:style>
  <w:style w:type="character" w:customStyle="1" w:styleId="rvts52">
    <w:name w:val="rvts52"/>
    <w:basedOn w:val="a0"/>
    <w:rsid w:val="00F22467"/>
  </w:style>
  <w:style w:type="character" w:customStyle="1" w:styleId="rvts9">
    <w:name w:val="rvts9"/>
    <w:basedOn w:val="a0"/>
    <w:rsid w:val="004117A4"/>
  </w:style>
  <w:style w:type="character" w:customStyle="1" w:styleId="rvts37">
    <w:name w:val="rvts37"/>
    <w:basedOn w:val="a0"/>
    <w:rsid w:val="004117A4"/>
  </w:style>
  <w:style w:type="character" w:customStyle="1" w:styleId="rvts64">
    <w:name w:val="rvts64"/>
    <w:basedOn w:val="a0"/>
    <w:rsid w:val="004117A4"/>
  </w:style>
  <w:style w:type="character" w:customStyle="1" w:styleId="rvts44">
    <w:name w:val="rvts44"/>
    <w:basedOn w:val="a0"/>
    <w:rsid w:val="004117A4"/>
  </w:style>
  <w:style w:type="character" w:customStyle="1" w:styleId="rvts40">
    <w:name w:val="rvts40"/>
    <w:rsid w:val="005031F9"/>
  </w:style>
  <w:style w:type="paragraph" w:customStyle="1" w:styleId="rvps12">
    <w:name w:val="rvps12"/>
    <w:basedOn w:val="a"/>
    <w:rsid w:val="00373E4F"/>
    <w:pPr>
      <w:spacing w:before="100" w:beforeAutospacing="1" w:after="100" w:afterAutospacing="1"/>
    </w:pPr>
    <w:rPr>
      <w:rFonts w:ascii="Times New Roman" w:hAnsi="Times New Roman"/>
      <w:b w:val="0"/>
      <w:color w:val="auto"/>
      <w:sz w:val="24"/>
      <w:szCs w:val="24"/>
      <w:lang w:eastAsia="uk-UA"/>
    </w:rPr>
  </w:style>
  <w:style w:type="table" w:styleId="af4">
    <w:name w:val="Table Grid"/>
    <w:basedOn w:val="a1"/>
    <w:uiPriority w:val="59"/>
    <w:rsid w:val="00373E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Верхний колонтитул Знак"/>
    <w:link w:val="a9"/>
    <w:uiPriority w:val="99"/>
    <w:rsid w:val="003B06FF"/>
    <w:rPr>
      <w:rFonts w:ascii="UkrainianLazurski" w:hAnsi="UkrainianLazurski"/>
      <w:b/>
      <w:color w:val="000000"/>
      <w:sz w:val="28"/>
      <w:szCs w:val="28"/>
      <w:lang w:eastAsia="ru-RU"/>
    </w:rPr>
  </w:style>
  <w:style w:type="character" w:customStyle="1" w:styleId="af3">
    <w:name w:val="Основной текст с отступом Знак"/>
    <w:link w:val="af2"/>
    <w:rsid w:val="001E5BD1"/>
    <w:rPr>
      <w:rFonts w:ascii="UkrainianLazurski" w:hAnsi="UkrainianLazurski"/>
      <w:b/>
      <w:color w:val="00000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8039">
      <w:bodyDiv w:val="1"/>
      <w:marLeft w:val="0"/>
      <w:marRight w:val="0"/>
      <w:marTop w:val="0"/>
      <w:marBottom w:val="0"/>
      <w:divBdr>
        <w:top w:val="none" w:sz="0" w:space="0" w:color="auto"/>
        <w:left w:val="none" w:sz="0" w:space="0" w:color="auto"/>
        <w:bottom w:val="none" w:sz="0" w:space="0" w:color="auto"/>
        <w:right w:val="none" w:sz="0" w:space="0" w:color="auto"/>
      </w:divBdr>
    </w:div>
    <w:div w:id="113595570">
      <w:bodyDiv w:val="1"/>
      <w:marLeft w:val="0"/>
      <w:marRight w:val="0"/>
      <w:marTop w:val="0"/>
      <w:marBottom w:val="0"/>
      <w:divBdr>
        <w:top w:val="none" w:sz="0" w:space="0" w:color="auto"/>
        <w:left w:val="none" w:sz="0" w:space="0" w:color="auto"/>
        <w:bottom w:val="none" w:sz="0" w:space="0" w:color="auto"/>
        <w:right w:val="none" w:sz="0" w:space="0" w:color="auto"/>
      </w:divBdr>
    </w:div>
    <w:div w:id="125246902">
      <w:bodyDiv w:val="1"/>
      <w:marLeft w:val="0"/>
      <w:marRight w:val="0"/>
      <w:marTop w:val="0"/>
      <w:marBottom w:val="0"/>
      <w:divBdr>
        <w:top w:val="none" w:sz="0" w:space="0" w:color="auto"/>
        <w:left w:val="none" w:sz="0" w:space="0" w:color="auto"/>
        <w:bottom w:val="none" w:sz="0" w:space="0" w:color="auto"/>
        <w:right w:val="none" w:sz="0" w:space="0" w:color="auto"/>
      </w:divBdr>
    </w:div>
    <w:div w:id="129444744">
      <w:bodyDiv w:val="1"/>
      <w:marLeft w:val="0"/>
      <w:marRight w:val="0"/>
      <w:marTop w:val="0"/>
      <w:marBottom w:val="0"/>
      <w:divBdr>
        <w:top w:val="none" w:sz="0" w:space="0" w:color="auto"/>
        <w:left w:val="none" w:sz="0" w:space="0" w:color="auto"/>
        <w:bottom w:val="none" w:sz="0" w:space="0" w:color="auto"/>
        <w:right w:val="none" w:sz="0" w:space="0" w:color="auto"/>
      </w:divBdr>
    </w:div>
    <w:div w:id="340814957">
      <w:bodyDiv w:val="1"/>
      <w:marLeft w:val="0"/>
      <w:marRight w:val="0"/>
      <w:marTop w:val="0"/>
      <w:marBottom w:val="0"/>
      <w:divBdr>
        <w:top w:val="none" w:sz="0" w:space="0" w:color="auto"/>
        <w:left w:val="none" w:sz="0" w:space="0" w:color="auto"/>
        <w:bottom w:val="none" w:sz="0" w:space="0" w:color="auto"/>
        <w:right w:val="none" w:sz="0" w:space="0" w:color="auto"/>
      </w:divBdr>
    </w:div>
    <w:div w:id="370958135">
      <w:bodyDiv w:val="1"/>
      <w:marLeft w:val="0"/>
      <w:marRight w:val="0"/>
      <w:marTop w:val="0"/>
      <w:marBottom w:val="0"/>
      <w:divBdr>
        <w:top w:val="none" w:sz="0" w:space="0" w:color="auto"/>
        <w:left w:val="none" w:sz="0" w:space="0" w:color="auto"/>
        <w:bottom w:val="none" w:sz="0" w:space="0" w:color="auto"/>
        <w:right w:val="none" w:sz="0" w:space="0" w:color="auto"/>
      </w:divBdr>
    </w:div>
    <w:div w:id="379747521">
      <w:bodyDiv w:val="1"/>
      <w:marLeft w:val="0"/>
      <w:marRight w:val="0"/>
      <w:marTop w:val="0"/>
      <w:marBottom w:val="0"/>
      <w:divBdr>
        <w:top w:val="none" w:sz="0" w:space="0" w:color="auto"/>
        <w:left w:val="none" w:sz="0" w:space="0" w:color="auto"/>
        <w:bottom w:val="none" w:sz="0" w:space="0" w:color="auto"/>
        <w:right w:val="none" w:sz="0" w:space="0" w:color="auto"/>
      </w:divBdr>
    </w:div>
    <w:div w:id="431320790">
      <w:bodyDiv w:val="1"/>
      <w:marLeft w:val="0"/>
      <w:marRight w:val="0"/>
      <w:marTop w:val="0"/>
      <w:marBottom w:val="0"/>
      <w:divBdr>
        <w:top w:val="none" w:sz="0" w:space="0" w:color="auto"/>
        <w:left w:val="none" w:sz="0" w:space="0" w:color="auto"/>
        <w:bottom w:val="none" w:sz="0" w:space="0" w:color="auto"/>
        <w:right w:val="none" w:sz="0" w:space="0" w:color="auto"/>
      </w:divBdr>
    </w:div>
    <w:div w:id="547449560">
      <w:bodyDiv w:val="1"/>
      <w:marLeft w:val="0"/>
      <w:marRight w:val="0"/>
      <w:marTop w:val="0"/>
      <w:marBottom w:val="0"/>
      <w:divBdr>
        <w:top w:val="none" w:sz="0" w:space="0" w:color="auto"/>
        <w:left w:val="none" w:sz="0" w:space="0" w:color="auto"/>
        <w:bottom w:val="none" w:sz="0" w:space="0" w:color="auto"/>
        <w:right w:val="none" w:sz="0" w:space="0" w:color="auto"/>
      </w:divBdr>
    </w:div>
    <w:div w:id="584581780">
      <w:bodyDiv w:val="1"/>
      <w:marLeft w:val="0"/>
      <w:marRight w:val="0"/>
      <w:marTop w:val="0"/>
      <w:marBottom w:val="0"/>
      <w:divBdr>
        <w:top w:val="none" w:sz="0" w:space="0" w:color="auto"/>
        <w:left w:val="none" w:sz="0" w:space="0" w:color="auto"/>
        <w:bottom w:val="none" w:sz="0" w:space="0" w:color="auto"/>
        <w:right w:val="none" w:sz="0" w:space="0" w:color="auto"/>
      </w:divBdr>
    </w:div>
    <w:div w:id="602614324">
      <w:bodyDiv w:val="1"/>
      <w:marLeft w:val="0"/>
      <w:marRight w:val="0"/>
      <w:marTop w:val="0"/>
      <w:marBottom w:val="0"/>
      <w:divBdr>
        <w:top w:val="none" w:sz="0" w:space="0" w:color="auto"/>
        <w:left w:val="none" w:sz="0" w:space="0" w:color="auto"/>
        <w:bottom w:val="none" w:sz="0" w:space="0" w:color="auto"/>
        <w:right w:val="none" w:sz="0" w:space="0" w:color="auto"/>
      </w:divBdr>
    </w:div>
    <w:div w:id="643237145">
      <w:bodyDiv w:val="1"/>
      <w:marLeft w:val="0"/>
      <w:marRight w:val="0"/>
      <w:marTop w:val="0"/>
      <w:marBottom w:val="0"/>
      <w:divBdr>
        <w:top w:val="none" w:sz="0" w:space="0" w:color="auto"/>
        <w:left w:val="none" w:sz="0" w:space="0" w:color="auto"/>
        <w:bottom w:val="none" w:sz="0" w:space="0" w:color="auto"/>
        <w:right w:val="none" w:sz="0" w:space="0" w:color="auto"/>
      </w:divBdr>
    </w:div>
    <w:div w:id="673146249">
      <w:bodyDiv w:val="1"/>
      <w:marLeft w:val="0"/>
      <w:marRight w:val="0"/>
      <w:marTop w:val="0"/>
      <w:marBottom w:val="0"/>
      <w:divBdr>
        <w:top w:val="none" w:sz="0" w:space="0" w:color="auto"/>
        <w:left w:val="none" w:sz="0" w:space="0" w:color="auto"/>
        <w:bottom w:val="none" w:sz="0" w:space="0" w:color="auto"/>
        <w:right w:val="none" w:sz="0" w:space="0" w:color="auto"/>
      </w:divBdr>
    </w:div>
    <w:div w:id="679116131">
      <w:bodyDiv w:val="1"/>
      <w:marLeft w:val="0"/>
      <w:marRight w:val="0"/>
      <w:marTop w:val="0"/>
      <w:marBottom w:val="0"/>
      <w:divBdr>
        <w:top w:val="none" w:sz="0" w:space="0" w:color="auto"/>
        <w:left w:val="none" w:sz="0" w:space="0" w:color="auto"/>
        <w:bottom w:val="none" w:sz="0" w:space="0" w:color="auto"/>
        <w:right w:val="none" w:sz="0" w:space="0" w:color="auto"/>
      </w:divBdr>
    </w:div>
    <w:div w:id="706564544">
      <w:bodyDiv w:val="1"/>
      <w:marLeft w:val="0"/>
      <w:marRight w:val="0"/>
      <w:marTop w:val="0"/>
      <w:marBottom w:val="0"/>
      <w:divBdr>
        <w:top w:val="none" w:sz="0" w:space="0" w:color="auto"/>
        <w:left w:val="none" w:sz="0" w:space="0" w:color="auto"/>
        <w:bottom w:val="none" w:sz="0" w:space="0" w:color="auto"/>
        <w:right w:val="none" w:sz="0" w:space="0" w:color="auto"/>
      </w:divBdr>
    </w:div>
    <w:div w:id="783766411">
      <w:bodyDiv w:val="1"/>
      <w:marLeft w:val="0"/>
      <w:marRight w:val="0"/>
      <w:marTop w:val="0"/>
      <w:marBottom w:val="0"/>
      <w:divBdr>
        <w:top w:val="none" w:sz="0" w:space="0" w:color="auto"/>
        <w:left w:val="none" w:sz="0" w:space="0" w:color="auto"/>
        <w:bottom w:val="none" w:sz="0" w:space="0" w:color="auto"/>
        <w:right w:val="none" w:sz="0" w:space="0" w:color="auto"/>
      </w:divBdr>
    </w:div>
    <w:div w:id="790050957">
      <w:bodyDiv w:val="1"/>
      <w:marLeft w:val="0"/>
      <w:marRight w:val="0"/>
      <w:marTop w:val="0"/>
      <w:marBottom w:val="0"/>
      <w:divBdr>
        <w:top w:val="none" w:sz="0" w:space="0" w:color="auto"/>
        <w:left w:val="none" w:sz="0" w:space="0" w:color="auto"/>
        <w:bottom w:val="none" w:sz="0" w:space="0" w:color="auto"/>
        <w:right w:val="none" w:sz="0" w:space="0" w:color="auto"/>
      </w:divBdr>
    </w:div>
    <w:div w:id="794367605">
      <w:bodyDiv w:val="1"/>
      <w:marLeft w:val="0"/>
      <w:marRight w:val="0"/>
      <w:marTop w:val="0"/>
      <w:marBottom w:val="0"/>
      <w:divBdr>
        <w:top w:val="none" w:sz="0" w:space="0" w:color="auto"/>
        <w:left w:val="none" w:sz="0" w:space="0" w:color="auto"/>
        <w:bottom w:val="none" w:sz="0" w:space="0" w:color="auto"/>
        <w:right w:val="none" w:sz="0" w:space="0" w:color="auto"/>
      </w:divBdr>
    </w:div>
    <w:div w:id="812789700">
      <w:bodyDiv w:val="1"/>
      <w:marLeft w:val="0"/>
      <w:marRight w:val="0"/>
      <w:marTop w:val="0"/>
      <w:marBottom w:val="0"/>
      <w:divBdr>
        <w:top w:val="none" w:sz="0" w:space="0" w:color="auto"/>
        <w:left w:val="none" w:sz="0" w:space="0" w:color="auto"/>
        <w:bottom w:val="none" w:sz="0" w:space="0" w:color="auto"/>
        <w:right w:val="none" w:sz="0" w:space="0" w:color="auto"/>
      </w:divBdr>
    </w:div>
    <w:div w:id="830483595">
      <w:bodyDiv w:val="1"/>
      <w:marLeft w:val="0"/>
      <w:marRight w:val="0"/>
      <w:marTop w:val="0"/>
      <w:marBottom w:val="0"/>
      <w:divBdr>
        <w:top w:val="none" w:sz="0" w:space="0" w:color="auto"/>
        <w:left w:val="none" w:sz="0" w:space="0" w:color="auto"/>
        <w:bottom w:val="none" w:sz="0" w:space="0" w:color="auto"/>
        <w:right w:val="none" w:sz="0" w:space="0" w:color="auto"/>
      </w:divBdr>
    </w:div>
    <w:div w:id="843515784">
      <w:bodyDiv w:val="1"/>
      <w:marLeft w:val="0"/>
      <w:marRight w:val="0"/>
      <w:marTop w:val="0"/>
      <w:marBottom w:val="0"/>
      <w:divBdr>
        <w:top w:val="none" w:sz="0" w:space="0" w:color="auto"/>
        <w:left w:val="none" w:sz="0" w:space="0" w:color="auto"/>
        <w:bottom w:val="none" w:sz="0" w:space="0" w:color="auto"/>
        <w:right w:val="none" w:sz="0" w:space="0" w:color="auto"/>
      </w:divBdr>
    </w:div>
    <w:div w:id="844907448">
      <w:bodyDiv w:val="1"/>
      <w:marLeft w:val="0"/>
      <w:marRight w:val="0"/>
      <w:marTop w:val="0"/>
      <w:marBottom w:val="0"/>
      <w:divBdr>
        <w:top w:val="none" w:sz="0" w:space="0" w:color="auto"/>
        <w:left w:val="none" w:sz="0" w:space="0" w:color="auto"/>
        <w:bottom w:val="none" w:sz="0" w:space="0" w:color="auto"/>
        <w:right w:val="none" w:sz="0" w:space="0" w:color="auto"/>
      </w:divBdr>
    </w:div>
    <w:div w:id="916590790">
      <w:bodyDiv w:val="1"/>
      <w:marLeft w:val="0"/>
      <w:marRight w:val="0"/>
      <w:marTop w:val="0"/>
      <w:marBottom w:val="0"/>
      <w:divBdr>
        <w:top w:val="none" w:sz="0" w:space="0" w:color="auto"/>
        <w:left w:val="none" w:sz="0" w:space="0" w:color="auto"/>
        <w:bottom w:val="none" w:sz="0" w:space="0" w:color="auto"/>
        <w:right w:val="none" w:sz="0" w:space="0" w:color="auto"/>
      </w:divBdr>
    </w:div>
    <w:div w:id="944267495">
      <w:bodyDiv w:val="1"/>
      <w:marLeft w:val="0"/>
      <w:marRight w:val="0"/>
      <w:marTop w:val="0"/>
      <w:marBottom w:val="0"/>
      <w:divBdr>
        <w:top w:val="none" w:sz="0" w:space="0" w:color="auto"/>
        <w:left w:val="none" w:sz="0" w:space="0" w:color="auto"/>
        <w:bottom w:val="none" w:sz="0" w:space="0" w:color="auto"/>
        <w:right w:val="none" w:sz="0" w:space="0" w:color="auto"/>
      </w:divBdr>
    </w:div>
    <w:div w:id="946500711">
      <w:bodyDiv w:val="1"/>
      <w:marLeft w:val="0"/>
      <w:marRight w:val="0"/>
      <w:marTop w:val="0"/>
      <w:marBottom w:val="0"/>
      <w:divBdr>
        <w:top w:val="none" w:sz="0" w:space="0" w:color="auto"/>
        <w:left w:val="none" w:sz="0" w:space="0" w:color="auto"/>
        <w:bottom w:val="none" w:sz="0" w:space="0" w:color="auto"/>
        <w:right w:val="none" w:sz="0" w:space="0" w:color="auto"/>
      </w:divBdr>
    </w:div>
    <w:div w:id="965505564">
      <w:bodyDiv w:val="1"/>
      <w:marLeft w:val="0"/>
      <w:marRight w:val="0"/>
      <w:marTop w:val="0"/>
      <w:marBottom w:val="0"/>
      <w:divBdr>
        <w:top w:val="none" w:sz="0" w:space="0" w:color="auto"/>
        <w:left w:val="none" w:sz="0" w:space="0" w:color="auto"/>
        <w:bottom w:val="none" w:sz="0" w:space="0" w:color="auto"/>
        <w:right w:val="none" w:sz="0" w:space="0" w:color="auto"/>
      </w:divBdr>
    </w:div>
    <w:div w:id="1112633393">
      <w:bodyDiv w:val="1"/>
      <w:marLeft w:val="0"/>
      <w:marRight w:val="0"/>
      <w:marTop w:val="0"/>
      <w:marBottom w:val="0"/>
      <w:divBdr>
        <w:top w:val="none" w:sz="0" w:space="0" w:color="auto"/>
        <w:left w:val="none" w:sz="0" w:space="0" w:color="auto"/>
        <w:bottom w:val="none" w:sz="0" w:space="0" w:color="auto"/>
        <w:right w:val="none" w:sz="0" w:space="0" w:color="auto"/>
      </w:divBdr>
    </w:div>
    <w:div w:id="1122768174">
      <w:bodyDiv w:val="1"/>
      <w:marLeft w:val="0"/>
      <w:marRight w:val="0"/>
      <w:marTop w:val="0"/>
      <w:marBottom w:val="0"/>
      <w:divBdr>
        <w:top w:val="none" w:sz="0" w:space="0" w:color="auto"/>
        <w:left w:val="none" w:sz="0" w:space="0" w:color="auto"/>
        <w:bottom w:val="none" w:sz="0" w:space="0" w:color="auto"/>
        <w:right w:val="none" w:sz="0" w:space="0" w:color="auto"/>
      </w:divBdr>
    </w:div>
    <w:div w:id="1130977225">
      <w:bodyDiv w:val="1"/>
      <w:marLeft w:val="0"/>
      <w:marRight w:val="0"/>
      <w:marTop w:val="0"/>
      <w:marBottom w:val="0"/>
      <w:divBdr>
        <w:top w:val="none" w:sz="0" w:space="0" w:color="auto"/>
        <w:left w:val="none" w:sz="0" w:space="0" w:color="auto"/>
        <w:bottom w:val="none" w:sz="0" w:space="0" w:color="auto"/>
        <w:right w:val="none" w:sz="0" w:space="0" w:color="auto"/>
      </w:divBdr>
    </w:div>
    <w:div w:id="1134375260">
      <w:bodyDiv w:val="1"/>
      <w:marLeft w:val="0"/>
      <w:marRight w:val="0"/>
      <w:marTop w:val="0"/>
      <w:marBottom w:val="0"/>
      <w:divBdr>
        <w:top w:val="none" w:sz="0" w:space="0" w:color="auto"/>
        <w:left w:val="none" w:sz="0" w:space="0" w:color="auto"/>
        <w:bottom w:val="none" w:sz="0" w:space="0" w:color="auto"/>
        <w:right w:val="none" w:sz="0" w:space="0" w:color="auto"/>
      </w:divBdr>
    </w:div>
    <w:div w:id="1205561986">
      <w:bodyDiv w:val="1"/>
      <w:marLeft w:val="0"/>
      <w:marRight w:val="0"/>
      <w:marTop w:val="0"/>
      <w:marBottom w:val="0"/>
      <w:divBdr>
        <w:top w:val="none" w:sz="0" w:space="0" w:color="auto"/>
        <w:left w:val="none" w:sz="0" w:space="0" w:color="auto"/>
        <w:bottom w:val="none" w:sz="0" w:space="0" w:color="auto"/>
        <w:right w:val="none" w:sz="0" w:space="0" w:color="auto"/>
      </w:divBdr>
    </w:div>
    <w:div w:id="1324628669">
      <w:bodyDiv w:val="1"/>
      <w:marLeft w:val="0"/>
      <w:marRight w:val="0"/>
      <w:marTop w:val="0"/>
      <w:marBottom w:val="0"/>
      <w:divBdr>
        <w:top w:val="none" w:sz="0" w:space="0" w:color="auto"/>
        <w:left w:val="none" w:sz="0" w:space="0" w:color="auto"/>
        <w:bottom w:val="none" w:sz="0" w:space="0" w:color="auto"/>
        <w:right w:val="none" w:sz="0" w:space="0" w:color="auto"/>
      </w:divBdr>
    </w:div>
    <w:div w:id="1325818591">
      <w:bodyDiv w:val="1"/>
      <w:marLeft w:val="0"/>
      <w:marRight w:val="0"/>
      <w:marTop w:val="0"/>
      <w:marBottom w:val="0"/>
      <w:divBdr>
        <w:top w:val="none" w:sz="0" w:space="0" w:color="auto"/>
        <w:left w:val="none" w:sz="0" w:space="0" w:color="auto"/>
        <w:bottom w:val="none" w:sz="0" w:space="0" w:color="auto"/>
        <w:right w:val="none" w:sz="0" w:space="0" w:color="auto"/>
      </w:divBdr>
    </w:div>
    <w:div w:id="1370572502">
      <w:bodyDiv w:val="1"/>
      <w:marLeft w:val="0"/>
      <w:marRight w:val="0"/>
      <w:marTop w:val="0"/>
      <w:marBottom w:val="0"/>
      <w:divBdr>
        <w:top w:val="none" w:sz="0" w:space="0" w:color="auto"/>
        <w:left w:val="none" w:sz="0" w:space="0" w:color="auto"/>
        <w:bottom w:val="none" w:sz="0" w:space="0" w:color="auto"/>
        <w:right w:val="none" w:sz="0" w:space="0" w:color="auto"/>
      </w:divBdr>
    </w:div>
    <w:div w:id="1435320536">
      <w:bodyDiv w:val="1"/>
      <w:marLeft w:val="0"/>
      <w:marRight w:val="0"/>
      <w:marTop w:val="0"/>
      <w:marBottom w:val="0"/>
      <w:divBdr>
        <w:top w:val="none" w:sz="0" w:space="0" w:color="auto"/>
        <w:left w:val="none" w:sz="0" w:space="0" w:color="auto"/>
        <w:bottom w:val="none" w:sz="0" w:space="0" w:color="auto"/>
        <w:right w:val="none" w:sz="0" w:space="0" w:color="auto"/>
      </w:divBdr>
    </w:div>
    <w:div w:id="1437367200">
      <w:bodyDiv w:val="1"/>
      <w:marLeft w:val="0"/>
      <w:marRight w:val="0"/>
      <w:marTop w:val="0"/>
      <w:marBottom w:val="0"/>
      <w:divBdr>
        <w:top w:val="none" w:sz="0" w:space="0" w:color="auto"/>
        <w:left w:val="none" w:sz="0" w:space="0" w:color="auto"/>
        <w:bottom w:val="none" w:sz="0" w:space="0" w:color="auto"/>
        <w:right w:val="none" w:sz="0" w:space="0" w:color="auto"/>
      </w:divBdr>
    </w:div>
    <w:div w:id="1505633082">
      <w:bodyDiv w:val="1"/>
      <w:marLeft w:val="0"/>
      <w:marRight w:val="0"/>
      <w:marTop w:val="0"/>
      <w:marBottom w:val="0"/>
      <w:divBdr>
        <w:top w:val="none" w:sz="0" w:space="0" w:color="auto"/>
        <w:left w:val="none" w:sz="0" w:space="0" w:color="auto"/>
        <w:bottom w:val="none" w:sz="0" w:space="0" w:color="auto"/>
        <w:right w:val="none" w:sz="0" w:space="0" w:color="auto"/>
      </w:divBdr>
    </w:div>
    <w:div w:id="1514416871">
      <w:bodyDiv w:val="1"/>
      <w:marLeft w:val="0"/>
      <w:marRight w:val="0"/>
      <w:marTop w:val="0"/>
      <w:marBottom w:val="0"/>
      <w:divBdr>
        <w:top w:val="none" w:sz="0" w:space="0" w:color="auto"/>
        <w:left w:val="none" w:sz="0" w:space="0" w:color="auto"/>
        <w:bottom w:val="none" w:sz="0" w:space="0" w:color="auto"/>
        <w:right w:val="none" w:sz="0" w:space="0" w:color="auto"/>
      </w:divBdr>
    </w:div>
    <w:div w:id="1543520270">
      <w:bodyDiv w:val="1"/>
      <w:marLeft w:val="0"/>
      <w:marRight w:val="0"/>
      <w:marTop w:val="0"/>
      <w:marBottom w:val="0"/>
      <w:divBdr>
        <w:top w:val="none" w:sz="0" w:space="0" w:color="auto"/>
        <w:left w:val="none" w:sz="0" w:space="0" w:color="auto"/>
        <w:bottom w:val="none" w:sz="0" w:space="0" w:color="auto"/>
        <w:right w:val="none" w:sz="0" w:space="0" w:color="auto"/>
      </w:divBdr>
    </w:div>
    <w:div w:id="1607693194">
      <w:bodyDiv w:val="1"/>
      <w:marLeft w:val="0"/>
      <w:marRight w:val="0"/>
      <w:marTop w:val="0"/>
      <w:marBottom w:val="0"/>
      <w:divBdr>
        <w:top w:val="none" w:sz="0" w:space="0" w:color="auto"/>
        <w:left w:val="none" w:sz="0" w:space="0" w:color="auto"/>
        <w:bottom w:val="none" w:sz="0" w:space="0" w:color="auto"/>
        <w:right w:val="none" w:sz="0" w:space="0" w:color="auto"/>
      </w:divBdr>
    </w:div>
    <w:div w:id="1613780285">
      <w:bodyDiv w:val="1"/>
      <w:marLeft w:val="0"/>
      <w:marRight w:val="0"/>
      <w:marTop w:val="0"/>
      <w:marBottom w:val="0"/>
      <w:divBdr>
        <w:top w:val="none" w:sz="0" w:space="0" w:color="auto"/>
        <w:left w:val="none" w:sz="0" w:space="0" w:color="auto"/>
        <w:bottom w:val="none" w:sz="0" w:space="0" w:color="auto"/>
        <w:right w:val="none" w:sz="0" w:space="0" w:color="auto"/>
      </w:divBdr>
    </w:div>
    <w:div w:id="1642036760">
      <w:bodyDiv w:val="1"/>
      <w:marLeft w:val="0"/>
      <w:marRight w:val="0"/>
      <w:marTop w:val="0"/>
      <w:marBottom w:val="0"/>
      <w:divBdr>
        <w:top w:val="none" w:sz="0" w:space="0" w:color="auto"/>
        <w:left w:val="none" w:sz="0" w:space="0" w:color="auto"/>
        <w:bottom w:val="none" w:sz="0" w:space="0" w:color="auto"/>
        <w:right w:val="none" w:sz="0" w:space="0" w:color="auto"/>
      </w:divBdr>
    </w:div>
    <w:div w:id="1644265391">
      <w:bodyDiv w:val="1"/>
      <w:marLeft w:val="0"/>
      <w:marRight w:val="0"/>
      <w:marTop w:val="0"/>
      <w:marBottom w:val="0"/>
      <w:divBdr>
        <w:top w:val="none" w:sz="0" w:space="0" w:color="auto"/>
        <w:left w:val="none" w:sz="0" w:space="0" w:color="auto"/>
        <w:bottom w:val="none" w:sz="0" w:space="0" w:color="auto"/>
        <w:right w:val="none" w:sz="0" w:space="0" w:color="auto"/>
      </w:divBdr>
    </w:div>
    <w:div w:id="1648585159">
      <w:bodyDiv w:val="1"/>
      <w:marLeft w:val="0"/>
      <w:marRight w:val="0"/>
      <w:marTop w:val="0"/>
      <w:marBottom w:val="0"/>
      <w:divBdr>
        <w:top w:val="none" w:sz="0" w:space="0" w:color="auto"/>
        <w:left w:val="none" w:sz="0" w:space="0" w:color="auto"/>
        <w:bottom w:val="none" w:sz="0" w:space="0" w:color="auto"/>
        <w:right w:val="none" w:sz="0" w:space="0" w:color="auto"/>
      </w:divBdr>
    </w:div>
    <w:div w:id="1701205835">
      <w:bodyDiv w:val="1"/>
      <w:marLeft w:val="0"/>
      <w:marRight w:val="0"/>
      <w:marTop w:val="0"/>
      <w:marBottom w:val="0"/>
      <w:divBdr>
        <w:top w:val="none" w:sz="0" w:space="0" w:color="auto"/>
        <w:left w:val="none" w:sz="0" w:space="0" w:color="auto"/>
        <w:bottom w:val="none" w:sz="0" w:space="0" w:color="auto"/>
        <w:right w:val="none" w:sz="0" w:space="0" w:color="auto"/>
      </w:divBdr>
    </w:div>
    <w:div w:id="1748724257">
      <w:bodyDiv w:val="1"/>
      <w:marLeft w:val="0"/>
      <w:marRight w:val="0"/>
      <w:marTop w:val="0"/>
      <w:marBottom w:val="0"/>
      <w:divBdr>
        <w:top w:val="none" w:sz="0" w:space="0" w:color="auto"/>
        <w:left w:val="none" w:sz="0" w:space="0" w:color="auto"/>
        <w:bottom w:val="none" w:sz="0" w:space="0" w:color="auto"/>
        <w:right w:val="none" w:sz="0" w:space="0" w:color="auto"/>
      </w:divBdr>
    </w:div>
    <w:div w:id="1751001456">
      <w:bodyDiv w:val="1"/>
      <w:marLeft w:val="0"/>
      <w:marRight w:val="0"/>
      <w:marTop w:val="0"/>
      <w:marBottom w:val="0"/>
      <w:divBdr>
        <w:top w:val="none" w:sz="0" w:space="0" w:color="auto"/>
        <w:left w:val="none" w:sz="0" w:space="0" w:color="auto"/>
        <w:bottom w:val="none" w:sz="0" w:space="0" w:color="auto"/>
        <w:right w:val="none" w:sz="0" w:space="0" w:color="auto"/>
      </w:divBdr>
    </w:div>
    <w:div w:id="1842890338">
      <w:bodyDiv w:val="1"/>
      <w:marLeft w:val="0"/>
      <w:marRight w:val="0"/>
      <w:marTop w:val="0"/>
      <w:marBottom w:val="0"/>
      <w:divBdr>
        <w:top w:val="none" w:sz="0" w:space="0" w:color="auto"/>
        <w:left w:val="none" w:sz="0" w:space="0" w:color="auto"/>
        <w:bottom w:val="none" w:sz="0" w:space="0" w:color="auto"/>
        <w:right w:val="none" w:sz="0" w:space="0" w:color="auto"/>
      </w:divBdr>
    </w:div>
    <w:div w:id="1896887413">
      <w:bodyDiv w:val="1"/>
      <w:marLeft w:val="0"/>
      <w:marRight w:val="0"/>
      <w:marTop w:val="0"/>
      <w:marBottom w:val="0"/>
      <w:divBdr>
        <w:top w:val="none" w:sz="0" w:space="0" w:color="auto"/>
        <w:left w:val="none" w:sz="0" w:space="0" w:color="auto"/>
        <w:bottom w:val="none" w:sz="0" w:space="0" w:color="auto"/>
        <w:right w:val="none" w:sz="0" w:space="0" w:color="auto"/>
      </w:divBdr>
    </w:div>
    <w:div w:id="1912502110">
      <w:bodyDiv w:val="1"/>
      <w:marLeft w:val="0"/>
      <w:marRight w:val="0"/>
      <w:marTop w:val="0"/>
      <w:marBottom w:val="0"/>
      <w:divBdr>
        <w:top w:val="none" w:sz="0" w:space="0" w:color="auto"/>
        <w:left w:val="none" w:sz="0" w:space="0" w:color="auto"/>
        <w:bottom w:val="none" w:sz="0" w:space="0" w:color="auto"/>
        <w:right w:val="none" w:sz="0" w:space="0" w:color="auto"/>
      </w:divBdr>
    </w:div>
    <w:div w:id="1913614813">
      <w:bodyDiv w:val="1"/>
      <w:marLeft w:val="0"/>
      <w:marRight w:val="0"/>
      <w:marTop w:val="0"/>
      <w:marBottom w:val="0"/>
      <w:divBdr>
        <w:top w:val="none" w:sz="0" w:space="0" w:color="auto"/>
        <w:left w:val="none" w:sz="0" w:space="0" w:color="auto"/>
        <w:bottom w:val="none" w:sz="0" w:space="0" w:color="auto"/>
        <w:right w:val="none" w:sz="0" w:space="0" w:color="auto"/>
      </w:divBdr>
    </w:div>
    <w:div w:id="1962111350">
      <w:bodyDiv w:val="1"/>
      <w:marLeft w:val="0"/>
      <w:marRight w:val="0"/>
      <w:marTop w:val="0"/>
      <w:marBottom w:val="0"/>
      <w:divBdr>
        <w:top w:val="none" w:sz="0" w:space="0" w:color="auto"/>
        <w:left w:val="none" w:sz="0" w:space="0" w:color="auto"/>
        <w:bottom w:val="none" w:sz="0" w:space="0" w:color="auto"/>
        <w:right w:val="none" w:sz="0" w:space="0" w:color="auto"/>
      </w:divBdr>
    </w:div>
    <w:div w:id="2007398359">
      <w:bodyDiv w:val="1"/>
      <w:marLeft w:val="0"/>
      <w:marRight w:val="0"/>
      <w:marTop w:val="0"/>
      <w:marBottom w:val="0"/>
      <w:divBdr>
        <w:top w:val="none" w:sz="0" w:space="0" w:color="auto"/>
        <w:left w:val="none" w:sz="0" w:space="0" w:color="auto"/>
        <w:bottom w:val="none" w:sz="0" w:space="0" w:color="auto"/>
        <w:right w:val="none" w:sz="0" w:space="0" w:color="auto"/>
      </w:divBdr>
    </w:div>
    <w:div w:id="2071804762">
      <w:bodyDiv w:val="1"/>
      <w:marLeft w:val="0"/>
      <w:marRight w:val="0"/>
      <w:marTop w:val="0"/>
      <w:marBottom w:val="0"/>
      <w:divBdr>
        <w:top w:val="none" w:sz="0" w:space="0" w:color="auto"/>
        <w:left w:val="none" w:sz="0" w:space="0" w:color="auto"/>
        <w:bottom w:val="none" w:sz="0" w:space="0" w:color="auto"/>
        <w:right w:val="none" w:sz="0" w:space="0" w:color="auto"/>
      </w:divBdr>
    </w:div>
    <w:div w:id="2073498579">
      <w:bodyDiv w:val="1"/>
      <w:marLeft w:val="0"/>
      <w:marRight w:val="0"/>
      <w:marTop w:val="0"/>
      <w:marBottom w:val="0"/>
      <w:divBdr>
        <w:top w:val="none" w:sz="0" w:space="0" w:color="auto"/>
        <w:left w:val="none" w:sz="0" w:space="0" w:color="auto"/>
        <w:bottom w:val="none" w:sz="0" w:space="0" w:color="auto"/>
        <w:right w:val="none" w:sz="0" w:space="0" w:color="auto"/>
      </w:divBdr>
    </w:div>
    <w:div w:id="210541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0.rada.gov.ua/laws/show/3721-12"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on0.rada.gov.ua/laws/show/239/95-%D0%B2%D1%80" TargetMode="External"/><Relationship Id="rId17" Type="http://schemas.openxmlformats.org/officeDocument/2006/relationships/hyperlink" Target="http://zakon0.rada.gov.ua/laws/show/3721-12" TargetMode="External"/><Relationship Id="rId2" Type="http://schemas.openxmlformats.org/officeDocument/2006/relationships/numbering" Target="numbering.xml"/><Relationship Id="rId16" Type="http://schemas.openxmlformats.org/officeDocument/2006/relationships/hyperlink" Target="http://zakon0.rada.gov.ua/laws/show/239/95-%D0%B2%D1%8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0.rada.gov.ua/laws/show/56/95-%D0%B2%D1%80" TargetMode="External"/><Relationship Id="rId5" Type="http://schemas.openxmlformats.org/officeDocument/2006/relationships/settings" Target="settings.xml"/><Relationship Id="rId15" Type="http://schemas.openxmlformats.org/officeDocument/2006/relationships/hyperlink" Target="http://zakon0.rada.gov.ua/laws/show/56/95-%D0%B2%D1%80" TargetMode="External"/><Relationship Id="rId10" Type="http://schemas.openxmlformats.org/officeDocument/2006/relationships/hyperlink" Target="http://zakon0.rada.gov.ua/laws/show/1788-12"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zakon0.rada.gov.ua/laws/show/1788-12" TargetMode="External"/><Relationship Id="rId14" Type="http://schemas.openxmlformats.org/officeDocument/2006/relationships/hyperlink" Target="http://zakon0.rada.gov.ua/laws/show/1788-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C3E90-7DC0-4E1B-97B5-1FC2168D4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3016</Words>
  <Characters>1720</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Порівняльна таблиця</vt:lpstr>
      <vt:lpstr>Порівняльна таблиця</vt:lpstr>
    </vt:vector>
  </TitlesOfParts>
  <Company>DreamLair</Company>
  <LinksUpToDate>false</LinksUpToDate>
  <CharactersWithSpaces>4727</CharactersWithSpaces>
  <SharedDoc>false</SharedDoc>
  <HLinks>
    <vt:vector size="54" baseType="variant">
      <vt:variant>
        <vt:i4>2555944</vt:i4>
      </vt:variant>
      <vt:variant>
        <vt:i4>24</vt:i4>
      </vt:variant>
      <vt:variant>
        <vt:i4>0</vt:i4>
      </vt:variant>
      <vt:variant>
        <vt:i4>5</vt:i4>
      </vt:variant>
      <vt:variant>
        <vt:lpwstr>http://zakon0.rada.gov.ua/laws/show/3721-12</vt:lpwstr>
      </vt:variant>
      <vt:variant>
        <vt:lpwstr/>
      </vt:variant>
      <vt:variant>
        <vt:i4>6422569</vt:i4>
      </vt:variant>
      <vt:variant>
        <vt:i4>21</vt:i4>
      </vt:variant>
      <vt:variant>
        <vt:i4>0</vt:i4>
      </vt:variant>
      <vt:variant>
        <vt:i4>5</vt:i4>
      </vt:variant>
      <vt:variant>
        <vt:lpwstr>http://zakon0.rada.gov.ua/laws/show/239/95-%D0%B2%D1%80</vt:lpwstr>
      </vt:variant>
      <vt:variant>
        <vt:lpwstr/>
      </vt:variant>
      <vt:variant>
        <vt:i4>3145840</vt:i4>
      </vt:variant>
      <vt:variant>
        <vt:i4>18</vt:i4>
      </vt:variant>
      <vt:variant>
        <vt:i4>0</vt:i4>
      </vt:variant>
      <vt:variant>
        <vt:i4>5</vt:i4>
      </vt:variant>
      <vt:variant>
        <vt:lpwstr>http://zakon0.rada.gov.ua/laws/show/56/95-%D0%B2%D1%80</vt:lpwstr>
      </vt:variant>
      <vt:variant>
        <vt:lpwstr/>
      </vt:variant>
      <vt:variant>
        <vt:i4>3014688</vt:i4>
      </vt:variant>
      <vt:variant>
        <vt:i4>15</vt:i4>
      </vt:variant>
      <vt:variant>
        <vt:i4>0</vt:i4>
      </vt:variant>
      <vt:variant>
        <vt:i4>5</vt:i4>
      </vt:variant>
      <vt:variant>
        <vt:lpwstr>http://zakon0.rada.gov.ua/laws/show/1788-12</vt:lpwstr>
      </vt:variant>
      <vt:variant>
        <vt:lpwstr/>
      </vt:variant>
      <vt:variant>
        <vt:i4>2555944</vt:i4>
      </vt:variant>
      <vt:variant>
        <vt:i4>12</vt:i4>
      </vt:variant>
      <vt:variant>
        <vt:i4>0</vt:i4>
      </vt:variant>
      <vt:variant>
        <vt:i4>5</vt:i4>
      </vt:variant>
      <vt:variant>
        <vt:lpwstr>http://zakon0.rada.gov.ua/laws/show/3721-12</vt:lpwstr>
      </vt:variant>
      <vt:variant>
        <vt:lpwstr/>
      </vt:variant>
      <vt:variant>
        <vt:i4>6422569</vt:i4>
      </vt:variant>
      <vt:variant>
        <vt:i4>9</vt:i4>
      </vt:variant>
      <vt:variant>
        <vt:i4>0</vt:i4>
      </vt:variant>
      <vt:variant>
        <vt:i4>5</vt:i4>
      </vt:variant>
      <vt:variant>
        <vt:lpwstr>http://zakon0.rada.gov.ua/laws/show/239/95-%D0%B2%D1%80</vt:lpwstr>
      </vt:variant>
      <vt:variant>
        <vt:lpwstr/>
      </vt:variant>
      <vt:variant>
        <vt:i4>3145840</vt:i4>
      </vt:variant>
      <vt:variant>
        <vt:i4>6</vt:i4>
      </vt:variant>
      <vt:variant>
        <vt:i4>0</vt:i4>
      </vt:variant>
      <vt:variant>
        <vt:i4>5</vt:i4>
      </vt:variant>
      <vt:variant>
        <vt:lpwstr>http://zakon0.rada.gov.ua/laws/show/56/95-%D0%B2%D1%80</vt:lpwstr>
      </vt:variant>
      <vt:variant>
        <vt:lpwstr/>
      </vt:variant>
      <vt:variant>
        <vt:i4>3014688</vt:i4>
      </vt:variant>
      <vt:variant>
        <vt:i4>3</vt:i4>
      </vt:variant>
      <vt:variant>
        <vt:i4>0</vt:i4>
      </vt:variant>
      <vt:variant>
        <vt:i4>5</vt:i4>
      </vt:variant>
      <vt:variant>
        <vt:lpwstr>http://zakon0.rada.gov.ua/laws/show/1788-12</vt:lpwstr>
      </vt:variant>
      <vt:variant>
        <vt:lpwstr/>
      </vt:variant>
      <vt:variant>
        <vt:i4>3014688</vt:i4>
      </vt:variant>
      <vt:variant>
        <vt:i4>0</vt:i4>
      </vt:variant>
      <vt:variant>
        <vt:i4>0</vt:i4>
      </vt:variant>
      <vt:variant>
        <vt:i4>5</vt:i4>
      </vt:variant>
      <vt:variant>
        <vt:lpwstr>http://zakon0.rada.gov.ua/laws/show/1788-12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Польовик</dc:creator>
  <cp:lastModifiedBy>User</cp:lastModifiedBy>
  <cp:revision>2</cp:revision>
  <cp:lastPrinted>2020-02-06T10:10:00Z</cp:lastPrinted>
  <dcterms:created xsi:type="dcterms:W3CDTF">2020-03-03T08:38:00Z</dcterms:created>
  <dcterms:modified xsi:type="dcterms:W3CDTF">2020-03-03T08:38:00Z</dcterms:modified>
</cp:coreProperties>
</file>