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508" w:rsidRPr="00C12383" w:rsidRDefault="00CB0508" w:rsidP="00A54774">
      <w:pPr>
        <w:spacing w:after="0" w:line="264" w:lineRule="auto"/>
        <w:jc w:val="center"/>
        <w:rPr>
          <w:rFonts w:ascii="Times New Roman" w:hAnsi="Times New Roman"/>
          <w:sz w:val="28"/>
          <w:szCs w:val="28"/>
          <w:lang w:eastAsia="ru-RU"/>
        </w:rPr>
      </w:pPr>
      <w:bookmarkStart w:id="0" w:name="_GoBack"/>
      <w:bookmarkEnd w:id="0"/>
      <w:r w:rsidRPr="00C12383">
        <w:rPr>
          <w:rFonts w:ascii="Times New Roman" w:hAnsi="Times New Roman"/>
          <w:b/>
          <w:sz w:val="28"/>
          <w:szCs w:val="28"/>
          <w:lang w:eastAsia="ru-RU"/>
        </w:rPr>
        <w:t>ПОЯСНЮВАЛЬНА ЗАПИСКА</w:t>
      </w:r>
    </w:p>
    <w:p w:rsidR="00CB0508" w:rsidRDefault="00836157" w:rsidP="00A54774">
      <w:pPr>
        <w:spacing w:after="0" w:line="264" w:lineRule="auto"/>
        <w:jc w:val="center"/>
        <w:rPr>
          <w:rFonts w:ascii="Times New Roman" w:hAnsi="Times New Roman"/>
          <w:b/>
          <w:bCs/>
          <w:sz w:val="28"/>
          <w:szCs w:val="28"/>
        </w:rPr>
      </w:pPr>
      <w:r>
        <w:rPr>
          <w:rFonts w:ascii="Times New Roman" w:hAnsi="Times New Roman"/>
          <w:b/>
          <w:sz w:val="28"/>
          <w:szCs w:val="28"/>
          <w:lang w:eastAsia="ru-RU"/>
        </w:rPr>
        <w:t>до про</w:t>
      </w:r>
      <w:r>
        <w:rPr>
          <w:rFonts w:ascii="Times New Roman" w:hAnsi="Times New Roman"/>
          <w:b/>
          <w:sz w:val="28"/>
          <w:szCs w:val="28"/>
          <w:lang w:val="ru-RU" w:eastAsia="ru-RU"/>
        </w:rPr>
        <w:t>є</w:t>
      </w:r>
      <w:r w:rsidR="00CB0508" w:rsidRPr="00C12383">
        <w:rPr>
          <w:rFonts w:ascii="Times New Roman" w:hAnsi="Times New Roman"/>
          <w:b/>
          <w:sz w:val="28"/>
          <w:szCs w:val="28"/>
          <w:lang w:eastAsia="ru-RU"/>
        </w:rPr>
        <w:t>кту Закону України</w:t>
      </w:r>
      <w:r w:rsidR="00A54774">
        <w:rPr>
          <w:rFonts w:ascii="Times New Roman" w:hAnsi="Times New Roman"/>
          <w:b/>
          <w:sz w:val="28"/>
          <w:szCs w:val="28"/>
          <w:lang w:eastAsia="ru-RU"/>
        </w:rPr>
        <w:br/>
      </w:r>
      <w:r w:rsidR="00CB0508" w:rsidRPr="00C12383">
        <w:rPr>
          <w:rFonts w:ascii="Times New Roman" w:hAnsi="Times New Roman"/>
          <w:b/>
          <w:sz w:val="28"/>
          <w:szCs w:val="28"/>
          <w:lang w:eastAsia="ru-RU"/>
        </w:rPr>
        <w:t>“</w:t>
      </w:r>
      <w:r w:rsidR="0092737A" w:rsidRPr="00C12383">
        <w:rPr>
          <w:rFonts w:ascii="Times New Roman" w:hAnsi="Times New Roman"/>
          <w:b/>
          <w:bCs/>
          <w:color w:val="000000"/>
          <w:sz w:val="28"/>
          <w:szCs w:val="28"/>
        </w:rPr>
        <w:t>Про внесення змін</w:t>
      </w:r>
      <w:r w:rsidR="00F254B3" w:rsidRPr="00C12383">
        <w:rPr>
          <w:rFonts w:ascii="Times New Roman" w:hAnsi="Times New Roman"/>
          <w:b/>
          <w:bCs/>
          <w:color w:val="000000"/>
          <w:sz w:val="28"/>
          <w:szCs w:val="28"/>
        </w:rPr>
        <w:t>и</w:t>
      </w:r>
      <w:r w:rsidR="0092737A" w:rsidRPr="00C12383">
        <w:rPr>
          <w:rFonts w:ascii="Times New Roman" w:hAnsi="Times New Roman"/>
          <w:b/>
          <w:bCs/>
          <w:color w:val="000000"/>
          <w:sz w:val="28"/>
          <w:szCs w:val="28"/>
        </w:rPr>
        <w:t xml:space="preserve"> до</w:t>
      </w:r>
      <w:r w:rsidR="004B29CD">
        <w:rPr>
          <w:rFonts w:ascii="Times New Roman" w:hAnsi="Times New Roman"/>
          <w:b/>
          <w:bCs/>
          <w:color w:val="000000"/>
          <w:sz w:val="28"/>
          <w:szCs w:val="28"/>
        </w:rPr>
        <w:t xml:space="preserve"> статті 87</w:t>
      </w:r>
      <w:r w:rsidR="0092737A" w:rsidRPr="00C12383">
        <w:rPr>
          <w:rFonts w:ascii="Times New Roman" w:hAnsi="Times New Roman"/>
          <w:b/>
          <w:bCs/>
          <w:color w:val="000000"/>
          <w:sz w:val="28"/>
          <w:szCs w:val="28"/>
        </w:rPr>
        <w:t xml:space="preserve"> Бюджетного кодексу України</w:t>
      </w:r>
      <w:r w:rsidR="00CB0508" w:rsidRPr="00C12383">
        <w:rPr>
          <w:rFonts w:ascii="Times New Roman" w:hAnsi="Times New Roman"/>
          <w:b/>
          <w:bCs/>
          <w:sz w:val="28"/>
          <w:szCs w:val="28"/>
        </w:rPr>
        <w:t>”</w:t>
      </w:r>
    </w:p>
    <w:p w:rsidR="00A54774" w:rsidRDefault="00A54774" w:rsidP="00A54774">
      <w:pPr>
        <w:spacing w:after="0" w:line="264" w:lineRule="auto"/>
        <w:jc w:val="center"/>
        <w:rPr>
          <w:rFonts w:ascii="Times New Roman" w:hAnsi="Times New Roman"/>
          <w:b/>
          <w:bCs/>
          <w:sz w:val="28"/>
          <w:szCs w:val="28"/>
        </w:rPr>
      </w:pPr>
    </w:p>
    <w:p w:rsidR="00A54774" w:rsidRPr="00C12383" w:rsidRDefault="00A54774" w:rsidP="00A54774">
      <w:pPr>
        <w:spacing w:after="0" w:line="264" w:lineRule="auto"/>
        <w:jc w:val="center"/>
        <w:rPr>
          <w:rFonts w:ascii="Times New Roman" w:hAnsi="Times New Roman"/>
          <w:b/>
          <w:bCs/>
          <w:sz w:val="28"/>
          <w:szCs w:val="28"/>
        </w:rPr>
      </w:pPr>
    </w:p>
    <w:p w:rsidR="00C12383" w:rsidRPr="00A54774" w:rsidRDefault="00A54774" w:rsidP="00A54774">
      <w:pPr>
        <w:widowControl w:val="0"/>
        <w:autoSpaceDE w:val="0"/>
        <w:autoSpaceDN w:val="0"/>
        <w:adjustRightInd w:val="0"/>
        <w:spacing w:after="0" w:line="264" w:lineRule="auto"/>
        <w:ind w:left="709"/>
        <w:rPr>
          <w:rFonts w:ascii="Times New Roman" w:hAnsi="Times New Roman"/>
          <w:b/>
          <w:color w:val="000000"/>
          <w:sz w:val="28"/>
          <w:szCs w:val="28"/>
          <w:lang w:val="ru-RU" w:eastAsia="ru-RU"/>
        </w:rPr>
      </w:pPr>
      <w:bookmarkStart w:id="1" w:name="1__Підстава_розроблення_проекту_акта"/>
      <w:bookmarkEnd w:id="1"/>
      <w:r>
        <w:rPr>
          <w:rFonts w:ascii="Times New Roman" w:hAnsi="Times New Roman"/>
          <w:b/>
          <w:color w:val="000000"/>
          <w:sz w:val="28"/>
          <w:szCs w:val="28"/>
          <w:lang w:eastAsia="ru-RU"/>
        </w:rPr>
        <w:t xml:space="preserve">1. </w:t>
      </w:r>
      <w:r w:rsidR="00006623">
        <w:rPr>
          <w:rFonts w:ascii="Times New Roman" w:hAnsi="Times New Roman"/>
          <w:b/>
          <w:color w:val="000000"/>
          <w:sz w:val="28"/>
          <w:szCs w:val="28"/>
          <w:lang w:eastAsia="ru-RU"/>
        </w:rPr>
        <w:t>Резюме</w:t>
      </w:r>
    </w:p>
    <w:p w:rsidR="00006623" w:rsidRDefault="00006623" w:rsidP="00A54774">
      <w:pPr>
        <w:widowControl w:val="0"/>
        <w:autoSpaceDE w:val="0"/>
        <w:autoSpaceDN w:val="0"/>
        <w:adjustRightInd w:val="0"/>
        <w:spacing w:after="0" w:line="264" w:lineRule="auto"/>
        <w:ind w:firstLine="709"/>
        <w:jc w:val="both"/>
        <w:rPr>
          <w:rFonts w:ascii="Times New Roman" w:hAnsi="Times New Roman"/>
          <w:sz w:val="28"/>
          <w:szCs w:val="28"/>
        </w:rPr>
      </w:pPr>
      <w:r>
        <w:rPr>
          <w:rFonts w:ascii="Times New Roman" w:hAnsi="Times New Roman"/>
          <w:sz w:val="28"/>
          <w:szCs w:val="28"/>
        </w:rPr>
        <w:t>В</w:t>
      </w:r>
      <w:r w:rsidRPr="00006623">
        <w:rPr>
          <w:rFonts w:ascii="Times New Roman" w:hAnsi="Times New Roman"/>
          <w:sz w:val="28"/>
          <w:szCs w:val="28"/>
        </w:rPr>
        <w:t>досконалення правового регулювання у сфері бюджетного фінансування та матеріально-технічного забезпечення Служби безпеки України</w:t>
      </w:r>
      <w:r>
        <w:rPr>
          <w:rFonts w:ascii="Times New Roman" w:hAnsi="Times New Roman"/>
          <w:sz w:val="28"/>
          <w:szCs w:val="28"/>
        </w:rPr>
        <w:t xml:space="preserve">. </w:t>
      </w:r>
    </w:p>
    <w:p w:rsidR="006E3905" w:rsidRDefault="006E3905" w:rsidP="00A54774">
      <w:pPr>
        <w:widowControl w:val="0"/>
        <w:autoSpaceDE w:val="0"/>
        <w:autoSpaceDN w:val="0"/>
        <w:adjustRightInd w:val="0"/>
        <w:spacing w:after="0" w:line="264"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Законопро</w:t>
      </w:r>
      <w:r w:rsidR="00836157">
        <w:rPr>
          <w:rFonts w:ascii="Times New Roman" w:hAnsi="Times New Roman"/>
          <w:color w:val="000000"/>
          <w:sz w:val="28"/>
          <w:szCs w:val="28"/>
          <w:lang w:eastAsia="ru-RU"/>
        </w:rPr>
        <w:t>є</w:t>
      </w:r>
      <w:r>
        <w:rPr>
          <w:rFonts w:ascii="Times New Roman" w:hAnsi="Times New Roman"/>
          <w:color w:val="000000"/>
          <w:sz w:val="28"/>
          <w:szCs w:val="28"/>
          <w:lang w:eastAsia="ru-RU"/>
        </w:rPr>
        <w:t xml:space="preserve">кт </w:t>
      </w:r>
      <w:r w:rsidRPr="00C12383">
        <w:rPr>
          <w:rFonts w:ascii="Times New Roman" w:hAnsi="Times New Roman"/>
          <w:color w:val="000000"/>
          <w:sz w:val="28"/>
          <w:szCs w:val="28"/>
          <w:lang w:eastAsia="ru-RU"/>
        </w:rPr>
        <w:t>відповід</w:t>
      </w:r>
      <w:r>
        <w:rPr>
          <w:rFonts w:ascii="Times New Roman" w:hAnsi="Times New Roman"/>
          <w:color w:val="000000"/>
          <w:sz w:val="28"/>
          <w:szCs w:val="28"/>
          <w:lang w:eastAsia="ru-RU"/>
        </w:rPr>
        <w:t>ає</w:t>
      </w:r>
      <w:r w:rsidRPr="00C12383">
        <w:rPr>
          <w:rFonts w:ascii="Times New Roman" w:hAnsi="Times New Roman"/>
          <w:color w:val="000000"/>
          <w:sz w:val="28"/>
          <w:szCs w:val="28"/>
          <w:lang w:eastAsia="ru-RU"/>
        </w:rPr>
        <w:t xml:space="preserve"> стратегічним цілям, визначеним Програмою діяльності Кабінету Міністрів, іншим стратегічним та програмним документам.</w:t>
      </w:r>
    </w:p>
    <w:p w:rsidR="00A54774" w:rsidRDefault="00A54774" w:rsidP="00A54774">
      <w:pPr>
        <w:widowControl w:val="0"/>
        <w:autoSpaceDE w:val="0"/>
        <w:autoSpaceDN w:val="0"/>
        <w:adjustRightInd w:val="0"/>
        <w:spacing w:after="0" w:line="264" w:lineRule="auto"/>
        <w:ind w:firstLine="709"/>
        <w:jc w:val="both"/>
        <w:rPr>
          <w:rFonts w:ascii="Times New Roman" w:hAnsi="Times New Roman"/>
          <w:sz w:val="28"/>
          <w:szCs w:val="28"/>
        </w:rPr>
      </w:pPr>
    </w:p>
    <w:p w:rsidR="00006623" w:rsidRPr="00006623" w:rsidRDefault="00A54774" w:rsidP="00A54774">
      <w:pPr>
        <w:widowControl w:val="0"/>
        <w:autoSpaceDE w:val="0"/>
        <w:autoSpaceDN w:val="0"/>
        <w:adjustRightInd w:val="0"/>
        <w:spacing w:after="0" w:line="264" w:lineRule="auto"/>
        <w:ind w:firstLine="709"/>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2. </w:t>
      </w:r>
      <w:r w:rsidR="00006623" w:rsidRPr="00006623">
        <w:rPr>
          <w:rFonts w:ascii="Times New Roman" w:hAnsi="Times New Roman"/>
          <w:b/>
          <w:color w:val="000000"/>
          <w:sz w:val="28"/>
          <w:szCs w:val="28"/>
          <w:lang w:eastAsia="ru-RU"/>
        </w:rPr>
        <w:t>Проблема, яка потребує розв’язання</w:t>
      </w:r>
    </w:p>
    <w:p w:rsidR="00635838" w:rsidRPr="00C12383" w:rsidRDefault="00F03808" w:rsidP="00A54774">
      <w:pPr>
        <w:autoSpaceDE w:val="0"/>
        <w:autoSpaceDN w:val="0"/>
        <w:adjustRightInd w:val="0"/>
        <w:spacing w:after="0" w:line="264" w:lineRule="auto"/>
        <w:ind w:firstLine="750"/>
        <w:jc w:val="both"/>
        <w:rPr>
          <w:rFonts w:ascii="Times New Roman" w:hAnsi="Times New Roman"/>
          <w:sz w:val="28"/>
          <w:szCs w:val="28"/>
        </w:rPr>
      </w:pPr>
      <w:r>
        <w:rPr>
          <w:rFonts w:ascii="Times New Roman" w:hAnsi="Times New Roman"/>
          <w:sz w:val="28"/>
          <w:szCs w:val="28"/>
        </w:rPr>
        <w:t>Н</w:t>
      </w:r>
      <w:r w:rsidR="00635838" w:rsidRPr="00C12383">
        <w:rPr>
          <w:rFonts w:ascii="Times New Roman" w:hAnsi="Times New Roman"/>
          <w:sz w:val="28"/>
          <w:szCs w:val="28"/>
        </w:rPr>
        <w:t>а сьогодні відповідно до ч. 1 ст. 87 Бюджетного кодексу України до видатків, що здійснюються з Державного бюджету України, належать, зокрема, видатки на національну оборону (п. 5), правоохоронну діяльність, забезпечення безпеки держави (п. 6), забезпечення функціонування установ та закладів інших утворених відповідно до законів України військових формувань, правоохоронних органів, які перебувають у державній власності (п. 6-1).</w:t>
      </w:r>
    </w:p>
    <w:p w:rsidR="00635838" w:rsidRPr="00C12383" w:rsidRDefault="00635838" w:rsidP="00A54774">
      <w:pPr>
        <w:spacing w:after="0" w:line="264" w:lineRule="auto"/>
        <w:ind w:firstLine="709"/>
        <w:jc w:val="both"/>
        <w:rPr>
          <w:rFonts w:ascii="Times New Roman" w:hAnsi="Times New Roman"/>
          <w:color w:val="000000"/>
          <w:sz w:val="28"/>
          <w:szCs w:val="28"/>
        </w:rPr>
      </w:pPr>
      <w:r w:rsidRPr="00C12383">
        <w:rPr>
          <w:rFonts w:ascii="Times New Roman" w:hAnsi="Times New Roman"/>
          <w:color w:val="000000"/>
          <w:sz w:val="28"/>
          <w:szCs w:val="28"/>
        </w:rPr>
        <w:t>При цьому вказаною статтею Бюджетного кодексу України прямо не передбачені видатки саме на функціонування Служби безпеки України чи державного органу спеціального призначення з правоохоронними функціями (ст. 1 Закону України “Про Службу безпеки України”).</w:t>
      </w:r>
    </w:p>
    <w:p w:rsidR="00635838" w:rsidRDefault="00635838" w:rsidP="00A54774">
      <w:pPr>
        <w:spacing w:after="0" w:line="264" w:lineRule="auto"/>
        <w:ind w:firstLine="709"/>
        <w:jc w:val="both"/>
        <w:rPr>
          <w:rFonts w:ascii="Times New Roman" w:hAnsi="Times New Roman"/>
          <w:color w:val="000000"/>
          <w:sz w:val="28"/>
          <w:szCs w:val="28"/>
        </w:rPr>
      </w:pPr>
      <w:r w:rsidRPr="00C12383">
        <w:rPr>
          <w:rFonts w:ascii="Times New Roman" w:hAnsi="Times New Roman"/>
          <w:color w:val="000000"/>
          <w:sz w:val="28"/>
          <w:szCs w:val="28"/>
        </w:rPr>
        <w:t>У зв’</w:t>
      </w:r>
      <w:r w:rsidR="00836157">
        <w:rPr>
          <w:rFonts w:ascii="Times New Roman" w:hAnsi="Times New Roman"/>
          <w:color w:val="000000"/>
          <w:sz w:val="28"/>
          <w:szCs w:val="28"/>
        </w:rPr>
        <w:t>язку із цим прийняття законопроє</w:t>
      </w:r>
      <w:r w:rsidRPr="00C12383">
        <w:rPr>
          <w:rFonts w:ascii="Times New Roman" w:hAnsi="Times New Roman"/>
          <w:color w:val="000000"/>
          <w:sz w:val="28"/>
          <w:szCs w:val="28"/>
        </w:rPr>
        <w:t>кту обумовлене необхідністю виключення передумов для можливої неоднозначності трактування ст. 87 Бюджетного кодексу України в чинній її редакції.</w:t>
      </w:r>
    </w:p>
    <w:p w:rsidR="00A54774" w:rsidRDefault="00A54774" w:rsidP="00A54774">
      <w:pPr>
        <w:spacing w:after="0" w:line="264" w:lineRule="auto"/>
        <w:ind w:firstLine="709"/>
        <w:jc w:val="both"/>
        <w:rPr>
          <w:rFonts w:ascii="Times New Roman" w:hAnsi="Times New Roman"/>
          <w:color w:val="000000"/>
          <w:sz w:val="28"/>
          <w:szCs w:val="28"/>
        </w:rPr>
      </w:pPr>
    </w:p>
    <w:p w:rsidR="00C12383" w:rsidRPr="00635838" w:rsidRDefault="00836157" w:rsidP="00A54774">
      <w:pPr>
        <w:widowControl w:val="0"/>
        <w:autoSpaceDE w:val="0"/>
        <w:autoSpaceDN w:val="0"/>
        <w:adjustRightInd w:val="0"/>
        <w:spacing w:after="0" w:line="264" w:lineRule="auto"/>
        <w:ind w:firstLine="709"/>
        <w:rPr>
          <w:rFonts w:ascii="Times New Roman" w:hAnsi="Times New Roman"/>
          <w:b/>
          <w:color w:val="000000"/>
          <w:sz w:val="28"/>
          <w:szCs w:val="28"/>
          <w:lang w:eastAsia="ru-RU"/>
        </w:rPr>
      </w:pPr>
      <w:bookmarkStart w:id="2" w:name="3__Суть_проекту_акта"/>
      <w:bookmarkEnd w:id="2"/>
      <w:r>
        <w:rPr>
          <w:rFonts w:ascii="Times New Roman" w:hAnsi="Times New Roman"/>
          <w:b/>
          <w:color w:val="000000"/>
          <w:sz w:val="28"/>
          <w:szCs w:val="28"/>
          <w:lang w:eastAsia="ru-RU"/>
        </w:rPr>
        <w:t>3. Суть проє</w:t>
      </w:r>
      <w:r w:rsidR="00C12383" w:rsidRPr="00635838">
        <w:rPr>
          <w:rFonts w:ascii="Times New Roman" w:hAnsi="Times New Roman"/>
          <w:b/>
          <w:color w:val="000000"/>
          <w:sz w:val="28"/>
          <w:szCs w:val="28"/>
          <w:lang w:eastAsia="ru-RU"/>
        </w:rPr>
        <w:t>кту акта</w:t>
      </w:r>
    </w:p>
    <w:p w:rsidR="00635838" w:rsidRPr="00C12383" w:rsidRDefault="00836157" w:rsidP="00A54774">
      <w:pPr>
        <w:tabs>
          <w:tab w:val="num" w:pos="720"/>
        </w:tabs>
        <w:spacing w:after="0" w:line="264" w:lineRule="auto"/>
        <w:ind w:firstLine="709"/>
        <w:jc w:val="both"/>
        <w:rPr>
          <w:rFonts w:ascii="Times New Roman" w:hAnsi="Times New Roman"/>
          <w:sz w:val="28"/>
          <w:szCs w:val="28"/>
          <w:lang w:eastAsia="ru-RU"/>
        </w:rPr>
      </w:pPr>
      <w:r>
        <w:rPr>
          <w:rFonts w:ascii="Times New Roman" w:hAnsi="Times New Roman"/>
          <w:sz w:val="28"/>
          <w:szCs w:val="28"/>
          <w:lang w:eastAsia="ru-RU"/>
        </w:rPr>
        <w:t>Проє</w:t>
      </w:r>
      <w:r w:rsidR="00635838" w:rsidRPr="00C12383">
        <w:rPr>
          <w:rFonts w:ascii="Times New Roman" w:hAnsi="Times New Roman"/>
          <w:sz w:val="28"/>
          <w:szCs w:val="28"/>
          <w:lang w:eastAsia="ru-RU"/>
        </w:rPr>
        <w:t xml:space="preserve">ктом Закону передбачається викласти в новій редакції </w:t>
      </w:r>
      <w:r w:rsidR="00635838" w:rsidRPr="00C12383">
        <w:rPr>
          <w:rFonts w:ascii="Times New Roman" w:hAnsi="Times New Roman"/>
          <w:sz w:val="28"/>
          <w:szCs w:val="28"/>
        </w:rPr>
        <w:t>пункт 6-1</w:t>
      </w:r>
      <w:r w:rsidR="00F03808">
        <w:rPr>
          <w:rFonts w:ascii="Times New Roman" w:hAnsi="Times New Roman"/>
          <w:sz w:val="28"/>
          <w:szCs w:val="28"/>
        </w:rPr>
        <w:t xml:space="preserve"> </w:t>
      </w:r>
      <w:r w:rsidR="00635838" w:rsidRPr="00C12383">
        <w:rPr>
          <w:rFonts w:ascii="Times New Roman" w:hAnsi="Times New Roman"/>
          <w:sz w:val="28"/>
          <w:szCs w:val="28"/>
        </w:rPr>
        <w:t xml:space="preserve">частини першої статті </w:t>
      </w:r>
      <w:hyperlink r:id="rId8" w:history="1">
        <w:r w:rsidR="00635838" w:rsidRPr="00C12383">
          <w:rPr>
            <w:rFonts w:ascii="Times New Roman" w:hAnsi="Times New Roman"/>
            <w:sz w:val="28"/>
            <w:szCs w:val="28"/>
          </w:rPr>
          <w:t>87</w:t>
        </w:r>
      </w:hyperlink>
      <w:r w:rsidR="00635838" w:rsidRPr="00C12383">
        <w:rPr>
          <w:rFonts w:ascii="Times New Roman" w:hAnsi="Times New Roman"/>
          <w:sz w:val="28"/>
          <w:szCs w:val="28"/>
        </w:rPr>
        <w:t xml:space="preserve"> </w:t>
      </w:r>
      <w:r w:rsidR="00635838" w:rsidRPr="00C12383">
        <w:rPr>
          <w:rFonts w:ascii="Times New Roman" w:hAnsi="Times New Roman"/>
          <w:color w:val="000000"/>
          <w:sz w:val="28"/>
          <w:szCs w:val="28"/>
        </w:rPr>
        <w:t>Бюджетного кодексу України.</w:t>
      </w:r>
    </w:p>
    <w:p w:rsidR="00635838" w:rsidRPr="00C12383" w:rsidRDefault="00635838" w:rsidP="00A54774">
      <w:pPr>
        <w:spacing w:after="0" w:line="264" w:lineRule="auto"/>
        <w:ind w:firstLine="709"/>
        <w:jc w:val="both"/>
        <w:rPr>
          <w:rFonts w:ascii="Times New Roman" w:hAnsi="Times New Roman"/>
          <w:sz w:val="28"/>
          <w:szCs w:val="28"/>
          <w:lang w:eastAsia="ru-RU"/>
        </w:rPr>
      </w:pPr>
      <w:r w:rsidRPr="00C12383">
        <w:rPr>
          <w:rFonts w:ascii="Times New Roman" w:hAnsi="Times New Roman"/>
          <w:sz w:val="28"/>
          <w:szCs w:val="28"/>
          <w:lang w:eastAsia="ru-RU"/>
        </w:rPr>
        <w:t>Змінами пропонується надати більш чітке та деталізоване формулювання</w:t>
      </w:r>
      <w:r w:rsidRPr="00C12383">
        <w:rPr>
          <w:rFonts w:ascii="Times New Roman" w:hAnsi="Times New Roman"/>
          <w:bCs/>
          <w:color w:val="000000"/>
          <w:sz w:val="28"/>
          <w:szCs w:val="28"/>
          <w:lang w:eastAsia="ru-RU"/>
        </w:rPr>
        <w:t xml:space="preserve"> виду видатків, що здійснюються з Державного бюджету України та спрямовуються на </w:t>
      </w:r>
      <w:r w:rsidRPr="00C12383">
        <w:rPr>
          <w:rFonts w:ascii="Times New Roman" w:hAnsi="Times New Roman"/>
          <w:sz w:val="28"/>
          <w:szCs w:val="28"/>
        </w:rPr>
        <w:t>забезпечення функціонування Служби безпеки України як державного органу спеціального призначення з правоохоронними функціями.</w:t>
      </w:r>
    </w:p>
    <w:p w:rsidR="00635838" w:rsidRDefault="00635838" w:rsidP="00A54774">
      <w:pPr>
        <w:widowControl w:val="0"/>
        <w:autoSpaceDE w:val="0"/>
        <w:autoSpaceDN w:val="0"/>
        <w:adjustRightInd w:val="0"/>
        <w:spacing w:after="0" w:line="264" w:lineRule="auto"/>
        <w:ind w:firstLine="709"/>
        <w:jc w:val="both"/>
        <w:rPr>
          <w:rFonts w:ascii="Times New Roman" w:hAnsi="Times New Roman"/>
          <w:color w:val="000000"/>
          <w:sz w:val="28"/>
          <w:szCs w:val="28"/>
        </w:rPr>
      </w:pPr>
      <w:bookmarkStart w:id="3" w:name="4__Правові_аспекти"/>
      <w:bookmarkEnd w:id="3"/>
      <w:r w:rsidRPr="00C12383">
        <w:rPr>
          <w:rFonts w:ascii="Times New Roman" w:hAnsi="Times New Roman"/>
          <w:sz w:val="28"/>
          <w:szCs w:val="28"/>
          <w:lang w:eastAsia="ru-RU"/>
        </w:rPr>
        <w:t xml:space="preserve">Зазначену мету пропонується досягнути шляхом викладення в новій редакції </w:t>
      </w:r>
      <w:r w:rsidRPr="00C12383">
        <w:rPr>
          <w:rFonts w:ascii="Times New Roman" w:hAnsi="Times New Roman"/>
          <w:sz w:val="28"/>
          <w:szCs w:val="28"/>
        </w:rPr>
        <w:t xml:space="preserve">пункту 6-1частини першої статті </w:t>
      </w:r>
      <w:hyperlink r:id="rId9" w:history="1">
        <w:r w:rsidRPr="00C12383">
          <w:rPr>
            <w:rFonts w:ascii="Times New Roman" w:hAnsi="Times New Roman"/>
            <w:sz w:val="28"/>
            <w:szCs w:val="28"/>
          </w:rPr>
          <w:t>87</w:t>
        </w:r>
      </w:hyperlink>
      <w:bookmarkStart w:id="4" w:name="23__У_частині_першій_статті___"/>
      <w:bookmarkEnd w:id="4"/>
      <w:r w:rsidRPr="00C12383">
        <w:rPr>
          <w:rFonts w:ascii="Times New Roman" w:hAnsi="Times New Roman"/>
          <w:sz w:val="28"/>
          <w:szCs w:val="28"/>
        </w:rPr>
        <w:t xml:space="preserve"> </w:t>
      </w:r>
      <w:r w:rsidRPr="00C12383">
        <w:rPr>
          <w:rFonts w:ascii="Times New Roman" w:hAnsi="Times New Roman"/>
          <w:color w:val="000000"/>
          <w:sz w:val="28"/>
          <w:szCs w:val="28"/>
        </w:rPr>
        <w:t>Бюджетного кодексу України.</w:t>
      </w:r>
    </w:p>
    <w:p w:rsidR="00A54774" w:rsidRPr="00C12383" w:rsidRDefault="00A54774" w:rsidP="00A54774">
      <w:pPr>
        <w:widowControl w:val="0"/>
        <w:autoSpaceDE w:val="0"/>
        <w:autoSpaceDN w:val="0"/>
        <w:adjustRightInd w:val="0"/>
        <w:spacing w:after="0" w:line="264" w:lineRule="auto"/>
        <w:ind w:firstLine="709"/>
        <w:jc w:val="both"/>
        <w:rPr>
          <w:rFonts w:ascii="Times New Roman" w:hAnsi="Times New Roman"/>
          <w:sz w:val="28"/>
          <w:szCs w:val="28"/>
          <w:lang w:eastAsia="ru-RU"/>
        </w:rPr>
      </w:pPr>
    </w:p>
    <w:p w:rsidR="00006623" w:rsidRDefault="00006623" w:rsidP="00A54774">
      <w:pPr>
        <w:widowControl w:val="0"/>
        <w:autoSpaceDE w:val="0"/>
        <w:autoSpaceDN w:val="0"/>
        <w:adjustRightInd w:val="0"/>
        <w:spacing w:after="0" w:line="264" w:lineRule="auto"/>
        <w:ind w:firstLine="709"/>
        <w:rPr>
          <w:rFonts w:ascii="Times New Roman" w:hAnsi="Times New Roman"/>
          <w:b/>
          <w:color w:val="000000"/>
          <w:sz w:val="28"/>
          <w:szCs w:val="28"/>
          <w:lang w:eastAsia="ru-RU"/>
        </w:rPr>
      </w:pPr>
      <w:r w:rsidRPr="00006623">
        <w:rPr>
          <w:rFonts w:ascii="Times New Roman" w:hAnsi="Times New Roman"/>
          <w:b/>
          <w:color w:val="000000"/>
          <w:sz w:val="28"/>
          <w:szCs w:val="28"/>
          <w:lang w:eastAsia="ru-RU"/>
        </w:rPr>
        <w:t>4. Вплив на бюджет</w:t>
      </w:r>
    </w:p>
    <w:p w:rsidR="00006623" w:rsidRDefault="00836157" w:rsidP="00A54774">
      <w:pPr>
        <w:widowControl w:val="0"/>
        <w:autoSpaceDE w:val="0"/>
        <w:autoSpaceDN w:val="0"/>
        <w:adjustRightInd w:val="0"/>
        <w:spacing w:after="0" w:line="264" w:lineRule="auto"/>
        <w:ind w:firstLine="709"/>
        <w:jc w:val="both"/>
        <w:rPr>
          <w:rFonts w:ascii="Times New Roman" w:hAnsi="Times New Roman"/>
          <w:sz w:val="28"/>
          <w:szCs w:val="28"/>
          <w:lang w:eastAsia="ru-RU"/>
        </w:rPr>
      </w:pPr>
      <w:r>
        <w:rPr>
          <w:rFonts w:ascii="Times New Roman" w:hAnsi="Times New Roman"/>
          <w:sz w:val="28"/>
          <w:szCs w:val="28"/>
          <w:lang w:eastAsia="ru-RU"/>
        </w:rPr>
        <w:t>Реалізація законопроє</w:t>
      </w:r>
      <w:r w:rsidR="00006623" w:rsidRPr="00006623">
        <w:rPr>
          <w:rFonts w:ascii="Times New Roman" w:hAnsi="Times New Roman"/>
          <w:sz w:val="28"/>
          <w:szCs w:val="28"/>
          <w:lang w:eastAsia="ru-RU"/>
        </w:rPr>
        <w:t>кту не потребуватиме додаткових видатків із Державного бюджету України.</w:t>
      </w:r>
    </w:p>
    <w:p w:rsidR="00A54774" w:rsidRDefault="00A54774" w:rsidP="00A54774">
      <w:pPr>
        <w:widowControl w:val="0"/>
        <w:autoSpaceDE w:val="0"/>
        <w:autoSpaceDN w:val="0"/>
        <w:adjustRightInd w:val="0"/>
        <w:spacing w:after="0" w:line="264" w:lineRule="auto"/>
        <w:ind w:firstLine="709"/>
        <w:jc w:val="both"/>
        <w:rPr>
          <w:rFonts w:ascii="Times New Roman" w:hAnsi="Times New Roman"/>
          <w:b/>
          <w:color w:val="000000"/>
          <w:sz w:val="28"/>
          <w:szCs w:val="28"/>
          <w:lang w:eastAsia="ru-RU"/>
        </w:rPr>
      </w:pPr>
    </w:p>
    <w:p w:rsidR="00A54774" w:rsidRDefault="00A54774" w:rsidP="00A54774">
      <w:pPr>
        <w:widowControl w:val="0"/>
        <w:autoSpaceDE w:val="0"/>
        <w:autoSpaceDN w:val="0"/>
        <w:adjustRightInd w:val="0"/>
        <w:spacing w:after="0" w:line="264" w:lineRule="auto"/>
        <w:ind w:firstLine="709"/>
        <w:jc w:val="both"/>
        <w:rPr>
          <w:rFonts w:ascii="Times New Roman" w:hAnsi="Times New Roman"/>
          <w:b/>
          <w:color w:val="000000"/>
          <w:sz w:val="28"/>
          <w:szCs w:val="28"/>
          <w:lang w:eastAsia="ru-RU"/>
        </w:rPr>
      </w:pPr>
    </w:p>
    <w:p w:rsidR="00006623" w:rsidRDefault="00006623" w:rsidP="00A54774">
      <w:pPr>
        <w:widowControl w:val="0"/>
        <w:autoSpaceDE w:val="0"/>
        <w:autoSpaceDN w:val="0"/>
        <w:adjustRightInd w:val="0"/>
        <w:spacing w:after="0" w:line="264" w:lineRule="auto"/>
        <w:ind w:firstLine="709"/>
        <w:rPr>
          <w:rFonts w:ascii="Times New Roman" w:hAnsi="Times New Roman"/>
          <w:b/>
          <w:color w:val="000000"/>
          <w:sz w:val="28"/>
          <w:szCs w:val="28"/>
          <w:lang w:eastAsia="ru-RU"/>
        </w:rPr>
      </w:pPr>
      <w:r w:rsidRPr="00006623">
        <w:rPr>
          <w:rFonts w:ascii="Times New Roman" w:hAnsi="Times New Roman"/>
          <w:b/>
          <w:color w:val="000000"/>
          <w:sz w:val="28"/>
          <w:szCs w:val="28"/>
          <w:lang w:eastAsia="ru-RU"/>
        </w:rPr>
        <w:lastRenderedPageBreak/>
        <w:t>5. Позиція заінтересованих сторін</w:t>
      </w:r>
    </w:p>
    <w:p w:rsidR="00006623" w:rsidRPr="00C12383" w:rsidRDefault="00006623" w:rsidP="00A54774">
      <w:pPr>
        <w:widowControl w:val="0"/>
        <w:autoSpaceDE w:val="0"/>
        <w:autoSpaceDN w:val="0"/>
        <w:adjustRightInd w:val="0"/>
        <w:spacing w:after="0" w:line="264"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К</w:t>
      </w:r>
      <w:r w:rsidRPr="00C12383">
        <w:rPr>
          <w:rFonts w:ascii="Times New Roman" w:hAnsi="Times New Roman"/>
          <w:color w:val="000000"/>
          <w:sz w:val="28"/>
          <w:szCs w:val="28"/>
          <w:lang w:eastAsia="ru-RU"/>
        </w:rPr>
        <w:t>онсультації</w:t>
      </w:r>
      <w:r>
        <w:rPr>
          <w:rFonts w:ascii="Times New Roman" w:hAnsi="Times New Roman"/>
          <w:color w:val="000000"/>
          <w:sz w:val="28"/>
          <w:szCs w:val="28"/>
          <w:lang w:eastAsia="ru-RU"/>
        </w:rPr>
        <w:t xml:space="preserve"> із заін</w:t>
      </w:r>
      <w:r w:rsidR="00836157">
        <w:rPr>
          <w:rFonts w:ascii="Times New Roman" w:hAnsi="Times New Roman"/>
          <w:color w:val="000000"/>
          <w:sz w:val="28"/>
          <w:szCs w:val="28"/>
          <w:lang w:eastAsia="ru-RU"/>
        </w:rPr>
        <w:t>тересованими сторонами щодо проє</w:t>
      </w:r>
      <w:r>
        <w:rPr>
          <w:rFonts w:ascii="Times New Roman" w:hAnsi="Times New Roman"/>
          <w:color w:val="000000"/>
          <w:sz w:val="28"/>
          <w:szCs w:val="28"/>
          <w:lang w:eastAsia="ru-RU"/>
        </w:rPr>
        <w:t>кту акта не проводилися.</w:t>
      </w:r>
    </w:p>
    <w:p w:rsidR="00006623" w:rsidRDefault="00006623" w:rsidP="00A54774">
      <w:pPr>
        <w:widowControl w:val="0"/>
        <w:autoSpaceDE w:val="0"/>
        <w:autoSpaceDN w:val="0"/>
        <w:adjustRightInd w:val="0"/>
        <w:spacing w:after="0" w:line="264"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Р</w:t>
      </w:r>
      <w:r w:rsidRPr="00C12383">
        <w:rPr>
          <w:rFonts w:ascii="Times New Roman" w:hAnsi="Times New Roman"/>
          <w:color w:val="000000"/>
          <w:sz w:val="28"/>
          <w:szCs w:val="28"/>
          <w:lang w:eastAsia="ru-RU"/>
        </w:rPr>
        <w:t>еалізація акта не матиме впливу на інтереси окремих верств (груп) населення, об’єднаних спільними інтересами, суб’єктів господарювання тощо</w:t>
      </w:r>
      <w:r>
        <w:rPr>
          <w:rFonts w:ascii="Times New Roman" w:hAnsi="Times New Roman"/>
          <w:color w:val="000000"/>
          <w:sz w:val="28"/>
          <w:szCs w:val="28"/>
          <w:lang w:eastAsia="ru-RU"/>
        </w:rPr>
        <w:t>.</w:t>
      </w:r>
    </w:p>
    <w:p w:rsidR="00A54774" w:rsidRDefault="00A54774" w:rsidP="00A54774">
      <w:pPr>
        <w:widowControl w:val="0"/>
        <w:autoSpaceDE w:val="0"/>
        <w:autoSpaceDN w:val="0"/>
        <w:adjustRightInd w:val="0"/>
        <w:spacing w:after="0" w:line="264" w:lineRule="auto"/>
        <w:ind w:firstLine="709"/>
        <w:jc w:val="both"/>
        <w:rPr>
          <w:rFonts w:ascii="Times New Roman" w:hAnsi="Times New Roman"/>
          <w:color w:val="000000"/>
          <w:sz w:val="28"/>
          <w:szCs w:val="28"/>
          <w:lang w:eastAsia="ru-RU"/>
        </w:rPr>
      </w:pPr>
    </w:p>
    <w:p w:rsidR="00006623" w:rsidRDefault="00377242" w:rsidP="00A54774">
      <w:pPr>
        <w:widowControl w:val="0"/>
        <w:autoSpaceDE w:val="0"/>
        <w:autoSpaceDN w:val="0"/>
        <w:adjustRightInd w:val="0"/>
        <w:spacing w:after="0" w:line="264" w:lineRule="auto"/>
        <w:ind w:firstLine="709"/>
        <w:rPr>
          <w:rFonts w:ascii="Times New Roman" w:hAnsi="Times New Roman"/>
          <w:b/>
          <w:color w:val="000000"/>
          <w:sz w:val="28"/>
          <w:szCs w:val="28"/>
          <w:lang w:eastAsia="ru-RU"/>
        </w:rPr>
      </w:pPr>
      <w:r w:rsidRPr="00377242">
        <w:rPr>
          <w:rFonts w:ascii="Times New Roman" w:hAnsi="Times New Roman"/>
          <w:b/>
          <w:color w:val="000000"/>
          <w:sz w:val="28"/>
          <w:szCs w:val="28"/>
          <w:lang w:eastAsia="ru-RU"/>
        </w:rPr>
        <w:t>6. Прогноз впливу</w:t>
      </w:r>
    </w:p>
    <w:p w:rsidR="00711195" w:rsidRDefault="00711195" w:rsidP="00A54774">
      <w:pPr>
        <w:widowControl w:val="0"/>
        <w:autoSpaceDE w:val="0"/>
        <w:autoSpaceDN w:val="0"/>
        <w:adjustRightInd w:val="0"/>
        <w:spacing w:after="0" w:line="264"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Р</w:t>
      </w:r>
      <w:r w:rsidRPr="004235D8">
        <w:rPr>
          <w:rFonts w:ascii="Times New Roman" w:hAnsi="Times New Roman"/>
          <w:color w:val="000000"/>
          <w:sz w:val="28"/>
          <w:szCs w:val="28"/>
          <w:lang w:eastAsia="ru-RU"/>
        </w:rPr>
        <w:t xml:space="preserve">еалізація акта </w:t>
      </w:r>
      <w:r>
        <w:rPr>
          <w:rFonts w:ascii="Times New Roman" w:hAnsi="Times New Roman"/>
          <w:color w:val="000000"/>
          <w:sz w:val="28"/>
          <w:szCs w:val="28"/>
          <w:lang w:eastAsia="ru-RU"/>
        </w:rPr>
        <w:t xml:space="preserve">не </w:t>
      </w:r>
      <w:r w:rsidRPr="004235D8">
        <w:rPr>
          <w:rFonts w:ascii="Times New Roman" w:hAnsi="Times New Roman"/>
          <w:color w:val="000000"/>
          <w:sz w:val="28"/>
          <w:szCs w:val="28"/>
          <w:lang w:eastAsia="ru-RU"/>
        </w:rPr>
        <w:t>матиме вплив</w:t>
      </w:r>
      <w:r>
        <w:rPr>
          <w:rFonts w:ascii="Times New Roman" w:hAnsi="Times New Roman"/>
          <w:color w:val="000000"/>
          <w:sz w:val="28"/>
          <w:szCs w:val="28"/>
          <w:lang w:eastAsia="ru-RU"/>
        </w:rPr>
        <w:t>у</w:t>
      </w:r>
      <w:r w:rsidRPr="004235D8">
        <w:rPr>
          <w:rFonts w:ascii="Times New Roman" w:hAnsi="Times New Roman"/>
          <w:color w:val="000000"/>
          <w:sz w:val="28"/>
          <w:szCs w:val="28"/>
          <w:lang w:eastAsia="ru-RU"/>
        </w:rPr>
        <w:t xml:space="preserve"> на ринкове середовище, забезпечення захисту прав та інтересів суб’єктів господарювання, громадян і держави; розвиток регіонів, підвищення чи зниження спроможності територіальних громад; ринок праці, рівень зайнятості населення; громадське здоров’я, покращення чи погіршення стану здоров’я населення або його окремих груп; 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w:t>
      </w:r>
      <w:r>
        <w:rPr>
          <w:rFonts w:ascii="Times New Roman" w:hAnsi="Times New Roman"/>
          <w:color w:val="000000"/>
          <w:sz w:val="28"/>
          <w:szCs w:val="28"/>
          <w:lang w:eastAsia="ru-RU"/>
        </w:rPr>
        <w:t>.</w:t>
      </w:r>
    </w:p>
    <w:p w:rsidR="00711195" w:rsidRDefault="00836157" w:rsidP="00A54774">
      <w:pPr>
        <w:widowControl w:val="0"/>
        <w:autoSpaceDE w:val="0"/>
        <w:autoSpaceDN w:val="0"/>
        <w:adjustRightInd w:val="0"/>
        <w:spacing w:after="0" w:line="264" w:lineRule="auto"/>
        <w:ind w:firstLine="709"/>
        <w:jc w:val="both"/>
        <w:rPr>
          <w:rFonts w:ascii="Times New Roman" w:hAnsi="Times New Roman"/>
          <w:color w:val="000000"/>
          <w:sz w:val="28"/>
          <w:szCs w:val="28"/>
          <w:lang w:eastAsia="ru-RU"/>
        </w:rPr>
      </w:pPr>
      <w:r>
        <w:rPr>
          <w:rFonts w:ascii="Times New Roman" w:hAnsi="Times New Roman"/>
          <w:sz w:val="28"/>
          <w:szCs w:val="28"/>
          <w:lang w:eastAsia="ru-RU"/>
        </w:rPr>
        <w:t>Реалізація проє</w:t>
      </w:r>
      <w:r w:rsidR="00711195" w:rsidRPr="00C12383">
        <w:rPr>
          <w:rFonts w:ascii="Times New Roman" w:hAnsi="Times New Roman"/>
          <w:sz w:val="28"/>
          <w:szCs w:val="28"/>
          <w:lang w:eastAsia="ru-RU"/>
        </w:rPr>
        <w:t xml:space="preserve">кту сприятиме </w:t>
      </w:r>
      <w:r w:rsidR="00711195">
        <w:rPr>
          <w:rFonts w:ascii="Times New Roman" w:hAnsi="Times New Roman"/>
          <w:sz w:val="28"/>
          <w:szCs w:val="28"/>
          <w:lang w:eastAsia="ru-RU"/>
        </w:rPr>
        <w:t>вдосконаленню</w:t>
      </w:r>
      <w:r w:rsidR="00711195" w:rsidRPr="00C12383">
        <w:rPr>
          <w:rFonts w:ascii="Times New Roman" w:hAnsi="Times New Roman"/>
          <w:sz w:val="28"/>
          <w:szCs w:val="28"/>
          <w:lang w:eastAsia="ru-RU"/>
        </w:rPr>
        <w:t xml:space="preserve"> </w:t>
      </w:r>
      <w:r w:rsidR="00711195" w:rsidRPr="00C12383">
        <w:rPr>
          <w:rFonts w:ascii="Times New Roman" w:hAnsi="Times New Roman"/>
          <w:color w:val="000000"/>
          <w:sz w:val="28"/>
          <w:szCs w:val="28"/>
          <w:lang w:eastAsia="ru-RU"/>
        </w:rPr>
        <w:t>правового регулювання у сфері бюджетного фінансування та матеріально-технічного забезпечення Служби безпеки України та приведенн</w:t>
      </w:r>
      <w:r w:rsidR="00E268DB" w:rsidRPr="00E268DB">
        <w:rPr>
          <w:rFonts w:ascii="Times New Roman" w:hAnsi="Times New Roman"/>
          <w:color w:val="000000"/>
          <w:sz w:val="28"/>
          <w:szCs w:val="28"/>
          <w:lang w:eastAsia="ru-RU"/>
        </w:rPr>
        <w:t>ю</w:t>
      </w:r>
      <w:r w:rsidR="00711195" w:rsidRPr="00C12383">
        <w:rPr>
          <w:rFonts w:ascii="Times New Roman" w:hAnsi="Times New Roman"/>
          <w:color w:val="000000"/>
          <w:sz w:val="28"/>
          <w:szCs w:val="28"/>
          <w:lang w:eastAsia="ru-RU"/>
        </w:rPr>
        <w:t xml:space="preserve"> законодавства України, що регулює діяльність Служби безпеки України, у відповідність до нині чинної редакції частини першої статті </w:t>
      </w:r>
      <w:hyperlink r:id="rId10" w:history="1">
        <w:r w:rsidR="00711195" w:rsidRPr="00C12383">
          <w:rPr>
            <w:rFonts w:ascii="Times New Roman" w:hAnsi="Times New Roman"/>
            <w:color w:val="000000"/>
            <w:sz w:val="28"/>
            <w:szCs w:val="28"/>
            <w:lang w:eastAsia="ru-RU"/>
          </w:rPr>
          <w:t>1</w:t>
        </w:r>
      </w:hyperlink>
      <w:r w:rsidR="00711195" w:rsidRPr="00C12383">
        <w:rPr>
          <w:rFonts w:ascii="Times New Roman" w:hAnsi="Times New Roman"/>
          <w:color w:val="000000"/>
          <w:sz w:val="28"/>
          <w:szCs w:val="28"/>
          <w:lang w:eastAsia="ru-RU"/>
        </w:rPr>
        <w:t xml:space="preserve"> </w:t>
      </w:r>
      <w:hyperlink r:id="rId11" w:history="1">
        <w:r w:rsidR="00711195" w:rsidRPr="00C12383">
          <w:rPr>
            <w:rFonts w:ascii="Times New Roman" w:hAnsi="Times New Roman"/>
            <w:color w:val="000000"/>
            <w:sz w:val="28"/>
            <w:szCs w:val="28"/>
            <w:lang w:eastAsia="ru-RU"/>
          </w:rPr>
          <w:t>Закону України “Про Службу безпеки України”</w:t>
        </w:r>
      </w:hyperlink>
      <w:r w:rsidR="00711195" w:rsidRPr="00C12383">
        <w:rPr>
          <w:rFonts w:ascii="Times New Roman" w:hAnsi="Times New Roman"/>
          <w:color w:val="000000"/>
          <w:sz w:val="28"/>
          <w:szCs w:val="28"/>
          <w:lang w:eastAsia="ru-RU"/>
        </w:rPr>
        <w:t xml:space="preserve"> та Закону України “Про національну безпеку України”, яким визначено новий статус Служби безпеки України.</w:t>
      </w:r>
    </w:p>
    <w:p w:rsidR="00A54774" w:rsidRPr="00C12383" w:rsidRDefault="00A54774" w:rsidP="00A54774">
      <w:pPr>
        <w:widowControl w:val="0"/>
        <w:autoSpaceDE w:val="0"/>
        <w:autoSpaceDN w:val="0"/>
        <w:adjustRightInd w:val="0"/>
        <w:spacing w:after="0" w:line="264" w:lineRule="auto"/>
        <w:ind w:firstLine="709"/>
        <w:jc w:val="both"/>
        <w:rPr>
          <w:rFonts w:ascii="Times New Roman" w:hAnsi="Times New Roman"/>
          <w:color w:val="000000"/>
          <w:sz w:val="28"/>
          <w:szCs w:val="28"/>
          <w:lang w:eastAsia="ru-RU"/>
        </w:rPr>
      </w:pPr>
    </w:p>
    <w:p w:rsidR="00006623" w:rsidRDefault="006E3905" w:rsidP="00A54774">
      <w:pPr>
        <w:widowControl w:val="0"/>
        <w:autoSpaceDE w:val="0"/>
        <w:autoSpaceDN w:val="0"/>
        <w:adjustRightInd w:val="0"/>
        <w:spacing w:after="0" w:line="264" w:lineRule="auto"/>
        <w:ind w:firstLine="709"/>
        <w:rPr>
          <w:rFonts w:ascii="Times New Roman" w:hAnsi="Times New Roman"/>
          <w:b/>
          <w:color w:val="000000"/>
          <w:sz w:val="28"/>
          <w:szCs w:val="28"/>
          <w:lang w:eastAsia="ru-RU"/>
        </w:rPr>
      </w:pPr>
      <w:r w:rsidRPr="006E3905">
        <w:rPr>
          <w:rFonts w:ascii="Times New Roman" w:hAnsi="Times New Roman"/>
          <w:b/>
          <w:color w:val="000000"/>
          <w:sz w:val="28"/>
          <w:szCs w:val="28"/>
          <w:lang w:eastAsia="ru-RU"/>
        </w:rPr>
        <w:t>7. Позиція заінтересованих органів</w:t>
      </w:r>
    </w:p>
    <w:p w:rsidR="006E3905" w:rsidRDefault="006E3905" w:rsidP="00A54774">
      <w:pPr>
        <w:widowControl w:val="0"/>
        <w:autoSpaceDE w:val="0"/>
        <w:autoSpaceDN w:val="0"/>
        <w:adjustRightInd w:val="0"/>
        <w:spacing w:after="0" w:line="264"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w:t>
      </w:r>
      <w:r w:rsidR="00836157">
        <w:rPr>
          <w:rFonts w:ascii="Times New Roman" w:hAnsi="Times New Roman"/>
          <w:color w:val="000000"/>
          <w:sz w:val="28"/>
          <w:szCs w:val="28"/>
          <w:lang w:eastAsia="ru-RU"/>
        </w:rPr>
        <w:t>роє</w:t>
      </w:r>
      <w:r w:rsidRPr="00C12383">
        <w:rPr>
          <w:rFonts w:ascii="Times New Roman" w:hAnsi="Times New Roman"/>
          <w:color w:val="000000"/>
          <w:sz w:val="28"/>
          <w:szCs w:val="28"/>
          <w:lang w:eastAsia="ru-RU"/>
        </w:rPr>
        <w:t>кт акта</w:t>
      </w:r>
      <w:r>
        <w:rPr>
          <w:rFonts w:ascii="Times New Roman" w:hAnsi="Times New Roman"/>
          <w:color w:val="000000"/>
          <w:sz w:val="28"/>
          <w:szCs w:val="28"/>
          <w:lang w:eastAsia="ru-RU"/>
        </w:rPr>
        <w:t xml:space="preserve"> стосується </w:t>
      </w:r>
      <w:r w:rsidRPr="00C12383">
        <w:rPr>
          <w:rFonts w:ascii="Times New Roman" w:hAnsi="Times New Roman"/>
          <w:color w:val="000000"/>
          <w:sz w:val="28"/>
          <w:szCs w:val="28"/>
          <w:lang w:eastAsia="ru-RU"/>
        </w:rPr>
        <w:t xml:space="preserve">сфери компетенції </w:t>
      </w:r>
      <w:r>
        <w:rPr>
          <w:rFonts w:ascii="Times New Roman" w:hAnsi="Times New Roman"/>
          <w:color w:val="000000"/>
          <w:sz w:val="28"/>
          <w:szCs w:val="28"/>
          <w:lang w:eastAsia="ru-RU"/>
        </w:rPr>
        <w:t>Міністерства фінансів, Міністерства розвитку</w:t>
      </w:r>
      <w:r w:rsidRPr="005B48D9">
        <w:rPr>
          <w:rFonts w:ascii="Times New Roman" w:hAnsi="Times New Roman"/>
          <w:color w:val="000000"/>
          <w:sz w:val="28"/>
          <w:szCs w:val="28"/>
          <w:lang w:val="ru-RU" w:eastAsia="ru-RU"/>
        </w:rPr>
        <w:t xml:space="preserve"> </w:t>
      </w:r>
      <w:r>
        <w:rPr>
          <w:rFonts w:ascii="Times New Roman" w:hAnsi="Times New Roman"/>
          <w:color w:val="000000"/>
          <w:sz w:val="28"/>
          <w:szCs w:val="28"/>
          <w:lang w:eastAsia="ru-RU"/>
        </w:rPr>
        <w:t>економіки, торгівлі і</w:t>
      </w:r>
      <w:r w:rsidRPr="00407084">
        <w:rPr>
          <w:rFonts w:ascii="Times New Roman" w:hAnsi="Times New Roman"/>
          <w:color w:val="000000"/>
          <w:sz w:val="28"/>
          <w:szCs w:val="28"/>
          <w:lang w:eastAsia="ru-RU"/>
        </w:rPr>
        <w:t xml:space="preserve"> сільського господарства України</w:t>
      </w:r>
      <w:r w:rsidRPr="00C12383">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Зауваження та пропозиції у заінтересованих органів відсутні.</w:t>
      </w:r>
      <w:r w:rsidR="00836157">
        <w:rPr>
          <w:rFonts w:ascii="Times New Roman" w:hAnsi="Times New Roman"/>
          <w:color w:val="000000"/>
          <w:sz w:val="28"/>
          <w:szCs w:val="28"/>
          <w:lang w:eastAsia="ru-RU"/>
        </w:rPr>
        <w:t xml:space="preserve"> Проє</w:t>
      </w:r>
      <w:r w:rsidR="00DA75F5">
        <w:rPr>
          <w:rFonts w:ascii="Times New Roman" w:hAnsi="Times New Roman"/>
          <w:color w:val="000000"/>
          <w:sz w:val="28"/>
          <w:szCs w:val="28"/>
          <w:lang w:eastAsia="ru-RU"/>
        </w:rPr>
        <w:t xml:space="preserve">кт акта погоджено Міністерством юстиції України із зауваженнями, які враховано. </w:t>
      </w:r>
    </w:p>
    <w:p w:rsidR="00A54774" w:rsidRDefault="00A54774" w:rsidP="00A54774">
      <w:pPr>
        <w:widowControl w:val="0"/>
        <w:autoSpaceDE w:val="0"/>
        <w:autoSpaceDN w:val="0"/>
        <w:adjustRightInd w:val="0"/>
        <w:spacing w:after="0" w:line="264" w:lineRule="auto"/>
        <w:ind w:firstLine="709"/>
        <w:jc w:val="both"/>
        <w:rPr>
          <w:rFonts w:ascii="Times New Roman" w:hAnsi="Times New Roman"/>
          <w:color w:val="000000"/>
          <w:sz w:val="28"/>
          <w:szCs w:val="28"/>
          <w:lang w:eastAsia="ru-RU"/>
        </w:rPr>
      </w:pPr>
    </w:p>
    <w:p w:rsidR="006E3905" w:rsidRPr="006E3905" w:rsidRDefault="006E3905" w:rsidP="00A54774">
      <w:pPr>
        <w:widowControl w:val="0"/>
        <w:autoSpaceDE w:val="0"/>
        <w:autoSpaceDN w:val="0"/>
        <w:adjustRightInd w:val="0"/>
        <w:spacing w:after="0" w:line="264" w:lineRule="auto"/>
        <w:ind w:firstLine="709"/>
        <w:rPr>
          <w:rFonts w:ascii="Times New Roman" w:hAnsi="Times New Roman"/>
          <w:b/>
          <w:color w:val="000000"/>
          <w:sz w:val="28"/>
          <w:szCs w:val="28"/>
          <w:lang w:eastAsia="ru-RU"/>
        </w:rPr>
      </w:pPr>
      <w:r w:rsidRPr="006E3905">
        <w:rPr>
          <w:rFonts w:ascii="Times New Roman" w:hAnsi="Times New Roman"/>
          <w:b/>
          <w:color w:val="000000"/>
          <w:sz w:val="28"/>
          <w:szCs w:val="28"/>
          <w:lang w:eastAsia="ru-RU"/>
        </w:rPr>
        <w:t>8. Ризики та обмеження</w:t>
      </w:r>
    </w:p>
    <w:p w:rsidR="006E3905" w:rsidRDefault="00836157" w:rsidP="00A54774">
      <w:pPr>
        <w:widowControl w:val="0"/>
        <w:autoSpaceDE w:val="0"/>
        <w:autoSpaceDN w:val="0"/>
        <w:adjustRightInd w:val="0"/>
        <w:spacing w:after="0" w:line="264"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Законопроє</w:t>
      </w:r>
      <w:r w:rsidR="006E3905" w:rsidRPr="006E3905">
        <w:rPr>
          <w:rFonts w:ascii="Times New Roman" w:hAnsi="Times New Roman"/>
          <w:color w:val="000000"/>
          <w:sz w:val="28"/>
          <w:szCs w:val="28"/>
          <w:lang w:eastAsia="ru-RU"/>
        </w:rPr>
        <w:t xml:space="preserve">кт не належить до сфери правовідносин, </w:t>
      </w:r>
      <w:r w:rsidR="00096660">
        <w:rPr>
          <w:rFonts w:ascii="Times New Roman" w:hAnsi="Times New Roman"/>
          <w:color w:val="000000"/>
          <w:sz w:val="28"/>
          <w:szCs w:val="28"/>
          <w:lang w:eastAsia="ru-RU"/>
        </w:rPr>
        <w:t>я</w:t>
      </w:r>
      <w:r w:rsidR="006E3905" w:rsidRPr="006E3905">
        <w:rPr>
          <w:rFonts w:ascii="Times New Roman" w:hAnsi="Times New Roman"/>
          <w:color w:val="000000"/>
          <w:sz w:val="28"/>
          <w:szCs w:val="28"/>
          <w:lang w:eastAsia="ru-RU"/>
        </w:rPr>
        <w:t>кі регулюються Конвенцією про захист прав людини і основоположних свобод з урахуванням практики Європейського суду з прав людини.</w:t>
      </w:r>
    </w:p>
    <w:p w:rsidR="006E3905" w:rsidRPr="00C12383" w:rsidRDefault="00836157" w:rsidP="00A54774">
      <w:pPr>
        <w:widowControl w:val="0"/>
        <w:autoSpaceDE w:val="0"/>
        <w:autoSpaceDN w:val="0"/>
        <w:adjustRightInd w:val="0"/>
        <w:spacing w:after="0" w:line="264"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У законопроє</w:t>
      </w:r>
      <w:r w:rsidR="006E3905">
        <w:rPr>
          <w:rFonts w:ascii="Times New Roman" w:hAnsi="Times New Roman"/>
          <w:color w:val="000000"/>
          <w:sz w:val="28"/>
          <w:szCs w:val="28"/>
          <w:lang w:eastAsia="ru-RU"/>
        </w:rPr>
        <w:t xml:space="preserve">кті відсутні </w:t>
      </w:r>
      <w:r w:rsidR="006E3905" w:rsidRPr="00C12383">
        <w:rPr>
          <w:rFonts w:ascii="Times New Roman" w:hAnsi="Times New Roman"/>
          <w:color w:val="000000"/>
          <w:sz w:val="28"/>
          <w:szCs w:val="28"/>
          <w:lang w:eastAsia="ru-RU"/>
        </w:rPr>
        <w:t>положен</w:t>
      </w:r>
      <w:r w:rsidR="006E3905">
        <w:rPr>
          <w:rFonts w:ascii="Times New Roman" w:hAnsi="Times New Roman"/>
          <w:color w:val="000000"/>
          <w:sz w:val="28"/>
          <w:szCs w:val="28"/>
          <w:lang w:eastAsia="ru-RU"/>
        </w:rPr>
        <w:t>ня</w:t>
      </w:r>
      <w:r w:rsidR="006E3905" w:rsidRPr="00C12383">
        <w:rPr>
          <w:rFonts w:ascii="Times New Roman" w:hAnsi="Times New Roman"/>
          <w:color w:val="000000"/>
          <w:sz w:val="28"/>
          <w:szCs w:val="28"/>
          <w:lang w:eastAsia="ru-RU"/>
        </w:rPr>
        <w:t>, які порушують принцип забезпечення рівних прав т</w:t>
      </w:r>
      <w:r w:rsidR="006E3905">
        <w:rPr>
          <w:rFonts w:ascii="Times New Roman" w:hAnsi="Times New Roman"/>
          <w:color w:val="000000"/>
          <w:sz w:val="28"/>
          <w:szCs w:val="28"/>
          <w:lang w:eastAsia="ru-RU"/>
        </w:rPr>
        <w:t>а можливостей жінок і чоловіків</w:t>
      </w:r>
      <w:r w:rsidR="006E3905" w:rsidRPr="00C12383">
        <w:rPr>
          <w:rFonts w:ascii="Times New Roman" w:hAnsi="Times New Roman"/>
          <w:color w:val="000000"/>
          <w:sz w:val="28"/>
          <w:szCs w:val="28"/>
          <w:lang w:eastAsia="ru-RU"/>
        </w:rPr>
        <w:t>.</w:t>
      </w:r>
    </w:p>
    <w:p w:rsidR="006E3905" w:rsidRPr="00C12383" w:rsidRDefault="00836157" w:rsidP="00A54774">
      <w:pPr>
        <w:widowControl w:val="0"/>
        <w:autoSpaceDE w:val="0"/>
        <w:autoSpaceDN w:val="0"/>
        <w:adjustRightInd w:val="0"/>
        <w:spacing w:after="0" w:line="264"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У проє</w:t>
      </w:r>
      <w:r w:rsidR="006E3905">
        <w:rPr>
          <w:rFonts w:ascii="Times New Roman" w:hAnsi="Times New Roman"/>
          <w:color w:val="000000"/>
          <w:sz w:val="28"/>
          <w:szCs w:val="28"/>
          <w:lang w:eastAsia="ru-RU"/>
        </w:rPr>
        <w:t xml:space="preserve">кті акта </w:t>
      </w:r>
      <w:r w:rsidR="006E3905" w:rsidRPr="00C12383">
        <w:rPr>
          <w:rFonts w:ascii="Times New Roman" w:hAnsi="Times New Roman"/>
          <w:color w:val="000000"/>
          <w:sz w:val="28"/>
          <w:szCs w:val="28"/>
          <w:lang w:eastAsia="ru-RU"/>
        </w:rPr>
        <w:t>відсутні правил</w:t>
      </w:r>
      <w:r w:rsidR="006E3905">
        <w:rPr>
          <w:rFonts w:ascii="Times New Roman" w:hAnsi="Times New Roman"/>
          <w:color w:val="000000"/>
          <w:sz w:val="28"/>
          <w:szCs w:val="28"/>
          <w:lang w:eastAsia="ru-RU"/>
        </w:rPr>
        <w:t>а</w:t>
      </w:r>
      <w:r w:rsidR="006E3905" w:rsidRPr="00C12383">
        <w:rPr>
          <w:rFonts w:ascii="Times New Roman" w:hAnsi="Times New Roman"/>
          <w:color w:val="000000"/>
          <w:sz w:val="28"/>
          <w:szCs w:val="28"/>
          <w:lang w:eastAsia="ru-RU"/>
        </w:rPr>
        <w:t xml:space="preserve"> і процедур</w:t>
      </w:r>
      <w:r w:rsidR="006E3905">
        <w:rPr>
          <w:rFonts w:ascii="Times New Roman" w:hAnsi="Times New Roman"/>
          <w:color w:val="000000"/>
          <w:sz w:val="28"/>
          <w:szCs w:val="28"/>
          <w:lang w:eastAsia="ru-RU"/>
        </w:rPr>
        <w:t>и</w:t>
      </w:r>
      <w:r w:rsidR="006E3905" w:rsidRPr="00C12383">
        <w:rPr>
          <w:rFonts w:ascii="Times New Roman" w:hAnsi="Times New Roman"/>
          <w:color w:val="000000"/>
          <w:sz w:val="28"/>
          <w:szCs w:val="28"/>
          <w:lang w:eastAsia="ru-RU"/>
        </w:rPr>
        <w:t xml:space="preserve">, які можуть містити ризики вчинення корупційних правопорушень та правопорушень, пов’язаних з корупцією. </w:t>
      </w:r>
      <w:r w:rsidR="006E3905">
        <w:rPr>
          <w:rFonts w:ascii="Times New Roman" w:hAnsi="Times New Roman"/>
          <w:color w:val="000000"/>
          <w:sz w:val="28"/>
          <w:szCs w:val="28"/>
          <w:lang w:eastAsia="ru-RU"/>
        </w:rPr>
        <w:t>П</w:t>
      </w:r>
      <w:r w:rsidR="006E3905" w:rsidRPr="00C12383">
        <w:rPr>
          <w:rFonts w:ascii="Times New Roman" w:hAnsi="Times New Roman"/>
          <w:color w:val="000000"/>
          <w:sz w:val="28"/>
          <w:szCs w:val="28"/>
          <w:lang w:eastAsia="ru-RU"/>
        </w:rPr>
        <w:t>роведення громадської антикорупційної експертизи</w:t>
      </w:r>
      <w:r w:rsidR="006E3905">
        <w:rPr>
          <w:rFonts w:ascii="Times New Roman" w:hAnsi="Times New Roman"/>
          <w:color w:val="000000"/>
          <w:sz w:val="28"/>
          <w:szCs w:val="28"/>
          <w:lang w:eastAsia="ru-RU"/>
        </w:rPr>
        <w:t xml:space="preserve"> не потребується</w:t>
      </w:r>
      <w:r w:rsidR="006E3905" w:rsidRPr="00C12383">
        <w:rPr>
          <w:rFonts w:ascii="Times New Roman" w:hAnsi="Times New Roman"/>
          <w:color w:val="000000"/>
          <w:sz w:val="28"/>
          <w:szCs w:val="28"/>
          <w:lang w:eastAsia="ru-RU"/>
        </w:rPr>
        <w:t>.</w:t>
      </w:r>
    </w:p>
    <w:p w:rsidR="006E3905" w:rsidRDefault="00836157" w:rsidP="00A54774">
      <w:pPr>
        <w:widowControl w:val="0"/>
        <w:autoSpaceDE w:val="0"/>
        <w:autoSpaceDN w:val="0"/>
        <w:adjustRightInd w:val="0"/>
        <w:spacing w:after="0" w:line="264"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У законопроє</w:t>
      </w:r>
      <w:r w:rsidR="006E3905">
        <w:rPr>
          <w:rFonts w:ascii="Times New Roman" w:hAnsi="Times New Roman"/>
          <w:color w:val="000000"/>
          <w:sz w:val="28"/>
          <w:szCs w:val="28"/>
          <w:lang w:eastAsia="ru-RU"/>
        </w:rPr>
        <w:t>кті відсутні положення</w:t>
      </w:r>
      <w:r w:rsidR="006E3905" w:rsidRPr="00C12383">
        <w:rPr>
          <w:rFonts w:ascii="Times New Roman" w:hAnsi="Times New Roman"/>
          <w:color w:val="000000"/>
          <w:sz w:val="28"/>
          <w:szCs w:val="28"/>
          <w:lang w:eastAsia="ru-RU"/>
        </w:rPr>
        <w:t xml:space="preserve">, які містять ознаки дискримінації. </w:t>
      </w:r>
      <w:r w:rsidR="006E3905">
        <w:rPr>
          <w:rFonts w:ascii="Times New Roman" w:hAnsi="Times New Roman"/>
          <w:color w:val="000000"/>
          <w:sz w:val="28"/>
          <w:szCs w:val="28"/>
          <w:lang w:eastAsia="ru-RU"/>
        </w:rPr>
        <w:t>П</w:t>
      </w:r>
      <w:r w:rsidR="006E3905" w:rsidRPr="00C12383">
        <w:rPr>
          <w:rFonts w:ascii="Times New Roman" w:hAnsi="Times New Roman"/>
          <w:color w:val="000000"/>
          <w:sz w:val="28"/>
          <w:szCs w:val="28"/>
          <w:lang w:eastAsia="ru-RU"/>
        </w:rPr>
        <w:t>роведення громадської антидискримінаційної експертизи</w:t>
      </w:r>
      <w:r w:rsidR="006E3905">
        <w:rPr>
          <w:rFonts w:ascii="Times New Roman" w:hAnsi="Times New Roman"/>
          <w:color w:val="000000"/>
          <w:sz w:val="28"/>
          <w:szCs w:val="28"/>
          <w:lang w:eastAsia="ru-RU"/>
        </w:rPr>
        <w:t xml:space="preserve"> не потребується</w:t>
      </w:r>
      <w:r w:rsidR="006E3905" w:rsidRPr="00C12383">
        <w:rPr>
          <w:rFonts w:ascii="Times New Roman" w:hAnsi="Times New Roman"/>
          <w:color w:val="000000"/>
          <w:sz w:val="28"/>
          <w:szCs w:val="28"/>
          <w:lang w:eastAsia="ru-RU"/>
        </w:rPr>
        <w:t>.</w:t>
      </w:r>
    </w:p>
    <w:p w:rsidR="00006623" w:rsidRDefault="00836157" w:rsidP="00A54774">
      <w:pPr>
        <w:widowControl w:val="0"/>
        <w:autoSpaceDE w:val="0"/>
        <w:autoSpaceDN w:val="0"/>
        <w:adjustRightInd w:val="0"/>
        <w:spacing w:after="0" w:line="264" w:lineRule="auto"/>
        <w:ind w:firstLine="709"/>
        <w:rPr>
          <w:rFonts w:ascii="Times New Roman" w:hAnsi="Times New Roman"/>
          <w:b/>
          <w:color w:val="000000"/>
          <w:sz w:val="28"/>
          <w:szCs w:val="28"/>
          <w:lang w:eastAsia="ru-RU"/>
        </w:rPr>
      </w:pPr>
      <w:r>
        <w:rPr>
          <w:rFonts w:ascii="Times New Roman" w:hAnsi="Times New Roman"/>
          <w:b/>
          <w:color w:val="000000"/>
          <w:sz w:val="28"/>
          <w:szCs w:val="28"/>
          <w:lang w:eastAsia="ru-RU"/>
        </w:rPr>
        <w:lastRenderedPageBreak/>
        <w:t>9. Підстава розроблення проє</w:t>
      </w:r>
      <w:r w:rsidR="006E3905" w:rsidRPr="006E3905">
        <w:rPr>
          <w:rFonts w:ascii="Times New Roman" w:hAnsi="Times New Roman"/>
          <w:b/>
          <w:color w:val="000000"/>
          <w:sz w:val="28"/>
          <w:szCs w:val="28"/>
          <w:lang w:eastAsia="ru-RU"/>
        </w:rPr>
        <w:t>кту акта</w:t>
      </w:r>
    </w:p>
    <w:p w:rsidR="00A0076A" w:rsidRDefault="00836157" w:rsidP="00A54774">
      <w:pPr>
        <w:spacing w:after="0" w:line="264" w:lineRule="auto"/>
        <w:ind w:firstLine="709"/>
        <w:jc w:val="both"/>
        <w:rPr>
          <w:rFonts w:ascii="Times New Roman" w:hAnsi="Times New Roman"/>
          <w:sz w:val="28"/>
          <w:szCs w:val="28"/>
        </w:rPr>
      </w:pPr>
      <w:r>
        <w:rPr>
          <w:rFonts w:ascii="Times New Roman" w:hAnsi="Times New Roman"/>
          <w:sz w:val="28"/>
          <w:szCs w:val="28"/>
        </w:rPr>
        <w:t>Проє</w:t>
      </w:r>
      <w:r w:rsidR="006E3905">
        <w:rPr>
          <w:rFonts w:ascii="Times New Roman" w:hAnsi="Times New Roman"/>
          <w:sz w:val="28"/>
          <w:szCs w:val="28"/>
        </w:rPr>
        <w:t xml:space="preserve">кт розроблено </w:t>
      </w:r>
      <w:r w:rsidR="006E3905" w:rsidRPr="00C12383">
        <w:rPr>
          <w:rFonts w:ascii="Times New Roman" w:hAnsi="Times New Roman"/>
          <w:sz w:val="28"/>
          <w:szCs w:val="28"/>
        </w:rPr>
        <w:t>С</w:t>
      </w:r>
      <w:r w:rsidR="00E64A9C">
        <w:rPr>
          <w:rFonts w:ascii="Times New Roman" w:hAnsi="Times New Roman"/>
          <w:sz w:val="28"/>
          <w:szCs w:val="28"/>
        </w:rPr>
        <w:t xml:space="preserve">лужбою безпеки </w:t>
      </w:r>
      <w:r w:rsidR="006E3905">
        <w:rPr>
          <w:rFonts w:ascii="Times New Roman" w:hAnsi="Times New Roman"/>
          <w:sz w:val="28"/>
          <w:szCs w:val="28"/>
        </w:rPr>
        <w:t>У</w:t>
      </w:r>
      <w:r w:rsidR="00E64A9C">
        <w:rPr>
          <w:rFonts w:ascii="Times New Roman" w:hAnsi="Times New Roman"/>
          <w:sz w:val="28"/>
          <w:szCs w:val="28"/>
        </w:rPr>
        <w:t>країни</w:t>
      </w:r>
      <w:r w:rsidR="006E3905">
        <w:rPr>
          <w:rFonts w:ascii="Times New Roman" w:hAnsi="Times New Roman"/>
          <w:sz w:val="28"/>
          <w:szCs w:val="28"/>
        </w:rPr>
        <w:t xml:space="preserve"> на виконання пропозицій </w:t>
      </w:r>
      <w:r w:rsidR="006E3905" w:rsidRPr="00C12383">
        <w:rPr>
          <w:rFonts w:ascii="Times New Roman" w:hAnsi="Times New Roman"/>
          <w:sz w:val="28"/>
          <w:szCs w:val="28"/>
        </w:rPr>
        <w:t>Рахункової палати</w:t>
      </w:r>
      <w:r w:rsidR="006E3905">
        <w:rPr>
          <w:rFonts w:ascii="Times New Roman" w:hAnsi="Times New Roman"/>
          <w:sz w:val="28"/>
          <w:szCs w:val="28"/>
        </w:rPr>
        <w:t xml:space="preserve"> України </w:t>
      </w:r>
      <w:r w:rsidR="006E3905" w:rsidRPr="00C12383">
        <w:rPr>
          <w:rFonts w:ascii="Times New Roman" w:hAnsi="Times New Roman"/>
          <w:sz w:val="28"/>
          <w:szCs w:val="28"/>
        </w:rPr>
        <w:t>за результатами аудиту ефективності використання бюджетних коштів, виділених на медичне обслуговування і оздоровлення особового складу</w:t>
      </w:r>
      <w:r w:rsidR="006E3905">
        <w:rPr>
          <w:rFonts w:ascii="Times New Roman" w:hAnsi="Times New Roman"/>
          <w:sz w:val="28"/>
          <w:szCs w:val="28"/>
        </w:rPr>
        <w:t xml:space="preserve"> </w:t>
      </w:r>
      <w:r w:rsidR="006E3905" w:rsidRPr="00C12383">
        <w:rPr>
          <w:rFonts w:ascii="Times New Roman" w:hAnsi="Times New Roman"/>
          <w:sz w:val="28"/>
          <w:szCs w:val="28"/>
        </w:rPr>
        <w:t>Служб</w:t>
      </w:r>
      <w:r w:rsidR="006E3905">
        <w:rPr>
          <w:rFonts w:ascii="Times New Roman" w:hAnsi="Times New Roman"/>
          <w:sz w:val="28"/>
          <w:szCs w:val="28"/>
        </w:rPr>
        <w:t>и</w:t>
      </w:r>
      <w:r w:rsidR="006E3905" w:rsidRPr="00C12383">
        <w:rPr>
          <w:rFonts w:ascii="Times New Roman" w:hAnsi="Times New Roman"/>
          <w:sz w:val="28"/>
          <w:szCs w:val="28"/>
        </w:rPr>
        <w:t xml:space="preserve"> безпеки України, викладени</w:t>
      </w:r>
      <w:r w:rsidR="006E3905">
        <w:rPr>
          <w:rFonts w:ascii="Times New Roman" w:hAnsi="Times New Roman"/>
          <w:sz w:val="28"/>
          <w:szCs w:val="28"/>
        </w:rPr>
        <w:t>х</w:t>
      </w:r>
      <w:r w:rsidR="006E3905" w:rsidRPr="00C12383">
        <w:rPr>
          <w:rFonts w:ascii="Times New Roman" w:hAnsi="Times New Roman"/>
          <w:sz w:val="28"/>
          <w:szCs w:val="28"/>
        </w:rPr>
        <w:t xml:space="preserve"> в рішенні Рахункової палати </w:t>
      </w:r>
      <w:r w:rsidR="006E3905">
        <w:rPr>
          <w:rFonts w:ascii="Times New Roman" w:hAnsi="Times New Roman"/>
          <w:sz w:val="28"/>
          <w:szCs w:val="28"/>
        </w:rPr>
        <w:t>України від 26.03.2019 № 7-3.</w:t>
      </w:r>
      <w:bookmarkStart w:id="5" w:name="2__Обґрунтування_необхідності_прийняття_"/>
      <w:bookmarkEnd w:id="5"/>
    </w:p>
    <w:p w:rsidR="00635838" w:rsidRDefault="00635838" w:rsidP="00A54774">
      <w:pPr>
        <w:spacing w:after="0" w:line="264" w:lineRule="auto"/>
        <w:ind w:firstLine="709"/>
        <w:jc w:val="both"/>
        <w:rPr>
          <w:rFonts w:ascii="Times New Roman" w:hAnsi="Times New Roman"/>
          <w:color w:val="000000"/>
          <w:sz w:val="28"/>
          <w:szCs w:val="28"/>
          <w:lang w:val="ru-RU" w:eastAsia="ru-RU"/>
        </w:rPr>
      </w:pPr>
      <w:r w:rsidRPr="00C12383">
        <w:rPr>
          <w:rFonts w:ascii="Times New Roman" w:hAnsi="Times New Roman"/>
          <w:color w:val="000000"/>
          <w:sz w:val="28"/>
          <w:szCs w:val="28"/>
          <w:lang w:eastAsia="ru-RU"/>
        </w:rPr>
        <w:t>Правові відносини у</w:t>
      </w:r>
      <w:r w:rsidR="00E96E42">
        <w:rPr>
          <w:rFonts w:ascii="Times New Roman" w:hAnsi="Times New Roman"/>
          <w:color w:val="000000"/>
          <w:sz w:val="28"/>
          <w:szCs w:val="28"/>
          <w:lang w:eastAsia="ru-RU"/>
        </w:rPr>
        <w:t xml:space="preserve"> вказаній</w:t>
      </w:r>
      <w:r w:rsidRPr="00C12383">
        <w:rPr>
          <w:rFonts w:ascii="Times New Roman" w:hAnsi="Times New Roman"/>
          <w:color w:val="000000"/>
          <w:sz w:val="28"/>
          <w:szCs w:val="28"/>
          <w:lang w:eastAsia="ru-RU"/>
        </w:rPr>
        <w:t xml:space="preserve"> сфері регулюються Конституцією України, </w:t>
      </w:r>
      <w:r w:rsidRPr="00C12383">
        <w:rPr>
          <w:rFonts w:ascii="Times New Roman" w:hAnsi="Times New Roman"/>
          <w:color w:val="000000"/>
          <w:sz w:val="28"/>
          <w:szCs w:val="28"/>
        </w:rPr>
        <w:t>Бюджетним кодексом України</w:t>
      </w:r>
      <w:r w:rsidR="00E96E42">
        <w:rPr>
          <w:rFonts w:ascii="Times New Roman" w:hAnsi="Times New Roman"/>
          <w:color w:val="000000"/>
          <w:sz w:val="28"/>
          <w:szCs w:val="28"/>
        </w:rPr>
        <w:t>,</w:t>
      </w:r>
      <w:r w:rsidRPr="00C12383">
        <w:rPr>
          <w:rFonts w:ascii="Times New Roman" w:hAnsi="Times New Roman"/>
          <w:color w:val="000000"/>
          <w:sz w:val="28"/>
          <w:szCs w:val="28"/>
          <w:lang w:eastAsia="ru-RU"/>
        </w:rPr>
        <w:t xml:space="preserve"> Законом України “Про Службу безпеки України”</w:t>
      </w:r>
      <w:r w:rsidR="00E96E42">
        <w:rPr>
          <w:rFonts w:ascii="Times New Roman" w:hAnsi="Times New Roman"/>
          <w:color w:val="000000"/>
          <w:sz w:val="28"/>
          <w:szCs w:val="28"/>
          <w:lang w:eastAsia="ru-RU"/>
        </w:rPr>
        <w:t xml:space="preserve"> та</w:t>
      </w:r>
      <w:r w:rsidRPr="00C12383">
        <w:rPr>
          <w:rFonts w:ascii="Times New Roman" w:hAnsi="Times New Roman"/>
          <w:color w:val="000000"/>
          <w:sz w:val="28"/>
          <w:szCs w:val="28"/>
          <w:lang w:eastAsia="ru-RU"/>
        </w:rPr>
        <w:t xml:space="preserve"> іншими актами законодавства.</w:t>
      </w:r>
    </w:p>
    <w:p w:rsidR="00714599" w:rsidRDefault="00714599" w:rsidP="00A54774">
      <w:pPr>
        <w:spacing w:after="0" w:line="264" w:lineRule="auto"/>
        <w:ind w:firstLine="709"/>
        <w:jc w:val="both"/>
        <w:rPr>
          <w:rFonts w:ascii="Times New Roman" w:hAnsi="Times New Roman"/>
          <w:color w:val="000000"/>
          <w:sz w:val="28"/>
          <w:szCs w:val="28"/>
          <w:lang w:val="ru-RU" w:eastAsia="ru-RU"/>
        </w:rPr>
      </w:pPr>
    </w:p>
    <w:p w:rsidR="00714599" w:rsidRPr="00714599" w:rsidRDefault="00714599" w:rsidP="00A54774">
      <w:pPr>
        <w:spacing w:after="0" w:line="264" w:lineRule="auto"/>
        <w:ind w:firstLine="709"/>
        <w:jc w:val="both"/>
        <w:rPr>
          <w:rFonts w:ascii="Times New Roman" w:hAnsi="Times New Roman"/>
          <w:color w:val="000000"/>
          <w:sz w:val="28"/>
          <w:szCs w:val="28"/>
          <w:lang w:val="ru-RU" w:eastAsia="ru-RU"/>
        </w:rPr>
      </w:pPr>
    </w:p>
    <w:p w:rsidR="00714599" w:rsidRPr="00714599" w:rsidRDefault="00714599" w:rsidP="00A54774">
      <w:pPr>
        <w:spacing w:after="0" w:line="264" w:lineRule="auto"/>
        <w:jc w:val="both"/>
        <w:rPr>
          <w:rFonts w:ascii="Times New Roman" w:hAnsi="Times New Roman"/>
          <w:color w:val="000000"/>
          <w:sz w:val="28"/>
          <w:szCs w:val="28"/>
          <w:lang w:val="ru-RU" w:eastAsia="ru-RU"/>
        </w:rPr>
      </w:pPr>
      <w:r w:rsidRPr="00714599">
        <w:rPr>
          <w:rFonts w:ascii="Times New Roman" w:hAnsi="Times New Roman"/>
          <w:color w:val="000000"/>
          <w:sz w:val="28"/>
          <w:szCs w:val="28"/>
          <w:lang w:eastAsia="ru-RU"/>
        </w:rPr>
        <w:t xml:space="preserve">Міністр оборони України                       </w:t>
      </w:r>
      <w:r>
        <w:rPr>
          <w:rFonts w:ascii="Times New Roman" w:hAnsi="Times New Roman"/>
          <w:color w:val="000000"/>
          <w:sz w:val="28"/>
          <w:szCs w:val="28"/>
          <w:lang w:eastAsia="ru-RU"/>
        </w:rPr>
        <w:t xml:space="preserve">                             </w:t>
      </w:r>
      <w:r w:rsidRPr="00714599">
        <w:rPr>
          <w:rFonts w:ascii="Times New Roman" w:hAnsi="Times New Roman"/>
          <w:color w:val="000000"/>
          <w:sz w:val="28"/>
          <w:szCs w:val="28"/>
          <w:lang w:eastAsia="ru-RU"/>
        </w:rPr>
        <w:t>Андрій ЗАГОРОДНЮК</w:t>
      </w:r>
    </w:p>
    <w:p w:rsidR="00714599" w:rsidRPr="00714599" w:rsidRDefault="00714599" w:rsidP="00A54774">
      <w:pPr>
        <w:spacing w:after="0" w:line="264" w:lineRule="auto"/>
        <w:jc w:val="both"/>
        <w:rPr>
          <w:rFonts w:ascii="Times New Roman" w:hAnsi="Times New Roman"/>
          <w:color w:val="000000"/>
          <w:sz w:val="28"/>
          <w:szCs w:val="28"/>
          <w:lang w:eastAsia="ru-RU"/>
        </w:rPr>
      </w:pPr>
      <w:r w:rsidRPr="00714599">
        <w:rPr>
          <w:rFonts w:ascii="Times New Roman" w:hAnsi="Times New Roman"/>
          <w:color w:val="000000"/>
          <w:sz w:val="28"/>
          <w:szCs w:val="28"/>
          <w:lang w:eastAsia="ru-RU"/>
        </w:rPr>
        <w:t>___  ___________  20</w:t>
      </w:r>
      <w:r>
        <w:rPr>
          <w:rFonts w:ascii="Times New Roman" w:hAnsi="Times New Roman"/>
          <w:color w:val="000000"/>
          <w:sz w:val="28"/>
          <w:szCs w:val="28"/>
          <w:lang w:val="ru-RU" w:eastAsia="ru-RU"/>
        </w:rPr>
        <w:t>20</w:t>
      </w:r>
      <w:r w:rsidRPr="00714599">
        <w:rPr>
          <w:rFonts w:ascii="Times New Roman" w:hAnsi="Times New Roman"/>
          <w:color w:val="000000"/>
          <w:sz w:val="28"/>
          <w:szCs w:val="28"/>
          <w:lang w:eastAsia="ru-RU"/>
        </w:rPr>
        <w:t xml:space="preserve"> р.</w:t>
      </w:r>
    </w:p>
    <w:p w:rsidR="00714599" w:rsidRDefault="00714599" w:rsidP="00A54774">
      <w:pPr>
        <w:spacing w:after="0" w:line="264" w:lineRule="auto"/>
        <w:jc w:val="both"/>
        <w:rPr>
          <w:sz w:val="28"/>
          <w:szCs w:val="28"/>
        </w:rPr>
      </w:pPr>
    </w:p>
    <w:p w:rsidR="002C322A" w:rsidRPr="00C12383" w:rsidRDefault="002C322A" w:rsidP="00A54774">
      <w:pPr>
        <w:spacing w:after="0" w:line="264" w:lineRule="auto"/>
        <w:jc w:val="both"/>
        <w:rPr>
          <w:rFonts w:ascii="Times New Roman" w:hAnsi="Times New Roman"/>
          <w:color w:val="000000"/>
          <w:sz w:val="28"/>
          <w:szCs w:val="28"/>
          <w:lang w:eastAsia="ru-RU"/>
        </w:rPr>
      </w:pPr>
    </w:p>
    <w:sectPr w:rsidR="002C322A" w:rsidRPr="00C12383" w:rsidSect="00A0076A">
      <w:headerReference w:type="even" r:id="rId12"/>
      <w:headerReference w:type="default" r:id="rId13"/>
      <w:pgSz w:w="11906" w:h="16838"/>
      <w:pgMar w:top="993"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82B" w:rsidRDefault="0079382B">
      <w:r>
        <w:separator/>
      </w:r>
    </w:p>
  </w:endnote>
  <w:endnote w:type="continuationSeparator" w:id="0">
    <w:p w:rsidR="0079382B" w:rsidRDefault="00793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82B" w:rsidRDefault="0079382B">
      <w:r>
        <w:separator/>
      </w:r>
    </w:p>
  </w:footnote>
  <w:footnote w:type="continuationSeparator" w:id="0">
    <w:p w:rsidR="0079382B" w:rsidRDefault="007938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905" w:rsidRDefault="006E3905" w:rsidP="007D5F98">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E3905" w:rsidRDefault="006E390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905" w:rsidRDefault="006E3905" w:rsidP="006471DD">
    <w:pPr>
      <w:pStyle w:val="a3"/>
      <w:framePr w:h="401" w:hRule="exact" w:wrap="around" w:vAnchor="text" w:hAnchor="margin" w:xAlign="center" w:y="2"/>
      <w:rPr>
        <w:rStyle w:val="a7"/>
      </w:rPr>
    </w:pPr>
    <w:r>
      <w:rPr>
        <w:rStyle w:val="a7"/>
      </w:rPr>
      <w:fldChar w:fldCharType="begin"/>
    </w:r>
    <w:r>
      <w:rPr>
        <w:rStyle w:val="a7"/>
      </w:rPr>
      <w:instrText xml:space="preserve">PAGE  </w:instrText>
    </w:r>
    <w:r>
      <w:rPr>
        <w:rStyle w:val="a7"/>
      </w:rPr>
      <w:fldChar w:fldCharType="separate"/>
    </w:r>
    <w:r w:rsidR="004F1EFC">
      <w:rPr>
        <w:rStyle w:val="a7"/>
        <w:noProof/>
      </w:rPr>
      <w:t>2</w:t>
    </w:r>
    <w:r>
      <w:rPr>
        <w:rStyle w:val="a7"/>
      </w:rPr>
      <w:fldChar w:fldCharType="end"/>
    </w:r>
  </w:p>
  <w:p w:rsidR="006E3905" w:rsidRPr="006F3ADD" w:rsidRDefault="006E3905">
    <w:pPr>
      <w:pStyle w:val="a3"/>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F279F"/>
    <w:multiLevelType w:val="hybridMultilevel"/>
    <w:tmpl w:val="5B0C5138"/>
    <w:lvl w:ilvl="0" w:tplc="C212D3EA">
      <w:start w:val="1"/>
      <w:numFmt w:val="decimal"/>
      <w:lvlText w:val="%1."/>
      <w:lvlJc w:val="left"/>
      <w:pPr>
        <w:tabs>
          <w:tab w:val="num" w:pos="1069"/>
        </w:tabs>
        <w:ind w:left="1069"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9931C97"/>
    <w:multiLevelType w:val="hybridMultilevel"/>
    <w:tmpl w:val="EE24A268"/>
    <w:lvl w:ilvl="0" w:tplc="087A70A4">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0863316"/>
    <w:multiLevelType w:val="hybridMultilevel"/>
    <w:tmpl w:val="3586CE4E"/>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62202BFA"/>
    <w:multiLevelType w:val="hybridMultilevel"/>
    <w:tmpl w:val="FA82FEE8"/>
    <w:lvl w:ilvl="0" w:tplc="04A20C6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63A62C52"/>
    <w:multiLevelType w:val="hybridMultilevel"/>
    <w:tmpl w:val="D2C2150C"/>
    <w:lvl w:ilvl="0" w:tplc="7BF276CC">
      <w:start w:val="20"/>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B59"/>
    <w:rsid w:val="00006623"/>
    <w:rsid w:val="000338E9"/>
    <w:rsid w:val="00033B82"/>
    <w:rsid w:val="0003506D"/>
    <w:rsid w:val="000604C1"/>
    <w:rsid w:val="000741AF"/>
    <w:rsid w:val="0008485D"/>
    <w:rsid w:val="0009534A"/>
    <w:rsid w:val="00096660"/>
    <w:rsid w:val="00097FFA"/>
    <w:rsid w:val="000F5125"/>
    <w:rsid w:val="00114E21"/>
    <w:rsid w:val="001261F9"/>
    <w:rsid w:val="0013305A"/>
    <w:rsid w:val="001418A1"/>
    <w:rsid w:val="00150503"/>
    <w:rsid w:val="00156C41"/>
    <w:rsid w:val="001579AD"/>
    <w:rsid w:val="001775A8"/>
    <w:rsid w:val="00192DF1"/>
    <w:rsid w:val="001D63C5"/>
    <w:rsid w:val="001E1C48"/>
    <w:rsid w:val="0021424B"/>
    <w:rsid w:val="00230ECF"/>
    <w:rsid w:val="0024138F"/>
    <w:rsid w:val="00244470"/>
    <w:rsid w:val="00247D25"/>
    <w:rsid w:val="002755CC"/>
    <w:rsid w:val="002C322A"/>
    <w:rsid w:val="002E004E"/>
    <w:rsid w:val="002E7B0F"/>
    <w:rsid w:val="0030189B"/>
    <w:rsid w:val="00312092"/>
    <w:rsid w:val="003133F1"/>
    <w:rsid w:val="00317CA0"/>
    <w:rsid w:val="003334C9"/>
    <w:rsid w:val="00353948"/>
    <w:rsid w:val="00373D34"/>
    <w:rsid w:val="00377242"/>
    <w:rsid w:val="003A4941"/>
    <w:rsid w:val="003B2E74"/>
    <w:rsid w:val="003C1B09"/>
    <w:rsid w:val="003E373C"/>
    <w:rsid w:val="003E3A05"/>
    <w:rsid w:val="003F7615"/>
    <w:rsid w:val="00407084"/>
    <w:rsid w:val="0042025F"/>
    <w:rsid w:val="00424F6C"/>
    <w:rsid w:val="0043361F"/>
    <w:rsid w:val="00437CB8"/>
    <w:rsid w:val="00451356"/>
    <w:rsid w:val="00452C97"/>
    <w:rsid w:val="00460280"/>
    <w:rsid w:val="00483AE3"/>
    <w:rsid w:val="00483CAD"/>
    <w:rsid w:val="00495ED0"/>
    <w:rsid w:val="004960DE"/>
    <w:rsid w:val="004B29CD"/>
    <w:rsid w:val="004B40CD"/>
    <w:rsid w:val="004D132B"/>
    <w:rsid w:val="004E4D36"/>
    <w:rsid w:val="004F1EFC"/>
    <w:rsid w:val="00516F0B"/>
    <w:rsid w:val="00531E89"/>
    <w:rsid w:val="00546456"/>
    <w:rsid w:val="005511A8"/>
    <w:rsid w:val="00553F8D"/>
    <w:rsid w:val="00561C56"/>
    <w:rsid w:val="00567565"/>
    <w:rsid w:val="00575D58"/>
    <w:rsid w:val="00576788"/>
    <w:rsid w:val="005811FA"/>
    <w:rsid w:val="00583782"/>
    <w:rsid w:val="00597B59"/>
    <w:rsid w:val="005B34D2"/>
    <w:rsid w:val="005B48D9"/>
    <w:rsid w:val="006172C1"/>
    <w:rsid w:val="00617853"/>
    <w:rsid w:val="00620667"/>
    <w:rsid w:val="00621594"/>
    <w:rsid w:val="00635838"/>
    <w:rsid w:val="006471DD"/>
    <w:rsid w:val="00647292"/>
    <w:rsid w:val="0065388C"/>
    <w:rsid w:val="00663A2A"/>
    <w:rsid w:val="0068294F"/>
    <w:rsid w:val="00686076"/>
    <w:rsid w:val="0069311E"/>
    <w:rsid w:val="006E3905"/>
    <w:rsid w:val="006F3ADD"/>
    <w:rsid w:val="00711195"/>
    <w:rsid w:val="00714599"/>
    <w:rsid w:val="00715300"/>
    <w:rsid w:val="00735F4F"/>
    <w:rsid w:val="00741FCD"/>
    <w:rsid w:val="00750D68"/>
    <w:rsid w:val="00751E23"/>
    <w:rsid w:val="00773801"/>
    <w:rsid w:val="0079382B"/>
    <w:rsid w:val="00795A9D"/>
    <w:rsid w:val="007A6320"/>
    <w:rsid w:val="007C33B3"/>
    <w:rsid w:val="007C697C"/>
    <w:rsid w:val="007D03F9"/>
    <w:rsid w:val="007D5F98"/>
    <w:rsid w:val="007E3D47"/>
    <w:rsid w:val="00801A07"/>
    <w:rsid w:val="00803A96"/>
    <w:rsid w:val="00807E96"/>
    <w:rsid w:val="00810A7E"/>
    <w:rsid w:val="008110B4"/>
    <w:rsid w:val="00814090"/>
    <w:rsid w:val="0081532F"/>
    <w:rsid w:val="00817F75"/>
    <w:rsid w:val="008234F0"/>
    <w:rsid w:val="00836157"/>
    <w:rsid w:val="00853815"/>
    <w:rsid w:val="00854CEB"/>
    <w:rsid w:val="00854DC3"/>
    <w:rsid w:val="00862C93"/>
    <w:rsid w:val="00880CD6"/>
    <w:rsid w:val="00883104"/>
    <w:rsid w:val="00895E88"/>
    <w:rsid w:val="0089755C"/>
    <w:rsid w:val="008A37B4"/>
    <w:rsid w:val="008B1499"/>
    <w:rsid w:val="008C0476"/>
    <w:rsid w:val="008E69D4"/>
    <w:rsid w:val="009158A5"/>
    <w:rsid w:val="009201CF"/>
    <w:rsid w:val="00927323"/>
    <w:rsid w:val="0092737A"/>
    <w:rsid w:val="009358D7"/>
    <w:rsid w:val="0094030A"/>
    <w:rsid w:val="00942C48"/>
    <w:rsid w:val="009510BF"/>
    <w:rsid w:val="00983688"/>
    <w:rsid w:val="009A1A16"/>
    <w:rsid w:val="009B39F3"/>
    <w:rsid w:val="009C3034"/>
    <w:rsid w:val="009C71B1"/>
    <w:rsid w:val="009D26C0"/>
    <w:rsid w:val="009D4BD5"/>
    <w:rsid w:val="009E03D1"/>
    <w:rsid w:val="009F6030"/>
    <w:rsid w:val="00A0076A"/>
    <w:rsid w:val="00A03F6A"/>
    <w:rsid w:val="00A17E06"/>
    <w:rsid w:val="00A54774"/>
    <w:rsid w:val="00A63AE4"/>
    <w:rsid w:val="00A8276E"/>
    <w:rsid w:val="00A86A83"/>
    <w:rsid w:val="00A97B96"/>
    <w:rsid w:val="00AA7B47"/>
    <w:rsid w:val="00AB51F8"/>
    <w:rsid w:val="00AC277D"/>
    <w:rsid w:val="00AF0F1C"/>
    <w:rsid w:val="00AF26B2"/>
    <w:rsid w:val="00AF7A14"/>
    <w:rsid w:val="00B21A41"/>
    <w:rsid w:val="00B334A0"/>
    <w:rsid w:val="00B35285"/>
    <w:rsid w:val="00B517ED"/>
    <w:rsid w:val="00B930DC"/>
    <w:rsid w:val="00B93D5C"/>
    <w:rsid w:val="00BA3D25"/>
    <w:rsid w:val="00BA5BD4"/>
    <w:rsid w:val="00BE35B6"/>
    <w:rsid w:val="00BE51DB"/>
    <w:rsid w:val="00C02BBE"/>
    <w:rsid w:val="00C07F28"/>
    <w:rsid w:val="00C10146"/>
    <w:rsid w:val="00C12383"/>
    <w:rsid w:val="00C2350C"/>
    <w:rsid w:val="00C24299"/>
    <w:rsid w:val="00C30D88"/>
    <w:rsid w:val="00C326F9"/>
    <w:rsid w:val="00C35304"/>
    <w:rsid w:val="00C52F71"/>
    <w:rsid w:val="00C83C03"/>
    <w:rsid w:val="00C83D24"/>
    <w:rsid w:val="00CA2E5C"/>
    <w:rsid w:val="00CA6EB1"/>
    <w:rsid w:val="00CB0508"/>
    <w:rsid w:val="00CB3001"/>
    <w:rsid w:val="00CE779B"/>
    <w:rsid w:val="00D056F7"/>
    <w:rsid w:val="00D161F7"/>
    <w:rsid w:val="00D32214"/>
    <w:rsid w:val="00D37472"/>
    <w:rsid w:val="00D664DA"/>
    <w:rsid w:val="00DA75F5"/>
    <w:rsid w:val="00DB20D6"/>
    <w:rsid w:val="00DC3594"/>
    <w:rsid w:val="00DC72B9"/>
    <w:rsid w:val="00DD0430"/>
    <w:rsid w:val="00DE40E3"/>
    <w:rsid w:val="00DF0A5E"/>
    <w:rsid w:val="00E05079"/>
    <w:rsid w:val="00E073F5"/>
    <w:rsid w:val="00E268DB"/>
    <w:rsid w:val="00E41863"/>
    <w:rsid w:val="00E52974"/>
    <w:rsid w:val="00E61822"/>
    <w:rsid w:val="00E64A9C"/>
    <w:rsid w:val="00E67365"/>
    <w:rsid w:val="00E70643"/>
    <w:rsid w:val="00E7167C"/>
    <w:rsid w:val="00E77E5B"/>
    <w:rsid w:val="00E81731"/>
    <w:rsid w:val="00E8174E"/>
    <w:rsid w:val="00E96E42"/>
    <w:rsid w:val="00EB0C7B"/>
    <w:rsid w:val="00EC384A"/>
    <w:rsid w:val="00ED3225"/>
    <w:rsid w:val="00F03808"/>
    <w:rsid w:val="00F254B3"/>
    <w:rsid w:val="00F51604"/>
    <w:rsid w:val="00F55B1B"/>
    <w:rsid w:val="00F9205C"/>
    <w:rsid w:val="00F9491D"/>
    <w:rsid w:val="00FB0C0F"/>
    <w:rsid w:val="00FC090B"/>
    <w:rsid w:val="00FC18D3"/>
    <w:rsid w:val="00FD6BD3"/>
    <w:rsid w:val="00FE628D"/>
    <w:rsid w:val="00FF5A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B59"/>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510BF"/>
    <w:pPr>
      <w:tabs>
        <w:tab w:val="center" w:pos="4677"/>
        <w:tab w:val="right" w:pos="9355"/>
      </w:tabs>
    </w:pPr>
    <w:rPr>
      <w:sz w:val="20"/>
      <w:szCs w:val="20"/>
      <w:lang w:eastAsia="x-none"/>
    </w:rPr>
  </w:style>
  <w:style w:type="character" w:customStyle="1" w:styleId="a4">
    <w:name w:val="Верхний колонтитул Знак"/>
    <w:link w:val="a3"/>
    <w:uiPriority w:val="99"/>
    <w:semiHidden/>
    <w:locked/>
    <w:rsid w:val="00795A9D"/>
    <w:rPr>
      <w:rFonts w:ascii="Calibri" w:hAnsi="Calibri" w:cs="Times New Roman"/>
      <w:lang w:val="uk-UA"/>
    </w:rPr>
  </w:style>
  <w:style w:type="paragraph" w:styleId="a5">
    <w:name w:val="footer"/>
    <w:basedOn w:val="a"/>
    <w:link w:val="a6"/>
    <w:uiPriority w:val="99"/>
    <w:rsid w:val="009510BF"/>
    <w:pPr>
      <w:tabs>
        <w:tab w:val="center" w:pos="4677"/>
        <w:tab w:val="right" w:pos="9355"/>
      </w:tabs>
    </w:pPr>
    <w:rPr>
      <w:sz w:val="20"/>
      <w:szCs w:val="20"/>
      <w:lang w:eastAsia="x-none"/>
    </w:rPr>
  </w:style>
  <w:style w:type="character" w:customStyle="1" w:styleId="a6">
    <w:name w:val="Нижний колонтитул Знак"/>
    <w:link w:val="a5"/>
    <w:uiPriority w:val="99"/>
    <w:semiHidden/>
    <w:locked/>
    <w:rsid w:val="00795A9D"/>
    <w:rPr>
      <w:rFonts w:ascii="Calibri" w:hAnsi="Calibri" w:cs="Times New Roman"/>
      <w:lang w:val="uk-UA"/>
    </w:rPr>
  </w:style>
  <w:style w:type="character" w:styleId="a7">
    <w:name w:val="page number"/>
    <w:uiPriority w:val="99"/>
    <w:rsid w:val="009510BF"/>
    <w:rPr>
      <w:rFonts w:cs="Times New Roman"/>
    </w:rPr>
  </w:style>
  <w:style w:type="character" w:customStyle="1" w:styleId="220">
    <w:name w:val="Основной текст (2) + Не полужирный20"/>
    <w:uiPriority w:val="99"/>
    <w:rsid w:val="00C2350C"/>
    <w:rPr>
      <w:spacing w:val="0"/>
      <w:sz w:val="22"/>
    </w:rPr>
  </w:style>
  <w:style w:type="character" w:customStyle="1" w:styleId="26">
    <w:name w:val="Основной текст (2) + Не полужирный6"/>
    <w:uiPriority w:val="99"/>
    <w:rsid w:val="00C2350C"/>
    <w:rPr>
      <w:spacing w:val="0"/>
      <w:sz w:val="22"/>
    </w:rPr>
  </w:style>
  <w:style w:type="paragraph" w:styleId="a8">
    <w:name w:val="Balloon Text"/>
    <w:basedOn w:val="a"/>
    <w:link w:val="a9"/>
    <w:uiPriority w:val="99"/>
    <w:semiHidden/>
    <w:unhideWhenUsed/>
    <w:rsid w:val="00561C56"/>
    <w:pPr>
      <w:spacing w:after="0" w:line="240" w:lineRule="auto"/>
    </w:pPr>
    <w:rPr>
      <w:rFonts w:ascii="Segoe UI" w:hAnsi="Segoe UI"/>
      <w:sz w:val="18"/>
      <w:szCs w:val="18"/>
    </w:rPr>
  </w:style>
  <w:style w:type="character" w:customStyle="1" w:styleId="a9">
    <w:name w:val="Текст выноски Знак"/>
    <w:link w:val="a8"/>
    <w:uiPriority w:val="99"/>
    <w:semiHidden/>
    <w:rsid w:val="00561C56"/>
    <w:rPr>
      <w:rFonts w:ascii="Segoe UI" w:hAnsi="Segoe UI" w:cs="Segoe UI"/>
      <w:sz w:val="18"/>
      <w:szCs w:val="18"/>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B59"/>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510BF"/>
    <w:pPr>
      <w:tabs>
        <w:tab w:val="center" w:pos="4677"/>
        <w:tab w:val="right" w:pos="9355"/>
      </w:tabs>
    </w:pPr>
    <w:rPr>
      <w:sz w:val="20"/>
      <w:szCs w:val="20"/>
      <w:lang w:eastAsia="x-none"/>
    </w:rPr>
  </w:style>
  <w:style w:type="character" w:customStyle="1" w:styleId="a4">
    <w:name w:val="Верхний колонтитул Знак"/>
    <w:link w:val="a3"/>
    <w:uiPriority w:val="99"/>
    <w:semiHidden/>
    <w:locked/>
    <w:rsid w:val="00795A9D"/>
    <w:rPr>
      <w:rFonts w:ascii="Calibri" w:hAnsi="Calibri" w:cs="Times New Roman"/>
      <w:lang w:val="uk-UA"/>
    </w:rPr>
  </w:style>
  <w:style w:type="paragraph" w:styleId="a5">
    <w:name w:val="footer"/>
    <w:basedOn w:val="a"/>
    <w:link w:val="a6"/>
    <w:uiPriority w:val="99"/>
    <w:rsid w:val="009510BF"/>
    <w:pPr>
      <w:tabs>
        <w:tab w:val="center" w:pos="4677"/>
        <w:tab w:val="right" w:pos="9355"/>
      </w:tabs>
    </w:pPr>
    <w:rPr>
      <w:sz w:val="20"/>
      <w:szCs w:val="20"/>
      <w:lang w:eastAsia="x-none"/>
    </w:rPr>
  </w:style>
  <w:style w:type="character" w:customStyle="1" w:styleId="a6">
    <w:name w:val="Нижний колонтитул Знак"/>
    <w:link w:val="a5"/>
    <w:uiPriority w:val="99"/>
    <w:semiHidden/>
    <w:locked/>
    <w:rsid w:val="00795A9D"/>
    <w:rPr>
      <w:rFonts w:ascii="Calibri" w:hAnsi="Calibri" w:cs="Times New Roman"/>
      <w:lang w:val="uk-UA"/>
    </w:rPr>
  </w:style>
  <w:style w:type="character" w:styleId="a7">
    <w:name w:val="page number"/>
    <w:uiPriority w:val="99"/>
    <w:rsid w:val="009510BF"/>
    <w:rPr>
      <w:rFonts w:cs="Times New Roman"/>
    </w:rPr>
  </w:style>
  <w:style w:type="character" w:customStyle="1" w:styleId="220">
    <w:name w:val="Основной текст (2) + Не полужирный20"/>
    <w:uiPriority w:val="99"/>
    <w:rsid w:val="00C2350C"/>
    <w:rPr>
      <w:spacing w:val="0"/>
      <w:sz w:val="22"/>
    </w:rPr>
  </w:style>
  <w:style w:type="character" w:customStyle="1" w:styleId="26">
    <w:name w:val="Основной текст (2) + Не полужирный6"/>
    <w:uiPriority w:val="99"/>
    <w:rsid w:val="00C2350C"/>
    <w:rPr>
      <w:spacing w:val="0"/>
      <w:sz w:val="22"/>
    </w:rPr>
  </w:style>
  <w:style w:type="paragraph" w:styleId="a8">
    <w:name w:val="Balloon Text"/>
    <w:basedOn w:val="a"/>
    <w:link w:val="a9"/>
    <w:uiPriority w:val="99"/>
    <w:semiHidden/>
    <w:unhideWhenUsed/>
    <w:rsid w:val="00561C56"/>
    <w:pPr>
      <w:spacing w:after="0" w:line="240" w:lineRule="auto"/>
    </w:pPr>
    <w:rPr>
      <w:rFonts w:ascii="Segoe UI" w:hAnsi="Segoe UI"/>
      <w:sz w:val="18"/>
      <w:szCs w:val="18"/>
    </w:rPr>
  </w:style>
  <w:style w:type="character" w:customStyle="1" w:styleId="a9">
    <w:name w:val="Текст выноски Знак"/>
    <w:link w:val="a8"/>
    <w:uiPriority w:val="99"/>
    <w:semiHidden/>
    <w:rsid w:val="00561C56"/>
    <w:rPr>
      <w:rFonts w:ascii="Segoe UI" w:hAnsi="Segoe UI" w:cs="Segoe UI"/>
      <w:sz w:val="18"/>
      <w:szCs w:val="1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940068">
      <w:bodyDiv w:val="1"/>
      <w:marLeft w:val="0"/>
      <w:marRight w:val="0"/>
      <w:marTop w:val="0"/>
      <w:marBottom w:val="0"/>
      <w:divBdr>
        <w:top w:val="none" w:sz="0" w:space="0" w:color="auto"/>
        <w:left w:val="none" w:sz="0" w:space="0" w:color="auto"/>
        <w:bottom w:val="none" w:sz="0" w:space="0" w:color="auto"/>
        <w:right w:val="none" w:sz="0" w:space="0" w:color="auto"/>
      </w:divBdr>
    </w:div>
    <w:div w:id="1589463032">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nau://ukr/2456-17|st2/"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nau://ukr/2229-1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nau://ukr/2229-12|st1/" TargetMode="External"/><Relationship Id="rId4" Type="http://schemas.openxmlformats.org/officeDocument/2006/relationships/settings" Target="settings.xml"/><Relationship Id="rId9" Type="http://schemas.openxmlformats.org/officeDocument/2006/relationships/hyperlink" Target="nau://ukr/2456-17|st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3197</Words>
  <Characters>1823</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5010</CharactersWithSpaces>
  <SharedDoc>false</SharedDoc>
  <HLinks>
    <vt:vector size="24" baseType="variant">
      <vt:variant>
        <vt:i4>2424876</vt:i4>
      </vt:variant>
      <vt:variant>
        <vt:i4>9</vt:i4>
      </vt:variant>
      <vt:variant>
        <vt:i4>0</vt:i4>
      </vt:variant>
      <vt:variant>
        <vt:i4>5</vt:i4>
      </vt:variant>
      <vt:variant>
        <vt:lpwstr>nau://ukr/2229-12/</vt:lpwstr>
      </vt:variant>
      <vt:variant>
        <vt:lpwstr/>
      </vt:variant>
      <vt:variant>
        <vt:i4>2949230</vt:i4>
      </vt:variant>
      <vt:variant>
        <vt:i4>6</vt:i4>
      </vt:variant>
      <vt:variant>
        <vt:i4>0</vt:i4>
      </vt:variant>
      <vt:variant>
        <vt:i4>5</vt:i4>
      </vt:variant>
      <vt:variant>
        <vt:lpwstr>nau://ukr/2229-12|st1/</vt:lpwstr>
      </vt:variant>
      <vt:variant>
        <vt:lpwstr/>
      </vt:variant>
      <vt:variant>
        <vt:i4>2359407</vt:i4>
      </vt:variant>
      <vt:variant>
        <vt:i4>3</vt:i4>
      </vt:variant>
      <vt:variant>
        <vt:i4>0</vt:i4>
      </vt:variant>
      <vt:variant>
        <vt:i4>5</vt:i4>
      </vt:variant>
      <vt:variant>
        <vt:lpwstr>nau://ukr/2456-17|st2/</vt:lpwstr>
      </vt:variant>
      <vt:variant>
        <vt:lpwstr/>
      </vt:variant>
      <vt:variant>
        <vt:i4>2359407</vt:i4>
      </vt:variant>
      <vt:variant>
        <vt:i4>0</vt:i4>
      </vt:variant>
      <vt:variant>
        <vt:i4>0</vt:i4>
      </vt:variant>
      <vt:variant>
        <vt:i4>5</vt:i4>
      </vt:variant>
      <vt:variant>
        <vt:lpwstr>nau://ukr/2456-17|st2/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103-6</dc:creator>
  <cp:lastModifiedBy>User</cp:lastModifiedBy>
  <cp:revision>2</cp:revision>
  <cp:lastPrinted>2019-11-20T16:34:00Z</cp:lastPrinted>
  <dcterms:created xsi:type="dcterms:W3CDTF">2020-03-03T08:04:00Z</dcterms:created>
  <dcterms:modified xsi:type="dcterms:W3CDTF">2020-03-03T08:04:00Z</dcterms:modified>
</cp:coreProperties>
</file>