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0D9" w:rsidRPr="000730D9" w:rsidRDefault="000730D9" w:rsidP="000730D9">
      <w:pPr>
        <w:jc w:val="center"/>
        <w:rPr>
          <w:b/>
          <w:sz w:val="28"/>
          <w:szCs w:val="28"/>
          <w:lang w:val="uk-UA"/>
        </w:rPr>
      </w:pPr>
      <w:r w:rsidRPr="000730D9">
        <w:rPr>
          <w:b/>
          <w:sz w:val="28"/>
          <w:szCs w:val="28"/>
          <w:lang w:val="uk-UA"/>
        </w:rPr>
        <w:t>Порівняльна таблиця</w:t>
      </w:r>
    </w:p>
    <w:p w:rsidR="000730D9" w:rsidRPr="000730D9" w:rsidRDefault="000730D9" w:rsidP="000730D9">
      <w:pPr>
        <w:pStyle w:val="rvps6"/>
        <w:spacing w:before="0" w:beforeAutospacing="0" w:after="0" w:afterAutospacing="0"/>
        <w:jc w:val="center"/>
        <w:rPr>
          <w:rStyle w:val="rvts23"/>
          <w:b/>
          <w:sz w:val="28"/>
          <w:szCs w:val="28"/>
          <w:lang w:val="uk-UA"/>
        </w:rPr>
      </w:pPr>
      <w:r w:rsidRPr="000730D9">
        <w:rPr>
          <w:b/>
          <w:sz w:val="28"/>
          <w:szCs w:val="28"/>
          <w:lang w:val="uk-UA"/>
        </w:rPr>
        <w:t>до проекту Закону України</w:t>
      </w:r>
      <w:r w:rsidRPr="000730D9">
        <w:rPr>
          <w:sz w:val="28"/>
          <w:szCs w:val="28"/>
          <w:lang w:val="uk-UA"/>
        </w:rPr>
        <w:t xml:space="preserve"> «</w:t>
      </w:r>
      <w:r w:rsidRPr="000730D9">
        <w:rPr>
          <w:b/>
          <w:bCs/>
          <w:sz w:val="28"/>
          <w:szCs w:val="28"/>
          <w:lang w:val="uk-UA"/>
        </w:rPr>
        <w:t>Про внесення змін до Бюджетного кодексу України (щодо удосконалення механізму справляння акцизного податку при реалізації тютюнових виробів)</w:t>
      </w:r>
      <w:r w:rsidRPr="000730D9">
        <w:rPr>
          <w:rStyle w:val="rvts23"/>
          <w:b/>
          <w:sz w:val="28"/>
          <w:szCs w:val="28"/>
          <w:lang w:val="uk-UA"/>
        </w:rPr>
        <w:t>»</w:t>
      </w:r>
    </w:p>
    <w:p w:rsidR="000730D9" w:rsidRPr="000730D9" w:rsidRDefault="000730D9" w:rsidP="000730D9">
      <w:pPr>
        <w:pStyle w:val="rvps6"/>
        <w:spacing w:before="0" w:beforeAutospacing="0" w:after="0" w:afterAutospacing="0"/>
        <w:jc w:val="center"/>
        <w:rPr>
          <w:rStyle w:val="rvts23"/>
          <w:b/>
          <w:bCs/>
          <w:sz w:val="28"/>
          <w:szCs w:val="28"/>
          <w:lang w:val="uk-UA"/>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12"/>
        <w:gridCol w:w="7213"/>
      </w:tblGrid>
      <w:tr w:rsidR="000730D9" w:rsidRPr="000730D9" w:rsidTr="00CB0FA3">
        <w:tc>
          <w:tcPr>
            <w:tcW w:w="7212" w:type="dxa"/>
            <w:vAlign w:val="center"/>
          </w:tcPr>
          <w:p w:rsidR="000730D9" w:rsidRPr="000730D9" w:rsidRDefault="000730D9" w:rsidP="00CB0FA3">
            <w:pPr>
              <w:jc w:val="center"/>
              <w:rPr>
                <w:sz w:val="28"/>
                <w:szCs w:val="28"/>
                <w:lang w:val="uk-UA"/>
              </w:rPr>
            </w:pPr>
            <w:r w:rsidRPr="000730D9">
              <w:rPr>
                <w:b/>
                <w:sz w:val="28"/>
                <w:szCs w:val="28"/>
                <w:lang w:val="uk-UA"/>
              </w:rPr>
              <w:t>Зміст положення (норми) чинного законодавства</w:t>
            </w:r>
          </w:p>
        </w:tc>
        <w:tc>
          <w:tcPr>
            <w:tcW w:w="7213" w:type="dxa"/>
            <w:vAlign w:val="center"/>
          </w:tcPr>
          <w:p w:rsidR="000730D9" w:rsidRPr="000730D9" w:rsidRDefault="000730D9" w:rsidP="00CB0FA3">
            <w:pPr>
              <w:ind w:firstLine="41"/>
              <w:jc w:val="center"/>
              <w:rPr>
                <w:sz w:val="28"/>
                <w:szCs w:val="28"/>
                <w:lang w:val="uk-UA"/>
              </w:rPr>
            </w:pPr>
            <w:r w:rsidRPr="000730D9">
              <w:rPr>
                <w:b/>
                <w:sz w:val="28"/>
                <w:szCs w:val="28"/>
                <w:lang w:val="uk-UA"/>
              </w:rPr>
              <w:t>Зміст положення (норми) законопроекту</w:t>
            </w:r>
          </w:p>
        </w:tc>
      </w:tr>
      <w:tr w:rsidR="000730D9" w:rsidRPr="000730D9" w:rsidTr="00CB0FA3">
        <w:tc>
          <w:tcPr>
            <w:tcW w:w="14425" w:type="dxa"/>
            <w:gridSpan w:val="2"/>
            <w:vAlign w:val="center"/>
          </w:tcPr>
          <w:p w:rsidR="000730D9" w:rsidRPr="000730D9" w:rsidRDefault="000730D9" w:rsidP="00CB0FA3">
            <w:pPr>
              <w:jc w:val="center"/>
              <w:rPr>
                <w:rFonts w:eastAsia="BatangChe"/>
                <w:sz w:val="28"/>
                <w:szCs w:val="28"/>
                <w:lang w:val="uk-UA"/>
              </w:rPr>
            </w:pPr>
            <w:r w:rsidRPr="000730D9">
              <w:rPr>
                <w:rFonts w:eastAsia="BatangChe"/>
                <w:b/>
                <w:sz w:val="28"/>
                <w:szCs w:val="28"/>
                <w:lang w:val="uk-UA"/>
              </w:rPr>
              <w:t>Бюджетний кодекс України</w:t>
            </w:r>
          </w:p>
          <w:p w:rsidR="000730D9" w:rsidRPr="000730D9" w:rsidRDefault="000730D9" w:rsidP="00CB0FA3">
            <w:pPr>
              <w:jc w:val="center"/>
              <w:rPr>
                <w:rFonts w:eastAsia="BatangChe"/>
                <w:sz w:val="28"/>
                <w:szCs w:val="28"/>
                <w:lang w:val="uk-UA"/>
              </w:rPr>
            </w:pPr>
            <w:r w:rsidRPr="000730D9">
              <w:rPr>
                <w:rFonts w:eastAsia="BatangChe"/>
                <w:sz w:val="28"/>
                <w:szCs w:val="28"/>
                <w:lang w:val="uk-UA"/>
              </w:rPr>
              <w:t>(Відомості Верховної Ради України (ВВР), 2010, № 50-51, ст.572)</w:t>
            </w:r>
          </w:p>
        </w:tc>
      </w:tr>
      <w:tr w:rsidR="000730D9" w:rsidRPr="000730D9" w:rsidTr="00CB0FA3">
        <w:trPr>
          <w:trHeight w:val="331"/>
        </w:trPr>
        <w:tc>
          <w:tcPr>
            <w:tcW w:w="14425" w:type="dxa"/>
            <w:gridSpan w:val="2"/>
          </w:tcPr>
          <w:p w:rsidR="000730D9" w:rsidRPr="000730D9" w:rsidRDefault="000730D9" w:rsidP="00CB0FA3">
            <w:pPr>
              <w:pStyle w:val="HTML"/>
              <w:ind w:right="-36"/>
              <w:jc w:val="center"/>
              <w:rPr>
                <w:rFonts w:ascii="Times New Roman" w:hAnsi="Times New Roman" w:cs="Times New Roman"/>
                <w:sz w:val="28"/>
                <w:szCs w:val="28"/>
                <w:u w:val="single"/>
                <w:lang w:val="uk-UA" w:eastAsia="en-US"/>
              </w:rPr>
            </w:pPr>
            <w:r w:rsidRPr="000730D9">
              <w:rPr>
                <w:rFonts w:ascii="Times New Roman" w:hAnsi="Times New Roman" w:cs="Times New Roman"/>
                <w:sz w:val="28"/>
                <w:szCs w:val="28"/>
                <w:u w:val="single"/>
                <w:lang w:val="uk-UA" w:eastAsia="en-US"/>
              </w:rPr>
              <w:t>Розділ VI.</w:t>
            </w:r>
          </w:p>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6"/>
              <w:jc w:val="center"/>
              <w:rPr>
                <w:rFonts w:ascii="Times New Roman" w:hAnsi="Times New Roman" w:cs="Times New Roman"/>
                <w:sz w:val="28"/>
                <w:szCs w:val="28"/>
                <w:lang w:val="uk-UA" w:eastAsia="en-US"/>
              </w:rPr>
            </w:pPr>
            <w:r w:rsidRPr="000730D9">
              <w:rPr>
                <w:rFonts w:ascii="Times New Roman" w:hAnsi="Times New Roman" w:cs="Times New Roman"/>
                <w:sz w:val="28"/>
                <w:szCs w:val="28"/>
                <w:u w:val="single"/>
                <w:lang w:val="uk-UA" w:eastAsia="en-US"/>
              </w:rPr>
              <w:t>ПРИКІНЦЕВІ ТА ПЕРЕХІДНІ ПОЛОЖЕННЯ</w:t>
            </w:r>
          </w:p>
        </w:tc>
      </w:tr>
      <w:tr w:rsidR="000730D9" w:rsidRPr="000730D9" w:rsidTr="00CB0FA3">
        <w:trPr>
          <w:trHeight w:val="331"/>
        </w:trPr>
        <w:tc>
          <w:tcPr>
            <w:tcW w:w="7212" w:type="dxa"/>
          </w:tcPr>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6"/>
              <w:jc w:val="both"/>
              <w:rPr>
                <w:rFonts w:ascii="Times New Roman" w:hAnsi="Times New Roman" w:cs="Times New Roman"/>
                <w:b/>
                <w:sz w:val="28"/>
                <w:szCs w:val="28"/>
                <w:lang w:val="uk-UA" w:eastAsia="en-US"/>
              </w:rPr>
            </w:pPr>
            <w:r w:rsidRPr="000730D9">
              <w:rPr>
                <w:rFonts w:ascii="Times New Roman" w:hAnsi="Times New Roman" w:cs="Times New Roman"/>
                <w:b/>
                <w:sz w:val="28"/>
                <w:szCs w:val="28"/>
                <w:lang w:val="uk-UA" w:eastAsia="en-US"/>
              </w:rPr>
              <w:t>Доповнити.</w:t>
            </w:r>
          </w:p>
        </w:tc>
        <w:tc>
          <w:tcPr>
            <w:tcW w:w="7213" w:type="dxa"/>
          </w:tcPr>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6"/>
              <w:jc w:val="both"/>
              <w:rPr>
                <w:rFonts w:ascii="Times New Roman" w:hAnsi="Times New Roman" w:cs="Times New Roman"/>
                <w:b/>
                <w:sz w:val="28"/>
                <w:szCs w:val="28"/>
                <w:lang w:val="uk-UA" w:eastAsia="en-US"/>
              </w:rPr>
            </w:pPr>
            <w:r w:rsidRPr="000730D9">
              <w:rPr>
                <w:rFonts w:ascii="Times New Roman" w:hAnsi="Times New Roman" w:cs="Times New Roman"/>
                <w:b/>
                <w:sz w:val="28"/>
                <w:szCs w:val="28"/>
                <w:lang w:val="uk-UA" w:eastAsia="en-US"/>
              </w:rPr>
              <w:t xml:space="preserve">50. Установити, що акцизний податок з реалізації суб’єктами господарювання роздрібної торгівлі підакцизних товарів в частині реалізації </w:t>
            </w:r>
            <w:r w:rsidRPr="000730D9">
              <w:rPr>
                <w:rFonts w:ascii="Times New Roman" w:hAnsi="Times New Roman"/>
                <w:b/>
                <w:sz w:val="28"/>
                <w:szCs w:val="28"/>
                <w:lang w:val="uk-UA" w:eastAsia="uk-UA"/>
              </w:rPr>
              <w:t xml:space="preserve">тютюнових виробів тютюну та промислових замінників тютюну </w:t>
            </w:r>
            <w:r w:rsidRPr="000730D9">
              <w:rPr>
                <w:rFonts w:ascii="Times New Roman" w:hAnsi="Times New Roman" w:cs="Times New Roman"/>
                <w:b/>
                <w:sz w:val="28"/>
                <w:szCs w:val="28"/>
                <w:lang w:val="uk-UA" w:eastAsia="en-US"/>
              </w:rPr>
              <w:t>зараховується до загального фонду бюджетів місцевого самоврядування автоматично.</w:t>
            </w:r>
          </w:p>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6"/>
              <w:jc w:val="both"/>
              <w:rPr>
                <w:rFonts w:ascii="Times New Roman" w:hAnsi="Times New Roman" w:cs="Times New Roman"/>
                <w:b/>
                <w:sz w:val="28"/>
                <w:szCs w:val="28"/>
                <w:lang w:val="uk-UA" w:eastAsia="en-US"/>
              </w:rPr>
            </w:pPr>
            <w:r w:rsidRPr="000730D9">
              <w:rPr>
                <w:rFonts w:ascii="Times New Roman" w:hAnsi="Times New Roman" w:cs="Times New Roman"/>
                <w:b/>
                <w:sz w:val="28"/>
                <w:szCs w:val="28"/>
                <w:lang w:val="uk-UA" w:eastAsia="en-US"/>
              </w:rPr>
              <w:t>Частки бюджетів місцевого самоврядування для зарахування податку не пізніше 15 числа кожного місяця, що слідує за звітним, визначаються центральним органом виконавчої влади, що реалізує державну податкову політику, з урахуванням даних реєстраторів розрахункових операцій та програмних реєстраторів розрахункових операцій про загальну вартість операцій з роздрібної торгівлі тютюновими виробами, тютюном та/або промисловими замінниками тютюну за звітний місяць та даних про структуру бюджетів місцевого самоврядування станом на останній день звітного місяця.</w:t>
            </w:r>
          </w:p>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6"/>
              <w:jc w:val="both"/>
              <w:rPr>
                <w:rFonts w:ascii="Times New Roman" w:hAnsi="Times New Roman" w:cs="Times New Roman"/>
                <w:b/>
                <w:sz w:val="28"/>
                <w:szCs w:val="28"/>
                <w:lang w:val="uk-UA" w:eastAsia="en-US"/>
              </w:rPr>
            </w:pPr>
            <w:r w:rsidRPr="000730D9">
              <w:rPr>
                <w:rFonts w:ascii="Times New Roman" w:hAnsi="Times New Roman" w:cs="Times New Roman"/>
                <w:b/>
                <w:sz w:val="28"/>
                <w:szCs w:val="28"/>
                <w:lang w:val="uk-UA" w:eastAsia="en-US"/>
              </w:rPr>
              <w:t xml:space="preserve">Частки бюджетів місцевого самоврядування для зарахування акцизний податок з реалізації суб’єктами господарювання роздрібної торгівлі підакцизних товарів в частині реалізації </w:t>
            </w:r>
            <w:r w:rsidRPr="000730D9">
              <w:rPr>
                <w:rFonts w:ascii="Times New Roman" w:hAnsi="Times New Roman"/>
                <w:b/>
                <w:sz w:val="28"/>
                <w:szCs w:val="28"/>
                <w:lang w:val="uk-UA" w:eastAsia="uk-UA"/>
              </w:rPr>
              <w:t xml:space="preserve">тютюнових виробів тютюну та промислових замінників тютюну </w:t>
            </w:r>
            <w:r w:rsidRPr="000730D9">
              <w:rPr>
                <w:rFonts w:ascii="Times New Roman" w:hAnsi="Times New Roman"/>
                <w:b/>
                <w:sz w:val="28"/>
                <w:szCs w:val="28"/>
                <w:lang w:val="uk-UA" w:eastAsia="uk-UA"/>
              </w:rPr>
              <w:lastRenderedPageBreak/>
              <w:t xml:space="preserve">оприлюднюються на сайті </w:t>
            </w:r>
            <w:r w:rsidRPr="000730D9">
              <w:rPr>
                <w:rFonts w:ascii="Times New Roman" w:hAnsi="Times New Roman" w:cs="Times New Roman"/>
                <w:b/>
                <w:sz w:val="28"/>
                <w:szCs w:val="28"/>
                <w:lang w:val="uk-UA" w:eastAsia="en-US"/>
              </w:rPr>
              <w:t>центрального органу виконавчої влади, що реалізує державну податкову політику та не пізніше 20 числа кожного місяця, що слідує за звітним, надаються центральному органу виконавчої влади, що реалізує державну політику у сфері казначейського обслуговування бюджетних коштів.</w:t>
            </w:r>
          </w:p>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6"/>
              <w:jc w:val="both"/>
              <w:rPr>
                <w:rFonts w:ascii="Times New Roman" w:hAnsi="Times New Roman" w:cs="Times New Roman"/>
                <w:b/>
                <w:sz w:val="28"/>
                <w:szCs w:val="28"/>
                <w:lang w:val="uk-UA" w:eastAsia="en-US"/>
              </w:rPr>
            </w:pPr>
            <w:r w:rsidRPr="000730D9">
              <w:rPr>
                <w:rFonts w:ascii="Times New Roman" w:hAnsi="Times New Roman" w:cs="Times New Roman"/>
                <w:b/>
                <w:sz w:val="28"/>
                <w:szCs w:val="28"/>
                <w:lang w:val="uk-UA" w:eastAsia="en-US"/>
              </w:rPr>
              <w:t xml:space="preserve">Центральний орган виконавчої влади, що реалізує державну політику у сфері казначейського обслуговування бюджетних коштів, не пізніше останнього дня місяця, що слідує за звітним, здійснює розподіл акцизний податок з реалізації суб’єктами господарювання роздрібної торгівлі підакцизних товарів в частині реалізації </w:t>
            </w:r>
            <w:r w:rsidRPr="000730D9">
              <w:rPr>
                <w:rFonts w:ascii="Times New Roman" w:hAnsi="Times New Roman"/>
                <w:b/>
                <w:sz w:val="28"/>
                <w:szCs w:val="28"/>
                <w:lang w:val="uk-UA" w:eastAsia="uk-UA"/>
              </w:rPr>
              <w:t>тютюнових виробів тютюну та промислових замінників тютюну між бюджетами місцевого самоврядування</w:t>
            </w:r>
            <w:r w:rsidRPr="000730D9">
              <w:rPr>
                <w:rFonts w:ascii="Times New Roman" w:hAnsi="Times New Roman" w:cs="Times New Roman"/>
                <w:b/>
                <w:sz w:val="28"/>
                <w:szCs w:val="28"/>
                <w:lang w:val="uk-UA" w:eastAsia="en-US"/>
              </w:rPr>
              <w:t>.</w:t>
            </w:r>
          </w:p>
          <w:p w:rsidR="000730D9" w:rsidRPr="000730D9" w:rsidRDefault="000730D9" w:rsidP="00CB0FA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34"/>
              <w:jc w:val="both"/>
              <w:rPr>
                <w:rFonts w:ascii="Times New Roman" w:hAnsi="Times New Roman" w:cs="Times New Roman"/>
                <w:b/>
                <w:sz w:val="28"/>
                <w:szCs w:val="28"/>
                <w:lang w:val="uk-UA" w:eastAsia="en-US"/>
              </w:rPr>
            </w:pPr>
            <w:r w:rsidRPr="000730D9">
              <w:rPr>
                <w:rFonts w:ascii="Times New Roman" w:hAnsi="Times New Roman"/>
                <w:b/>
                <w:sz w:val="28"/>
                <w:szCs w:val="28"/>
                <w:lang w:val="uk-UA" w:eastAsia="uk-UA"/>
              </w:rPr>
              <w:t>Обсяг акцизного податку (</w:t>
            </w:r>
            <w:proofErr w:type="spellStart"/>
            <w:r w:rsidRPr="000730D9">
              <w:rPr>
                <w:rFonts w:ascii="Times New Roman" w:hAnsi="Times New Roman"/>
                <w:b/>
                <w:sz w:val="28"/>
                <w:szCs w:val="28"/>
                <w:lang w:val="uk-UA" w:eastAsia="uk-UA"/>
              </w:rPr>
              <w:t>Аі</w:t>
            </w:r>
            <w:proofErr w:type="spellEnd"/>
            <w:r w:rsidRPr="000730D9">
              <w:rPr>
                <w:rFonts w:ascii="Times New Roman" w:hAnsi="Times New Roman"/>
                <w:b/>
                <w:sz w:val="28"/>
                <w:szCs w:val="28"/>
                <w:lang w:val="uk-UA" w:eastAsia="uk-UA"/>
              </w:rPr>
              <w:t>), що підлягає зарахуванню до загального фонду відповідного бюджету місцевого самоврядування, визначається за такою формулою:</w:t>
            </w:r>
          </w:p>
          <w:p w:rsidR="000730D9" w:rsidRPr="000730D9" w:rsidRDefault="000730D9" w:rsidP="00CB0FA3">
            <w:pPr>
              <w:pStyle w:val="afd"/>
              <w:spacing w:before="0"/>
              <w:ind w:right="-34" w:firstLine="0"/>
              <w:rPr>
                <w:rFonts w:ascii="Times New Roman" w:hAnsi="Times New Roman" w:cs="Courier New"/>
                <w:b/>
                <w:sz w:val="28"/>
                <w:szCs w:val="28"/>
                <w:lang w:eastAsia="uk-UA"/>
              </w:rPr>
            </w:pPr>
          </w:p>
          <w:p w:rsidR="000730D9" w:rsidRPr="000730D9" w:rsidRDefault="000730D9" w:rsidP="00CB0FA3">
            <w:pPr>
              <w:pStyle w:val="afd"/>
              <w:spacing w:before="0"/>
              <w:ind w:right="-34" w:firstLine="0"/>
              <w:jc w:val="center"/>
              <w:rPr>
                <w:rFonts w:ascii="Times New Roman" w:hAnsi="Times New Roman" w:cs="Courier New"/>
                <w:b/>
                <w:sz w:val="28"/>
                <w:szCs w:val="28"/>
                <w:lang w:eastAsia="uk-UA"/>
              </w:rPr>
            </w:pPr>
            <w:proofErr w:type="spellStart"/>
            <w:r w:rsidRPr="000730D9">
              <w:rPr>
                <w:rFonts w:ascii="Times New Roman" w:hAnsi="Times New Roman" w:cs="Courier New"/>
                <w:b/>
                <w:sz w:val="28"/>
                <w:szCs w:val="28"/>
                <w:lang w:eastAsia="uk-UA"/>
              </w:rPr>
              <w:t>Аі</w:t>
            </w:r>
            <w:proofErr w:type="spellEnd"/>
            <w:r w:rsidRPr="000730D9">
              <w:rPr>
                <w:rFonts w:ascii="Times New Roman" w:hAnsi="Times New Roman" w:cs="Courier New"/>
                <w:b/>
                <w:sz w:val="28"/>
                <w:szCs w:val="28"/>
                <w:lang w:eastAsia="uk-UA"/>
              </w:rPr>
              <w:t xml:space="preserve"> = А х </w:t>
            </w:r>
            <w:proofErr w:type="spellStart"/>
            <w:r w:rsidRPr="000730D9">
              <w:rPr>
                <w:rFonts w:ascii="Times New Roman" w:hAnsi="Times New Roman" w:cs="Courier New"/>
                <w:b/>
                <w:sz w:val="28"/>
                <w:szCs w:val="28"/>
                <w:lang w:eastAsia="uk-UA"/>
              </w:rPr>
              <w:t>Чі</w:t>
            </w:r>
            <w:proofErr w:type="spellEnd"/>
            <w:r w:rsidRPr="000730D9">
              <w:rPr>
                <w:rFonts w:ascii="Times New Roman" w:hAnsi="Times New Roman" w:cs="Courier New"/>
                <w:b/>
                <w:sz w:val="28"/>
                <w:szCs w:val="28"/>
                <w:lang w:eastAsia="uk-UA"/>
              </w:rPr>
              <w:t>, А &gt; 0,</w:t>
            </w:r>
          </w:p>
          <w:p w:rsidR="000730D9" w:rsidRPr="000730D9" w:rsidRDefault="000730D9" w:rsidP="00CB0FA3">
            <w:pPr>
              <w:pStyle w:val="afd"/>
              <w:spacing w:before="0"/>
              <w:ind w:right="-34" w:firstLine="0"/>
              <w:rPr>
                <w:rFonts w:ascii="Times New Roman" w:hAnsi="Times New Roman" w:cs="Courier New"/>
                <w:b/>
                <w:sz w:val="28"/>
                <w:szCs w:val="28"/>
                <w:lang w:eastAsia="uk-UA"/>
              </w:rPr>
            </w:pPr>
          </w:p>
          <w:p w:rsidR="000730D9" w:rsidRPr="000730D9" w:rsidRDefault="000730D9" w:rsidP="00CB0FA3">
            <w:pPr>
              <w:pStyle w:val="afd"/>
              <w:spacing w:before="0"/>
              <w:ind w:right="-34" w:firstLine="0"/>
              <w:rPr>
                <w:rFonts w:ascii="Times New Roman" w:hAnsi="Times New Roman" w:cs="Courier New"/>
                <w:b/>
                <w:sz w:val="28"/>
                <w:szCs w:val="28"/>
                <w:lang w:eastAsia="uk-UA"/>
              </w:rPr>
            </w:pPr>
            <w:r w:rsidRPr="000730D9">
              <w:rPr>
                <w:rFonts w:ascii="Times New Roman" w:hAnsi="Times New Roman" w:cs="Courier New"/>
                <w:b/>
                <w:sz w:val="28"/>
                <w:szCs w:val="28"/>
                <w:lang w:eastAsia="uk-UA"/>
              </w:rPr>
              <w:t xml:space="preserve">де А – </w:t>
            </w:r>
            <w:r w:rsidRPr="000730D9">
              <w:rPr>
                <w:rFonts w:ascii="Times New Roman" w:hAnsi="Times New Roman" w:cs="Times New Roman"/>
                <w:b/>
                <w:sz w:val="28"/>
                <w:szCs w:val="28"/>
                <w:lang w:eastAsia="en-US"/>
              </w:rPr>
              <w:t xml:space="preserve">акцизний податок з реалізації суб’єктами господарювання роздрібної торгівлі підакцизних товарів в частині реалізації </w:t>
            </w:r>
            <w:r w:rsidRPr="000730D9">
              <w:rPr>
                <w:rFonts w:ascii="Times New Roman" w:hAnsi="Times New Roman"/>
                <w:b/>
                <w:sz w:val="28"/>
                <w:szCs w:val="28"/>
                <w:lang w:eastAsia="uk-UA"/>
              </w:rPr>
              <w:t>тютюнових виробів тютюну та промислових замінників тютюну</w:t>
            </w:r>
            <w:r w:rsidRPr="000730D9">
              <w:rPr>
                <w:rFonts w:ascii="Times New Roman" w:hAnsi="Times New Roman" w:cs="Courier New"/>
                <w:b/>
                <w:sz w:val="28"/>
                <w:szCs w:val="28"/>
                <w:lang w:eastAsia="uk-UA"/>
              </w:rPr>
              <w:t>, який підлягає розподілу між бюджетами місцевого самоврядування;</w:t>
            </w:r>
          </w:p>
          <w:p w:rsidR="000730D9" w:rsidRPr="000730D9" w:rsidRDefault="000730D9" w:rsidP="00CB0FA3">
            <w:pPr>
              <w:pStyle w:val="afd"/>
              <w:spacing w:before="0"/>
              <w:ind w:right="-34" w:firstLine="0"/>
              <w:rPr>
                <w:rFonts w:ascii="Times New Roman" w:hAnsi="Times New Roman" w:cs="Courier New"/>
                <w:b/>
                <w:sz w:val="28"/>
                <w:szCs w:val="28"/>
                <w:lang w:eastAsia="uk-UA"/>
              </w:rPr>
            </w:pPr>
            <w:proofErr w:type="spellStart"/>
            <w:r w:rsidRPr="000730D9">
              <w:rPr>
                <w:rFonts w:ascii="Times New Roman" w:hAnsi="Times New Roman" w:cs="Courier New"/>
                <w:b/>
                <w:sz w:val="28"/>
                <w:szCs w:val="28"/>
                <w:lang w:eastAsia="uk-UA"/>
              </w:rPr>
              <w:t>Чi</w:t>
            </w:r>
            <w:proofErr w:type="spellEnd"/>
            <w:r w:rsidRPr="000730D9">
              <w:rPr>
                <w:rFonts w:ascii="Times New Roman" w:hAnsi="Times New Roman" w:cs="Courier New"/>
                <w:b/>
                <w:sz w:val="28"/>
                <w:szCs w:val="28"/>
                <w:lang w:eastAsia="uk-UA"/>
              </w:rPr>
              <w:t xml:space="preserve"> – частка для зарахування до загального фонду і-того бюджету місцевого самоврядування;</w:t>
            </w:r>
          </w:p>
          <w:p w:rsidR="000730D9" w:rsidRPr="000730D9" w:rsidRDefault="000730D9" w:rsidP="00CB0FA3">
            <w:pPr>
              <w:pStyle w:val="afd"/>
              <w:spacing w:before="0"/>
              <w:ind w:right="-34" w:firstLine="0"/>
              <w:rPr>
                <w:rFonts w:ascii="Times New Roman" w:hAnsi="Times New Roman" w:cs="Courier New"/>
                <w:b/>
                <w:sz w:val="28"/>
                <w:szCs w:val="28"/>
                <w:lang w:eastAsia="uk-UA"/>
              </w:rPr>
            </w:pPr>
            <w:r w:rsidRPr="000730D9">
              <w:rPr>
                <w:rFonts w:ascii="Times New Roman" w:hAnsi="Times New Roman" w:cs="Courier New"/>
                <w:b/>
                <w:sz w:val="28"/>
                <w:szCs w:val="28"/>
                <w:lang w:eastAsia="uk-UA"/>
              </w:rPr>
              <w:lastRenderedPageBreak/>
              <w:t>і – індекс для позначення відповідного бюджету місцевого самоврядування.</w:t>
            </w:r>
          </w:p>
          <w:p w:rsidR="000730D9" w:rsidRPr="000730D9" w:rsidRDefault="000730D9" w:rsidP="00CB0FA3">
            <w:pPr>
              <w:pStyle w:val="afd"/>
              <w:spacing w:before="0"/>
              <w:ind w:right="-34" w:firstLine="0"/>
              <w:rPr>
                <w:rFonts w:ascii="Times New Roman" w:hAnsi="Times New Roman" w:cs="Courier New"/>
                <w:b/>
                <w:sz w:val="28"/>
                <w:szCs w:val="28"/>
                <w:lang w:eastAsia="uk-UA"/>
              </w:rPr>
            </w:pPr>
            <w:r w:rsidRPr="000730D9">
              <w:rPr>
                <w:rFonts w:ascii="Times New Roman" w:hAnsi="Times New Roman" w:cs="Courier New"/>
                <w:b/>
                <w:sz w:val="28"/>
                <w:szCs w:val="28"/>
                <w:lang w:eastAsia="uk-UA"/>
              </w:rPr>
              <w:t>Частка для зарахування до загального фонду і-того бюджету місцевого самоврядування визначається за такою формулою:</w:t>
            </w:r>
          </w:p>
          <w:p w:rsidR="000730D9" w:rsidRPr="000730D9" w:rsidRDefault="000730D9" w:rsidP="00CB0FA3">
            <w:pPr>
              <w:pStyle w:val="afd"/>
              <w:spacing w:before="0"/>
              <w:ind w:right="-34" w:firstLine="0"/>
              <w:rPr>
                <w:rFonts w:ascii="Times New Roman" w:hAnsi="Times New Roman" w:cs="Courier New"/>
                <w:b/>
                <w:sz w:val="28"/>
                <w:szCs w:val="28"/>
                <w:lang w:eastAsia="uk-UA"/>
              </w:rPr>
            </w:pPr>
          </w:p>
          <w:p w:rsidR="000730D9" w:rsidRPr="000730D9" w:rsidRDefault="000730D9" w:rsidP="00CB0FA3">
            <w:pPr>
              <w:pStyle w:val="afd"/>
              <w:spacing w:before="0"/>
              <w:ind w:right="-34" w:firstLine="0"/>
              <w:jc w:val="center"/>
              <w:rPr>
                <w:rFonts w:ascii="Times New Roman" w:hAnsi="Times New Roman" w:cs="Courier New"/>
                <w:b/>
                <w:sz w:val="28"/>
                <w:szCs w:val="28"/>
                <w:lang w:eastAsia="uk-UA"/>
              </w:rPr>
            </w:pPr>
            <w:proofErr w:type="spellStart"/>
            <w:r w:rsidRPr="000730D9">
              <w:rPr>
                <w:rFonts w:ascii="Times New Roman" w:hAnsi="Times New Roman" w:cs="Courier New"/>
                <w:b/>
                <w:sz w:val="28"/>
                <w:szCs w:val="28"/>
                <w:lang w:eastAsia="uk-UA"/>
              </w:rPr>
              <w:t>Чі</w:t>
            </w:r>
            <w:proofErr w:type="spellEnd"/>
            <w:r w:rsidRPr="000730D9">
              <w:rPr>
                <w:rFonts w:ascii="Times New Roman" w:hAnsi="Times New Roman" w:cs="Courier New"/>
                <w:b/>
                <w:sz w:val="28"/>
                <w:szCs w:val="28"/>
                <w:lang w:eastAsia="uk-UA"/>
              </w:rPr>
              <w:t xml:space="preserve"> = </w:t>
            </w:r>
            <w:proofErr w:type="spellStart"/>
            <w:r w:rsidRPr="000730D9">
              <w:rPr>
                <w:rFonts w:ascii="Times New Roman" w:hAnsi="Times New Roman" w:cs="Courier New"/>
                <w:b/>
                <w:sz w:val="28"/>
                <w:szCs w:val="28"/>
                <w:lang w:eastAsia="uk-UA"/>
              </w:rPr>
              <w:t>Рі</w:t>
            </w:r>
            <w:proofErr w:type="spellEnd"/>
            <w:r w:rsidRPr="000730D9">
              <w:rPr>
                <w:rFonts w:ascii="Times New Roman" w:hAnsi="Times New Roman" w:cs="Courier New"/>
                <w:b/>
                <w:sz w:val="28"/>
                <w:szCs w:val="28"/>
                <w:lang w:eastAsia="uk-UA"/>
              </w:rPr>
              <w:t xml:space="preserve"> / Р, Ч і (округлюється до дев’яти знаків після коми),</w:t>
            </w:r>
          </w:p>
          <w:p w:rsidR="000730D9" w:rsidRPr="000730D9" w:rsidRDefault="000730D9" w:rsidP="00CB0FA3">
            <w:pPr>
              <w:pStyle w:val="afd"/>
              <w:spacing w:before="0"/>
              <w:ind w:right="-34" w:firstLine="0"/>
              <w:rPr>
                <w:rFonts w:ascii="Times New Roman" w:hAnsi="Times New Roman" w:cs="Courier New"/>
                <w:b/>
                <w:sz w:val="28"/>
                <w:szCs w:val="28"/>
                <w:lang w:eastAsia="uk-UA"/>
              </w:rPr>
            </w:pPr>
          </w:p>
          <w:p w:rsidR="000730D9" w:rsidRPr="000730D9" w:rsidRDefault="000730D9" w:rsidP="00CB0FA3">
            <w:pPr>
              <w:pStyle w:val="afd"/>
              <w:spacing w:before="0"/>
              <w:ind w:right="-34" w:firstLine="0"/>
              <w:rPr>
                <w:rFonts w:ascii="Times New Roman" w:hAnsi="Times New Roman" w:cs="Courier New"/>
                <w:b/>
                <w:sz w:val="28"/>
                <w:szCs w:val="28"/>
                <w:lang w:eastAsia="uk-UA"/>
              </w:rPr>
            </w:pPr>
            <w:r w:rsidRPr="000730D9">
              <w:rPr>
                <w:rFonts w:ascii="Times New Roman" w:hAnsi="Times New Roman" w:cs="Courier New"/>
                <w:b/>
                <w:sz w:val="28"/>
                <w:szCs w:val="28"/>
                <w:lang w:eastAsia="uk-UA"/>
              </w:rPr>
              <w:t xml:space="preserve">де </w:t>
            </w:r>
            <w:proofErr w:type="spellStart"/>
            <w:r w:rsidRPr="000730D9">
              <w:rPr>
                <w:rFonts w:ascii="Times New Roman" w:hAnsi="Times New Roman" w:cs="Courier New"/>
                <w:b/>
                <w:sz w:val="28"/>
                <w:szCs w:val="28"/>
                <w:lang w:eastAsia="uk-UA"/>
              </w:rPr>
              <w:t>Рі</w:t>
            </w:r>
            <w:proofErr w:type="spellEnd"/>
            <w:r w:rsidRPr="000730D9">
              <w:rPr>
                <w:rFonts w:ascii="Times New Roman" w:hAnsi="Times New Roman" w:cs="Courier New"/>
                <w:b/>
                <w:sz w:val="28"/>
                <w:szCs w:val="28"/>
                <w:lang w:eastAsia="uk-UA"/>
              </w:rPr>
              <w:t xml:space="preserve"> – вартість реалізованих суб’єктами господарювання роздрібної торгівлі </w:t>
            </w:r>
            <w:r w:rsidRPr="000730D9">
              <w:rPr>
                <w:rFonts w:ascii="Times New Roman" w:hAnsi="Times New Roman"/>
                <w:b/>
                <w:sz w:val="28"/>
                <w:szCs w:val="28"/>
                <w:lang w:eastAsia="uk-UA"/>
              </w:rPr>
              <w:t>тютюнових виробів, тютюну та промислових замінників тютюну</w:t>
            </w:r>
            <w:r w:rsidRPr="000730D9">
              <w:rPr>
                <w:rFonts w:ascii="Times New Roman" w:hAnsi="Times New Roman" w:cs="Courier New"/>
                <w:b/>
                <w:sz w:val="28"/>
                <w:szCs w:val="28"/>
                <w:lang w:eastAsia="uk-UA"/>
              </w:rPr>
              <w:t xml:space="preserve"> на відповідній території за звітний місяць з урахуванням даних реєстраторів розрахункових операцій та програмних реєстраторів розрахункових операцій згідно з інформацією </w:t>
            </w:r>
            <w:r w:rsidRPr="000730D9">
              <w:rPr>
                <w:rFonts w:ascii="Times New Roman" w:hAnsi="Times New Roman" w:cs="Times New Roman"/>
                <w:b/>
                <w:sz w:val="28"/>
                <w:szCs w:val="28"/>
                <w:lang w:eastAsia="en-US"/>
              </w:rPr>
              <w:t>центрального органу виконавчої влади, що реалізує державну податкову політику</w:t>
            </w:r>
            <w:r w:rsidRPr="000730D9">
              <w:rPr>
                <w:rFonts w:ascii="Times New Roman" w:hAnsi="Times New Roman" w:cs="Courier New"/>
                <w:b/>
                <w:sz w:val="28"/>
                <w:szCs w:val="28"/>
                <w:lang w:eastAsia="uk-UA"/>
              </w:rPr>
              <w:t>;</w:t>
            </w:r>
          </w:p>
          <w:p w:rsidR="000730D9" w:rsidRPr="000730D9" w:rsidRDefault="000730D9" w:rsidP="00CB0FA3">
            <w:pPr>
              <w:pStyle w:val="afd"/>
              <w:spacing w:before="0"/>
              <w:ind w:right="-34" w:firstLine="0"/>
              <w:rPr>
                <w:rFonts w:ascii="Times New Roman" w:hAnsi="Times New Roman" w:cs="Courier New"/>
                <w:b/>
                <w:sz w:val="28"/>
                <w:szCs w:val="28"/>
                <w:lang w:eastAsia="uk-UA"/>
              </w:rPr>
            </w:pPr>
            <w:r w:rsidRPr="000730D9">
              <w:rPr>
                <w:rFonts w:ascii="Times New Roman" w:hAnsi="Times New Roman" w:cs="Courier New"/>
                <w:b/>
                <w:sz w:val="28"/>
                <w:szCs w:val="28"/>
                <w:lang w:eastAsia="uk-UA"/>
              </w:rPr>
              <w:t>Р – загальна вартість реалізованих суб’єктами господарювання роздрібної торгівлі</w:t>
            </w:r>
            <w:r w:rsidRPr="000730D9">
              <w:rPr>
                <w:rFonts w:ascii="Times New Roman" w:hAnsi="Times New Roman"/>
                <w:b/>
                <w:sz w:val="28"/>
                <w:szCs w:val="28"/>
                <w:lang w:eastAsia="uk-UA"/>
              </w:rPr>
              <w:t xml:space="preserve"> тютюнових виробів, тютюну та промислових замінників тютюну </w:t>
            </w:r>
            <w:r w:rsidRPr="000730D9">
              <w:rPr>
                <w:rFonts w:ascii="Times New Roman" w:hAnsi="Times New Roman" w:cs="Courier New"/>
                <w:b/>
                <w:sz w:val="28"/>
                <w:szCs w:val="28"/>
                <w:lang w:eastAsia="uk-UA"/>
              </w:rPr>
              <w:t xml:space="preserve">за звітний місяць у цілому в Україні з урахуванням даних реєстраторів розрахункових операцій та програмних реєстраторів розрахункових операцій згідно з інформацією </w:t>
            </w:r>
            <w:r w:rsidRPr="000730D9">
              <w:rPr>
                <w:rFonts w:ascii="Times New Roman" w:hAnsi="Times New Roman" w:cs="Times New Roman"/>
                <w:b/>
                <w:sz w:val="28"/>
                <w:szCs w:val="28"/>
                <w:lang w:eastAsia="en-US"/>
              </w:rPr>
              <w:t>центрального органу виконавчої влади, що реалізує державну податкову політику</w:t>
            </w:r>
            <w:r w:rsidRPr="000730D9">
              <w:rPr>
                <w:rFonts w:ascii="Times New Roman" w:hAnsi="Times New Roman" w:cs="Courier New"/>
                <w:b/>
                <w:sz w:val="28"/>
                <w:szCs w:val="28"/>
                <w:lang w:eastAsia="uk-UA"/>
              </w:rPr>
              <w:t>.</w:t>
            </w:r>
          </w:p>
        </w:tc>
      </w:tr>
    </w:tbl>
    <w:p w:rsidR="000730D9" w:rsidRPr="000730D9" w:rsidRDefault="000730D9" w:rsidP="000730D9">
      <w:pPr>
        <w:jc w:val="both"/>
        <w:rPr>
          <w:sz w:val="28"/>
          <w:szCs w:val="28"/>
          <w:lang w:val="uk-UA"/>
        </w:rPr>
      </w:pPr>
    </w:p>
    <w:p w:rsidR="00716E3E" w:rsidRDefault="00716E3E" w:rsidP="000730D9">
      <w:pPr>
        <w:rPr>
          <w:sz w:val="28"/>
          <w:szCs w:val="28"/>
          <w:lang w:val="uk-UA"/>
        </w:rPr>
      </w:pPr>
    </w:p>
    <w:p w:rsidR="000730D9" w:rsidRDefault="000730D9" w:rsidP="000730D9">
      <w:pPr>
        <w:rPr>
          <w:sz w:val="28"/>
          <w:szCs w:val="28"/>
          <w:lang w:val="en-US"/>
        </w:rPr>
      </w:pPr>
    </w:p>
    <w:p w:rsidR="000730D9" w:rsidRPr="000730D9" w:rsidRDefault="000730D9" w:rsidP="000730D9">
      <w:pPr>
        <w:rPr>
          <w:b/>
          <w:sz w:val="28"/>
          <w:szCs w:val="28"/>
          <w:lang w:val="uk-UA"/>
        </w:rPr>
      </w:pPr>
      <w:r w:rsidRPr="000730D9">
        <w:rPr>
          <w:b/>
          <w:sz w:val="28"/>
          <w:szCs w:val="28"/>
          <w:lang w:val="uk-UA"/>
        </w:rPr>
        <w:t xml:space="preserve">Народний депутат України </w:t>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r>
      <w:r w:rsidRPr="000730D9">
        <w:rPr>
          <w:b/>
          <w:sz w:val="28"/>
          <w:szCs w:val="28"/>
          <w:lang w:val="uk-UA"/>
        </w:rPr>
        <w:tab/>
        <w:t>Олексій Ковальов</w:t>
      </w:r>
      <w:bookmarkStart w:id="0" w:name="_GoBack"/>
      <w:bookmarkEnd w:id="0"/>
    </w:p>
    <w:sectPr w:rsidR="000730D9" w:rsidRPr="000730D9" w:rsidSect="00A26B88">
      <w:headerReference w:type="default" r:id="rId7"/>
      <w:pgSz w:w="15840" w:h="12240" w:orient="landscape" w:code="1"/>
      <w:pgMar w:top="851" w:right="794" w:bottom="851" w:left="1134" w:header="709"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3DF" w:rsidRDefault="00E303DF" w:rsidP="00D35AA8">
      <w:r>
        <w:separator/>
      </w:r>
    </w:p>
  </w:endnote>
  <w:endnote w:type="continuationSeparator" w:id="0">
    <w:p w:rsidR="00E303DF" w:rsidRDefault="00E303DF" w:rsidP="00D3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SchoolBook">
    <w:altName w:val="Arial"/>
    <w:panose1 w:val="00000000000000000000"/>
    <w:charset w:val="00"/>
    <w:family w:val="swiss"/>
    <w:notTrueType/>
    <w:pitch w:val="variable"/>
    <w:sig w:usb0="00000003" w:usb1="00000000" w:usb2="00000000" w:usb3="00000000" w:csb0="00000001" w:csb1="00000000"/>
  </w:font>
  <w:font w:name="Courier New">
    <w:altName w:val="Courier"/>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altName w:val="Palatino Linotype"/>
    <w:panose1 w:val="02040503050406030204"/>
    <w:charset w:val="CC"/>
    <w:family w:val="roman"/>
    <w:pitch w:val="variable"/>
    <w:sig w:usb0="E00002FF" w:usb1="400004FF" w:usb2="00000000" w:usb3="00000000" w:csb0="0000019F" w:csb1="00000000"/>
  </w:font>
  <w:font w:name="Verdana">
    <w:altName w:val=" Arial"/>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3DF" w:rsidRDefault="00E303DF" w:rsidP="00D35AA8">
      <w:r>
        <w:separator/>
      </w:r>
    </w:p>
  </w:footnote>
  <w:footnote w:type="continuationSeparator" w:id="0">
    <w:p w:rsidR="00E303DF" w:rsidRDefault="00E303DF" w:rsidP="00D35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7AF" w:rsidRPr="005E0DD6" w:rsidRDefault="00B357AF" w:rsidP="00C366FC">
    <w:pPr>
      <w:pStyle w:val="a5"/>
      <w:framePr w:wrap="auto" w:vAnchor="text" w:hAnchor="margin" w:xAlign="center" w:y="1"/>
      <w:rPr>
        <w:rStyle w:val="af2"/>
        <w:sz w:val="28"/>
        <w:szCs w:val="28"/>
      </w:rPr>
    </w:pPr>
    <w:r w:rsidRPr="005E0DD6">
      <w:rPr>
        <w:rStyle w:val="af2"/>
        <w:sz w:val="28"/>
        <w:szCs w:val="28"/>
      </w:rPr>
      <w:fldChar w:fldCharType="begin"/>
    </w:r>
    <w:r w:rsidRPr="005E0DD6">
      <w:rPr>
        <w:rStyle w:val="af2"/>
        <w:sz w:val="28"/>
        <w:szCs w:val="28"/>
      </w:rPr>
      <w:instrText xml:space="preserve">PAGE  </w:instrText>
    </w:r>
    <w:r w:rsidRPr="005E0DD6">
      <w:rPr>
        <w:rStyle w:val="af2"/>
        <w:sz w:val="28"/>
        <w:szCs w:val="28"/>
      </w:rPr>
      <w:fldChar w:fldCharType="separate"/>
    </w:r>
    <w:r w:rsidR="000730D9">
      <w:rPr>
        <w:rStyle w:val="af2"/>
        <w:noProof/>
        <w:sz w:val="28"/>
        <w:szCs w:val="28"/>
      </w:rPr>
      <w:t>3</w:t>
    </w:r>
    <w:r w:rsidRPr="005E0DD6">
      <w:rPr>
        <w:rStyle w:val="af2"/>
        <w:sz w:val="28"/>
        <w:szCs w:val="28"/>
      </w:rPr>
      <w:fldChar w:fldCharType="end"/>
    </w:r>
  </w:p>
  <w:p w:rsidR="00B357AF" w:rsidRDefault="00B357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5B33"/>
    <w:multiLevelType w:val="hybridMultilevel"/>
    <w:tmpl w:val="82D6EB48"/>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 w15:restartNumberingAfterBreak="0">
    <w:nsid w:val="01F25A49"/>
    <w:multiLevelType w:val="hybridMultilevel"/>
    <w:tmpl w:val="B1A2210A"/>
    <w:lvl w:ilvl="0" w:tplc="4FD63F46">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 w15:restartNumberingAfterBreak="0">
    <w:nsid w:val="0AC56057"/>
    <w:multiLevelType w:val="hybridMultilevel"/>
    <w:tmpl w:val="C25E162C"/>
    <w:lvl w:ilvl="0" w:tplc="4FD63F46">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3" w15:restartNumberingAfterBreak="0">
    <w:nsid w:val="0B7B1368"/>
    <w:multiLevelType w:val="hybridMultilevel"/>
    <w:tmpl w:val="1FBE19E6"/>
    <w:lvl w:ilvl="0" w:tplc="E8604BD2">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4" w15:restartNumberingAfterBreak="0">
    <w:nsid w:val="13E43605"/>
    <w:multiLevelType w:val="hybridMultilevel"/>
    <w:tmpl w:val="C3CA97CE"/>
    <w:lvl w:ilvl="0" w:tplc="55BEF518">
      <w:start w:val="1"/>
      <w:numFmt w:val="decimal"/>
      <w:lvlText w:val="%1)"/>
      <w:lvlJc w:val="left"/>
      <w:pPr>
        <w:ind w:left="1707" w:hanging="1140"/>
      </w:pPr>
      <w:rPr>
        <w:rFonts w:cs="Times New Roman" w:hint="default"/>
        <w:b w:val="0"/>
        <w:bCs w:val="0"/>
        <w:sz w:val="28"/>
        <w:szCs w:val="28"/>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5" w15:restartNumberingAfterBreak="0">
    <w:nsid w:val="15CE261B"/>
    <w:multiLevelType w:val="hybridMultilevel"/>
    <w:tmpl w:val="48B84BD8"/>
    <w:lvl w:ilvl="0" w:tplc="E5FA5CF2">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6" w15:restartNumberingAfterBreak="0">
    <w:nsid w:val="19AC0F02"/>
    <w:multiLevelType w:val="hybridMultilevel"/>
    <w:tmpl w:val="86D65284"/>
    <w:lvl w:ilvl="0" w:tplc="70AAA3BA">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7" w15:restartNumberingAfterBreak="0">
    <w:nsid w:val="1A682B99"/>
    <w:multiLevelType w:val="hybridMultilevel"/>
    <w:tmpl w:val="C7B61714"/>
    <w:lvl w:ilvl="0" w:tplc="B47A2CD8">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8" w15:restartNumberingAfterBreak="0">
    <w:nsid w:val="1F041E7B"/>
    <w:multiLevelType w:val="hybridMultilevel"/>
    <w:tmpl w:val="755496C8"/>
    <w:lvl w:ilvl="0" w:tplc="9C9EF8B2">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9" w15:restartNumberingAfterBreak="0">
    <w:nsid w:val="2A3A2CA7"/>
    <w:multiLevelType w:val="hybridMultilevel"/>
    <w:tmpl w:val="9F24CD30"/>
    <w:lvl w:ilvl="0" w:tplc="DC9831D2">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0" w15:restartNumberingAfterBreak="0">
    <w:nsid w:val="2C1F5C52"/>
    <w:multiLevelType w:val="hybridMultilevel"/>
    <w:tmpl w:val="B0925066"/>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1" w15:restartNumberingAfterBreak="0">
    <w:nsid w:val="2D4F6B43"/>
    <w:multiLevelType w:val="hybridMultilevel"/>
    <w:tmpl w:val="C076DFD2"/>
    <w:lvl w:ilvl="0" w:tplc="1BE8D652">
      <w:start w:val="1"/>
      <w:numFmt w:val="decimal"/>
      <w:lvlText w:val="%1)"/>
      <w:lvlJc w:val="left"/>
      <w:pPr>
        <w:ind w:left="1567" w:hanging="100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2" w15:restartNumberingAfterBreak="0">
    <w:nsid w:val="3C8758C5"/>
    <w:multiLevelType w:val="hybridMultilevel"/>
    <w:tmpl w:val="9BC8D582"/>
    <w:lvl w:ilvl="0" w:tplc="2E3297E4">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3" w15:restartNumberingAfterBreak="0">
    <w:nsid w:val="3EDE0CDA"/>
    <w:multiLevelType w:val="hybridMultilevel"/>
    <w:tmpl w:val="0EF0809E"/>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4" w15:restartNumberingAfterBreak="0">
    <w:nsid w:val="3FF72E77"/>
    <w:multiLevelType w:val="hybridMultilevel"/>
    <w:tmpl w:val="45E85CD0"/>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5" w15:restartNumberingAfterBreak="0">
    <w:nsid w:val="43B83BA5"/>
    <w:multiLevelType w:val="hybridMultilevel"/>
    <w:tmpl w:val="47EE0CE0"/>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6" w15:restartNumberingAfterBreak="0">
    <w:nsid w:val="482506FA"/>
    <w:multiLevelType w:val="hybridMultilevel"/>
    <w:tmpl w:val="A94C5B3A"/>
    <w:lvl w:ilvl="0" w:tplc="361081F2">
      <w:start w:val="1"/>
      <w:numFmt w:val="decimal"/>
      <w:lvlText w:val="%1)"/>
      <w:lvlJc w:val="left"/>
      <w:pPr>
        <w:ind w:left="1707" w:hanging="1140"/>
      </w:pPr>
      <w:rPr>
        <w:rFonts w:cs="Times New Roman" w:hint="default"/>
        <w:b w:val="0"/>
        <w:bCs w:val="0"/>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7" w15:restartNumberingAfterBreak="0">
    <w:nsid w:val="4E460DC3"/>
    <w:multiLevelType w:val="hybridMultilevel"/>
    <w:tmpl w:val="F4364762"/>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8" w15:restartNumberingAfterBreak="0">
    <w:nsid w:val="53801015"/>
    <w:multiLevelType w:val="hybridMultilevel"/>
    <w:tmpl w:val="BC34B16A"/>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9" w15:restartNumberingAfterBreak="0">
    <w:nsid w:val="553B0E17"/>
    <w:multiLevelType w:val="hybridMultilevel"/>
    <w:tmpl w:val="D03E7210"/>
    <w:lvl w:ilvl="0" w:tplc="EF82E44C">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0" w15:restartNumberingAfterBreak="0">
    <w:nsid w:val="5A650BF4"/>
    <w:multiLevelType w:val="hybridMultilevel"/>
    <w:tmpl w:val="04347BE0"/>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1" w15:restartNumberingAfterBreak="0">
    <w:nsid w:val="5E4F4835"/>
    <w:multiLevelType w:val="hybridMultilevel"/>
    <w:tmpl w:val="03EAABC0"/>
    <w:lvl w:ilvl="0" w:tplc="4FD63F46">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2" w15:restartNumberingAfterBreak="0">
    <w:nsid w:val="683F01EB"/>
    <w:multiLevelType w:val="hybridMultilevel"/>
    <w:tmpl w:val="ABB0234E"/>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3" w15:restartNumberingAfterBreak="0">
    <w:nsid w:val="6A3949E5"/>
    <w:multiLevelType w:val="hybridMultilevel"/>
    <w:tmpl w:val="738E7C06"/>
    <w:lvl w:ilvl="0" w:tplc="6D745D4A">
      <w:start w:val="1"/>
      <w:numFmt w:val="decimal"/>
      <w:lvlText w:val="%1)"/>
      <w:lvlJc w:val="left"/>
      <w:pPr>
        <w:ind w:left="1147" w:hanging="580"/>
      </w:pPr>
      <w:rPr>
        <w:rFonts w:cs="Times New Roman" w:hint="default"/>
        <w:b w:val="0"/>
        <w:bCs w:val="0"/>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4" w15:restartNumberingAfterBreak="0">
    <w:nsid w:val="795F7EE7"/>
    <w:multiLevelType w:val="hybridMultilevel"/>
    <w:tmpl w:val="58589F7A"/>
    <w:lvl w:ilvl="0" w:tplc="59E40D4E">
      <w:start w:val="1"/>
      <w:numFmt w:val="decimal"/>
      <w:lvlText w:val="%1)"/>
      <w:lvlJc w:val="left"/>
      <w:pPr>
        <w:ind w:left="1707" w:hanging="114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5" w15:restartNumberingAfterBreak="0">
    <w:nsid w:val="7C673EB8"/>
    <w:multiLevelType w:val="hybridMultilevel"/>
    <w:tmpl w:val="8794A3D2"/>
    <w:lvl w:ilvl="0" w:tplc="9F0C2D44">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6" w15:restartNumberingAfterBreak="0">
    <w:nsid w:val="7D6E4650"/>
    <w:multiLevelType w:val="hybridMultilevel"/>
    <w:tmpl w:val="1654EAA0"/>
    <w:lvl w:ilvl="0" w:tplc="4F7EF088">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7" w15:restartNumberingAfterBreak="0">
    <w:nsid w:val="7E3464B8"/>
    <w:multiLevelType w:val="hybridMultilevel"/>
    <w:tmpl w:val="0B80778C"/>
    <w:lvl w:ilvl="0" w:tplc="1FC2C794">
      <w:start w:val="1"/>
      <w:numFmt w:val="decimal"/>
      <w:lvlText w:val="%1)"/>
      <w:lvlJc w:val="left"/>
      <w:pPr>
        <w:ind w:left="1147" w:hanging="58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num w:numId="1">
    <w:abstractNumId w:val="9"/>
  </w:num>
  <w:num w:numId="2">
    <w:abstractNumId w:val="17"/>
  </w:num>
  <w:num w:numId="3">
    <w:abstractNumId w:val="26"/>
  </w:num>
  <w:num w:numId="4">
    <w:abstractNumId w:val="24"/>
  </w:num>
  <w:num w:numId="5">
    <w:abstractNumId w:val="23"/>
  </w:num>
  <w:num w:numId="6">
    <w:abstractNumId w:val="27"/>
  </w:num>
  <w:num w:numId="7">
    <w:abstractNumId w:val="14"/>
  </w:num>
  <w:num w:numId="8">
    <w:abstractNumId w:val="12"/>
  </w:num>
  <w:num w:numId="9">
    <w:abstractNumId w:val="3"/>
  </w:num>
  <w:num w:numId="10">
    <w:abstractNumId w:val="1"/>
  </w:num>
  <w:num w:numId="11">
    <w:abstractNumId w:val="2"/>
  </w:num>
  <w:num w:numId="12">
    <w:abstractNumId w:val="21"/>
  </w:num>
  <w:num w:numId="13">
    <w:abstractNumId w:val="18"/>
  </w:num>
  <w:num w:numId="14">
    <w:abstractNumId w:val="13"/>
  </w:num>
  <w:num w:numId="15">
    <w:abstractNumId w:val="0"/>
  </w:num>
  <w:num w:numId="16">
    <w:abstractNumId w:val="22"/>
  </w:num>
  <w:num w:numId="17">
    <w:abstractNumId w:val="7"/>
  </w:num>
  <w:num w:numId="18">
    <w:abstractNumId w:val="20"/>
  </w:num>
  <w:num w:numId="19">
    <w:abstractNumId w:val="6"/>
  </w:num>
  <w:num w:numId="20">
    <w:abstractNumId w:val="10"/>
  </w:num>
  <w:num w:numId="21">
    <w:abstractNumId w:val="4"/>
  </w:num>
  <w:num w:numId="22">
    <w:abstractNumId w:val="8"/>
  </w:num>
  <w:num w:numId="23">
    <w:abstractNumId w:val="5"/>
  </w:num>
  <w:num w:numId="24">
    <w:abstractNumId w:val="15"/>
  </w:num>
  <w:num w:numId="25">
    <w:abstractNumId w:val="11"/>
  </w:num>
  <w:num w:numId="26">
    <w:abstractNumId w:val="19"/>
  </w:num>
  <w:num w:numId="27">
    <w:abstractNumId w:val="1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AD"/>
    <w:rsid w:val="000015DD"/>
    <w:rsid w:val="00001F1C"/>
    <w:rsid w:val="0000380B"/>
    <w:rsid w:val="00006597"/>
    <w:rsid w:val="00010226"/>
    <w:rsid w:val="00010D53"/>
    <w:rsid w:val="000146B2"/>
    <w:rsid w:val="00014E0A"/>
    <w:rsid w:val="00014F93"/>
    <w:rsid w:val="00022B2E"/>
    <w:rsid w:val="000250CB"/>
    <w:rsid w:val="00027CAC"/>
    <w:rsid w:val="00030BCF"/>
    <w:rsid w:val="00032D7C"/>
    <w:rsid w:val="000346AB"/>
    <w:rsid w:val="000360ED"/>
    <w:rsid w:val="000375C5"/>
    <w:rsid w:val="00037FB7"/>
    <w:rsid w:val="000449F5"/>
    <w:rsid w:val="00045EBF"/>
    <w:rsid w:val="00046B53"/>
    <w:rsid w:val="000476D5"/>
    <w:rsid w:val="0005181D"/>
    <w:rsid w:val="00053C68"/>
    <w:rsid w:val="000552C2"/>
    <w:rsid w:val="00057347"/>
    <w:rsid w:val="00057BB9"/>
    <w:rsid w:val="00066B9F"/>
    <w:rsid w:val="0007202D"/>
    <w:rsid w:val="000730D9"/>
    <w:rsid w:val="00073A33"/>
    <w:rsid w:val="000740B4"/>
    <w:rsid w:val="00084894"/>
    <w:rsid w:val="000858C7"/>
    <w:rsid w:val="00086DBF"/>
    <w:rsid w:val="000A06C4"/>
    <w:rsid w:val="000A13C1"/>
    <w:rsid w:val="000A2834"/>
    <w:rsid w:val="000A2883"/>
    <w:rsid w:val="000A6386"/>
    <w:rsid w:val="000A6B8C"/>
    <w:rsid w:val="000B0CA0"/>
    <w:rsid w:val="000B19F3"/>
    <w:rsid w:val="000B2237"/>
    <w:rsid w:val="000B2E02"/>
    <w:rsid w:val="000B5471"/>
    <w:rsid w:val="000B5BE3"/>
    <w:rsid w:val="000B6387"/>
    <w:rsid w:val="000B7A47"/>
    <w:rsid w:val="000B7E57"/>
    <w:rsid w:val="000C1A7A"/>
    <w:rsid w:val="000C25CE"/>
    <w:rsid w:val="000C3E2B"/>
    <w:rsid w:val="000C51E5"/>
    <w:rsid w:val="000C6755"/>
    <w:rsid w:val="000C6884"/>
    <w:rsid w:val="000D258A"/>
    <w:rsid w:val="000D356C"/>
    <w:rsid w:val="000D5A89"/>
    <w:rsid w:val="000D5B38"/>
    <w:rsid w:val="000D695A"/>
    <w:rsid w:val="000E2E13"/>
    <w:rsid w:val="000E34FE"/>
    <w:rsid w:val="000E4AF9"/>
    <w:rsid w:val="000E501B"/>
    <w:rsid w:val="000E53B4"/>
    <w:rsid w:val="000E72FA"/>
    <w:rsid w:val="000F0F2B"/>
    <w:rsid w:val="000F4B84"/>
    <w:rsid w:val="000F513B"/>
    <w:rsid w:val="000F6A9F"/>
    <w:rsid w:val="000F7F08"/>
    <w:rsid w:val="00100410"/>
    <w:rsid w:val="00101AEB"/>
    <w:rsid w:val="00101FB2"/>
    <w:rsid w:val="00103881"/>
    <w:rsid w:val="001063E5"/>
    <w:rsid w:val="00106FA6"/>
    <w:rsid w:val="0011142B"/>
    <w:rsid w:val="00111B8F"/>
    <w:rsid w:val="00113B6D"/>
    <w:rsid w:val="00114385"/>
    <w:rsid w:val="001143DB"/>
    <w:rsid w:val="00117835"/>
    <w:rsid w:val="0012281B"/>
    <w:rsid w:val="00122D87"/>
    <w:rsid w:val="001237EC"/>
    <w:rsid w:val="00131026"/>
    <w:rsid w:val="00131DDF"/>
    <w:rsid w:val="00134450"/>
    <w:rsid w:val="00134E1C"/>
    <w:rsid w:val="001360FB"/>
    <w:rsid w:val="00136514"/>
    <w:rsid w:val="00136C3D"/>
    <w:rsid w:val="00136F0C"/>
    <w:rsid w:val="00137177"/>
    <w:rsid w:val="001409CE"/>
    <w:rsid w:val="00140D2A"/>
    <w:rsid w:val="00140F12"/>
    <w:rsid w:val="001422DC"/>
    <w:rsid w:val="00146AFC"/>
    <w:rsid w:val="0015149D"/>
    <w:rsid w:val="00153A4D"/>
    <w:rsid w:val="00156BE4"/>
    <w:rsid w:val="001608DB"/>
    <w:rsid w:val="00167EF3"/>
    <w:rsid w:val="001703F1"/>
    <w:rsid w:val="00175E2F"/>
    <w:rsid w:val="00176033"/>
    <w:rsid w:val="00180AEC"/>
    <w:rsid w:val="00182D88"/>
    <w:rsid w:val="001836E1"/>
    <w:rsid w:val="0018480C"/>
    <w:rsid w:val="00184EC8"/>
    <w:rsid w:val="00185B5D"/>
    <w:rsid w:val="001863F8"/>
    <w:rsid w:val="00191D83"/>
    <w:rsid w:val="00194F04"/>
    <w:rsid w:val="0019509B"/>
    <w:rsid w:val="00195164"/>
    <w:rsid w:val="001951D8"/>
    <w:rsid w:val="001A0CD9"/>
    <w:rsid w:val="001A2D40"/>
    <w:rsid w:val="001A7FEB"/>
    <w:rsid w:val="001B02F3"/>
    <w:rsid w:val="001B0707"/>
    <w:rsid w:val="001B14CB"/>
    <w:rsid w:val="001B5B1E"/>
    <w:rsid w:val="001C0064"/>
    <w:rsid w:val="001C017F"/>
    <w:rsid w:val="001C13E2"/>
    <w:rsid w:val="001C3E1E"/>
    <w:rsid w:val="001D3085"/>
    <w:rsid w:val="001D455F"/>
    <w:rsid w:val="001D4DDD"/>
    <w:rsid w:val="001D584C"/>
    <w:rsid w:val="001E10EE"/>
    <w:rsid w:val="001E226C"/>
    <w:rsid w:val="001E2344"/>
    <w:rsid w:val="001E2B9D"/>
    <w:rsid w:val="001E3C40"/>
    <w:rsid w:val="001E4525"/>
    <w:rsid w:val="001E7820"/>
    <w:rsid w:val="001F325C"/>
    <w:rsid w:val="001F3897"/>
    <w:rsid w:val="001F4170"/>
    <w:rsid w:val="00200AB2"/>
    <w:rsid w:val="002026AC"/>
    <w:rsid w:val="0020473D"/>
    <w:rsid w:val="00207E7B"/>
    <w:rsid w:val="002131BE"/>
    <w:rsid w:val="002154F9"/>
    <w:rsid w:val="002162EA"/>
    <w:rsid w:val="00216600"/>
    <w:rsid w:val="00220A8E"/>
    <w:rsid w:val="00220CE1"/>
    <w:rsid w:val="00222BE6"/>
    <w:rsid w:val="00234625"/>
    <w:rsid w:val="002357FB"/>
    <w:rsid w:val="0023589B"/>
    <w:rsid w:val="00236276"/>
    <w:rsid w:val="0023659F"/>
    <w:rsid w:val="0023796D"/>
    <w:rsid w:val="0023798C"/>
    <w:rsid w:val="00241877"/>
    <w:rsid w:val="00247604"/>
    <w:rsid w:val="00247F27"/>
    <w:rsid w:val="00250242"/>
    <w:rsid w:val="00250386"/>
    <w:rsid w:val="00252FA1"/>
    <w:rsid w:val="0025379A"/>
    <w:rsid w:val="00254ACF"/>
    <w:rsid w:val="00255215"/>
    <w:rsid w:val="00256C93"/>
    <w:rsid w:val="0026487F"/>
    <w:rsid w:val="00265187"/>
    <w:rsid w:val="00265270"/>
    <w:rsid w:val="00267D72"/>
    <w:rsid w:val="00270408"/>
    <w:rsid w:val="002725A0"/>
    <w:rsid w:val="002732A0"/>
    <w:rsid w:val="00273520"/>
    <w:rsid w:val="0027410D"/>
    <w:rsid w:val="0027695A"/>
    <w:rsid w:val="00280751"/>
    <w:rsid w:val="00287CFF"/>
    <w:rsid w:val="0029026A"/>
    <w:rsid w:val="00291A68"/>
    <w:rsid w:val="00292D11"/>
    <w:rsid w:val="0029312D"/>
    <w:rsid w:val="002958F1"/>
    <w:rsid w:val="002960B6"/>
    <w:rsid w:val="002A0EE8"/>
    <w:rsid w:val="002A13F2"/>
    <w:rsid w:val="002A2CF6"/>
    <w:rsid w:val="002A3C32"/>
    <w:rsid w:val="002A4866"/>
    <w:rsid w:val="002A5396"/>
    <w:rsid w:val="002A7269"/>
    <w:rsid w:val="002B0A58"/>
    <w:rsid w:val="002B2CAE"/>
    <w:rsid w:val="002B4CAA"/>
    <w:rsid w:val="002B59AA"/>
    <w:rsid w:val="002B65D4"/>
    <w:rsid w:val="002C067A"/>
    <w:rsid w:val="002C1E6D"/>
    <w:rsid w:val="002C24F0"/>
    <w:rsid w:val="002C25BE"/>
    <w:rsid w:val="002C2F8C"/>
    <w:rsid w:val="002C5326"/>
    <w:rsid w:val="002C613C"/>
    <w:rsid w:val="002C67BA"/>
    <w:rsid w:val="002C74FF"/>
    <w:rsid w:val="002D3DAE"/>
    <w:rsid w:val="002D3EF7"/>
    <w:rsid w:val="002D438C"/>
    <w:rsid w:val="002D54F0"/>
    <w:rsid w:val="002E1BE6"/>
    <w:rsid w:val="002E4D11"/>
    <w:rsid w:val="002E5C25"/>
    <w:rsid w:val="002E631C"/>
    <w:rsid w:val="002E7301"/>
    <w:rsid w:val="002F1869"/>
    <w:rsid w:val="002F3051"/>
    <w:rsid w:val="002F46C5"/>
    <w:rsid w:val="002F4CF6"/>
    <w:rsid w:val="0030171E"/>
    <w:rsid w:val="00301F8A"/>
    <w:rsid w:val="00303FA4"/>
    <w:rsid w:val="00304C82"/>
    <w:rsid w:val="003065D4"/>
    <w:rsid w:val="00311BB6"/>
    <w:rsid w:val="00312B0E"/>
    <w:rsid w:val="00314B9C"/>
    <w:rsid w:val="00315268"/>
    <w:rsid w:val="00317557"/>
    <w:rsid w:val="003200A2"/>
    <w:rsid w:val="00322671"/>
    <w:rsid w:val="00322F62"/>
    <w:rsid w:val="0032372B"/>
    <w:rsid w:val="00323A0B"/>
    <w:rsid w:val="00323B40"/>
    <w:rsid w:val="003270E5"/>
    <w:rsid w:val="003272D8"/>
    <w:rsid w:val="00333408"/>
    <w:rsid w:val="00333560"/>
    <w:rsid w:val="00335679"/>
    <w:rsid w:val="003358E3"/>
    <w:rsid w:val="00337454"/>
    <w:rsid w:val="0033771B"/>
    <w:rsid w:val="003401E7"/>
    <w:rsid w:val="00341745"/>
    <w:rsid w:val="003417B0"/>
    <w:rsid w:val="00343DA3"/>
    <w:rsid w:val="00345084"/>
    <w:rsid w:val="00345A38"/>
    <w:rsid w:val="00345EA8"/>
    <w:rsid w:val="00346AE7"/>
    <w:rsid w:val="0034769A"/>
    <w:rsid w:val="00351AD9"/>
    <w:rsid w:val="00351D84"/>
    <w:rsid w:val="003530CD"/>
    <w:rsid w:val="003531E5"/>
    <w:rsid w:val="00361864"/>
    <w:rsid w:val="00362806"/>
    <w:rsid w:val="003660D4"/>
    <w:rsid w:val="00366503"/>
    <w:rsid w:val="00367402"/>
    <w:rsid w:val="00370882"/>
    <w:rsid w:val="00371511"/>
    <w:rsid w:val="00373F8B"/>
    <w:rsid w:val="0037490B"/>
    <w:rsid w:val="0038035B"/>
    <w:rsid w:val="0038172F"/>
    <w:rsid w:val="00382D41"/>
    <w:rsid w:val="00386165"/>
    <w:rsid w:val="00386291"/>
    <w:rsid w:val="0039019B"/>
    <w:rsid w:val="00390910"/>
    <w:rsid w:val="0039486C"/>
    <w:rsid w:val="0039567F"/>
    <w:rsid w:val="00395D53"/>
    <w:rsid w:val="003A0F91"/>
    <w:rsid w:val="003A340D"/>
    <w:rsid w:val="003A3C57"/>
    <w:rsid w:val="003A4AD1"/>
    <w:rsid w:val="003A4CC9"/>
    <w:rsid w:val="003A4FAF"/>
    <w:rsid w:val="003A53E2"/>
    <w:rsid w:val="003A7F04"/>
    <w:rsid w:val="003B1F79"/>
    <w:rsid w:val="003B20B7"/>
    <w:rsid w:val="003B4EFB"/>
    <w:rsid w:val="003B4EFE"/>
    <w:rsid w:val="003B5DFE"/>
    <w:rsid w:val="003B6A8C"/>
    <w:rsid w:val="003C03C3"/>
    <w:rsid w:val="003C08FF"/>
    <w:rsid w:val="003C355B"/>
    <w:rsid w:val="003C5273"/>
    <w:rsid w:val="003C5A0C"/>
    <w:rsid w:val="003C6340"/>
    <w:rsid w:val="003D1AD0"/>
    <w:rsid w:val="003D27C2"/>
    <w:rsid w:val="003D6650"/>
    <w:rsid w:val="003D6E90"/>
    <w:rsid w:val="003E0B84"/>
    <w:rsid w:val="003E2238"/>
    <w:rsid w:val="003E4E99"/>
    <w:rsid w:val="003E66E6"/>
    <w:rsid w:val="003E7EAA"/>
    <w:rsid w:val="003F0652"/>
    <w:rsid w:val="003F1293"/>
    <w:rsid w:val="003F12AB"/>
    <w:rsid w:val="003F1386"/>
    <w:rsid w:val="003F199C"/>
    <w:rsid w:val="003F36E9"/>
    <w:rsid w:val="003F4B9A"/>
    <w:rsid w:val="003F54FD"/>
    <w:rsid w:val="003F6D1D"/>
    <w:rsid w:val="00404525"/>
    <w:rsid w:val="0040600D"/>
    <w:rsid w:val="00406A3A"/>
    <w:rsid w:val="00407ED0"/>
    <w:rsid w:val="0041124B"/>
    <w:rsid w:val="00417E31"/>
    <w:rsid w:val="00420E41"/>
    <w:rsid w:val="004234C7"/>
    <w:rsid w:val="00423F2E"/>
    <w:rsid w:val="0043095D"/>
    <w:rsid w:val="00431E55"/>
    <w:rsid w:val="00436A02"/>
    <w:rsid w:val="004437D9"/>
    <w:rsid w:val="00445663"/>
    <w:rsid w:val="00450A1A"/>
    <w:rsid w:val="00452D64"/>
    <w:rsid w:val="00454680"/>
    <w:rsid w:val="00461B6D"/>
    <w:rsid w:val="00463583"/>
    <w:rsid w:val="00467064"/>
    <w:rsid w:val="00471EA9"/>
    <w:rsid w:val="0047223D"/>
    <w:rsid w:val="00474106"/>
    <w:rsid w:val="00475B90"/>
    <w:rsid w:val="004774A4"/>
    <w:rsid w:val="00481E94"/>
    <w:rsid w:val="0048312F"/>
    <w:rsid w:val="0049047A"/>
    <w:rsid w:val="004934D5"/>
    <w:rsid w:val="00493F12"/>
    <w:rsid w:val="00496123"/>
    <w:rsid w:val="00496A4E"/>
    <w:rsid w:val="00496B27"/>
    <w:rsid w:val="00497C5D"/>
    <w:rsid w:val="004A2EF4"/>
    <w:rsid w:val="004A5928"/>
    <w:rsid w:val="004A675F"/>
    <w:rsid w:val="004A725C"/>
    <w:rsid w:val="004B2491"/>
    <w:rsid w:val="004B27F1"/>
    <w:rsid w:val="004B2A49"/>
    <w:rsid w:val="004B531A"/>
    <w:rsid w:val="004C1454"/>
    <w:rsid w:val="004C28DA"/>
    <w:rsid w:val="004D2257"/>
    <w:rsid w:val="004D3E10"/>
    <w:rsid w:val="004D4B2F"/>
    <w:rsid w:val="004D5124"/>
    <w:rsid w:val="004E38E5"/>
    <w:rsid w:val="004E3E56"/>
    <w:rsid w:val="004E5680"/>
    <w:rsid w:val="004E724C"/>
    <w:rsid w:val="004E7CDF"/>
    <w:rsid w:val="004F4D6C"/>
    <w:rsid w:val="004F4D90"/>
    <w:rsid w:val="004F4FF3"/>
    <w:rsid w:val="004F7EB3"/>
    <w:rsid w:val="00504235"/>
    <w:rsid w:val="00506615"/>
    <w:rsid w:val="00512FB1"/>
    <w:rsid w:val="00520DB5"/>
    <w:rsid w:val="00522E18"/>
    <w:rsid w:val="00523E26"/>
    <w:rsid w:val="00525F07"/>
    <w:rsid w:val="00527085"/>
    <w:rsid w:val="00527986"/>
    <w:rsid w:val="00527DCA"/>
    <w:rsid w:val="0053446A"/>
    <w:rsid w:val="005348FB"/>
    <w:rsid w:val="005352B0"/>
    <w:rsid w:val="00537793"/>
    <w:rsid w:val="00540406"/>
    <w:rsid w:val="00545D7F"/>
    <w:rsid w:val="0054763F"/>
    <w:rsid w:val="00550DF8"/>
    <w:rsid w:val="00557134"/>
    <w:rsid w:val="00557596"/>
    <w:rsid w:val="005615CA"/>
    <w:rsid w:val="00562B43"/>
    <w:rsid w:val="00564256"/>
    <w:rsid w:val="00564D06"/>
    <w:rsid w:val="00565446"/>
    <w:rsid w:val="00567144"/>
    <w:rsid w:val="00570672"/>
    <w:rsid w:val="00571BB7"/>
    <w:rsid w:val="0057552B"/>
    <w:rsid w:val="005777E2"/>
    <w:rsid w:val="00580AA6"/>
    <w:rsid w:val="00582A3A"/>
    <w:rsid w:val="00583445"/>
    <w:rsid w:val="005877AA"/>
    <w:rsid w:val="00590F6E"/>
    <w:rsid w:val="00592020"/>
    <w:rsid w:val="00592C0C"/>
    <w:rsid w:val="00592C9E"/>
    <w:rsid w:val="005944F4"/>
    <w:rsid w:val="005A47E5"/>
    <w:rsid w:val="005A5DA8"/>
    <w:rsid w:val="005A67F6"/>
    <w:rsid w:val="005A6FEE"/>
    <w:rsid w:val="005A75F3"/>
    <w:rsid w:val="005B186B"/>
    <w:rsid w:val="005B1C44"/>
    <w:rsid w:val="005B1FBB"/>
    <w:rsid w:val="005B218C"/>
    <w:rsid w:val="005B3315"/>
    <w:rsid w:val="005B35C9"/>
    <w:rsid w:val="005B46F8"/>
    <w:rsid w:val="005B7975"/>
    <w:rsid w:val="005C1A7C"/>
    <w:rsid w:val="005C1D6C"/>
    <w:rsid w:val="005C2BA0"/>
    <w:rsid w:val="005C4BE4"/>
    <w:rsid w:val="005C655F"/>
    <w:rsid w:val="005C6FDE"/>
    <w:rsid w:val="005D1047"/>
    <w:rsid w:val="005D3ED0"/>
    <w:rsid w:val="005D6455"/>
    <w:rsid w:val="005D68D4"/>
    <w:rsid w:val="005E0DD6"/>
    <w:rsid w:val="005E1D5C"/>
    <w:rsid w:val="005E45C0"/>
    <w:rsid w:val="005E5195"/>
    <w:rsid w:val="005E7DD8"/>
    <w:rsid w:val="005F04A6"/>
    <w:rsid w:val="005F62F4"/>
    <w:rsid w:val="0060191F"/>
    <w:rsid w:val="0060481F"/>
    <w:rsid w:val="00615AE6"/>
    <w:rsid w:val="00621E9A"/>
    <w:rsid w:val="00624C58"/>
    <w:rsid w:val="0062702D"/>
    <w:rsid w:val="006318CE"/>
    <w:rsid w:val="00631BC6"/>
    <w:rsid w:val="006333D4"/>
    <w:rsid w:val="00633719"/>
    <w:rsid w:val="006435C4"/>
    <w:rsid w:val="00643AA3"/>
    <w:rsid w:val="0065006E"/>
    <w:rsid w:val="00650912"/>
    <w:rsid w:val="00650AEE"/>
    <w:rsid w:val="00651D6A"/>
    <w:rsid w:val="0065420E"/>
    <w:rsid w:val="00654E5B"/>
    <w:rsid w:val="00655804"/>
    <w:rsid w:val="00660517"/>
    <w:rsid w:val="00660DB0"/>
    <w:rsid w:val="00664567"/>
    <w:rsid w:val="00664BB0"/>
    <w:rsid w:val="00666CD5"/>
    <w:rsid w:val="00670916"/>
    <w:rsid w:val="00677B41"/>
    <w:rsid w:val="0068194F"/>
    <w:rsid w:val="0068492C"/>
    <w:rsid w:val="0068587D"/>
    <w:rsid w:val="00685D78"/>
    <w:rsid w:val="006869FB"/>
    <w:rsid w:val="00687B09"/>
    <w:rsid w:val="00687BC1"/>
    <w:rsid w:val="00690671"/>
    <w:rsid w:val="00691C1C"/>
    <w:rsid w:val="006937D6"/>
    <w:rsid w:val="00693D67"/>
    <w:rsid w:val="00693E4E"/>
    <w:rsid w:val="0069550A"/>
    <w:rsid w:val="0069592C"/>
    <w:rsid w:val="0069653C"/>
    <w:rsid w:val="0069693F"/>
    <w:rsid w:val="0069779C"/>
    <w:rsid w:val="006A1399"/>
    <w:rsid w:val="006A347B"/>
    <w:rsid w:val="006A5073"/>
    <w:rsid w:val="006A7A96"/>
    <w:rsid w:val="006B0D9F"/>
    <w:rsid w:val="006B1CAC"/>
    <w:rsid w:val="006B3C2B"/>
    <w:rsid w:val="006C1CC2"/>
    <w:rsid w:val="006C3E9D"/>
    <w:rsid w:val="006C4143"/>
    <w:rsid w:val="006C43F7"/>
    <w:rsid w:val="006C7614"/>
    <w:rsid w:val="006D02C0"/>
    <w:rsid w:val="006D0A31"/>
    <w:rsid w:val="006D224F"/>
    <w:rsid w:val="006D25D4"/>
    <w:rsid w:val="006D361A"/>
    <w:rsid w:val="006D436D"/>
    <w:rsid w:val="006E094F"/>
    <w:rsid w:val="006E0C9E"/>
    <w:rsid w:val="006E1236"/>
    <w:rsid w:val="006E29B7"/>
    <w:rsid w:val="006E5CE1"/>
    <w:rsid w:val="006E7DB4"/>
    <w:rsid w:val="006F114C"/>
    <w:rsid w:val="006F4299"/>
    <w:rsid w:val="006F4A65"/>
    <w:rsid w:val="006F6631"/>
    <w:rsid w:val="00702847"/>
    <w:rsid w:val="00704384"/>
    <w:rsid w:val="00706A44"/>
    <w:rsid w:val="007124B0"/>
    <w:rsid w:val="00715E16"/>
    <w:rsid w:val="00716E3E"/>
    <w:rsid w:val="0071778B"/>
    <w:rsid w:val="00717D81"/>
    <w:rsid w:val="00725074"/>
    <w:rsid w:val="00725B67"/>
    <w:rsid w:val="00725C6D"/>
    <w:rsid w:val="007317D4"/>
    <w:rsid w:val="00731932"/>
    <w:rsid w:val="0073194C"/>
    <w:rsid w:val="00731A05"/>
    <w:rsid w:val="0073210B"/>
    <w:rsid w:val="00736043"/>
    <w:rsid w:val="00737C07"/>
    <w:rsid w:val="007404B0"/>
    <w:rsid w:val="00740994"/>
    <w:rsid w:val="00742122"/>
    <w:rsid w:val="0074781E"/>
    <w:rsid w:val="00750556"/>
    <w:rsid w:val="00752EE3"/>
    <w:rsid w:val="00755C66"/>
    <w:rsid w:val="007576A2"/>
    <w:rsid w:val="007600AA"/>
    <w:rsid w:val="00762D35"/>
    <w:rsid w:val="00763DF6"/>
    <w:rsid w:val="007669FB"/>
    <w:rsid w:val="007711CB"/>
    <w:rsid w:val="0077197F"/>
    <w:rsid w:val="00772778"/>
    <w:rsid w:val="00774AF2"/>
    <w:rsid w:val="0077610E"/>
    <w:rsid w:val="007773A3"/>
    <w:rsid w:val="0077787E"/>
    <w:rsid w:val="00780293"/>
    <w:rsid w:val="007815B0"/>
    <w:rsid w:val="00781AB2"/>
    <w:rsid w:val="00782837"/>
    <w:rsid w:val="0078418D"/>
    <w:rsid w:val="00785ACB"/>
    <w:rsid w:val="007910AE"/>
    <w:rsid w:val="00791E41"/>
    <w:rsid w:val="00792D68"/>
    <w:rsid w:val="007957C0"/>
    <w:rsid w:val="00795F79"/>
    <w:rsid w:val="007A07F9"/>
    <w:rsid w:val="007A1FC3"/>
    <w:rsid w:val="007A4C21"/>
    <w:rsid w:val="007A567B"/>
    <w:rsid w:val="007A5C53"/>
    <w:rsid w:val="007A71F4"/>
    <w:rsid w:val="007B064C"/>
    <w:rsid w:val="007B3678"/>
    <w:rsid w:val="007B3A58"/>
    <w:rsid w:val="007B4024"/>
    <w:rsid w:val="007B4285"/>
    <w:rsid w:val="007B450F"/>
    <w:rsid w:val="007B459C"/>
    <w:rsid w:val="007B590E"/>
    <w:rsid w:val="007B5F42"/>
    <w:rsid w:val="007B70EE"/>
    <w:rsid w:val="007C176E"/>
    <w:rsid w:val="007C2687"/>
    <w:rsid w:val="007C3BD2"/>
    <w:rsid w:val="007C6978"/>
    <w:rsid w:val="007D0FF6"/>
    <w:rsid w:val="007D1E24"/>
    <w:rsid w:val="007D4A23"/>
    <w:rsid w:val="007D5E4D"/>
    <w:rsid w:val="007D664D"/>
    <w:rsid w:val="007D6985"/>
    <w:rsid w:val="007D7E90"/>
    <w:rsid w:val="007E1052"/>
    <w:rsid w:val="007E1B03"/>
    <w:rsid w:val="007E1C78"/>
    <w:rsid w:val="007E2246"/>
    <w:rsid w:val="007E2567"/>
    <w:rsid w:val="007E772E"/>
    <w:rsid w:val="007E7750"/>
    <w:rsid w:val="007F047A"/>
    <w:rsid w:val="007F3A3B"/>
    <w:rsid w:val="007F4D4F"/>
    <w:rsid w:val="007F5E33"/>
    <w:rsid w:val="007F6F1D"/>
    <w:rsid w:val="007F7615"/>
    <w:rsid w:val="007F778B"/>
    <w:rsid w:val="00804397"/>
    <w:rsid w:val="00805E2A"/>
    <w:rsid w:val="008133B3"/>
    <w:rsid w:val="0081499F"/>
    <w:rsid w:val="00816B7A"/>
    <w:rsid w:val="00820959"/>
    <w:rsid w:val="00821FDB"/>
    <w:rsid w:val="00826C51"/>
    <w:rsid w:val="00831C8A"/>
    <w:rsid w:val="00832605"/>
    <w:rsid w:val="008338BD"/>
    <w:rsid w:val="00834621"/>
    <w:rsid w:val="00835C1F"/>
    <w:rsid w:val="008433CA"/>
    <w:rsid w:val="00843BCE"/>
    <w:rsid w:val="00851BC1"/>
    <w:rsid w:val="0085618F"/>
    <w:rsid w:val="00860514"/>
    <w:rsid w:val="00862B6F"/>
    <w:rsid w:val="00864011"/>
    <w:rsid w:val="00865C99"/>
    <w:rsid w:val="00870523"/>
    <w:rsid w:val="008708BB"/>
    <w:rsid w:val="00882049"/>
    <w:rsid w:val="008823C9"/>
    <w:rsid w:val="0088329A"/>
    <w:rsid w:val="008851D7"/>
    <w:rsid w:val="008915F1"/>
    <w:rsid w:val="00897EDF"/>
    <w:rsid w:val="008A0130"/>
    <w:rsid w:val="008A0E13"/>
    <w:rsid w:val="008A15D6"/>
    <w:rsid w:val="008A17FA"/>
    <w:rsid w:val="008A1C3E"/>
    <w:rsid w:val="008A5364"/>
    <w:rsid w:val="008A5B9F"/>
    <w:rsid w:val="008A7818"/>
    <w:rsid w:val="008B0A62"/>
    <w:rsid w:val="008B1228"/>
    <w:rsid w:val="008B1B69"/>
    <w:rsid w:val="008B3F92"/>
    <w:rsid w:val="008C1A42"/>
    <w:rsid w:val="008C204C"/>
    <w:rsid w:val="008C209A"/>
    <w:rsid w:val="008C4BEB"/>
    <w:rsid w:val="008C62C6"/>
    <w:rsid w:val="008C7E7E"/>
    <w:rsid w:val="008D19EF"/>
    <w:rsid w:val="008D3977"/>
    <w:rsid w:val="008D473D"/>
    <w:rsid w:val="008D4C35"/>
    <w:rsid w:val="008D4FCE"/>
    <w:rsid w:val="008D73EC"/>
    <w:rsid w:val="008E07C6"/>
    <w:rsid w:val="008E2288"/>
    <w:rsid w:val="008E2E89"/>
    <w:rsid w:val="008E5D81"/>
    <w:rsid w:val="008E7FBA"/>
    <w:rsid w:val="008F4FAA"/>
    <w:rsid w:val="008F65AF"/>
    <w:rsid w:val="00900208"/>
    <w:rsid w:val="00902465"/>
    <w:rsid w:val="00905434"/>
    <w:rsid w:val="009054B8"/>
    <w:rsid w:val="00905C29"/>
    <w:rsid w:val="00907FDA"/>
    <w:rsid w:val="0091109C"/>
    <w:rsid w:val="00911FC7"/>
    <w:rsid w:val="009146D7"/>
    <w:rsid w:val="0091526C"/>
    <w:rsid w:val="00915B9C"/>
    <w:rsid w:val="009162DD"/>
    <w:rsid w:val="00916908"/>
    <w:rsid w:val="009170AD"/>
    <w:rsid w:val="00920E63"/>
    <w:rsid w:val="0092207C"/>
    <w:rsid w:val="0092485B"/>
    <w:rsid w:val="00927D2A"/>
    <w:rsid w:val="009309C6"/>
    <w:rsid w:val="00930CC1"/>
    <w:rsid w:val="00931BF7"/>
    <w:rsid w:val="00932833"/>
    <w:rsid w:val="009347AA"/>
    <w:rsid w:val="0093545F"/>
    <w:rsid w:val="00942FA0"/>
    <w:rsid w:val="0094320F"/>
    <w:rsid w:val="00946B7F"/>
    <w:rsid w:val="00946B80"/>
    <w:rsid w:val="009508F6"/>
    <w:rsid w:val="0095094A"/>
    <w:rsid w:val="009514B8"/>
    <w:rsid w:val="00951AB0"/>
    <w:rsid w:val="0095210F"/>
    <w:rsid w:val="009523BC"/>
    <w:rsid w:val="009570F1"/>
    <w:rsid w:val="00962CE3"/>
    <w:rsid w:val="00965F14"/>
    <w:rsid w:val="009729F2"/>
    <w:rsid w:val="00977C19"/>
    <w:rsid w:val="0098112D"/>
    <w:rsid w:val="00983C5B"/>
    <w:rsid w:val="009852AF"/>
    <w:rsid w:val="00985FE6"/>
    <w:rsid w:val="0099069D"/>
    <w:rsid w:val="0099753D"/>
    <w:rsid w:val="009A032F"/>
    <w:rsid w:val="009A2377"/>
    <w:rsid w:val="009B08B0"/>
    <w:rsid w:val="009B1A1C"/>
    <w:rsid w:val="009B4221"/>
    <w:rsid w:val="009B5AC5"/>
    <w:rsid w:val="009B755C"/>
    <w:rsid w:val="009C13C9"/>
    <w:rsid w:val="009C1A64"/>
    <w:rsid w:val="009C1E27"/>
    <w:rsid w:val="009C2402"/>
    <w:rsid w:val="009C324E"/>
    <w:rsid w:val="009D2200"/>
    <w:rsid w:val="009D26C5"/>
    <w:rsid w:val="009D41FD"/>
    <w:rsid w:val="009D4501"/>
    <w:rsid w:val="009D4E1C"/>
    <w:rsid w:val="009D5083"/>
    <w:rsid w:val="009D58AF"/>
    <w:rsid w:val="009D5FAD"/>
    <w:rsid w:val="009D603D"/>
    <w:rsid w:val="009D7BAB"/>
    <w:rsid w:val="009E5E97"/>
    <w:rsid w:val="009F1BF3"/>
    <w:rsid w:val="009F6800"/>
    <w:rsid w:val="00A00DDD"/>
    <w:rsid w:val="00A0298C"/>
    <w:rsid w:val="00A033E7"/>
    <w:rsid w:val="00A05D0B"/>
    <w:rsid w:val="00A06AD7"/>
    <w:rsid w:val="00A06CDC"/>
    <w:rsid w:val="00A10637"/>
    <w:rsid w:val="00A12845"/>
    <w:rsid w:val="00A143E2"/>
    <w:rsid w:val="00A206A4"/>
    <w:rsid w:val="00A2178E"/>
    <w:rsid w:val="00A229C1"/>
    <w:rsid w:val="00A26B88"/>
    <w:rsid w:val="00A273C3"/>
    <w:rsid w:val="00A3229B"/>
    <w:rsid w:val="00A32594"/>
    <w:rsid w:val="00A343AC"/>
    <w:rsid w:val="00A349A4"/>
    <w:rsid w:val="00A40E58"/>
    <w:rsid w:val="00A4179D"/>
    <w:rsid w:val="00A4202A"/>
    <w:rsid w:val="00A45D4C"/>
    <w:rsid w:val="00A513FE"/>
    <w:rsid w:val="00A52B4F"/>
    <w:rsid w:val="00A53A2E"/>
    <w:rsid w:val="00A53CE4"/>
    <w:rsid w:val="00A549A1"/>
    <w:rsid w:val="00A55341"/>
    <w:rsid w:val="00A556CE"/>
    <w:rsid w:val="00A573FF"/>
    <w:rsid w:val="00A57A13"/>
    <w:rsid w:val="00A61D3C"/>
    <w:rsid w:val="00A639FF"/>
    <w:rsid w:val="00A63C42"/>
    <w:rsid w:val="00A64BED"/>
    <w:rsid w:val="00A72872"/>
    <w:rsid w:val="00A73145"/>
    <w:rsid w:val="00A73329"/>
    <w:rsid w:val="00A74464"/>
    <w:rsid w:val="00A760AF"/>
    <w:rsid w:val="00A76422"/>
    <w:rsid w:val="00A7763E"/>
    <w:rsid w:val="00A779BF"/>
    <w:rsid w:val="00A77A7D"/>
    <w:rsid w:val="00A842E7"/>
    <w:rsid w:val="00A903C7"/>
    <w:rsid w:val="00A91A80"/>
    <w:rsid w:val="00A957FC"/>
    <w:rsid w:val="00A9674C"/>
    <w:rsid w:val="00A967C2"/>
    <w:rsid w:val="00AA2CD3"/>
    <w:rsid w:val="00AA400C"/>
    <w:rsid w:val="00AA471D"/>
    <w:rsid w:val="00AA6163"/>
    <w:rsid w:val="00AA6449"/>
    <w:rsid w:val="00AB20A5"/>
    <w:rsid w:val="00AB572C"/>
    <w:rsid w:val="00AB6031"/>
    <w:rsid w:val="00AB66A5"/>
    <w:rsid w:val="00AC08BC"/>
    <w:rsid w:val="00AC3979"/>
    <w:rsid w:val="00AC462C"/>
    <w:rsid w:val="00AD372D"/>
    <w:rsid w:val="00AD3764"/>
    <w:rsid w:val="00AD6C60"/>
    <w:rsid w:val="00AD77CD"/>
    <w:rsid w:val="00AD79A0"/>
    <w:rsid w:val="00AE345C"/>
    <w:rsid w:val="00AE43EC"/>
    <w:rsid w:val="00AE7023"/>
    <w:rsid w:val="00AE76A5"/>
    <w:rsid w:val="00AF0214"/>
    <w:rsid w:val="00AF148A"/>
    <w:rsid w:val="00AF484F"/>
    <w:rsid w:val="00AF611C"/>
    <w:rsid w:val="00B1181E"/>
    <w:rsid w:val="00B12CB2"/>
    <w:rsid w:val="00B138E2"/>
    <w:rsid w:val="00B14C5E"/>
    <w:rsid w:val="00B1568C"/>
    <w:rsid w:val="00B15863"/>
    <w:rsid w:val="00B161D2"/>
    <w:rsid w:val="00B175ED"/>
    <w:rsid w:val="00B204D2"/>
    <w:rsid w:val="00B23623"/>
    <w:rsid w:val="00B2476C"/>
    <w:rsid w:val="00B24F06"/>
    <w:rsid w:val="00B31330"/>
    <w:rsid w:val="00B31754"/>
    <w:rsid w:val="00B31E80"/>
    <w:rsid w:val="00B328DE"/>
    <w:rsid w:val="00B357AF"/>
    <w:rsid w:val="00B36D7A"/>
    <w:rsid w:val="00B43534"/>
    <w:rsid w:val="00B43C49"/>
    <w:rsid w:val="00B44F07"/>
    <w:rsid w:val="00B45C17"/>
    <w:rsid w:val="00B4692A"/>
    <w:rsid w:val="00B517C7"/>
    <w:rsid w:val="00B51BCE"/>
    <w:rsid w:val="00B56502"/>
    <w:rsid w:val="00B62D42"/>
    <w:rsid w:val="00B62FA3"/>
    <w:rsid w:val="00B63024"/>
    <w:rsid w:val="00B63E2B"/>
    <w:rsid w:val="00B7513A"/>
    <w:rsid w:val="00B77A84"/>
    <w:rsid w:val="00B806A7"/>
    <w:rsid w:val="00B80853"/>
    <w:rsid w:val="00B8323C"/>
    <w:rsid w:val="00B857DE"/>
    <w:rsid w:val="00B86885"/>
    <w:rsid w:val="00B86DCD"/>
    <w:rsid w:val="00B9019F"/>
    <w:rsid w:val="00B92064"/>
    <w:rsid w:val="00B92158"/>
    <w:rsid w:val="00B9248A"/>
    <w:rsid w:val="00B96B90"/>
    <w:rsid w:val="00BA0E85"/>
    <w:rsid w:val="00BA65BB"/>
    <w:rsid w:val="00BA7854"/>
    <w:rsid w:val="00BA786E"/>
    <w:rsid w:val="00BB2CF6"/>
    <w:rsid w:val="00BB2E3F"/>
    <w:rsid w:val="00BB3652"/>
    <w:rsid w:val="00BB3792"/>
    <w:rsid w:val="00BB62D1"/>
    <w:rsid w:val="00BC2137"/>
    <w:rsid w:val="00BC2641"/>
    <w:rsid w:val="00BC7564"/>
    <w:rsid w:val="00BD1C92"/>
    <w:rsid w:val="00BD5D55"/>
    <w:rsid w:val="00BD650A"/>
    <w:rsid w:val="00BE014E"/>
    <w:rsid w:val="00BE4FBA"/>
    <w:rsid w:val="00BE52B9"/>
    <w:rsid w:val="00BE589B"/>
    <w:rsid w:val="00BE59F3"/>
    <w:rsid w:val="00BE7A1B"/>
    <w:rsid w:val="00BE7B1B"/>
    <w:rsid w:val="00BF1F95"/>
    <w:rsid w:val="00BF20B3"/>
    <w:rsid w:val="00C052F5"/>
    <w:rsid w:val="00C0714C"/>
    <w:rsid w:val="00C118B8"/>
    <w:rsid w:val="00C1243A"/>
    <w:rsid w:val="00C2003C"/>
    <w:rsid w:val="00C21B1B"/>
    <w:rsid w:val="00C3147E"/>
    <w:rsid w:val="00C35E64"/>
    <w:rsid w:val="00C36078"/>
    <w:rsid w:val="00C366FC"/>
    <w:rsid w:val="00C404CB"/>
    <w:rsid w:val="00C404D3"/>
    <w:rsid w:val="00C4105A"/>
    <w:rsid w:val="00C417F6"/>
    <w:rsid w:val="00C41D93"/>
    <w:rsid w:val="00C42556"/>
    <w:rsid w:val="00C42C59"/>
    <w:rsid w:val="00C4490F"/>
    <w:rsid w:val="00C457A2"/>
    <w:rsid w:val="00C47C91"/>
    <w:rsid w:val="00C51215"/>
    <w:rsid w:val="00C5505C"/>
    <w:rsid w:val="00C560F2"/>
    <w:rsid w:val="00C60316"/>
    <w:rsid w:val="00C60322"/>
    <w:rsid w:val="00C66D89"/>
    <w:rsid w:val="00C70221"/>
    <w:rsid w:val="00C7045B"/>
    <w:rsid w:val="00C721C5"/>
    <w:rsid w:val="00C7336B"/>
    <w:rsid w:val="00C7617F"/>
    <w:rsid w:val="00C77CCC"/>
    <w:rsid w:val="00C809BD"/>
    <w:rsid w:val="00C811E1"/>
    <w:rsid w:val="00C823ED"/>
    <w:rsid w:val="00C9185A"/>
    <w:rsid w:val="00C92232"/>
    <w:rsid w:val="00C92F30"/>
    <w:rsid w:val="00CA3F31"/>
    <w:rsid w:val="00CA762B"/>
    <w:rsid w:val="00CB0300"/>
    <w:rsid w:val="00CB04A9"/>
    <w:rsid w:val="00CB1875"/>
    <w:rsid w:val="00CB7006"/>
    <w:rsid w:val="00CC3380"/>
    <w:rsid w:val="00CC4438"/>
    <w:rsid w:val="00CC4B8E"/>
    <w:rsid w:val="00CC52C1"/>
    <w:rsid w:val="00CC70C1"/>
    <w:rsid w:val="00CC7779"/>
    <w:rsid w:val="00CD29FB"/>
    <w:rsid w:val="00CD377F"/>
    <w:rsid w:val="00CD7991"/>
    <w:rsid w:val="00CE37FC"/>
    <w:rsid w:val="00CE74B1"/>
    <w:rsid w:val="00CF0CB2"/>
    <w:rsid w:val="00CF170C"/>
    <w:rsid w:val="00CF3FE3"/>
    <w:rsid w:val="00CF415A"/>
    <w:rsid w:val="00CF41CF"/>
    <w:rsid w:val="00CF59B6"/>
    <w:rsid w:val="00CF624E"/>
    <w:rsid w:val="00CF633E"/>
    <w:rsid w:val="00CF6464"/>
    <w:rsid w:val="00CF7C9B"/>
    <w:rsid w:val="00CF7CDE"/>
    <w:rsid w:val="00D04B38"/>
    <w:rsid w:val="00D05D76"/>
    <w:rsid w:val="00D064D9"/>
    <w:rsid w:val="00D0780B"/>
    <w:rsid w:val="00D07B4F"/>
    <w:rsid w:val="00D11456"/>
    <w:rsid w:val="00D12E25"/>
    <w:rsid w:val="00D140B9"/>
    <w:rsid w:val="00D1544B"/>
    <w:rsid w:val="00D174A1"/>
    <w:rsid w:val="00D204EC"/>
    <w:rsid w:val="00D20838"/>
    <w:rsid w:val="00D2130F"/>
    <w:rsid w:val="00D24067"/>
    <w:rsid w:val="00D25591"/>
    <w:rsid w:val="00D2622A"/>
    <w:rsid w:val="00D26647"/>
    <w:rsid w:val="00D26BB7"/>
    <w:rsid w:val="00D270C4"/>
    <w:rsid w:val="00D3077C"/>
    <w:rsid w:val="00D35AA8"/>
    <w:rsid w:val="00D35DB2"/>
    <w:rsid w:val="00D36B0B"/>
    <w:rsid w:val="00D37436"/>
    <w:rsid w:val="00D37AB2"/>
    <w:rsid w:val="00D41487"/>
    <w:rsid w:val="00D41622"/>
    <w:rsid w:val="00D4252C"/>
    <w:rsid w:val="00D45080"/>
    <w:rsid w:val="00D47F8E"/>
    <w:rsid w:val="00D538C1"/>
    <w:rsid w:val="00D552AB"/>
    <w:rsid w:val="00D56E0B"/>
    <w:rsid w:val="00D57063"/>
    <w:rsid w:val="00D57DE6"/>
    <w:rsid w:val="00D61006"/>
    <w:rsid w:val="00D63401"/>
    <w:rsid w:val="00D640D5"/>
    <w:rsid w:val="00D65014"/>
    <w:rsid w:val="00D65F40"/>
    <w:rsid w:val="00D66187"/>
    <w:rsid w:val="00D67F0D"/>
    <w:rsid w:val="00D71D7B"/>
    <w:rsid w:val="00D76F41"/>
    <w:rsid w:val="00D82533"/>
    <w:rsid w:val="00D828EB"/>
    <w:rsid w:val="00D83231"/>
    <w:rsid w:val="00D83287"/>
    <w:rsid w:val="00D836F1"/>
    <w:rsid w:val="00D870AA"/>
    <w:rsid w:val="00D934C9"/>
    <w:rsid w:val="00D936E2"/>
    <w:rsid w:val="00D937D0"/>
    <w:rsid w:val="00D96272"/>
    <w:rsid w:val="00DA0675"/>
    <w:rsid w:val="00DA4C64"/>
    <w:rsid w:val="00DA56CF"/>
    <w:rsid w:val="00DA75B8"/>
    <w:rsid w:val="00DB15A0"/>
    <w:rsid w:val="00DB15E1"/>
    <w:rsid w:val="00DB3A34"/>
    <w:rsid w:val="00DB788A"/>
    <w:rsid w:val="00DB798A"/>
    <w:rsid w:val="00DC0A46"/>
    <w:rsid w:val="00DC2487"/>
    <w:rsid w:val="00DC4842"/>
    <w:rsid w:val="00DC4A1C"/>
    <w:rsid w:val="00DC6A0B"/>
    <w:rsid w:val="00DD0316"/>
    <w:rsid w:val="00DD2D41"/>
    <w:rsid w:val="00DD780F"/>
    <w:rsid w:val="00DE0540"/>
    <w:rsid w:val="00DE2EFB"/>
    <w:rsid w:val="00DE2FF6"/>
    <w:rsid w:val="00DE432A"/>
    <w:rsid w:val="00DE53A6"/>
    <w:rsid w:val="00DE6617"/>
    <w:rsid w:val="00DF0810"/>
    <w:rsid w:val="00DF2903"/>
    <w:rsid w:val="00DF5D89"/>
    <w:rsid w:val="00DF6154"/>
    <w:rsid w:val="00DF717C"/>
    <w:rsid w:val="00DF78E2"/>
    <w:rsid w:val="00E00457"/>
    <w:rsid w:val="00E01792"/>
    <w:rsid w:val="00E03A6B"/>
    <w:rsid w:val="00E0536E"/>
    <w:rsid w:val="00E05660"/>
    <w:rsid w:val="00E0699C"/>
    <w:rsid w:val="00E11E7C"/>
    <w:rsid w:val="00E1235B"/>
    <w:rsid w:val="00E125FB"/>
    <w:rsid w:val="00E129FB"/>
    <w:rsid w:val="00E12FD1"/>
    <w:rsid w:val="00E14CE7"/>
    <w:rsid w:val="00E21CC5"/>
    <w:rsid w:val="00E224F2"/>
    <w:rsid w:val="00E23B76"/>
    <w:rsid w:val="00E242F8"/>
    <w:rsid w:val="00E2469D"/>
    <w:rsid w:val="00E25AE6"/>
    <w:rsid w:val="00E26962"/>
    <w:rsid w:val="00E26DA3"/>
    <w:rsid w:val="00E271BA"/>
    <w:rsid w:val="00E27413"/>
    <w:rsid w:val="00E303DF"/>
    <w:rsid w:val="00E31836"/>
    <w:rsid w:val="00E35FD9"/>
    <w:rsid w:val="00E401A0"/>
    <w:rsid w:val="00E411BC"/>
    <w:rsid w:val="00E4406E"/>
    <w:rsid w:val="00E462E5"/>
    <w:rsid w:val="00E46D9C"/>
    <w:rsid w:val="00E503B8"/>
    <w:rsid w:val="00E53B2C"/>
    <w:rsid w:val="00E54279"/>
    <w:rsid w:val="00E561F5"/>
    <w:rsid w:val="00E57D55"/>
    <w:rsid w:val="00E65CF5"/>
    <w:rsid w:val="00E661BE"/>
    <w:rsid w:val="00E71624"/>
    <w:rsid w:val="00E72328"/>
    <w:rsid w:val="00E731EC"/>
    <w:rsid w:val="00E735CA"/>
    <w:rsid w:val="00E755B5"/>
    <w:rsid w:val="00E773C3"/>
    <w:rsid w:val="00E773C7"/>
    <w:rsid w:val="00E77722"/>
    <w:rsid w:val="00E816C5"/>
    <w:rsid w:val="00E81724"/>
    <w:rsid w:val="00E8188C"/>
    <w:rsid w:val="00E821FD"/>
    <w:rsid w:val="00E905B6"/>
    <w:rsid w:val="00E91687"/>
    <w:rsid w:val="00E94442"/>
    <w:rsid w:val="00E96C85"/>
    <w:rsid w:val="00E97B35"/>
    <w:rsid w:val="00EA04D6"/>
    <w:rsid w:val="00EA06AC"/>
    <w:rsid w:val="00EA0E30"/>
    <w:rsid w:val="00EA321A"/>
    <w:rsid w:val="00EA52BD"/>
    <w:rsid w:val="00EB09CD"/>
    <w:rsid w:val="00EB519B"/>
    <w:rsid w:val="00EB584D"/>
    <w:rsid w:val="00EC149F"/>
    <w:rsid w:val="00EC2486"/>
    <w:rsid w:val="00EC3E9D"/>
    <w:rsid w:val="00EC459B"/>
    <w:rsid w:val="00EC6630"/>
    <w:rsid w:val="00EC7752"/>
    <w:rsid w:val="00ED4629"/>
    <w:rsid w:val="00ED7258"/>
    <w:rsid w:val="00EE00B0"/>
    <w:rsid w:val="00EE1442"/>
    <w:rsid w:val="00EE6E4B"/>
    <w:rsid w:val="00EE7851"/>
    <w:rsid w:val="00EF199E"/>
    <w:rsid w:val="00EF30BB"/>
    <w:rsid w:val="00EF5005"/>
    <w:rsid w:val="00EF50BB"/>
    <w:rsid w:val="00EF6117"/>
    <w:rsid w:val="00EF6AB1"/>
    <w:rsid w:val="00F01A7D"/>
    <w:rsid w:val="00F01ACB"/>
    <w:rsid w:val="00F029C5"/>
    <w:rsid w:val="00F04207"/>
    <w:rsid w:val="00F06FF0"/>
    <w:rsid w:val="00F104EB"/>
    <w:rsid w:val="00F12EA4"/>
    <w:rsid w:val="00F15E7F"/>
    <w:rsid w:val="00F15F51"/>
    <w:rsid w:val="00F16E04"/>
    <w:rsid w:val="00F17403"/>
    <w:rsid w:val="00F17427"/>
    <w:rsid w:val="00F17E90"/>
    <w:rsid w:val="00F20CCE"/>
    <w:rsid w:val="00F21E29"/>
    <w:rsid w:val="00F22FDF"/>
    <w:rsid w:val="00F231E4"/>
    <w:rsid w:val="00F2374B"/>
    <w:rsid w:val="00F25975"/>
    <w:rsid w:val="00F268E3"/>
    <w:rsid w:val="00F313EF"/>
    <w:rsid w:val="00F32121"/>
    <w:rsid w:val="00F33951"/>
    <w:rsid w:val="00F3459D"/>
    <w:rsid w:val="00F34D7F"/>
    <w:rsid w:val="00F350B3"/>
    <w:rsid w:val="00F37935"/>
    <w:rsid w:val="00F40584"/>
    <w:rsid w:val="00F41423"/>
    <w:rsid w:val="00F4421C"/>
    <w:rsid w:val="00F45641"/>
    <w:rsid w:val="00F4751B"/>
    <w:rsid w:val="00F47643"/>
    <w:rsid w:val="00F500E6"/>
    <w:rsid w:val="00F50D64"/>
    <w:rsid w:val="00F5208B"/>
    <w:rsid w:val="00F5369D"/>
    <w:rsid w:val="00F53741"/>
    <w:rsid w:val="00F5374D"/>
    <w:rsid w:val="00F53E13"/>
    <w:rsid w:val="00F54C48"/>
    <w:rsid w:val="00F568B6"/>
    <w:rsid w:val="00F60EE6"/>
    <w:rsid w:val="00F61348"/>
    <w:rsid w:val="00F61499"/>
    <w:rsid w:val="00F65D66"/>
    <w:rsid w:val="00F66A5D"/>
    <w:rsid w:val="00F72548"/>
    <w:rsid w:val="00F7269A"/>
    <w:rsid w:val="00F74F5D"/>
    <w:rsid w:val="00F7501C"/>
    <w:rsid w:val="00F76A2E"/>
    <w:rsid w:val="00F772B2"/>
    <w:rsid w:val="00F773C9"/>
    <w:rsid w:val="00F808FA"/>
    <w:rsid w:val="00F8687B"/>
    <w:rsid w:val="00F870C1"/>
    <w:rsid w:val="00F87959"/>
    <w:rsid w:val="00F906C9"/>
    <w:rsid w:val="00F91F02"/>
    <w:rsid w:val="00F9343E"/>
    <w:rsid w:val="00F96215"/>
    <w:rsid w:val="00FA3C32"/>
    <w:rsid w:val="00FA41A3"/>
    <w:rsid w:val="00FA4963"/>
    <w:rsid w:val="00FA6430"/>
    <w:rsid w:val="00FA7F27"/>
    <w:rsid w:val="00FB1D5D"/>
    <w:rsid w:val="00FB28AA"/>
    <w:rsid w:val="00FB34D9"/>
    <w:rsid w:val="00FB457C"/>
    <w:rsid w:val="00FB612D"/>
    <w:rsid w:val="00FB72E7"/>
    <w:rsid w:val="00FC0A26"/>
    <w:rsid w:val="00FC2A66"/>
    <w:rsid w:val="00FC3104"/>
    <w:rsid w:val="00FC6E48"/>
    <w:rsid w:val="00FC73A4"/>
    <w:rsid w:val="00FD0160"/>
    <w:rsid w:val="00FD316D"/>
    <w:rsid w:val="00FD68C4"/>
    <w:rsid w:val="00FD6F34"/>
    <w:rsid w:val="00FD6F36"/>
    <w:rsid w:val="00FE59D3"/>
    <w:rsid w:val="00FE5CCE"/>
    <w:rsid w:val="00FE7E84"/>
    <w:rsid w:val="00FF281B"/>
    <w:rsid w:val="00FF438E"/>
    <w:rsid w:val="00FF64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BB9126-E963-48C1-AFF8-8441177E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uiPriority="0"/>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0AD"/>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rsid w:val="009170AD"/>
    <w:pPr>
      <w:keepNext/>
      <w:outlineLvl w:val="0"/>
    </w:pPr>
    <w:rPr>
      <w:b/>
      <w:bCs/>
      <w:sz w:val="28"/>
      <w:szCs w:val="28"/>
      <w:lang w:val="uk-UA"/>
    </w:rPr>
  </w:style>
  <w:style w:type="paragraph" w:styleId="2">
    <w:name w:val="heading 2"/>
    <w:basedOn w:val="a"/>
    <w:next w:val="a"/>
    <w:link w:val="20"/>
    <w:uiPriority w:val="99"/>
    <w:qFormat/>
    <w:rsid w:val="009170A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170AD"/>
    <w:pPr>
      <w:keepNext/>
      <w:spacing w:before="240" w:after="60"/>
      <w:outlineLvl w:val="2"/>
    </w:pPr>
    <w:rPr>
      <w:rFonts w:ascii="Arial" w:hAnsi="Arial" w:cs="Arial"/>
      <w:b/>
      <w:bCs/>
      <w:sz w:val="26"/>
      <w:szCs w:val="26"/>
    </w:rPr>
  </w:style>
  <w:style w:type="paragraph" w:styleId="8">
    <w:name w:val="heading 8"/>
    <w:basedOn w:val="a"/>
    <w:next w:val="a"/>
    <w:link w:val="80"/>
    <w:uiPriority w:val="99"/>
    <w:qFormat/>
    <w:locked/>
    <w:rsid w:val="0049047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0AD"/>
    <w:rPr>
      <w:rFonts w:ascii="Times New Roman" w:hAnsi="Times New Roman" w:cs="Times New Roman"/>
      <w:b/>
      <w:bCs/>
      <w:sz w:val="24"/>
      <w:szCs w:val="24"/>
      <w:lang w:val="x-none" w:eastAsia="ru-RU"/>
    </w:rPr>
  </w:style>
  <w:style w:type="character" w:customStyle="1" w:styleId="20">
    <w:name w:val="Заголовок 2 Знак"/>
    <w:basedOn w:val="a0"/>
    <w:link w:val="2"/>
    <w:uiPriority w:val="99"/>
    <w:locked/>
    <w:rsid w:val="009170AD"/>
    <w:rPr>
      <w:rFonts w:ascii="Arial" w:hAnsi="Arial" w:cs="Arial"/>
      <w:b/>
      <w:bCs/>
      <w:i/>
      <w:iCs/>
      <w:sz w:val="28"/>
      <w:szCs w:val="28"/>
      <w:lang w:val="ru-RU" w:eastAsia="ru-RU"/>
    </w:rPr>
  </w:style>
  <w:style w:type="character" w:customStyle="1" w:styleId="30">
    <w:name w:val="Заголовок 3 Знак"/>
    <w:basedOn w:val="a0"/>
    <w:link w:val="3"/>
    <w:uiPriority w:val="99"/>
    <w:locked/>
    <w:rsid w:val="009170AD"/>
    <w:rPr>
      <w:rFonts w:ascii="Arial" w:hAnsi="Arial" w:cs="Arial"/>
      <w:b/>
      <w:bCs/>
      <w:sz w:val="26"/>
      <w:szCs w:val="26"/>
      <w:lang w:val="ru-RU" w:eastAsia="ru-RU"/>
    </w:rPr>
  </w:style>
  <w:style w:type="character" w:customStyle="1" w:styleId="80">
    <w:name w:val="Заголовок 8 Знак"/>
    <w:basedOn w:val="a0"/>
    <w:link w:val="8"/>
    <w:uiPriority w:val="99"/>
    <w:semiHidden/>
    <w:locked/>
    <w:rPr>
      <w:rFonts w:ascii="Calibri" w:hAnsi="Calibri" w:cs="Calibri"/>
      <w:i/>
      <w:iCs/>
      <w:sz w:val="24"/>
      <w:szCs w:val="24"/>
    </w:rPr>
  </w:style>
  <w:style w:type="paragraph" w:styleId="a3">
    <w:name w:val="Balloon Text"/>
    <w:basedOn w:val="a"/>
    <w:link w:val="a4"/>
    <w:uiPriority w:val="99"/>
    <w:semiHidden/>
    <w:rsid w:val="009170AD"/>
    <w:rPr>
      <w:rFonts w:ascii="Tahoma" w:hAnsi="Tahoma" w:cs="Tahoma"/>
      <w:sz w:val="16"/>
      <w:szCs w:val="16"/>
    </w:rPr>
  </w:style>
  <w:style w:type="paragraph" w:styleId="a5">
    <w:name w:val="header"/>
    <w:basedOn w:val="a"/>
    <w:link w:val="a6"/>
    <w:uiPriority w:val="99"/>
    <w:rsid w:val="009170AD"/>
    <w:pPr>
      <w:tabs>
        <w:tab w:val="center" w:pos="4677"/>
        <w:tab w:val="right" w:pos="9355"/>
      </w:tabs>
    </w:pPr>
  </w:style>
  <w:style w:type="paragraph" w:styleId="a7">
    <w:name w:val="annotation text"/>
    <w:basedOn w:val="a"/>
    <w:link w:val="a8"/>
    <w:uiPriority w:val="99"/>
    <w:semiHidden/>
    <w:rsid w:val="009170AD"/>
    <w:rPr>
      <w:sz w:val="20"/>
      <w:szCs w:val="20"/>
    </w:rPr>
  </w:style>
  <w:style w:type="paragraph" w:styleId="a9">
    <w:name w:val="footer"/>
    <w:basedOn w:val="a"/>
    <w:link w:val="aa"/>
    <w:uiPriority w:val="99"/>
    <w:rsid w:val="009170AD"/>
    <w:pPr>
      <w:tabs>
        <w:tab w:val="center" w:pos="4677"/>
        <w:tab w:val="right" w:pos="9355"/>
      </w:tabs>
    </w:pPr>
  </w:style>
  <w:style w:type="character" w:customStyle="1" w:styleId="a4">
    <w:name w:val="Текст у виносці Знак"/>
    <w:basedOn w:val="a0"/>
    <w:link w:val="a3"/>
    <w:uiPriority w:val="99"/>
    <w:semiHidden/>
    <w:locked/>
    <w:rsid w:val="009170AD"/>
    <w:rPr>
      <w:rFonts w:ascii="Tahoma" w:hAnsi="Tahoma" w:cs="Tahoma"/>
      <w:sz w:val="16"/>
      <w:szCs w:val="16"/>
      <w:lang w:val="ru-RU" w:eastAsia="ru-RU"/>
    </w:rPr>
  </w:style>
  <w:style w:type="paragraph" w:styleId="ab">
    <w:name w:val="Title"/>
    <w:basedOn w:val="a"/>
    <w:link w:val="ac"/>
    <w:uiPriority w:val="99"/>
    <w:qFormat/>
    <w:rsid w:val="009170AD"/>
    <w:pPr>
      <w:jc w:val="center"/>
    </w:pPr>
    <w:rPr>
      <w:b/>
      <w:bCs/>
      <w:sz w:val="32"/>
      <w:szCs w:val="32"/>
      <w:lang w:val="uk-UA"/>
    </w:rPr>
  </w:style>
  <w:style w:type="character" w:customStyle="1" w:styleId="a8">
    <w:name w:val="Текст примітки Знак"/>
    <w:basedOn w:val="a0"/>
    <w:link w:val="a7"/>
    <w:uiPriority w:val="99"/>
    <w:semiHidden/>
    <w:locked/>
    <w:rsid w:val="009170AD"/>
    <w:rPr>
      <w:rFonts w:ascii="Times New Roman" w:hAnsi="Times New Roman" w:cs="Times New Roman"/>
      <w:sz w:val="20"/>
      <w:szCs w:val="20"/>
      <w:lang w:val="ru-RU" w:eastAsia="ru-RU"/>
    </w:rPr>
  </w:style>
  <w:style w:type="paragraph" w:styleId="31">
    <w:name w:val="Body Text Indent 3"/>
    <w:basedOn w:val="a"/>
    <w:link w:val="32"/>
    <w:uiPriority w:val="99"/>
    <w:rsid w:val="009170AD"/>
    <w:pPr>
      <w:ind w:firstLine="436"/>
      <w:jc w:val="both"/>
    </w:pPr>
    <w:rPr>
      <w:sz w:val="28"/>
      <w:szCs w:val="28"/>
      <w:lang w:val="uk-UA"/>
    </w:rPr>
  </w:style>
  <w:style w:type="character" w:customStyle="1" w:styleId="a6">
    <w:name w:val="Верхній колонтитул Знак"/>
    <w:basedOn w:val="a0"/>
    <w:link w:val="a5"/>
    <w:uiPriority w:val="99"/>
    <w:locked/>
    <w:rsid w:val="009170AD"/>
    <w:rPr>
      <w:rFonts w:ascii="Times New Roman" w:hAnsi="Times New Roman" w:cs="Times New Roman"/>
      <w:sz w:val="24"/>
      <w:szCs w:val="24"/>
      <w:lang w:val="ru-RU" w:eastAsia="ru-RU"/>
    </w:rPr>
  </w:style>
  <w:style w:type="paragraph" w:styleId="ad">
    <w:name w:val="Body Text Indent"/>
    <w:basedOn w:val="a"/>
    <w:link w:val="ae"/>
    <w:uiPriority w:val="99"/>
    <w:rsid w:val="009170AD"/>
    <w:pPr>
      <w:spacing w:after="120"/>
      <w:ind w:left="283"/>
    </w:pPr>
  </w:style>
  <w:style w:type="character" w:customStyle="1" w:styleId="aa">
    <w:name w:val="Нижній колонтитул Знак"/>
    <w:basedOn w:val="a0"/>
    <w:link w:val="a9"/>
    <w:uiPriority w:val="99"/>
    <w:locked/>
    <w:rsid w:val="009170AD"/>
    <w:rPr>
      <w:rFonts w:ascii="Times New Roman" w:hAnsi="Times New Roman" w:cs="Times New Roman"/>
      <w:sz w:val="24"/>
      <w:szCs w:val="24"/>
      <w:lang w:val="ru-RU" w:eastAsia="ru-RU"/>
    </w:rPr>
  </w:style>
  <w:style w:type="paragraph" w:styleId="af">
    <w:name w:val="Normal (Web)"/>
    <w:basedOn w:val="a"/>
    <w:uiPriority w:val="99"/>
    <w:rsid w:val="009170AD"/>
    <w:pPr>
      <w:spacing w:before="100" w:beforeAutospacing="1" w:after="100" w:afterAutospacing="1"/>
    </w:pPr>
  </w:style>
  <w:style w:type="character" w:customStyle="1" w:styleId="ac">
    <w:name w:val="Назва Знак"/>
    <w:basedOn w:val="a0"/>
    <w:link w:val="ab"/>
    <w:uiPriority w:val="99"/>
    <w:locked/>
    <w:rsid w:val="009170AD"/>
    <w:rPr>
      <w:rFonts w:ascii="Times New Roman" w:hAnsi="Times New Roman" w:cs="Times New Roman"/>
      <w:b/>
      <w:bCs/>
      <w:sz w:val="24"/>
      <w:szCs w:val="24"/>
      <w:lang w:val="x-none" w:eastAsia="ru-RU"/>
    </w:rPr>
  </w:style>
  <w:style w:type="paragraph" w:styleId="af0">
    <w:name w:val="Body Text"/>
    <w:basedOn w:val="a"/>
    <w:link w:val="af1"/>
    <w:uiPriority w:val="99"/>
    <w:rsid w:val="009170AD"/>
    <w:pPr>
      <w:ind w:firstLine="283"/>
      <w:jc w:val="both"/>
    </w:pPr>
    <w:rPr>
      <w:rFonts w:ascii="SchoolBook" w:hAnsi="SchoolBook" w:cs="SchoolBook"/>
      <w:color w:val="000000"/>
      <w:sz w:val="20"/>
      <w:szCs w:val="20"/>
    </w:rPr>
  </w:style>
  <w:style w:type="character" w:customStyle="1" w:styleId="32">
    <w:name w:val="Основний текст з відступом 3 Знак"/>
    <w:basedOn w:val="a0"/>
    <w:link w:val="31"/>
    <w:uiPriority w:val="99"/>
    <w:locked/>
    <w:rsid w:val="009170AD"/>
    <w:rPr>
      <w:rFonts w:ascii="Times New Roman" w:hAnsi="Times New Roman" w:cs="Times New Roman"/>
      <w:sz w:val="24"/>
      <w:szCs w:val="24"/>
      <w:lang w:val="x-none" w:eastAsia="ru-RU"/>
    </w:rPr>
  </w:style>
  <w:style w:type="character" w:customStyle="1" w:styleId="ae">
    <w:name w:val="Основний текст з відступом Знак"/>
    <w:basedOn w:val="a0"/>
    <w:link w:val="ad"/>
    <w:uiPriority w:val="99"/>
    <w:locked/>
    <w:rsid w:val="009170AD"/>
    <w:rPr>
      <w:rFonts w:ascii="Times New Roman" w:hAnsi="Times New Roman" w:cs="Times New Roman"/>
      <w:sz w:val="24"/>
      <w:szCs w:val="24"/>
      <w:lang w:val="ru-RU" w:eastAsia="ru-RU"/>
    </w:rPr>
  </w:style>
  <w:style w:type="paragraph" w:styleId="HTML">
    <w:name w:val="HTML Preformatted"/>
    <w:aliases w:val="Знак Знак,Знак Знак Знак Знак Знак Знак Знак Знак,Знак Знак Знак Знак Знак Знак Знак Знак Знак Знак Знак Знак Знак,Знак Знак Знак,Стандартный HTML1,Знак Знак1,Знак Знак Знак Знак Знак Знак Знак Знак1 Знак Знак Знак Знак Знак Знак Знак"/>
    <w:basedOn w:val="a"/>
    <w:link w:val="HTML0"/>
    <w:uiPriority w:val="99"/>
    <w:rsid w:val="00917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odyTextIndent1">
    <w:name w:val="Body Text Indent1"/>
    <w:basedOn w:val="a"/>
    <w:uiPriority w:val="99"/>
    <w:rsid w:val="009170AD"/>
    <w:pPr>
      <w:autoSpaceDE w:val="0"/>
      <w:autoSpaceDN w:val="0"/>
      <w:adjustRightInd w:val="0"/>
      <w:ind w:firstLine="174"/>
      <w:jc w:val="both"/>
    </w:pPr>
    <w:rPr>
      <w:color w:val="000000"/>
      <w:sz w:val="20"/>
      <w:szCs w:val="20"/>
      <w:lang w:val="uk-UA"/>
    </w:rPr>
  </w:style>
  <w:style w:type="character" w:customStyle="1" w:styleId="af1">
    <w:name w:val="Основний текст Знак"/>
    <w:basedOn w:val="a0"/>
    <w:link w:val="af0"/>
    <w:uiPriority w:val="99"/>
    <w:locked/>
    <w:rsid w:val="009170AD"/>
    <w:rPr>
      <w:rFonts w:ascii="Times New Roman" w:hAnsi="Times New Roman" w:cs="Times New Roman"/>
      <w:sz w:val="24"/>
      <w:szCs w:val="24"/>
      <w:lang w:val="ru-RU" w:eastAsia="ru-RU"/>
    </w:rPr>
  </w:style>
  <w:style w:type="paragraph" w:styleId="21">
    <w:name w:val="Body Text Indent 2"/>
    <w:basedOn w:val="a"/>
    <w:link w:val="22"/>
    <w:uiPriority w:val="99"/>
    <w:rsid w:val="009170AD"/>
    <w:pPr>
      <w:spacing w:after="120" w:line="480" w:lineRule="auto"/>
      <w:ind w:left="283"/>
    </w:pPr>
  </w:style>
  <w:style w:type="paragraph" w:customStyle="1" w:styleId="StyleZakonu">
    <w:name w:val="StyleZakonu"/>
    <w:basedOn w:val="a"/>
    <w:uiPriority w:val="99"/>
    <w:rsid w:val="009170AD"/>
    <w:pPr>
      <w:spacing w:after="60" w:line="220" w:lineRule="exact"/>
      <w:ind w:firstLine="284"/>
      <w:jc w:val="both"/>
    </w:pPr>
    <w:rPr>
      <w:sz w:val="20"/>
      <w:szCs w:val="20"/>
      <w:lang w:val="uk-UA"/>
    </w:rPr>
  </w:style>
  <w:style w:type="character" w:customStyle="1" w:styleId="HTML0">
    <w:name w:val="Стандартний HTML Знак"/>
    <w:aliases w:val="Знак Знак Знак1,Знак Знак Знак Знак Знак Знак Знак Знак Знак,Знак Знак Знак Знак Знак Знак Знак Знак Знак Знак Знак Знак Знак Знак,Знак Знак Знак Знак,Стандартный HTML1 Знак,Знак Знак1 Знак1"/>
    <w:basedOn w:val="a0"/>
    <w:link w:val="HTML"/>
    <w:uiPriority w:val="99"/>
    <w:locked/>
    <w:rsid w:val="009170AD"/>
    <w:rPr>
      <w:rFonts w:ascii="Courier New" w:hAnsi="Courier New" w:cs="Courier New"/>
      <w:sz w:val="20"/>
      <w:szCs w:val="20"/>
      <w:lang w:val="ru-RU" w:eastAsia="ru-RU"/>
    </w:rPr>
  </w:style>
  <w:style w:type="paragraph" w:customStyle="1" w:styleId="StyleProp2">
    <w:name w:val="StyleProp2"/>
    <w:basedOn w:val="a"/>
    <w:uiPriority w:val="99"/>
    <w:rsid w:val="009170AD"/>
    <w:pPr>
      <w:spacing w:after="120" w:line="200" w:lineRule="exact"/>
      <w:ind w:firstLine="227"/>
      <w:jc w:val="both"/>
    </w:pPr>
    <w:rPr>
      <w:sz w:val="20"/>
      <w:szCs w:val="20"/>
      <w:lang w:val="uk-UA"/>
    </w:rPr>
  </w:style>
  <w:style w:type="paragraph" w:customStyle="1" w:styleId="StyleOstRed">
    <w:name w:val="StyleOstRed"/>
    <w:basedOn w:val="a"/>
    <w:uiPriority w:val="99"/>
    <w:rsid w:val="009170AD"/>
    <w:pPr>
      <w:overflowPunct w:val="0"/>
      <w:autoSpaceDE w:val="0"/>
      <w:autoSpaceDN w:val="0"/>
      <w:adjustRightInd w:val="0"/>
      <w:ind w:firstLine="720"/>
      <w:jc w:val="both"/>
      <w:textAlignment w:val="baseline"/>
    </w:pPr>
    <w:rPr>
      <w:rFonts w:ascii="Peterburg" w:hAnsi="Peterburg" w:cs="Peterburg"/>
      <w:sz w:val="28"/>
      <w:szCs w:val="28"/>
      <w:lang w:val="uk-UA"/>
    </w:rPr>
  </w:style>
  <w:style w:type="character" w:customStyle="1" w:styleId="22">
    <w:name w:val="Основний текст з відступом 2 Знак"/>
    <w:basedOn w:val="a0"/>
    <w:link w:val="21"/>
    <w:uiPriority w:val="99"/>
    <w:locked/>
    <w:rsid w:val="009170AD"/>
    <w:rPr>
      <w:rFonts w:ascii="Times New Roman" w:hAnsi="Times New Roman" w:cs="Times New Roman"/>
      <w:sz w:val="24"/>
      <w:szCs w:val="24"/>
      <w:lang w:val="ru-RU" w:eastAsia="ru-RU"/>
    </w:rPr>
  </w:style>
  <w:style w:type="character" w:styleId="af2">
    <w:name w:val="page number"/>
    <w:basedOn w:val="a0"/>
    <w:uiPriority w:val="99"/>
    <w:rsid w:val="009170AD"/>
    <w:rPr>
      <w:rFonts w:cs="Times New Roman"/>
    </w:rPr>
  </w:style>
  <w:style w:type="paragraph" w:styleId="23">
    <w:name w:val="Body Text 2"/>
    <w:basedOn w:val="a"/>
    <w:link w:val="24"/>
    <w:uiPriority w:val="99"/>
    <w:rsid w:val="009170AD"/>
    <w:pPr>
      <w:spacing w:after="120" w:line="480" w:lineRule="auto"/>
    </w:pPr>
  </w:style>
  <w:style w:type="character" w:customStyle="1" w:styleId="af3">
    <w:name w:val="Третий уровень Знак Знак"/>
    <w:basedOn w:val="a0"/>
    <w:link w:val="af4"/>
    <w:uiPriority w:val="99"/>
    <w:locked/>
    <w:rsid w:val="009170AD"/>
    <w:rPr>
      <w:rFonts w:ascii="Times New Roman" w:hAnsi="Times New Roman" w:cs="Times New Roman"/>
      <w:sz w:val="24"/>
      <w:szCs w:val="24"/>
      <w:lang w:val="ru-RU" w:eastAsia="ru-RU"/>
    </w:rPr>
  </w:style>
  <w:style w:type="paragraph" w:customStyle="1" w:styleId="af4">
    <w:name w:val="Третий уровень Знак"/>
    <w:basedOn w:val="a"/>
    <w:link w:val="af3"/>
    <w:autoRedefine/>
    <w:uiPriority w:val="99"/>
    <w:rsid w:val="009170AD"/>
    <w:pPr>
      <w:tabs>
        <w:tab w:val="left" w:pos="1260"/>
      </w:tabs>
      <w:ind w:left="1260" w:hanging="717"/>
      <w:jc w:val="both"/>
      <w:outlineLvl w:val="2"/>
    </w:pPr>
  </w:style>
  <w:style w:type="character" w:customStyle="1" w:styleId="24">
    <w:name w:val="Основний текст 2 Знак"/>
    <w:basedOn w:val="a0"/>
    <w:link w:val="23"/>
    <w:uiPriority w:val="99"/>
    <w:locked/>
    <w:rsid w:val="009170AD"/>
    <w:rPr>
      <w:rFonts w:ascii="Times New Roman" w:hAnsi="Times New Roman" w:cs="Times New Roman"/>
      <w:sz w:val="24"/>
      <w:szCs w:val="24"/>
      <w:lang w:val="ru-RU" w:eastAsia="ru-RU"/>
    </w:rPr>
  </w:style>
  <w:style w:type="paragraph" w:customStyle="1" w:styleId="af5">
    <w:name w:val="Второй уровень Знак Знак"/>
    <w:basedOn w:val="a"/>
    <w:link w:val="af6"/>
    <w:uiPriority w:val="99"/>
    <w:rsid w:val="009170AD"/>
    <w:pPr>
      <w:tabs>
        <w:tab w:val="left" w:pos="540"/>
      </w:tabs>
      <w:jc w:val="both"/>
      <w:outlineLvl w:val="1"/>
    </w:pPr>
    <w:rPr>
      <w:lang w:val="uk-UA"/>
    </w:rPr>
  </w:style>
  <w:style w:type="character" w:customStyle="1" w:styleId="af6">
    <w:name w:val="Второй уровень Знак Знак Знак"/>
    <w:basedOn w:val="a0"/>
    <w:link w:val="af5"/>
    <w:uiPriority w:val="99"/>
    <w:locked/>
    <w:rsid w:val="009170AD"/>
    <w:rPr>
      <w:rFonts w:ascii="Times New Roman" w:hAnsi="Times New Roman" w:cs="Times New Roman"/>
      <w:sz w:val="24"/>
      <w:szCs w:val="24"/>
      <w:lang w:val="x-none" w:eastAsia="ru-RU"/>
    </w:rPr>
  </w:style>
  <w:style w:type="paragraph" w:customStyle="1" w:styleId="4">
    <w:name w:val="заголовок 4"/>
    <w:basedOn w:val="a"/>
    <w:next w:val="a"/>
    <w:uiPriority w:val="99"/>
    <w:rsid w:val="009170AD"/>
    <w:pPr>
      <w:keepNext/>
      <w:autoSpaceDE w:val="0"/>
      <w:autoSpaceDN w:val="0"/>
      <w:spacing w:line="360" w:lineRule="exact"/>
      <w:ind w:firstLine="720"/>
      <w:jc w:val="both"/>
    </w:pPr>
    <w:rPr>
      <w:rFonts w:ascii="Garamond" w:hAnsi="Garamond" w:cs="Garamond"/>
      <w:sz w:val="28"/>
      <w:szCs w:val="28"/>
      <w:lang w:val="uk-UA" w:eastAsia="uk-UA"/>
    </w:rPr>
  </w:style>
  <w:style w:type="paragraph" w:styleId="af7">
    <w:name w:val="Document Map"/>
    <w:basedOn w:val="a"/>
    <w:link w:val="11"/>
    <w:uiPriority w:val="99"/>
    <w:semiHidden/>
    <w:rsid w:val="009170AD"/>
    <w:pPr>
      <w:shd w:val="clear" w:color="auto" w:fill="000080"/>
    </w:pPr>
    <w:rPr>
      <w:rFonts w:ascii="Tahoma" w:hAnsi="Tahoma" w:cs="Tahoma"/>
      <w:sz w:val="20"/>
      <w:szCs w:val="20"/>
    </w:rPr>
  </w:style>
  <w:style w:type="character" w:customStyle="1" w:styleId="af8">
    <w:name w:val="Текст виноски Знак"/>
    <w:aliases w:val="FA Fußnotentext Знак"/>
    <w:basedOn w:val="a0"/>
    <w:link w:val="af9"/>
    <w:uiPriority w:val="99"/>
    <w:semiHidden/>
    <w:locked/>
    <w:rsid w:val="009170AD"/>
    <w:rPr>
      <w:rFonts w:ascii="Times New Roman" w:hAnsi="Times New Roman" w:cs="Times New Roman"/>
      <w:sz w:val="20"/>
      <w:szCs w:val="20"/>
      <w:lang w:val="fr-FR" w:eastAsia="ru-RU"/>
    </w:rPr>
  </w:style>
  <w:style w:type="paragraph" w:styleId="25">
    <w:name w:val="toc 2"/>
    <w:basedOn w:val="a"/>
    <w:next w:val="a"/>
    <w:autoRedefine/>
    <w:uiPriority w:val="99"/>
    <w:semiHidden/>
    <w:rsid w:val="009170AD"/>
    <w:pPr>
      <w:ind w:left="240"/>
    </w:pPr>
  </w:style>
  <w:style w:type="paragraph" w:styleId="12">
    <w:name w:val="toc 1"/>
    <w:basedOn w:val="a"/>
    <w:next w:val="a"/>
    <w:autoRedefine/>
    <w:uiPriority w:val="99"/>
    <w:semiHidden/>
    <w:rsid w:val="009170AD"/>
  </w:style>
  <w:style w:type="paragraph" w:customStyle="1" w:styleId="NormalText">
    <w:name w:val="Normal Text"/>
    <w:basedOn w:val="a"/>
    <w:uiPriority w:val="99"/>
    <w:rsid w:val="009170AD"/>
    <w:pPr>
      <w:spacing w:before="120"/>
      <w:ind w:firstLine="567"/>
      <w:jc w:val="both"/>
    </w:pPr>
    <w:rPr>
      <w:rFonts w:ascii="Antiqua" w:hAnsi="Antiqua" w:cs="Antiqua"/>
      <w:sz w:val="26"/>
      <w:szCs w:val="26"/>
      <w:lang w:val="uk-UA"/>
    </w:rPr>
  </w:style>
  <w:style w:type="character" w:styleId="afa">
    <w:name w:val="Hyperlink"/>
    <w:basedOn w:val="a0"/>
    <w:uiPriority w:val="99"/>
    <w:rsid w:val="009170AD"/>
    <w:rPr>
      <w:rFonts w:cs="Times New Roman"/>
      <w:color w:val="0000FF"/>
      <w:u w:val="single"/>
    </w:rPr>
  </w:style>
  <w:style w:type="character" w:customStyle="1" w:styleId="afb">
    <w:name w:val="Печатная машинка"/>
    <w:uiPriority w:val="99"/>
    <w:rsid w:val="009170AD"/>
    <w:rPr>
      <w:rFonts w:ascii="Times New Roman" w:hAnsi="Times New Roman"/>
      <w:color w:val="000000"/>
      <w:sz w:val="28"/>
    </w:rPr>
  </w:style>
  <w:style w:type="character" w:styleId="afc">
    <w:name w:val="annotation reference"/>
    <w:basedOn w:val="a0"/>
    <w:uiPriority w:val="99"/>
    <w:semiHidden/>
    <w:rsid w:val="009170AD"/>
    <w:rPr>
      <w:rFonts w:cs="Times New Roman"/>
      <w:sz w:val="16"/>
      <w:szCs w:val="16"/>
    </w:rPr>
  </w:style>
  <w:style w:type="paragraph" w:customStyle="1" w:styleId="afd">
    <w:name w:val="Нормальний текст"/>
    <w:basedOn w:val="a"/>
    <w:rsid w:val="009170AD"/>
    <w:pPr>
      <w:spacing w:before="120"/>
      <w:ind w:firstLine="567"/>
      <w:jc w:val="both"/>
    </w:pPr>
    <w:rPr>
      <w:rFonts w:ascii="Antiqua" w:hAnsi="Antiqua" w:cs="Antiqua"/>
      <w:sz w:val="26"/>
      <w:szCs w:val="26"/>
      <w:lang w:val="uk-UA"/>
    </w:rPr>
  </w:style>
  <w:style w:type="paragraph" w:styleId="af9">
    <w:name w:val="footnote text"/>
    <w:aliases w:val="FA Fußnotentext"/>
    <w:basedOn w:val="a"/>
    <w:link w:val="af8"/>
    <w:uiPriority w:val="99"/>
    <w:semiHidden/>
    <w:rsid w:val="009170AD"/>
    <w:rPr>
      <w:sz w:val="20"/>
      <w:szCs w:val="20"/>
      <w:lang w:val="fr-FR"/>
    </w:rPr>
  </w:style>
  <w:style w:type="table" w:styleId="afe">
    <w:name w:val="Table Grid"/>
    <w:basedOn w:val="a1"/>
    <w:uiPriority w:val="99"/>
    <w:rsid w:val="009170AD"/>
    <w:pPr>
      <w:spacing w:after="0" w:line="240" w:lineRule="auto"/>
    </w:pPr>
    <w:rPr>
      <w:rFonts w:ascii="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Схема документа Знак1"/>
    <w:basedOn w:val="a0"/>
    <w:link w:val="af7"/>
    <w:uiPriority w:val="99"/>
    <w:semiHidden/>
    <w:locked/>
    <w:rsid w:val="009170AD"/>
    <w:rPr>
      <w:rFonts w:ascii="Tahoma" w:hAnsi="Tahoma" w:cs="Tahoma"/>
      <w:sz w:val="20"/>
      <w:szCs w:val="20"/>
      <w:shd w:val="clear" w:color="auto" w:fill="000080"/>
      <w:lang w:val="ru-RU" w:eastAsia="ru-RU"/>
    </w:rPr>
  </w:style>
  <w:style w:type="character" w:customStyle="1" w:styleId="41">
    <w:name w:val="Знак Знак41"/>
    <w:basedOn w:val="a0"/>
    <w:uiPriority w:val="99"/>
    <w:rsid w:val="009170AD"/>
    <w:rPr>
      <w:rFonts w:cs="Times New Roman"/>
      <w:lang w:val="uk-UA" w:eastAsia="x-none"/>
    </w:rPr>
  </w:style>
  <w:style w:type="character" w:customStyle="1" w:styleId="TitleChar">
    <w:name w:val="Title Char"/>
    <w:basedOn w:val="a0"/>
    <w:uiPriority w:val="99"/>
    <w:locked/>
    <w:rsid w:val="009170AD"/>
    <w:rPr>
      <w:rFonts w:cs="Times New Roman"/>
      <w:sz w:val="28"/>
      <w:szCs w:val="28"/>
      <w:lang w:val="uk-UA" w:eastAsia="ru-RU"/>
    </w:rPr>
  </w:style>
  <w:style w:type="paragraph" w:styleId="33">
    <w:name w:val="Body Text 3"/>
    <w:basedOn w:val="a"/>
    <w:link w:val="34"/>
    <w:uiPriority w:val="99"/>
    <w:rsid w:val="009170AD"/>
    <w:pPr>
      <w:spacing w:after="120"/>
    </w:pPr>
    <w:rPr>
      <w:sz w:val="16"/>
      <w:szCs w:val="16"/>
    </w:rPr>
  </w:style>
  <w:style w:type="character" w:customStyle="1" w:styleId="FontStyle">
    <w:name w:val="Font Style"/>
    <w:uiPriority w:val="99"/>
    <w:rsid w:val="009170AD"/>
    <w:rPr>
      <w:color w:val="000000"/>
      <w:sz w:val="20"/>
    </w:rPr>
  </w:style>
  <w:style w:type="paragraph" w:customStyle="1" w:styleId="ParagraphStyle">
    <w:name w:val="Paragraph Style"/>
    <w:uiPriority w:val="99"/>
    <w:rsid w:val="009170AD"/>
    <w:pPr>
      <w:autoSpaceDE w:val="0"/>
      <w:autoSpaceDN w:val="0"/>
      <w:adjustRightInd w:val="0"/>
      <w:spacing w:after="0" w:line="240" w:lineRule="auto"/>
    </w:pPr>
    <w:rPr>
      <w:rFonts w:ascii="Courier New" w:hAnsi="Courier New" w:cs="Courier New"/>
      <w:sz w:val="24"/>
      <w:szCs w:val="24"/>
      <w:lang w:val="ru-RU" w:eastAsia="ru-RU"/>
    </w:rPr>
  </w:style>
  <w:style w:type="character" w:customStyle="1" w:styleId="34">
    <w:name w:val="Основний текст 3 Знак"/>
    <w:basedOn w:val="a0"/>
    <w:link w:val="33"/>
    <w:uiPriority w:val="99"/>
    <w:locked/>
    <w:rsid w:val="009170AD"/>
    <w:rPr>
      <w:rFonts w:ascii="Times New Roman" w:hAnsi="Times New Roman" w:cs="Times New Roman"/>
      <w:sz w:val="16"/>
      <w:szCs w:val="16"/>
      <w:lang w:val="ru-RU" w:eastAsia="ru-RU"/>
    </w:rPr>
  </w:style>
  <w:style w:type="character" w:styleId="aff">
    <w:name w:val="Strong"/>
    <w:basedOn w:val="a0"/>
    <w:uiPriority w:val="99"/>
    <w:qFormat/>
    <w:rsid w:val="009170AD"/>
    <w:rPr>
      <w:rFonts w:cs="Times New Roman"/>
      <w:b/>
      <w:bCs/>
    </w:rPr>
  </w:style>
  <w:style w:type="paragraph" w:customStyle="1" w:styleId="13">
    <w:name w:val="Без интервала1"/>
    <w:uiPriority w:val="99"/>
    <w:rsid w:val="009170AD"/>
    <w:pPr>
      <w:spacing w:after="0" w:line="240" w:lineRule="auto"/>
    </w:pPr>
    <w:rPr>
      <w:rFonts w:ascii="Cambria" w:hAnsi="Cambria" w:cs="Cambria"/>
      <w:sz w:val="24"/>
      <w:szCs w:val="24"/>
      <w:lang w:val="ru-RU" w:eastAsia="en-US"/>
    </w:rPr>
  </w:style>
  <w:style w:type="character" w:styleId="aff0">
    <w:name w:val="FollowedHyperlink"/>
    <w:basedOn w:val="a0"/>
    <w:uiPriority w:val="99"/>
    <w:rsid w:val="009170AD"/>
    <w:rPr>
      <w:rFonts w:cs="Times New Roman"/>
      <w:color w:val="800080"/>
      <w:u w:val="single"/>
    </w:rPr>
  </w:style>
  <w:style w:type="character" w:customStyle="1" w:styleId="16">
    <w:name w:val="Знак Знак16"/>
    <w:basedOn w:val="a0"/>
    <w:uiPriority w:val="99"/>
    <w:rsid w:val="009170AD"/>
    <w:rPr>
      <w:rFonts w:cs="Times New Roman"/>
      <w:b/>
      <w:bCs/>
      <w:sz w:val="24"/>
      <w:szCs w:val="24"/>
      <w:lang w:val="uk-UA" w:eastAsia="ru-RU"/>
    </w:rPr>
  </w:style>
  <w:style w:type="paragraph" w:customStyle="1" w:styleId="aff1">
    <w:name w:val="Мой стиль"/>
    <w:basedOn w:val="13"/>
    <w:autoRedefine/>
    <w:uiPriority w:val="99"/>
    <w:rsid w:val="009170AD"/>
    <w:pPr>
      <w:jc w:val="both"/>
    </w:pPr>
    <w:rPr>
      <w:rFonts w:ascii="Times New Roman" w:hAnsi="Times New Roman" w:cs="Times New Roman"/>
      <w:sz w:val="28"/>
      <w:szCs w:val="28"/>
      <w:lang w:val="uk-UA"/>
    </w:rPr>
  </w:style>
  <w:style w:type="character" w:customStyle="1" w:styleId="HTMLPreformattedChar">
    <w:name w:val="HTML Preformatted Char"/>
    <w:basedOn w:val="a0"/>
    <w:uiPriority w:val="99"/>
    <w:semiHidden/>
    <w:locked/>
    <w:rsid w:val="009170AD"/>
    <w:rPr>
      <w:rFonts w:ascii="Courier New" w:hAnsi="Courier New" w:cs="Courier New"/>
      <w:lang w:val="ru-RU" w:eastAsia="ru-RU"/>
    </w:rPr>
  </w:style>
  <w:style w:type="paragraph" w:customStyle="1" w:styleId="14">
    <w:name w:val="Знак Знак1 Знак"/>
    <w:basedOn w:val="a"/>
    <w:uiPriority w:val="99"/>
    <w:rsid w:val="009170AD"/>
    <w:pPr>
      <w:autoSpaceDE w:val="0"/>
      <w:autoSpaceDN w:val="0"/>
      <w:spacing w:after="160" w:line="240" w:lineRule="exact"/>
      <w:jc w:val="both"/>
    </w:pPr>
    <w:rPr>
      <w:rFonts w:ascii="Arial" w:hAnsi="Arial" w:cs="Arial"/>
      <w:sz w:val="20"/>
      <w:szCs w:val="20"/>
      <w:lang w:val="en-US" w:eastAsia="en-US"/>
    </w:rPr>
  </w:style>
  <w:style w:type="paragraph" w:styleId="aff2">
    <w:name w:val="List Paragraph"/>
    <w:basedOn w:val="a"/>
    <w:uiPriority w:val="99"/>
    <w:qFormat/>
    <w:rsid w:val="007C6978"/>
    <w:pPr>
      <w:ind w:left="720"/>
    </w:pPr>
  </w:style>
  <w:style w:type="character" w:customStyle="1" w:styleId="71">
    <w:name w:val="Знак Знак71"/>
    <w:basedOn w:val="a0"/>
    <w:uiPriority w:val="99"/>
    <w:locked/>
    <w:rsid w:val="00337454"/>
    <w:rPr>
      <w:rFonts w:ascii="Courier New" w:hAnsi="Courier New" w:cs="Courier New"/>
      <w:lang w:val="ru-RU" w:eastAsia="ru-RU"/>
    </w:rPr>
  </w:style>
  <w:style w:type="paragraph" w:customStyle="1" w:styleId="CharCharCharChar">
    <w:name w:val="Char Знак Знак Char Знак Знак Char Знак Знак Char Знак Знак Знак Знак"/>
    <w:basedOn w:val="a"/>
    <w:uiPriority w:val="99"/>
    <w:rsid w:val="00117835"/>
    <w:rPr>
      <w:rFonts w:ascii="Verdana" w:hAnsi="Verdana" w:cs="Verdana"/>
      <w:sz w:val="20"/>
      <w:szCs w:val="20"/>
      <w:lang w:val="en-US" w:eastAsia="en-US"/>
    </w:rPr>
  </w:style>
  <w:style w:type="paragraph" w:customStyle="1" w:styleId="StyleAwt">
    <w:name w:val="StyleAwt"/>
    <w:basedOn w:val="a"/>
    <w:link w:val="StyleAwt0"/>
    <w:uiPriority w:val="99"/>
    <w:rsid w:val="00022B2E"/>
    <w:pPr>
      <w:spacing w:line="220" w:lineRule="exact"/>
    </w:pPr>
    <w:rPr>
      <w:b/>
      <w:bCs/>
      <w:i/>
      <w:iCs/>
      <w:sz w:val="18"/>
      <w:szCs w:val="18"/>
      <w:u w:val="single"/>
      <w:lang w:val="uk-UA"/>
    </w:rPr>
  </w:style>
  <w:style w:type="character" w:customStyle="1" w:styleId="StyleAwt0">
    <w:name w:val="StyleAwt Знак"/>
    <w:basedOn w:val="a0"/>
    <w:link w:val="StyleAwt"/>
    <w:uiPriority w:val="99"/>
    <w:locked/>
    <w:rsid w:val="00022B2E"/>
    <w:rPr>
      <w:rFonts w:cs="Times New Roman"/>
      <w:b/>
      <w:bCs/>
      <w:i/>
      <w:iCs/>
      <w:sz w:val="18"/>
      <w:szCs w:val="18"/>
      <w:u w:val="single"/>
      <w:lang w:val="uk-UA" w:eastAsia="ru-RU"/>
    </w:rPr>
  </w:style>
  <w:style w:type="paragraph" w:customStyle="1" w:styleId="aff3">
    <w:name w:val="Знак"/>
    <w:basedOn w:val="a"/>
    <w:uiPriority w:val="99"/>
    <w:rsid w:val="0099069D"/>
    <w:rPr>
      <w:rFonts w:ascii="Verdana" w:hAnsi="Verdana" w:cs="Verdana"/>
      <w:lang w:val="en-US" w:eastAsia="en-US"/>
    </w:rPr>
  </w:style>
  <w:style w:type="paragraph" w:styleId="aff4">
    <w:name w:val="Block Text"/>
    <w:basedOn w:val="a"/>
    <w:uiPriority w:val="99"/>
    <w:locked/>
    <w:rsid w:val="0099069D"/>
    <w:pPr>
      <w:ind w:left="280" w:right="367"/>
      <w:jc w:val="center"/>
    </w:pPr>
    <w:rPr>
      <w:b/>
      <w:bCs/>
      <w:sz w:val="28"/>
      <w:szCs w:val="28"/>
      <w:lang w:val="uk-UA"/>
    </w:rPr>
  </w:style>
  <w:style w:type="paragraph" w:styleId="aff5">
    <w:name w:val="annotation subject"/>
    <w:basedOn w:val="a7"/>
    <w:next w:val="a7"/>
    <w:link w:val="aff6"/>
    <w:uiPriority w:val="99"/>
    <w:semiHidden/>
    <w:locked/>
    <w:rsid w:val="00537793"/>
    <w:rPr>
      <w:b/>
      <w:bCs/>
    </w:rPr>
  </w:style>
  <w:style w:type="character" w:customStyle="1" w:styleId="aff7">
    <w:name w:val="Схема документа Знак"/>
    <w:basedOn w:val="a0"/>
    <w:uiPriority w:val="99"/>
    <w:semiHidden/>
    <w:locked/>
    <w:rsid w:val="003B6A8C"/>
    <w:rPr>
      <w:rFonts w:ascii="Tahoma" w:hAnsi="Tahoma" w:cs="Tahoma"/>
      <w:sz w:val="20"/>
      <w:szCs w:val="20"/>
      <w:shd w:val="clear" w:color="auto" w:fill="000080"/>
      <w:lang w:val="ru-RU" w:eastAsia="ru-RU"/>
    </w:rPr>
  </w:style>
  <w:style w:type="paragraph" w:customStyle="1" w:styleId="aff8">
    <w:name w:val="Стиль"/>
    <w:basedOn w:val="a"/>
    <w:uiPriority w:val="99"/>
    <w:rsid w:val="009508F6"/>
    <w:rPr>
      <w:rFonts w:ascii="Verdana" w:hAnsi="Verdana" w:cs="Verdana"/>
      <w:sz w:val="20"/>
      <w:szCs w:val="20"/>
      <w:lang w:val="en-US" w:eastAsia="en-US"/>
    </w:rPr>
  </w:style>
  <w:style w:type="character" w:customStyle="1" w:styleId="aff6">
    <w:name w:val="Тема примітки Знак"/>
    <w:basedOn w:val="a8"/>
    <w:link w:val="aff5"/>
    <w:uiPriority w:val="99"/>
    <w:semiHidden/>
    <w:locked/>
    <w:rPr>
      <w:rFonts w:ascii="Times New Roman" w:hAnsi="Times New Roman" w:cs="Times New Roman"/>
      <w:b/>
      <w:bCs/>
      <w:sz w:val="20"/>
      <w:szCs w:val="20"/>
      <w:lang w:val="ru-RU" w:eastAsia="ru-RU"/>
    </w:rPr>
  </w:style>
  <w:style w:type="character" w:customStyle="1" w:styleId="35">
    <w:name w:val="Основной текст с отступом 3 Знак"/>
    <w:basedOn w:val="a0"/>
    <w:uiPriority w:val="99"/>
    <w:locked/>
    <w:rsid w:val="00450A1A"/>
    <w:rPr>
      <w:rFonts w:ascii="Times New Roman" w:hAnsi="Times New Roman" w:cs="Times New Roman"/>
      <w:sz w:val="24"/>
      <w:szCs w:val="24"/>
      <w:lang w:val="x-none" w:eastAsia="ru-RU"/>
    </w:rPr>
  </w:style>
  <w:style w:type="paragraph" w:customStyle="1" w:styleId="15">
    <w:name w:val="Знак Знак1 Знак Знак Знак Знак Знак Знак"/>
    <w:basedOn w:val="a"/>
    <w:uiPriority w:val="99"/>
    <w:rsid w:val="0033771B"/>
    <w:rPr>
      <w:rFonts w:ascii="Verdana" w:hAnsi="Verdana" w:cs="Verdana"/>
      <w:sz w:val="20"/>
      <w:szCs w:val="20"/>
      <w:lang w:val="en-US" w:eastAsia="en-US"/>
    </w:rPr>
  </w:style>
  <w:style w:type="character" w:customStyle="1" w:styleId="apple-converted-space">
    <w:name w:val="apple-converted-space"/>
    <w:basedOn w:val="a0"/>
    <w:uiPriority w:val="99"/>
    <w:rsid w:val="00DC0A46"/>
    <w:rPr>
      <w:rFonts w:cs="Times New Roman"/>
    </w:rPr>
  </w:style>
  <w:style w:type="paragraph" w:customStyle="1" w:styleId="aff9">
    <w:name w:val="Знак Знак Знак Знак Знак Знак Знак Знак Знак Знак"/>
    <w:basedOn w:val="a"/>
    <w:uiPriority w:val="99"/>
    <w:rsid w:val="00DC0A46"/>
    <w:rPr>
      <w:rFonts w:ascii="Verdana" w:hAnsi="Verdana" w:cs="Verdana"/>
      <w:color w:val="000000"/>
      <w:sz w:val="20"/>
      <w:szCs w:val="20"/>
      <w:lang w:val="en-US" w:eastAsia="en-US"/>
    </w:rPr>
  </w:style>
  <w:style w:type="character" w:customStyle="1" w:styleId="rvts23">
    <w:name w:val="rvts23"/>
    <w:uiPriority w:val="99"/>
    <w:rsid w:val="00100410"/>
  </w:style>
  <w:style w:type="paragraph" w:customStyle="1" w:styleId="rvps6">
    <w:name w:val="rvps6"/>
    <w:basedOn w:val="a"/>
    <w:uiPriority w:val="99"/>
    <w:rsid w:val="00100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2408</Words>
  <Characters>1374</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Проект</vt:lpstr>
    </vt:vector>
  </TitlesOfParts>
  <Company/>
  <LinksUpToDate>false</LinksUpToDate>
  <CharactersWithSpaces>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Алена</dc:creator>
  <cp:keywords/>
  <dc:description/>
  <cp:lastModifiedBy>Ковальов Олексій Іванович</cp:lastModifiedBy>
  <cp:revision>3</cp:revision>
  <cp:lastPrinted>2013-04-11T10:27:00Z</cp:lastPrinted>
  <dcterms:created xsi:type="dcterms:W3CDTF">2020-02-20T08:26:00Z</dcterms:created>
  <dcterms:modified xsi:type="dcterms:W3CDTF">2020-02-21T14:19:00Z</dcterms:modified>
</cp:coreProperties>
</file>