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tbl>
      <w:tblPr>
        <w:tblStyle w:val="TableGrid"/>
        <w:tblW w:w="148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8292"/>
        <w:gridCol w:w="6558"/>
      </w:tblGrid>
      <w:tr>
        <w:tblPrEx>
          <w:tblW w:w="148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14850" w:type="dxa"/>
            <w:gridSpan w:val="2"/>
            <w:tcBorders>
              <w:top w:val="single" w:sz="6" w:space="0" w:color="auto"/>
              <w:left w:val="single" w:sz="6" w:space="0" w:color="auto"/>
              <w:bottom w:val="single" w:sz="6" w:space="0" w:color="auto"/>
              <w:right w:val="single" w:sz="6" w:space="0" w:color="auto"/>
            </w:tcBorders>
            <w:textDirection w:val="lrTb"/>
            <w:vAlign w:val="top"/>
          </w:tcPr>
          <w:p w:rsidR="00E43E08" w:rsidRPr="00196C7F" w:rsidP="00637ACD">
            <w:pPr>
              <w:bidi w:val="0"/>
              <w:spacing w:after="0"/>
              <w:jc w:val="center"/>
              <w:rPr>
                <w:rFonts w:ascii="Times New Roman" w:hAnsi="Times New Roman"/>
                <w:b/>
                <w:sz w:val="28"/>
                <w:szCs w:val="28"/>
                <w:lang w:val="uk-UA" w:eastAsia="uk-UA"/>
              </w:rPr>
            </w:pPr>
            <w:r w:rsidRPr="00196C7F">
              <w:rPr>
                <w:rFonts w:ascii="Times New Roman" w:hAnsi="Times New Roman"/>
                <w:b/>
                <w:sz w:val="28"/>
                <w:szCs w:val="28"/>
                <w:lang w:val="uk-UA" w:eastAsia="uk-UA"/>
              </w:rPr>
              <w:t>ПОРІВНЯЛЬНА ТАБЛИЦЯ</w:t>
            </w:r>
          </w:p>
          <w:p w:rsidR="00A862F5" w:rsidRPr="00196C7F" w:rsidP="00637ACD">
            <w:pPr>
              <w:bidi w:val="0"/>
              <w:spacing w:after="0"/>
              <w:jc w:val="center"/>
              <w:rPr>
                <w:rFonts w:ascii="Times New Roman" w:hAnsi="Times New Roman"/>
                <w:b/>
                <w:bCs/>
                <w:sz w:val="28"/>
                <w:szCs w:val="28"/>
                <w:lang w:val="uk-UA" w:eastAsia="ru-RU"/>
              </w:rPr>
            </w:pPr>
            <w:r w:rsidRPr="00196C7F" w:rsidR="00125A53">
              <w:rPr>
                <w:rFonts w:ascii="Times New Roman" w:hAnsi="Times New Roman"/>
                <w:b/>
                <w:sz w:val="28"/>
                <w:szCs w:val="28"/>
                <w:lang w:val="uk-UA" w:eastAsia="uk-UA"/>
              </w:rPr>
              <w:t xml:space="preserve">до проекту Закону України </w:t>
            </w:r>
            <w:r w:rsidRPr="00196C7F" w:rsidR="00EF3BE6">
              <w:rPr>
                <w:rFonts w:ascii="Times New Roman" w:hAnsi="Times New Roman"/>
                <w:b/>
                <w:sz w:val="28"/>
                <w:szCs w:val="28"/>
                <w:lang w:val="uk-UA" w:eastAsia="uk-UA"/>
              </w:rPr>
              <w:t>«П</w:t>
            </w:r>
            <w:r w:rsidRPr="00196C7F" w:rsidR="00125A53">
              <w:rPr>
                <w:rFonts w:ascii="Times New Roman" w:hAnsi="Times New Roman"/>
                <w:b/>
                <w:sz w:val="28"/>
                <w:szCs w:val="28"/>
                <w:lang w:val="uk-UA" w:eastAsia="uk-UA"/>
              </w:rPr>
              <w:t>ро внесення змін до</w:t>
            </w:r>
            <w:r w:rsidRPr="00196C7F" w:rsidR="00E43E08">
              <w:rPr>
                <w:rFonts w:ascii="Times New Roman" w:hAnsi="Times New Roman"/>
                <w:b/>
                <w:sz w:val="28"/>
                <w:szCs w:val="28"/>
                <w:lang w:val="uk-UA" w:eastAsia="uk-UA"/>
              </w:rPr>
              <w:t xml:space="preserve"> </w:t>
            </w:r>
            <w:r w:rsidRPr="00196C7F" w:rsidR="00125A53">
              <w:rPr>
                <w:rFonts w:ascii="Times New Roman" w:hAnsi="Times New Roman"/>
                <w:b/>
                <w:sz w:val="28"/>
                <w:szCs w:val="28"/>
                <w:lang w:val="uk-UA" w:eastAsia="uk-UA"/>
              </w:rPr>
              <w:t xml:space="preserve">деяких </w:t>
            </w:r>
            <w:r w:rsidRPr="00196C7F" w:rsidR="00EF3BE6">
              <w:rPr>
                <w:rFonts w:ascii="Times New Roman" w:hAnsi="Times New Roman"/>
                <w:b/>
                <w:sz w:val="28"/>
                <w:szCs w:val="28"/>
                <w:lang w:val="uk-UA" w:eastAsia="uk-UA"/>
              </w:rPr>
              <w:t xml:space="preserve">законодавчих актів України </w:t>
            </w:r>
            <w:r w:rsidRPr="00196C7F" w:rsidR="00C11AAD">
              <w:rPr>
                <w:rFonts w:ascii="Times New Roman" w:hAnsi="Times New Roman"/>
                <w:b/>
                <w:sz w:val="28"/>
                <w:szCs w:val="28"/>
                <w:lang w:val="uk-UA" w:eastAsia="uk-UA"/>
              </w:rPr>
              <w:t>з метою недопущення порушень конституційних прав людини і громадянина</w:t>
            </w:r>
            <w:r w:rsidRPr="00196C7F" w:rsidR="00125A53">
              <w:rPr>
                <w:rFonts w:ascii="Times New Roman" w:hAnsi="Times New Roman"/>
                <w:b/>
                <w:bCs/>
                <w:sz w:val="28"/>
                <w:szCs w:val="28"/>
                <w:lang w:val="uk-UA" w:eastAsia="ru-RU"/>
              </w:rPr>
              <w:t xml:space="preserve"> у зв’язку </w:t>
            </w:r>
            <w:r w:rsidRPr="00196C7F" w:rsidR="00EF3BE6">
              <w:rPr>
                <w:rFonts w:ascii="Times New Roman" w:hAnsi="Times New Roman"/>
                <w:b/>
                <w:bCs/>
                <w:sz w:val="28"/>
                <w:szCs w:val="28"/>
                <w:lang w:val="uk-UA" w:eastAsia="ru-RU"/>
              </w:rPr>
              <w:t>і</w:t>
            </w:r>
            <w:r w:rsidRPr="00196C7F" w:rsidR="00125A53">
              <w:rPr>
                <w:rFonts w:ascii="Times New Roman" w:hAnsi="Times New Roman"/>
                <w:b/>
                <w:bCs/>
                <w:sz w:val="28"/>
                <w:szCs w:val="28"/>
                <w:lang w:val="uk-UA" w:eastAsia="ru-RU"/>
              </w:rPr>
              <w:t xml:space="preserve">з </w:t>
            </w:r>
            <w:r w:rsidRPr="00196C7F" w:rsidR="00EF3BE6">
              <w:rPr>
                <w:rFonts w:ascii="Times New Roman" w:hAnsi="Times New Roman"/>
                <w:b/>
                <w:bCs/>
                <w:sz w:val="28"/>
                <w:szCs w:val="28"/>
                <w:lang w:val="uk-UA" w:eastAsia="ru-RU"/>
              </w:rPr>
              <w:t xml:space="preserve">запровадженням </w:t>
            </w:r>
          </w:p>
          <w:p w:rsidR="00C11AAD" w:rsidRPr="00196C7F" w:rsidP="00637ACD">
            <w:pPr>
              <w:bidi w:val="0"/>
              <w:spacing w:after="0"/>
              <w:jc w:val="center"/>
              <w:rPr>
                <w:rFonts w:ascii="Times New Roman" w:hAnsi="Times New Roman"/>
                <w:b/>
                <w:bCs/>
                <w:sz w:val="28"/>
                <w:szCs w:val="28"/>
                <w:lang w:val="uk-UA" w:eastAsia="ru-RU"/>
              </w:rPr>
            </w:pPr>
            <w:r w:rsidRPr="00196C7F" w:rsidR="00125A53">
              <w:rPr>
                <w:rFonts w:ascii="Times New Roman" w:hAnsi="Times New Roman"/>
                <w:b/>
                <w:bCs/>
                <w:sz w:val="28"/>
                <w:szCs w:val="28"/>
                <w:lang w:val="uk-UA" w:eastAsia="ru-RU"/>
              </w:rPr>
              <w:t xml:space="preserve">інституту викривачів </w:t>
            </w:r>
            <w:r w:rsidRPr="00196C7F" w:rsidR="00A862F5">
              <w:rPr>
                <w:rFonts w:ascii="Times New Roman" w:hAnsi="Times New Roman"/>
                <w:b/>
                <w:bCs/>
                <w:sz w:val="28"/>
                <w:szCs w:val="28"/>
                <w:lang w:val="uk-UA" w:eastAsia="ru-RU"/>
              </w:rPr>
              <w:t xml:space="preserve">корупції </w:t>
            </w:r>
            <w:r w:rsidRPr="00196C7F" w:rsidR="00125A53">
              <w:rPr>
                <w:rFonts w:ascii="Times New Roman" w:hAnsi="Times New Roman"/>
                <w:b/>
                <w:bCs/>
                <w:sz w:val="28"/>
                <w:szCs w:val="28"/>
                <w:lang w:val="uk-UA" w:eastAsia="ru-RU"/>
              </w:rPr>
              <w:t>в Україні</w:t>
            </w:r>
            <w:r w:rsidRPr="00196C7F" w:rsidR="00EF3BE6">
              <w:rPr>
                <w:rFonts w:ascii="Times New Roman" w:hAnsi="Times New Roman"/>
                <w:b/>
                <w:bCs/>
                <w:sz w:val="28"/>
                <w:szCs w:val="28"/>
                <w:lang w:val="uk-UA" w:eastAsia="ru-RU"/>
              </w:rPr>
              <w:t>»</w:t>
            </w:r>
          </w:p>
        </w:tc>
      </w:tr>
      <w:tr>
        <w:tblPrEx>
          <w:tblW w:w="14850" w:type="dxa"/>
          <w:tblLook w:val="04A0"/>
        </w:tblPrEx>
        <w:trPr>
          <w:trHeight w:val="605"/>
        </w:trPr>
        <w:tc>
          <w:tcPr>
            <w:tcW w:w="8292" w:type="dxa"/>
            <w:tcBorders>
              <w:top w:val="single" w:sz="6" w:space="0" w:color="auto"/>
              <w:left w:val="single" w:sz="6" w:space="0" w:color="auto"/>
              <w:bottom w:val="single" w:sz="6" w:space="0" w:color="auto"/>
              <w:right w:val="single" w:sz="6" w:space="0" w:color="auto"/>
            </w:tcBorders>
            <w:textDirection w:val="lrTb"/>
            <w:vAlign w:val="center"/>
          </w:tcPr>
          <w:p w:rsidR="00C54F74" w:rsidRPr="00196C7F" w:rsidP="00637ACD">
            <w:pPr>
              <w:shd w:val="clear" w:color="auto" w:fill="FFFFFF"/>
              <w:bidi w:val="0"/>
              <w:spacing w:before="240" w:after="360"/>
              <w:ind w:right="360"/>
              <w:jc w:val="center"/>
              <w:rPr>
                <w:rFonts w:ascii="Times New Roman" w:hAnsi="Times New Roman"/>
                <w:bCs/>
                <w:sz w:val="28"/>
                <w:szCs w:val="28"/>
                <w:lang w:val="uk-UA" w:eastAsia="ru-RU"/>
              </w:rPr>
            </w:pPr>
            <w:r w:rsidRPr="00196C7F">
              <w:rPr>
                <w:rFonts w:ascii="Times New Roman" w:hAnsi="Times New Roman"/>
                <w:bCs/>
                <w:sz w:val="28"/>
                <w:szCs w:val="28"/>
                <w:lang w:val="uk-UA" w:eastAsia="ru-RU"/>
              </w:rPr>
              <w:t>Чинна редакція</w:t>
            </w:r>
          </w:p>
        </w:tc>
        <w:tc>
          <w:tcPr>
            <w:tcW w:w="6558" w:type="dxa"/>
            <w:tcBorders>
              <w:top w:val="single" w:sz="6" w:space="0" w:color="auto"/>
              <w:left w:val="single" w:sz="6" w:space="0" w:color="auto"/>
              <w:bottom w:val="single" w:sz="6" w:space="0" w:color="auto"/>
              <w:right w:val="single" w:sz="6" w:space="0" w:color="auto"/>
            </w:tcBorders>
            <w:textDirection w:val="lrTb"/>
            <w:vAlign w:val="center"/>
          </w:tcPr>
          <w:p w:rsidR="00C54F74" w:rsidRPr="00196C7F" w:rsidP="00637ACD">
            <w:pPr>
              <w:bidi w:val="0"/>
              <w:spacing w:after="120"/>
              <w:jc w:val="center"/>
              <w:rPr>
                <w:rFonts w:ascii="Times New Roman" w:hAnsi="Times New Roman"/>
                <w:sz w:val="28"/>
                <w:szCs w:val="28"/>
                <w:lang w:val="uk-UA" w:eastAsia="ru-RU"/>
              </w:rPr>
            </w:pPr>
            <w:r w:rsidRPr="00196C7F">
              <w:rPr>
                <w:rFonts w:ascii="Times New Roman" w:hAnsi="Times New Roman"/>
                <w:sz w:val="28"/>
                <w:szCs w:val="28"/>
                <w:lang w:val="uk-UA" w:eastAsia="ru-RU"/>
              </w:rPr>
              <w:t>Зміни, що пропонуються</w:t>
            </w:r>
          </w:p>
        </w:tc>
      </w:tr>
      <w:tr>
        <w:tblPrEx>
          <w:tblW w:w="14850" w:type="dxa"/>
          <w:tblLook w:val="04A0"/>
        </w:tblPrEx>
        <w:tc>
          <w:tcPr>
            <w:tcW w:w="14850" w:type="dxa"/>
            <w:gridSpan w:val="2"/>
            <w:tcBorders>
              <w:top w:val="single" w:sz="6" w:space="0" w:color="auto"/>
              <w:left w:val="single" w:sz="6" w:space="0" w:color="auto"/>
              <w:bottom w:val="single" w:sz="6" w:space="0" w:color="auto"/>
              <w:right w:val="single" w:sz="6" w:space="0" w:color="auto"/>
            </w:tcBorders>
            <w:textDirection w:val="lrTb"/>
            <w:vAlign w:val="top"/>
          </w:tcPr>
          <w:p w:rsidR="00EF3BE6" w:rsidRPr="00196C7F" w:rsidP="00637ACD">
            <w:pPr>
              <w:bidi w:val="0"/>
              <w:spacing w:after="120"/>
              <w:jc w:val="center"/>
              <w:rPr>
                <w:rFonts w:ascii="Times New Roman" w:hAnsi="Times New Roman"/>
                <w:b/>
                <w:sz w:val="28"/>
                <w:szCs w:val="28"/>
                <w:lang w:val="uk-UA" w:eastAsia="ru-RU"/>
              </w:rPr>
            </w:pPr>
            <w:bookmarkStart w:id="0" w:name="n3"/>
            <w:bookmarkStart w:id="1" w:name="n139"/>
            <w:bookmarkStart w:id="2" w:name="n140"/>
            <w:bookmarkStart w:id="3" w:name="n147"/>
            <w:bookmarkStart w:id="4" w:name="n161"/>
            <w:bookmarkStart w:id="5" w:name="n176"/>
            <w:bookmarkEnd w:id="0"/>
            <w:bookmarkEnd w:id="1"/>
            <w:bookmarkEnd w:id="2"/>
            <w:bookmarkEnd w:id="3"/>
            <w:bookmarkEnd w:id="4"/>
            <w:bookmarkEnd w:id="5"/>
            <w:hyperlink r:id="rId4" w:tgtFrame="_blank" w:history="1">
              <w:r w:rsidRPr="00196C7F">
                <w:rPr>
                  <w:rFonts w:ascii="Times New Roman" w:hAnsi="Times New Roman"/>
                  <w:b/>
                  <w:sz w:val="28"/>
                  <w:szCs w:val="28"/>
                  <w:lang w:val="uk-UA" w:eastAsia="ru-RU"/>
                </w:rPr>
                <w:t>Кримінальний процесуальний кодекс України</w:t>
              </w:r>
            </w:hyperlink>
            <w:r w:rsidRPr="00196C7F">
              <w:rPr>
                <w:rFonts w:ascii="Times New Roman" w:hAnsi="Times New Roman"/>
                <w:b/>
                <w:sz w:val="28"/>
                <w:szCs w:val="28"/>
                <w:lang w:val="uk-UA" w:eastAsia="ru-RU"/>
              </w:rPr>
              <w:t> (Відомості Верховної Ради України, 2013 р., №№ 9-13, ст. 88):</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C5692D" w:rsidRPr="00196C7F" w:rsidP="00637ACD">
            <w:pPr>
              <w:bidi w:val="0"/>
              <w:spacing w:after="120"/>
              <w:jc w:val="both"/>
              <w:rPr>
                <w:rFonts w:ascii="Times New Roman" w:hAnsi="Times New Roman"/>
                <w:sz w:val="28"/>
                <w:szCs w:val="28"/>
                <w:lang w:val="uk-UA" w:eastAsia="ru-RU"/>
              </w:rPr>
            </w:pPr>
            <w:bookmarkStart w:id="6" w:name="n177"/>
            <w:bookmarkEnd w:id="6"/>
            <w:r w:rsidRPr="00196C7F">
              <w:rPr>
                <w:rFonts w:ascii="Times New Roman" w:hAnsi="Times New Roman"/>
                <w:sz w:val="28"/>
                <w:szCs w:val="28"/>
                <w:lang w:val="uk-UA" w:eastAsia="ru-RU"/>
              </w:rPr>
              <w:t>Стаття 3. Визна</w:t>
            </w:r>
            <w:r w:rsidRPr="00196C7F" w:rsidR="005E6F25">
              <w:rPr>
                <w:rFonts w:ascii="Times New Roman" w:hAnsi="Times New Roman"/>
                <w:sz w:val="28"/>
                <w:szCs w:val="28"/>
                <w:lang w:val="uk-UA" w:eastAsia="ru-RU"/>
              </w:rPr>
              <w:t>чення основних термінів Кодексу</w:t>
            </w:r>
          </w:p>
          <w:p w:rsidR="00802119" w:rsidRPr="00196C7F" w:rsidP="00637ACD">
            <w:pPr>
              <w:bidi w:val="0"/>
              <w:spacing w:after="120"/>
              <w:jc w:val="both"/>
              <w:rPr>
                <w:rFonts w:ascii="Times New Roman" w:hAnsi="Times New Roman"/>
                <w:sz w:val="28"/>
                <w:szCs w:val="28"/>
                <w:lang w:val="uk-UA" w:eastAsia="ru-RU"/>
              </w:rPr>
            </w:pPr>
            <w:r w:rsidRPr="00196C7F" w:rsidR="00C5692D">
              <w:rPr>
                <w:rFonts w:ascii="Times New Roman" w:hAnsi="Times New Roman"/>
                <w:sz w:val="28"/>
                <w:szCs w:val="28"/>
                <w:lang w:val="uk-UA" w:eastAsia="ru-RU"/>
              </w:rPr>
              <w:t>1. Терміни, що їх вжито в цьому Кодексі, якщо немає окремих вказівок, мають таке значення:</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bookmarkStart w:id="7" w:name="n178"/>
            <w:bookmarkStart w:id="8" w:name="n179"/>
            <w:bookmarkEnd w:id="7"/>
            <w:bookmarkEnd w:id="8"/>
            <w:r w:rsidRPr="00196C7F" w:rsidR="00C5692D">
              <w:rPr>
                <w:rFonts w:ascii="Times New Roman" w:hAnsi="Times New Roman"/>
                <w:sz w:val="28"/>
                <w:szCs w:val="28"/>
                <w:lang w:val="uk-UA" w:eastAsia="ru-RU"/>
              </w:rPr>
              <w:t>16-2) викривач - фізична особа, яка за наявності переконання, що інформація є достовірною, звернулася із заявою або повідомленням про корупційне кримінальне правопорушення до органу досудового розслідування;</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0"/>
              <w:jc w:val="both"/>
              <w:rPr>
                <w:rFonts w:ascii="Times New Roman" w:hAnsi="Times New Roman"/>
                <w:sz w:val="28"/>
                <w:szCs w:val="28"/>
                <w:lang w:val="uk-UA"/>
              </w:rPr>
            </w:pPr>
            <w:r w:rsidRPr="00196C7F" w:rsidR="005E6F25">
              <w:rPr>
                <w:rFonts w:ascii="Times New Roman" w:hAnsi="Times New Roman"/>
                <w:b/>
                <w:sz w:val="28"/>
                <w:szCs w:val="28"/>
                <w:lang w:val="uk-UA" w:eastAsia="ru-RU"/>
              </w:rPr>
              <w:t>16-2) викривач – особа, визначена статтею 1 Закону України «Про запобігання корупції» та яка з моменту внесення повідомлених нею відомостей про корупційне правопорушення до Єдиного державного реєстру досудових розслідувань набуває права, обов’язки, гарантії, визначені цим Кодексом, для свідка</w:t>
            </w:r>
            <w:r w:rsidRPr="00196C7F" w:rsidR="001F021A">
              <w:rPr>
                <w:rFonts w:ascii="Times New Roman" w:hAnsi="Times New Roman"/>
                <w:b/>
                <w:sz w:val="28"/>
                <w:szCs w:val="28"/>
                <w:lang w:val="uk-UA"/>
              </w:rPr>
              <w:t>;</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924F41" w:rsidRPr="00196C7F" w:rsidP="00637ACD">
            <w:pPr>
              <w:bidi w:val="0"/>
              <w:spacing w:after="0"/>
              <w:jc w:val="both"/>
              <w:rPr>
                <w:rFonts w:ascii="Times New Roman" w:hAnsi="Times New Roman"/>
                <w:sz w:val="28"/>
                <w:szCs w:val="28"/>
                <w:lang w:val="uk-UA"/>
              </w:rPr>
            </w:pPr>
            <w:bookmarkStart w:id="9" w:name="n180"/>
            <w:bookmarkEnd w:id="9"/>
            <w:r w:rsidRPr="00196C7F" w:rsidR="005E6F25">
              <w:rPr>
                <w:rFonts w:ascii="Times New Roman" w:hAnsi="Times New Roman"/>
                <w:sz w:val="28"/>
                <w:szCs w:val="28"/>
                <w:lang w:val="uk-UA"/>
              </w:rPr>
              <w:t>25) учасники кримінального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третя особа, щодо майна якої вирішується питання про арешт, інша особа, права чи законні інтереси якої обмежуються під час досудового розслідування, особа, стосовно якої розглядається питання про видачу в іноземну державу (екстрадицію), заявник, у тому числі викривач, свідок та його адвокат, понятий, заставодавець, перекладач, експерт, спеціаліст, представник персоналу органу пробації, секретар судового засідання, судовий розпорядник;</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924F41" w:rsidRPr="00196C7F" w:rsidP="00637ACD">
            <w:pPr>
              <w:bidi w:val="0"/>
              <w:spacing w:after="0"/>
              <w:jc w:val="both"/>
              <w:rPr>
                <w:rFonts w:ascii="Times New Roman" w:hAnsi="Times New Roman"/>
                <w:sz w:val="28"/>
                <w:szCs w:val="28"/>
                <w:lang w:val="uk-UA" w:eastAsia="ru-RU"/>
              </w:rPr>
            </w:pPr>
            <w:r w:rsidRPr="00196C7F">
              <w:rPr>
                <w:rFonts w:ascii="Times New Roman" w:hAnsi="Times New Roman"/>
                <w:sz w:val="28"/>
                <w:szCs w:val="28"/>
                <w:lang w:val="uk-UA" w:eastAsia="ru-RU"/>
              </w:rPr>
              <w:t>25) учасники кримінального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третя особа, щодо майна якої вирішується питання про арешт, інша особа, права чи законні інтереси якої обмежуються під час досудового розслідування, особа, стосовно якої розглядається питання про видачу в іноземну державу (екстрадицію), заявник</w:t>
            </w:r>
            <w:r w:rsidRPr="00196C7F">
              <w:rPr>
                <w:rFonts w:ascii="Times New Roman" w:hAnsi="Times New Roman"/>
                <w:b/>
                <w:sz w:val="28"/>
                <w:szCs w:val="28"/>
                <w:lang w:val="uk-UA" w:eastAsia="ru-RU"/>
              </w:rPr>
              <w:t xml:space="preserve">, </w:t>
            </w:r>
            <w:r w:rsidRPr="00196C7F">
              <w:rPr>
                <w:rFonts w:ascii="Times New Roman" w:hAnsi="Times New Roman"/>
                <w:b/>
                <w:strike/>
                <w:sz w:val="28"/>
                <w:szCs w:val="28"/>
                <w:lang w:val="uk-UA" w:eastAsia="ru-RU"/>
              </w:rPr>
              <w:t>у тому числі викривач,</w:t>
            </w:r>
            <w:r w:rsidRPr="00196C7F">
              <w:rPr>
                <w:rFonts w:ascii="Times New Roman" w:hAnsi="Times New Roman"/>
                <w:sz w:val="28"/>
                <w:szCs w:val="28"/>
                <w:lang w:val="uk-UA" w:eastAsia="ru-RU"/>
              </w:rPr>
              <w:t xml:space="preserve"> свідок та його адвокат, понятий, заставодавець, перекладач, експерт, спеціаліст, представник персоналу органу пробації, секретар судового засідання, судовий розпорядник;</w:t>
            </w:r>
          </w:p>
          <w:p w:rsidR="00924F41" w:rsidRPr="00196C7F" w:rsidP="00637ACD">
            <w:pPr>
              <w:bidi w:val="0"/>
              <w:spacing w:after="120"/>
              <w:jc w:val="both"/>
              <w:rPr>
                <w:rFonts w:ascii="Times New Roman" w:hAnsi="Times New Roman"/>
                <w:b/>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924F41" w:rsidRPr="00196C7F" w:rsidP="00637ACD">
            <w:pPr>
              <w:bidi w:val="0"/>
              <w:spacing w:after="0"/>
              <w:rPr>
                <w:rFonts w:ascii="Times New Roman" w:hAnsi="Times New Roman"/>
                <w:sz w:val="28"/>
                <w:szCs w:val="28"/>
                <w:lang w:val="uk-UA"/>
              </w:rPr>
            </w:pPr>
            <w:bookmarkStart w:id="10" w:name="n181"/>
            <w:bookmarkEnd w:id="10"/>
            <w:r w:rsidRPr="00196C7F">
              <w:rPr>
                <w:rFonts w:ascii="Times New Roman" w:hAnsi="Times New Roman"/>
                <w:sz w:val="28"/>
                <w:szCs w:val="28"/>
                <w:lang w:val="uk-UA"/>
              </w:rPr>
              <w:t>Стаття 60. Заявник</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924F41" w:rsidRPr="00196C7F" w:rsidP="00637ACD">
            <w:pPr>
              <w:bidi w:val="0"/>
              <w:spacing w:after="120"/>
              <w:jc w:val="both"/>
              <w:rPr>
                <w:rFonts w:ascii="Times New Roman" w:hAnsi="Times New Roman"/>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924F41" w:rsidRPr="00196C7F" w:rsidP="00637ACD">
            <w:pPr>
              <w:bidi w:val="0"/>
              <w:spacing w:after="120"/>
              <w:jc w:val="both"/>
              <w:rPr>
                <w:rFonts w:ascii="Times New Roman" w:hAnsi="Times New Roman"/>
                <w:sz w:val="28"/>
                <w:szCs w:val="28"/>
                <w:lang w:val="uk-UA" w:eastAsia="ru-RU"/>
              </w:rPr>
            </w:pPr>
            <w:bookmarkStart w:id="11" w:name="n182"/>
            <w:bookmarkEnd w:id="11"/>
            <w:r w:rsidRPr="00196C7F">
              <w:rPr>
                <w:rFonts w:ascii="Times New Roman" w:hAnsi="Times New Roman"/>
                <w:sz w:val="28"/>
                <w:szCs w:val="28"/>
                <w:lang w:val="uk-UA" w:eastAsia="ru-RU"/>
              </w:rPr>
              <w:t>3. Заявник, який є викривачем, крім передбачених цією статтею прав, має право в порядку, встановленому Законом України "Про запобігання корупції", отримувати інформацію про стан досудового розслідування, розпочатого за його заявою чи повідомленням.</w:t>
            </w:r>
          </w:p>
          <w:p w:rsidR="00802119" w:rsidRPr="00196C7F" w:rsidP="00637ACD">
            <w:pPr>
              <w:bidi w:val="0"/>
              <w:spacing w:after="120"/>
              <w:jc w:val="both"/>
              <w:rPr>
                <w:rFonts w:ascii="Times New Roman" w:hAnsi="Times New Roman"/>
                <w:sz w:val="28"/>
                <w:szCs w:val="28"/>
                <w:lang w:val="uk-UA" w:eastAsia="ru-RU"/>
              </w:rPr>
            </w:pPr>
            <w:r w:rsidRPr="00196C7F" w:rsidR="00924F41">
              <w:rPr>
                <w:rFonts w:ascii="Times New Roman" w:hAnsi="Times New Roman"/>
                <w:sz w:val="28"/>
                <w:szCs w:val="28"/>
                <w:lang w:val="uk-UA" w:eastAsia="ru-RU"/>
              </w:rPr>
              <w:t>Інформація надається слідчим або прокурором у строк не більше п’яти днів з моменту подання заяви.</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b/>
                <w:sz w:val="28"/>
                <w:szCs w:val="28"/>
                <w:lang w:val="uk-UA" w:eastAsia="ru-RU"/>
              </w:rPr>
            </w:pPr>
            <w:r w:rsidRPr="00196C7F" w:rsidR="00B07EC6">
              <w:rPr>
                <w:rFonts w:ascii="Times New Roman" w:hAnsi="Times New Roman"/>
                <w:b/>
                <w:sz w:val="28"/>
                <w:szCs w:val="28"/>
                <w:lang w:val="uk-UA" w:eastAsia="ru-RU"/>
              </w:rPr>
              <w:t>Виключити.</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bookmarkStart w:id="12" w:name="n183"/>
            <w:bookmarkStart w:id="13" w:name="n184"/>
            <w:bookmarkStart w:id="14" w:name="n185"/>
            <w:bookmarkStart w:id="15" w:name="n186"/>
            <w:bookmarkStart w:id="16" w:name="n187"/>
            <w:bookmarkEnd w:id="12"/>
            <w:bookmarkEnd w:id="13"/>
            <w:bookmarkEnd w:id="14"/>
            <w:bookmarkEnd w:id="15"/>
            <w:bookmarkEnd w:id="16"/>
            <w:r w:rsidRPr="00196C7F">
              <w:rPr>
                <w:rFonts w:ascii="Times New Roman" w:hAnsi="Times New Roman"/>
                <w:b/>
                <w:bCs/>
                <w:sz w:val="28"/>
                <w:szCs w:val="28"/>
                <w:lang w:val="uk-UA" w:eastAsia="ru-RU"/>
              </w:rPr>
              <w:t>Стаття 130</w:t>
            </w:r>
            <w:r w:rsidRPr="00196C7F">
              <w:rPr>
                <w:rFonts w:ascii="Times New Roman" w:hAnsi="Times New Roman"/>
                <w:b/>
                <w:bCs/>
                <w:sz w:val="28"/>
                <w:szCs w:val="28"/>
                <w:vertAlign w:val="superscript"/>
                <w:lang w:val="uk-UA" w:eastAsia="ru-RU"/>
              </w:rPr>
              <w:t>-1</w:t>
            </w:r>
            <w:r w:rsidRPr="00196C7F">
              <w:rPr>
                <w:rFonts w:ascii="Times New Roman" w:hAnsi="Times New Roman"/>
                <w:b/>
                <w:bCs/>
                <w:sz w:val="28"/>
                <w:szCs w:val="28"/>
                <w:lang w:val="uk-UA" w:eastAsia="ru-RU"/>
              </w:rPr>
              <w:t>.</w:t>
            </w:r>
            <w:r w:rsidRPr="00196C7F">
              <w:rPr>
                <w:rFonts w:ascii="Times New Roman" w:hAnsi="Times New Roman"/>
                <w:sz w:val="28"/>
                <w:szCs w:val="28"/>
                <w:lang w:val="uk-UA" w:eastAsia="ru-RU"/>
              </w:rPr>
              <w:t> Виплата винагороди викривачу</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bookmarkStart w:id="17" w:name="n188"/>
            <w:bookmarkEnd w:id="17"/>
            <w:r w:rsidRPr="00196C7F" w:rsidR="00924F41">
              <w:rPr>
                <w:rFonts w:ascii="Times New Roman" w:hAnsi="Times New Roman"/>
                <w:sz w:val="28"/>
                <w:szCs w:val="28"/>
                <w:lang w:val="uk-UA" w:eastAsia="ru-RU"/>
              </w:rPr>
              <w:t>1. За повідомлення про корупційний злочин, активне сприяння його розкриттю, якщо грошовий розмір предмета злочину або завдані державі збитки від такого злочину в п’ять тисяч і більше разів перевищують розмір прожиткового мінімуму для працездатних осіб, встановленого законом на час вчинення злочину, викривачу виплачується винагорода у вигляді 10 відсотків від грошового розміру предмета корупційного злочину або від завданого державі збитку після ухвалення обвинувального вироку суду, але не більше трьох тисяч мінімальних заробітних плат, встановлених на час вчинення злочину.</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r w:rsidRPr="00196C7F" w:rsidR="00B07EC6">
              <w:rPr>
                <w:rFonts w:ascii="Times New Roman" w:hAnsi="Times New Roman"/>
                <w:b/>
                <w:sz w:val="28"/>
                <w:szCs w:val="28"/>
                <w:lang w:val="uk-UA"/>
              </w:rPr>
              <w:t>Якщо за наданою викривачем інформацією, за результатами досудового розслідування кримінального провадження винесено вирок суду та стягнуто в дохід держави (зокрема, в порядку конфіскації, спеціальної конфіскації) суму або майно на суму, яка в п'ять тисяч і більше разів перевищує розмір прожиткового мінімуму для працездатних осіб, встановленого законом на час вчинення злочину, викривачу виплачується винагорода у межах 10 відсотків від грошового розміру предмета корупційного, але не більше трьох тисяч мінімальних заробітних плат, встановлених на час вчинення злочину.</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bookmarkStart w:id="18" w:name="n189"/>
            <w:bookmarkStart w:id="19" w:name="n200"/>
            <w:bookmarkEnd w:id="18"/>
            <w:bookmarkEnd w:id="19"/>
            <w:r w:rsidRPr="00196C7F" w:rsidR="00356DB6">
              <w:rPr>
                <w:rFonts w:ascii="Times New Roman" w:hAnsi="Times New Roman"/>
                <w:sz w:val="28"/>
                <w:szCs w:val="28"/>
                <w:lang w:val="uk-UA" w:eastAsia="ru-RU"/>
              </w:rPr>
              <w:t>Стаття 214. Початок досудового розслідування</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b/>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356DB6" w:rsidRPr="00196C7F" w:rsidP="00637ACD">
            <w:pPr>
              <w:bidi w:val="0"/>
              <w:spacing w:after="0"/>
              <w:jc w:val="both"/>
              <w:rPr>
                <w:rFonts w:ascii="Times New Roman" w:hAnsi="Times New Roman"/>
                <w:sz w:val="28"/>
                <w:szCs w:val="28"/>
                <w:lang w:val="uk-UA"/>
              </w:rPr>
            </w:pPr>
            <w:bookmarkStart w:id="20" w:name="n201"/>
            <w:bookmarkEnd w:id="20"/>
            <w:r w:rsidRPr="00196C7F">
              <w:rPr>
                <w:rFonts w:ascii="Times New Roman" w:hAnsi="Times New Roman"/>
                <w:sz w:val="28"/>
                <w:szCs w:val="28"/>
                <w:lang w:val="uk-UA"/>
              </w:rPr>
              <w:t>9. Слідчий протягом 24 годин з моменту внесення відповідних відомостей до Єдиного реєстру досудових розслідувань у письмовій формі повідомляє Національне агентство з питань запобігання корупції про початок досудового розслідування за участю викривача, підставу початку досудового розслідування та інші відомості, передбачені частиною п’ятою цієї статті.</w:t>
            </w:r>
          </w:p>
          <w:p w:rsidR="00356DB6" w:rsidRPr="00196C7F" w:rsidP="00637ACD">
            <w:pPr>
              <w:bidi w:val="0"/>
              <w:spacing w:after="0"/>
              <w:jc w:val="both"/>
              <w:rPr>
                <w:rFonts w:ascii="Times New Roman" w:hAnsi="Times New Roman"/>
                <w:sz w:val="28"/>
                <w:szCs w:val="28"/>
                <w:lang w:val="uk-UA"/>
              </w:rPr>
            </w:pPr>
          </w:p>
          <w:p w:rsidR="00356DB6" w:rsidRPr="00196C7F" w:rsidP="00637ACD">
            <w:pPr>
              <w:bidi w:val="0"/>
              <w:spacing w:after="0"/>
              <w:jc w:val="both"/>
              <w:rPr>
                <w:rFonts w:ascii="Times New Roman" w:hAnsi="Times New Roman"/>
                <w:sz w:val="28"/>
                <w:szCs w:val="28"/>
                <w:lang w:val="uk-UA"/>
              </w:rPr>
            </w:pPr>
            <w:r w:rsidRPr="00196C7F">
              <w:rPr>
                <w:rFonts w:ascii="Times New Roman" w:hAnsi="Times New Roman"/>
                <w:sz w:val="28"/>
                <w:szCs w:val="28"/>
                <w:lang w:val="uk-UA"/>
              </w:rPr>
              <w:t>Копія зазначеного повідомлення Національному агентству з питань запобігання корупції надається викривачу.</w:t>
            </w:r>
          </w:p>
          <w:p w:rsidR="00196C7F" w:rsidRPr="00196C7F" w:rsidP="00637ACD">
            <w:pPr>
              <w:bidi w:val="0"/>
              <w:spacing w:after="0"/>
              <w:jc w:val="both"/>
              <w:rPr>
                <w:rFonts w:ascii="Times New Roman" w:hAnsi="Times New Roman"/>
                <w:sz w:val="28"/>
                <w:szCs w:val="28"/>
                <w:lang w:val="uk-UA"/>
              </w:rPr>
            </w:pPr>
          </w:p>
          <w:p w:rsidR="00196C7F" w:rsidRPr="00196C7F" w:rsidP="00637ACD">
            <w:pPr>
              <w:bidi w:val="0"/>
              <w:spacing w:after="0"/>
              <w:jc w:val="both"/>
              <w:rPr>
                <w:rFonts w:ascii="Times New Roman" w:hAnsi="Times New Roman"/>
                <w:sz w:val="28"/>
                <w:szCs w:val="28"/>
                <w:lang w:val="uk-UA"/>
              </w:rPr>
            </w:pPr>
          </w:p>
          <w:p w:rsidR="00356DB6" w:rsidRPr="00196C7F" w:rsidP="00637ACD">
            <w:pPr>
              <w:bidi w:val="0"/>
              <w:spacing w:after="0"/>
              <w:rPr>
                <w:rFonts w:ascii="Times New Roman" w:hAnsi="Times New Roman"/>
                <w:sz w:val="28"/>
                <w:szCs w:val="28"/>
                <w:lang w:val="uk-UA"/>
              </w:rPr>
            </w:pP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356DB6" w:rsidRPr="00196C7F" w:rsidP="00637ACD">
            <w:pPr>
              <w:bidi w:val="0"/>
              <w:spacing w:after="120"/>
              <w:jc w:val="both"/>
              <w:rPr>
                <w:rFonts w:ascii="Times New Roman" w:hAnsi="Times New Roman"/>
                <w:sz w:val="28"/>
                <w:szCs w:val="28"/>
                <w:lang w:val="uk-UA" w:eastAsia="ru-RU"/>
              </w:rPr>
            </w:pPr>
            <w:r w:rsidRPr="00196C7F">
              <w:rPr>
                <w:rFonts w:ascii="Times New Roman" w:hAnsi="Times New Roman"/>
                <w:b/>
                <w:sz w:val="28"/>
                <w:szCs w:val="28"/>
                <w:lang w:val="uk-UA" w:eastAsia="ru-RU"/>
              </w:rPr>
              <w:t>Виключити.</w:t>
            </w:r>
          </w:p>
        </w:tc>
      </w:tr>
      <w:tr>
        <w:tblPrEx>
          <w:tblW w:w="14850" w:type="dxa"/>
          <w:tblLook w:val="04A0"/>
        </w:tblPrEx>
        <w:tc>
          <w:tcPr>
            <w:tcW w:w="14850" w:type="dxa"/>
            <w:gridSpan w:val="2"/>
            <w:tcBorders>
              <w:top w:val="single" w:sz="6" w:space="0" w:color="auto"/>
              <w:left w:val="single" w:sz="6" w:space="0" w:color="auto"/>
              <w:bottom w:val="single" w:sz="6" w:space="0" w:color="auto"/>
              <w:right w:val="single" w:sz="6" w:space="0" w:color="auto"/>
            </w:tcBorders>
            <w:textDirection w:val="lrTb"/>
            <w:vAlign w:val="top"/>
          </w:tcPr>
          <w:p w:rsidR="00EF3BE6" w:rsidRPr="00196C7F" w:rsidP="00196C7F">
            <w:pPr>
              <w:bidi w:val="0"/>
              <w:spacing w:after="120"/>
              <w:jc w:val="center"/>
              <w:rPr>
                <w:rFonts w:ascii="Times New Roman" w:hAnsi="Times New Roman"/>
                <w:b/>
                <w:sz w:val="28"/>
                <w:szCs w:val="28"/>
                <w:lang w:val="uk-UA" w:eastAsia="ru-RU"/>
              </w:rPr>
            </w:pPr>
            <w:bookmarkStart w:id="21" w:name="n202"/>
            <w:bookmarkStart w:id="22" w:name="n203"/>
            <w:bookmarkStart w:id="23" w:name="n218"/>
            <w:bookmarkEnd w:id="21"/>
            <w:bookmarkEnd w:id="22"/>
            <w:bookmarkEnd w:id="23"/>
            <w:hyperlink r:id="rId5" w:tgtFrame="_blank" w:history="1">
              <w:r w:rsidRPr="00196C7F">
                <w:rPr>
                  <w:rFonts w:ascii="Times New Roman" w:hAnsi="Times New Roman"/>
                  <w:b/>
                  <w:sz w:val="28"/>
                  <w:szCs w:val="28"/>
                  <w:lang w:val="uk-UA" w:eastAsia="ru-RU"/>
                </w:rPr>
                <w:t>Цивільний процесуальний кодекс України</w:t>
              </w:r>
            </w:hyperlink>
            <w:r w:rsidRPr="00196C7F">
              <w:rPr>
                <w:rFonts w:ascii="Times New Roman" w:hAnsi="Times New Roman"/>
                <w:b/>
                <w:sz w:val="28"/>
                <w:szCs w:val="28"/>
                <w:lang w:val="uk-UA" w:eastAsia="ru-RU"/>
              </w:rPr>
              <w:t> (Відомості Верховної Ради України, 2017 р., № 48, ст. 436):</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bookmarkStart w:id="24" w:name="n219"/>
            <w:bookmarkEnd w:id="24"/>
            <w:r w:rsidRPr="00196C7F" w:rsidR="00356DB6">
              <w:rPr>
                <w:rFonts w:ascii="Times New Roman" w:hAnsi="Times New Roman"/>
                <w:sz w:val="28"/>
                <w:szCs w:val="28"/>
                <w:lang w:val="uk-UA" w:eastAsia="ru-RU"/>
              </w:rPr>
              <w:t>Стаття 56. Участь у судовому процесі органів та осіб, яким законом надано право звертатися до суду в інтересах інших осіб</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bookmarkStart w:id="25" w:name="n220"/>
            <w:bookmarkEnd w:id="25"/>
            <w:r w:rsidRPr="00196C7F" w:rsidR="00356DB6">
              <w:rPr>
                <w:rFonts w:ascii="Times New Roman" w:hAnsi="Times New Roman"/>
                <w:sz w:val="28"/>
                <w:szCs w:val="28"/>
                <w:lang w:val="uk-UA" w:eastAsia="ru-RU"/>
              </w:rPr>
              <w:t>7. З метою захисту прав викривача, встановлених Законом України "Про запобігання корупції", Національне агентство з питань запобігання корупції за зверненням викривача може звертатися до суду з позовом (заявою) в інтересах викривача, брати участь у розгляді справ за такими позовами (заявами), а також на будь-якій стадії розгляду вступати у справу, провадження в якій відкрито за позовами (заявами) викривачів, подавати апеляційну, касаційну скаргу, заяву про перегляд судового рішення за нововиявленими чи виключними обставинами, у тому числі у справі, провадження в якій відкрито за позовом (заявою) викривача.</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r w:rsidRPr="00196C7F" w:rsidR="00B07EC6">
              <w:rPr>
                <w:rFonts w:ascii="Times New Roman" w:hAnsi="Times New Roman"/>
                <w:b/>
                <w:sz w:val="28"/>
                <w:szCs w:val="28"/>
                <w:lang w:val="uk-UA"/>
              </w:rPr>
              <w:t xml:space="preserve">7. З метою захисту прав викривача, встановлених Законом України "Про запобігання корупції", Національне антикорупційне бюро </w:t>
            </w:r>
            <w:r w:rsidRPr="00196C7F" w:rsidR="00B07EC6">
              <w:rPr>
                <w:rFonts w:ascii="Times New Roman" w:hAnsi="Times New Roman"/>
                <w:b/>
                <w:strike/>
                <w:sz w:val="28"/>
                <w:szCs w:val="28"/>
                <w:lang w:val="uk-UA"/>
              </w:rPr>
              <w:t>агентство з питань запобігання корупції</w:t>
            </w:r>
            <w:r w:rsidRPr="00196C7F" w:rsidR="00B07EC6">
              <w:rPr>
                <w:rFonts w:ascii="Times New Roman" w:hAnsi="Times New Roman"/>
                <w:b/>
                <w:sz w:val="28"/>
                <w:szCs w:val="28"/>
                <w:lang w:val="uk-UA"/>
              </w:rPr>
              <w:t xml:space="preserve"> </w:t>
            </w:r>
            <w:r w:rsidRPr="00196C7F" w:rsidR="00E43E08">
              <w:rPr>
                <w:rFonts w:ascii="Times New Roman" w:hAnsi="Times New Roman"/>
                <w:b/>
                <w:sz w:val="28"/>
                <w:szCs w:val="28"/>
                <w:lang w:val="uk-UA"/>
              </w:rPr>
              <w:t>має право</w:t>
            </w:r>
            <w:r w:rsidRPr="00196C7F" w:rsidR="00B07EC6">
              <w:rPr>
                <w:rFonts w:ascii="Times New Roman" w:hAnsi="Times New Roman"/>
                <w:b/>
                <w:sz w:val="28"/>
                <w:szCs w:val="28"/>
                <w:lang w:val="uk-UA"/>
              </w:rPr>
              <w:t xml:space="preserve"> за зверненням викривача звертатися до суду з позовом (заявою) в інтересах викривача, брати участь у розгляді справ за такими позовами (заявами), а також на будь-якій стадії розгляду вступати у справу, провадження в якій відкрито за позовами (заявами) викривачів, подавати апеляційну, касаційну скаргу, заяву про перегляд судового рішення за нововиявленими чи виключними обставинами, у тому числі у справі, провадження в якій відкрито за позовом (заявою) викривача.</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bookmarkStart w:id="26" w:name="n221"/>
            <w:bookmarkEnd w:id="26"/>
            <w:r w:rsidRPr="00196C7F" w:rsidR="00356DB6">
              <w:rPr>
                <w:rFonts w:ascii="Times New Roman" w:hAnsi="Times New Roman"/>
                <w:sz w:val="28"/>
                <w:szCs w:val="28"/>
                <w:lang w:val="uk-UA" w:eastAsia="ru-RU"/>
              </w:rPr>
              <w:t>Стаття 81. Обов’язок доказування і подання доказів</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802119" w:rsidRPr="00196C7F" w:rsidP="00637ACD">
            <w:pPr>
              <w:bidi w:val="0"/>
              <w:spacing w:after="120"/>
              <w:jc w:val="both"/>
              <w:rPr>
                <w:rFonts w:ascii="Times New Roman" w:hAnsi="Times New Roman"/>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356DB6" w:rsidRPr="00196C7F" w:rsidP="00637ACD">
            <w:pPr>
              <w:bidi w:val="0"/>
              <w:spacing w:after="0"/>
              <w:jc w:val="both"/>
              <w:rPr>
                <w:rFonts w:ascii="Times New Roman" w:hAnsi="Times New Roman"/>
                <w:sz w:val="28"/>
                <w:szCs w:val="28"/>
                <w:lang w:val="uk-UA"/>
              </w:rPr>
            </w:pPr>
            <w:bookmarkStart w:id="27" w:name="n222"/>
            <w:bookmarkEnd w:id="27"/>
            <w:r w:rsidRPr="00196C7F" w:rsidR="00547139">
              <w:rPr>
                <w:rFonts w:ascii="Times New Roman" w:hAnsi="Times New Roman"/>
                <w:sz w:val="28"/>
                <w:szCs w:val="28"/>
                <w:lang w:val="uk-UA" w:eastAsia="ru-RU"/>
              </w:rPr>
              <w:t>3.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зменшення розміру заробітної плати тощо) у зв’язку з повідомленням ним або його близькими особами про можливі факти корупційних або пов’язаних з корупцією правопорушень, інших порушень Закону України "Про запобігання корупції" іншою особою обов’язок доказування, що прийняті рішення, вчинені дії є правомірними і не були мотивовані діями позивача чи його близьких осіб щодо здійснення цього повідомлення, покладається на відповідача.</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356DB6" w:rsidRPr="00196C7F" w:rsidP="00637ACD">
            <w:pPr>
              <w:bidi w:val="0"/>
              <w:spacing w:after="120"/>
              <w:jc w:val="both"/>
              <w:rPr>
                <w:rFonts w:ascii="Times New Roman" w:hAnsi="Times New Roman"/>
                <w:sz w:val="28"/>
                <w:szCs w:val="28"/>
                <w:lang w:val="uk-UA" w:eastAsia="ru-RU"/>
              </w:rPr>
            </w:pPr>
            <w:r w:rsidRPr="00196C7F">
              <w:rPr>
                <w:rFonts w:ascii="Times New Roman" w:hAnsi="Times New Roman"/>
                <w:sz w:val="28"/>
                <w:szCs w:val="28"/>
                <w:lang w:val="uk-UA" w:eastAsia="ru-RU"/>
              </w:rPr>
              <w:t xml:space="preserve">3.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зменшення розміру заробітної плати тощо) у зв’язку з повідомленням ним або його близькими особами про </w:t>
            </w:r>
            <w:r w:rsidRPr="00196C7F">
              <w:rPr>
                <w:rFonts w:ascii="Times New Roman" w:hAnsi="Times New Roman"/>
                <w:b/>
                <w:strike/>
                <w:sz w:val="28"/>
                <w:szCs w:val="28"/>
                <w:lang w:val="uk-UA" w:eastAsia="ru-RU"/>
              </w:rPr>
              <w:t>можливі</w:t>
            </w:r>
            <w:r w:rsidRPr="00196C7F">
              <w:rPr>
                <w:rFonts w:ascii="Times New Roman" w:hAnsi="Times New Roman"/>
                <w:sz w:val="28"/>
                <w:szCs w:val="28"/>
                <w:lang w:val="uk-UA" w:eastAsia="ru-RU"/>
              </w:rPr>
              <w:t xml:space="preserve"> факти корупційних або пов’язаних з корупцією правопорушень, інших порушень Закону України "Про запобігання корупції" іншою особою обов’язок доказування, що прийняті рішення, вчинені дії є правомірними і не були мотивовані діями позивача чи його близьких осіб щодо здійснення цього повідомлення, покладається на відповідача.</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356DB6" w:rsidRPr="00196C7F" w:rsidP="00637ACD">
            <w:pPr>
              <w:bidi w:val="0"/>
              <w:spacing w:after="0"/>
              <w:rPr>
                <w:rFonts w:ascii="Times New Roman" w:hAnsi="Times New Roman"/>
                <w:sz w:val="28"/>
                <w:szCs w:val="28"/>
                <w:lang w:val="uk-UA"/>
              </w:rPr>
            </w:pPr>
            <w:bookmarkStart w:id="28" w:name="n223"/>
            <w:bookmarkEnd w:id="28"/>
            <w:r w:rsidRPr="00196C7F">
              <w:rPr>
                <w:rFonts w:ascii="Times New Roman" w:hAnsi="Times New Roman"/>
                <w:sz w:val="28"/>
                <w:szCs w:val="28"/>
                <w:lang w:val="uk-UA"/>
              </w:rPr>
              <w:t>Стаття 150. Види забезпечення позову</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356DB6" w:rsidRPr="00196C7F" w:rsidP="00637ACD">
            <w:pPr>
              <w:bidi w:val="0"/>
              <w:spacing w:after="120"/>
              <w:jc w:val="both"/>
              <w:rPr>
                <w:rFonts w:ascii="Times New Roman" w:hAnsi="Times New Roman"/>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356DB6" w:rsidRPr="00196C7F" w:rsidP="00637ACD">
            <w:pPr>
              <w:bidi w:val="0"/>
              <w:spacing w:after="120"/>
              <w:jc w:val="both"/>
              <w:rPr>
                <w:rFonts w:ascii="Times New Roman" w:hAnsi="Times New Roman"/>
                <w:sz w:val="28"/>
                <w:szCs w:val="28"/>
                <w:lang w:val="uk-UA" w:eastAsia="ru-RU"/>
              </w:rPr>
            </w:pPr>
            <w:bookmarkStart w:id="29" w:name="n224"/>
            <w:bookmarkEnd w:id="29"/>
            <w:r w:rsidRPr="00196C7F">
              <w:rPr>
                <w:rFonts w:ascii="Times New Roman" w:hAnsi="Times New Roman"/>
                <w:sz w:val="28"/>
                <w:szCs w:val="28"/>
                <w:lang w:val="uk-UA" w:eastAsia="ru-RU"/>
              </w:rPr>
              <w:t>10. Не допускається вжиття заходів забезпечення позову, які за змістом є тотожними задоволенню заявлених позовних вимог, якщо при цьому спір не вирішується по суті.</w:t>
            </w:r>
          </w:p>
          <w:p w:rsidR="00802119" w:rsidRPr="00196C7F" w:rsidP="00637ACD">
            <w:pPr>
              <w:bidi w:val="0"/>
              <w:spacing w:after="120"/>
              <w:jc w:val="both"/>
              <w:rPr>
                <w:rFonts w:ascii="Times New Roman" w:hAnsi="Times New Roman"/>
                <w:sz w:val="28"/>
                <w:szCs w:val="28"/>
                <w:lang w:val="uk-UA" w:eastAsia="ru-RU"/>
              </w:rPr>
            </w:pPr>
            <w:r w:rsidRPr="00196C7F" w:rsidR="00356DB6">
              <w:rPr>
                <w:rFonts w:ascii="Times New Roman" w:hAnsi="Times New Roman"/>
                <w:sz w:val="28"/>
                <w:szCs w:val="28"/>
                <w:lang w:val="uk-UA" w:eastAsia="ru-RU"/>
              </w:rPr>
              <w:t>Зазначене обмеження не поширюється на забезпечення позову шляхом зупинення рішень, актів керівника або роботодавця про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відмова в наданні відпустки, відсторонення від роботи чи посади, будь-яка інша форма дискримінації позивача тощо) у зв’язку з повідомленням ним або його близькими особами про можливі факти корупційних або пов’язаних з корупцією правопорушень, інших порушень Закону України "Про запобігання корупції".</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547139" w:rsidRPr="00196C7F" w:rsidP="00637ACD">
            <w:pPr>
              <w:bidi w:val="0"/>
              <w:spacing w:after="120"/>
              <w:jc w:val="both"/>
              <w:rPr>
                <w:rFonts w:ascii="Times New Roman" w:hAnsi="Times New Roman"/>
                <w:sz w:val="28"/>
                <w:szCs w:val="28"/>
                <w:lang w:val="uk-UA" w:eastAsia="ru-RU"/>
              </w:rPr>
            </w:pPr>
          </w:p>
          <w:p w:rsidR="00547139" w:rsidRPr="00196C7F" w:rsidP="00637ACD">
            <w:pPr>
              <w:bidi w:val="0"/>
              <w:spacing w:after="120"/>
              <w:jc w:val="both"/>
              <w:rPr>
                <w:rFonts w:ascii="Times New Roman" w:hAnsi="Times New Roman"/>
                <w:sz w:val="28"/>
                <w:szCs w:val="28"/>
                <w:lang w:val="uk-UA" w:eastAsia="ru-RU"/>
              </w:rPr>
            </w:pPr>
          </w:p>
          <w:p w:rsidR="00802119" w:rsidRPr="00196C7F" w:rsidP="00637ACD">
            <w:pPr>
              <w:bidi w:val="0"/>
              <w:spacing w:after="120"/>
              <w:jc w:val="both"/>
              <w:rPr>
                <w:rFonts w:ascii="Times New Roman" w:hAnsi="Times New Roman"/>
                <w:sz w:val="28"/>
                <w:szCs w:val="28"/>
                <w:lang w:val="uk-UA" w:eastAsia="ru-RU"/>
              </w:rPr>
            </w:pPr>
            <w:r w:rsidRPr="00196C7F" w:rsidR="00356DB6">
              <w:rPr>
                <w:rFonts w:ascii="Times New Roman" w:hAnsi="Times New Roman"/>
                <w:sz w:val="28"/>
                <w:szCs w:val="28"/>
                <w:lang w:val="uk-UA" w:eastAsia="ru-RU"/>
              </w:rPr>
              <w:t xml:space="preserve">Зазначене обмеження не поширюється на забезпечення позову шляхом зупинення рішень, актів керівника або роботодавця про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відмова в наданні відпустки, відсторонення від роботи чи посади, будь-яка інша форма дискримінації позивача тощо) у зв’язку з повідомленням ним або його близькими особами про </w:t>
            </w:r>
            <w:r w:rsidRPr="00196C7F" w:rsidR="00356DB6">
              <w:rPr>
                <w:rFonts w:ascii="Times New Roman" w:hAnsi="Times New Roman"/>
                <w:b/>
                <w:strike/>
                <w:sz w:val="28"/>
                <w:szCs w:val="28"/>
                <w:lang w:val="uk-UA" w:eastAsia="ru-RU"/>
              </w:rPr>
              <w:t xml:space="preserve">можливі </w:t>
            </w:r>
            <w:r w:rsidRPr="00196C7F" w:rsidR="00356DB6">
              <w:rPr>
                <w:rFonts w:ascii="Times New Roman" w:hAnsi="Times New Roman"/>
                <w:sz w:val="28"/>
                <w:szCs w:val="28"/>
                <w:lang w:val="uk-UA" w:eastAsia="ru-RU"/>
              </w:rPr>
              <w:t>факти корупційних або пов’язаних з корупцією правопорушень, інших порушень Закону України "Про запобігання корупції".</w:t>
            </w:r>
          </w:p>
        </w:tc>
      </w:tr>
      <w:tr>
        <w:tblPrEx>
          <w:tblW w:w="14850" w:type="dxa"/>
          <w:tblLook w:val="04A0"/>
        </w:tblPrEx>
        <w:tc>
          <w:tcPr>
            <w:tcW w:w="14850" w:type="dxa"/>
            <w:gridSpan w:val="2"/>
            <w:tcBorders>
              <w:top w:val="single" w:sz="6" w:space="0" w:color="auto"/>
              <w:left w:val="single" w:sz="6" w:space="0" w:color="auto"/>
              <w:bottom w:val="single" w:sz="6" w:space="0" w:color="auto"/>
              <w:right w:val="single" w:sz="6" w:space="0" w:color="auto"/>
            </w:tcBorders>
            <w:textDirection w:val="lrTb"/>
            <w:vAlign w:val="top"/>
          </w:tcPr>
          <w:p w:rsidR="0096119A" w:rsidRPr="00196C7F" w:rsidP="00637ACD">
            <w:pPr>
              <w:bidi w:val="0"/>
              <w:spacing w:after="120"/>
              <w:jc w:val="center"/>
              <w:rPr>
                <w:rFonts w:ascii="Times New Roman" w:hAnsi="Times New Roman"/>
                <w:b/>
                <w:sz w:val="28"/>
                <w:szCs w:val="28"/>
                <w:lang w:val="uk-UA" w:eastAsia="ru-RU"/>
              </w:rPr>
            </w:pPr>
            <w:bookmarkStart w:id="30" w:name="n225"/>
            <w:bookmarkEnd w:id="30"/>
            <w:r w:rsidRPr="00196C7F">
              <w:rPr>
                <w:rFonts w:ascii="Times New Roman" w:hAnsi="Times New Roman"/>
                <w:b/>
                <w:sz w:val="28"/>
                <w:szCs w:val="28"/>
                <w:lang w:val="uk-UA" w:eastAsia="ru-RU"/>
              </w:rPr>
              <w:t>Кодекс адміністративного судочинства України (Відомості Верховної Ради України, 2017 р., № 48, ст. 436):</w:t>
            </w: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F536ED" w:rsidRPr="00196C7F" w:rsidP="00637ACD">
            <w:pPr>
              <w:bidi w:val="0"/>
              <w:spacing w:after="120"/>
              <w:jc w:val="both"/>
              <w:rPr>
                <w:rFonts w:ascii="Times New Roman" w:hAnsi="Times New Roman"/>
                <w:sz w:val="28"/>
                <w:szCs w:val="28"/>
                <w:lang w:val="uk-UA" w:eastAsia="ru-RU"/>
              </w:rPr>
            </w:pPr>
            <w:r w:rsidRPr="00196C7F">
              <w:rPr>
                <w:rFonts w:ascii="Times New Roman" w:hAnsi="Times New Roman"/>
                <w:sz w:val="28"/>
                <w:szCs w:val="28"/>
                <w:lang w:val="uk-UA" w:eastAsia="ru-RU"/>
              </w:rPr>
              <w:t>Стаття 77. Обов’язок доказування</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F536ED" w:rsidRPr="00196C7F" w:rsidP="00637ACD">
            <w:pPr>
              <w:bidi w:val="0"/>
              <w:spacing w:after="120"/>
              <w:jc w:val="both"/>
              <w:rPr>
                <w:rFonts w:ascii="Times New Roman" w:hAnsi="Times New Roman"/>
                <w:sz w:val="28"/>
                <w:szCs w:val="28"/>
                <w:lang w:val="uk-UA" w:eastAsia="ru-RU"/>
              </w:rPr>
            </w:pPr>
          </w:p>
        </w:tc>
      </w:tr>
      <w:tr>
        <w:tblPrEx>
          <w:tblW w:w="14850" w:type="dxa"/>
          <w:tblLook w:val="04A0"/>
        </w:tblPrEx>
        <w:tc>
          <w:tcPr>
            <w:tcW w:w="8292" w:type="dxa"/>
            <w:tcBorders>
              <w:top w:val="single" w:sz="6" w:space="0" w:color="auto"/>
              <w:left w:val="single" w:sz="6" w:space="0" w:color="auto"/>
              <w:bottom w:val="single" w:sz="6" w:space="0" w:color="auto"/>
              <w:right w:val="single" w:sz="6" w:space="0" w:color="auto"/>
            </w:tcBorders>
            <w:textDirection w:val="lrTb"/>
            <w:vAlign w:val="top"/>
          </w:tcPr>
          <w:p w:rsidR="00F536ED" w:rsidRPr="00196C7F" w:rsidP="00637ACD">
            <w:pPr>
              <w:bidi w:val="0"/>
              <w:spacing w:after="120"/>
              <w:jc w:val="both"/>
              <w:rPr>
                <w:rFonts w:ascii="Times New Roman" w:hAnsi="Times New Roman"/>
                <w:sz w:val="28"/>
                <w:szCs w:val="28"/>
                <w:lang w:val="uk-UA" w:eastAsia="ru-RU"/>
              </w:rPr>
            </w:pPr>
            <w:bookmarkStart w:id="31" w:name="n226"/>
            <w:bookmarkEnd w:id="31"/>
            <w:r w:rsidRPr="00196C7F">
              <w:rPr>
                <w:rFonts w:ascii="Times New Roman" w:hAnsi="Times New Roman"/>
                <w:sz w:val="28"/>
                <w:szCs w:val="28"/>
                <w:lang w:val="uk-UA" w:eastAsia="ru-RU"/>
              </w:rPr>
              <w:t>2. 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чи бездіяльності покладається на відповідача.</w:t>
            </w: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r w:rsidRPr="00196C7F">
              <w:rPr>
                <w:rFonts w:ascii="Times New Roman" w:hAnsi="Times New Roman"/>
                <w:sz w:val="28"/>
                <w:szCs w:val="28"/>
                <w:lang w:val="uk-UA" w:eastAsia="ru-RU"/>
              </w:rPr>
              <w:t>У таких справах суб’єкт владних повноважень не може посилатися на докази, які не були покладені в основу оскаржуваного рішення, за винятком випадків, коли він доведе, що ним було вжито всіх можливих заходів для їх отримання до прийняття оскаржуваного рішення, але вони не були отримані з незалежних від нього причин.</w:t>
            </w:r>
          </w:p>
          <w:p w:rsidR="00F536ED" w:rsidRPr="00196C7F" w:rsidP="00637ACD">
            <w:pPr>
              <w:bidi w:val="0"/>
              <w:spacing w:after="120"/>
              <w:jc w:val="both"/>
              <w:rPr>
                <w:rFonts w:ascii="Times New Roman" w:hAnsi="Times New Roman"/>
                <w:sz w:val="28"/>
                <w:szCs w:val="28"/>
                <w:lang w:val="uk-UA" w:eastAsia="ru-RU"/>
              </w:rPr>
            </w:pPr>
          </w:p>
          <w:p w:rsidR="00802119" w:rsidRPr="00196C7F" w:rsidP="00637ACD">
            <w:pPr>
              <w:bidi w:val="0"/>
              <w:spacing w:after="120"/>
              <w:jc w:val="both"/>
              <w:rPr>
                <w:rFonts w:ascii="Times New Roman" w:hAnsi="Times New Roman"/>
                <w:sz w:val="28"/>
                <w:szCs w:val="28"/>
                <w:lang w:val="uk-UA" w:eastAsia="ru-RU"/>
              </w:rPr>
            </w:pPr>
            <w:r w:rsidRPr="00196C7F" w:rsidR="00F536ED">
              <w:rPr>
                <w:rFonts w:ascii="Times New Roman" w:hAnsi="Times New Roman"/>
                <w:sz w:val="28"/>
                <w:szCs w:val="28"/>
                <w:lang w:val="uk-UA" w:eastAsia="ru-RU"/>
              </w:rPr>
              <w:t>У справах щодо застосування суб’єктом владних повноважень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зменшення розміру заробітної плати тощо) у зв’язку з повідомленням ним або його близькими особами про можливі факти корупційних або пов’язаних з корупцією правопорушень, інших порушень Закону України "Про запобігання корупції" іншою особою обов’язок доказування, що прийняті рішення, вчинені дії є правомірними і не були мотивовані діями позивача чи його близьких осіб щодо здійснення цього повідомлення, покладається на відповідача.</w:t>
            </w:r>
          </w:p>
        </w:tc>
        <w:tc>
          <w:tcPr>
            <w:tcW w:w="6558" w:type="dxa"/>
            <w:tcBorders>
              <w:top w:val="single" w:sz="6" w:space="0" w:color="auto"/>
              <w:left w:val="single" w:sz="6" w:space="0" w:color="auto"/>
              <w:bottom w:val="single" w:sz="6" w:space="0" w:color="auto"/>
              <w:right w:val="single" w:sz="6" w:space="0" w:color="auto"/>
            </w:tcBorders>
            <w:textDirection w:val="lrTb"/>
            <w:vAlign w:val="top"/>
          </w:tcPr>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F536ED" w:rsidRPr="00196C7F" w:rsidP="00637ACD">
            <w:pPr>
              <w:bidi w:val="0"/>
              <w:spacing w:after="120"/>
              <w:jc w:val="both"/>
              <w:rPr>
                <w:rFonts w:ascii="Times New Roman" w:hAnsi="Times New Roman"/>
                <w:sz w:val="28"/>
                <w:szCs w:val="28"/>
                <w:lang w:val="uk-UA" w:eastAsia="ru-RU"/>
              </w:rPr>
            </w:pPr>
          </w:p>
          <w:p w:rsidR="00196C7F" w:rsidRPr="00196C7F" w:rsidP="00637ACD">
            <w:pPr>
              <w:bidi w:val="0"/>
              <w:spacing w:after="120"/>
              <w:jc w:val="both"/>
              <w:rPr>
                <w:rFonts w:ascii="Times New Roman" w:hAnsi="Times New Roman"/>
                <w:sz w:val="28"/>
                <w:szCs w:val="28"/>
                <w:lang w:val="uk-UA" w:eastAsia="ru-RU"/>
              </w:rPr>
            </w:pPr>
          </w:p>
          <w:p w:rsidR="00802119" w:rsidRPr="00196C7F" w:rsidP="00637ACD">
            <w:pPr>
              <w:bidi w:val="0"/>
              <w:spacing w:after="120"/>
              <w:jc w:val="both"/>
              <w:rPr>
                <w:rFonts w:ascii="Times New Roman" w:hAnsi="Times New Roman"/>
                <w:sz w:val="28"/>
                <w:szCs w:val="28"/>
                <w:lang w:val="uk-UA" w:eastAsia="ru-RU"/>
              </w:rPr>
            </w:pPr>
            <w:r w:rsidRPr="00196C7F" w:rsidR="00F536ED">
              <w:rPr>
                <w:rFonts w:ascii="Times New Roman" w:hAnsi="Times New Roman"/>
                <w:sz w:val="28"/>
                <w:szCs w:val="28"/>
                <w:lang w:val="uk-UA" w:eastAsia="ru-RU"/>
              </w:rPr>
              <w:t>У справах щодо застосування суб’єктом владних повноважень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зменшення розміру заробітної плати тощо) у зв’язку з повідомленням ним або його близькими особами про</w:t>
            </w:r>
            <w:r w:rsidRPr="00196C7F" w:rsidR="00F536ED">
              <w:rPr>
                <w:rFonts w:ascii="Times New Roman" w:hAnsi="Times New Roman"/>
                <w:b/>
                <w:strike/>
                <w:sz w:val="28"/>
                <w:szCs w:val="28"/>
                <w:lang w:val="uk-UA" w:eastAsia="ru-RU"/>
              </w:rPr>
              <w:t xml:space="preserve"> можливі</w:t>
            </w:r>
            <w:r w:rsidRPr="00196C7F" w:rsidR="00F536ED">
              <w:rPr>
                <w:rFonts w:ascii="Times New Roman" w:hAnsi="Times New Roman"/>
                <w:sz w:val="28"/>
                <w:szCs w:val="28"/>
                <w:lang w:val="uk-UA" w:eastAsia="ru-RU"/>
              </w:rPr>
              <w:t xml:space="preserve"> факти корупційних або пов’язаних з корупцією правопорушень, інших порушень Закону України "Про запобігання корупції" іншою особою обов’язок доказування, що прийняті рішення, вчинені дії є правомірними і не були мотивовані діями позивача чи його близьких осіб щодо здійснення цього повідомлення, покладається на відповідача.</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14850" w:type="dxa"/>
            <w:gridSpan w:val="2"/>
            <w:tcBorders>
              <w:top w:val="single" w:sz="4" w:space="0" w:color="auto"/>
              <w:left w:val="single" w:sz="4" w:space="0" w:color="auto"/>
              <w:bottom w:val="single" w:sz="4" w:space="0" w:color="auto"/>
              <w:right w:val="single" w:sz="4" w:space="0" w:color="auto"/>
            </w:tcBorders>
            <w:textDirection w:val="lrTb"/>
            <w:vAlign w:val="top"/>
          </w:tcPr>
          <w:p w:rsidR="00196C7F" w:rsidRPr="00196C7F" w:rsidP="00196C7F">
            <w:pPr>
              <w:bidi w:val="0"/>
              <w:spacing w:after="120" w:line="240" w:lineRule="auto"/>
              <w:jc w:val="center"/>
              <w:rPr>
                <w:rFonts w:ascii="Times New Roman" w:hAnsi="Times New Roman"/>
                <w:b/>
                <w:sz w:val="28"/>
                <w:szCs w:val="28"/>
                <w:lang w:val="uk-UA" w:eastAsia="ru-RU"/>
              </w:rPr>
            </w:pPr>
            <w:bookmarkStart w:id="32" w:name="n227"/>
            <w:bookmarkStart w:id="33" w:name="n242"/>
            <w:bookmarkEnd w:id="32"/>
            <w:bookmarkEnd w:id="33"/>
            <w:r w:rsidRPr="00196C7F">
              <w:rPr>
                <w:rFonts w:ascii="Times New Roman" w:hAnsi="Times New Roman"/>
                <w:b/>
                <w:sz w:val="28"/>
                <w:szCs w:val="28"/>
                <w:lang w:val="uk-UA" w:eastAsia="ru-RU"/>
              </w:rPr>
              <w:t>Закон України «Про Національне антикорупційне бюро України»</w:t>
            </w:r>
          </w:p>
          <w:p w:rsidR="00196C7F" w:rsidRPr="00196C7F" w:rsidP="00196C7F">
            <w:pPr>
              <w:bidi w:val="0"/>
              <w:spacing w:after="0" w:line="240" w:lineRule="auto"/>
              <w:ind w:left="69" w:firstLine="425"/>
              <w:jc w:val="center"/>
              <w:rPr>
                <w:rFonts w:ascii="Times New Roman" w:hAnsi="Times New Roman"/>
                <w:sz w:val="28"/>
                <w:szCs w:val="28"/>
                <w:lang w:val="uk-UA"/>
              </w:rPr>
            </w:pPr>
            <w:r w:rsidRPr="00196C7F">
              <w:rPr>
                <w:rFonts w:ascii="Times New Roman" w:hAnsi="Times New Roman"/>
                <w:b/>
                <w:sz w:val="28"/>
                <w:szCs w:val="28"/>
                <w:lang w:val="uk-UA" w:eastAsia="ru-RU"/>
              </w:rPr>
              <w:t>(Відомості Верховної Ради (ВВР), 2014, № 47, ст.2051)</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ind w:firstLine="567"/>
              <w:jc w:val="both"/>
              <w:rPr>
                <w:rFonts w:ascii="Times New Roman" w:hAnsi="Times New Roman"/>
                <w:sz w:val="28"/>
                <w:szCs w:val="28"/>
                <w:lang w:val="uk-UA"/>
              </w:rPr>
            </w:pPr>
            <w:r w:rsidRPr="00736192">
              <w:rPr>
                <w:rFonts w:ascii="Times New Roman" w:hAnsi="Times New Roman"/>
                <w:sz w:val="28"/>
                <w:szCs w:val="28"/>
                <w:lang w:val="uk-UA"/>
              </w:rPr>
              <w:t>Стаття 1. Статус Національного антикорупційного бюро України</w:t>
            </w:r>
          </w:p>
          <w:p w:rsidR="00196C7F" w:rsidRPr="00736192" w:rsidP="007A1436">
            <w:pPr>
              <w:bidi w:val="0"/>
              <w:spacing w:after="120" w:line="240" w:lineRule="auto"/>
              <w:ind w:firstLine="567"/>
              <w:jc w:val="both"/>
              <w:rPr>
                <w:rFonts w:ascii="Times New Roman" w:hAnsi="Times New Roman"/>
                <w:sz w:val="28"/>
                <w:szCs w:val="28"/>
                <w:lang w:val="uk-UA"/>
              </w:rPr>
            </w:pPr>
            <w:r w:rsidRPr="00736192">
              <w:rPr>
                <w:rFonts w:ascii="Times New Roman" w:hAnsi="Times New Roman"/>
                <w:sz w:val="28"/>
                <w:szCs w:val="28"/>
                <w:lang w:val="uk-UA"/>
              </w:rPr>
              <w:t>1. Національне антикорупційне бюро України (далі - Національне бюро) є державним правоохоронним органом, на який покладається попередження, виявлення, припинення, розслідування та розкриття корупційних правопорушень, віднесених до його підслідності, а також запобігання вчиненню нових.</w:t>
            </w:r>
          </w:p>
          <w:p w:rsidR="00196C7F" w:rsidRPr="00736192" w:rsidP="007A1436">
            <w:pPr>
              <w:bidi w:val="0"/>
              <w:spacing w:after="120" w:line="240" w:lineRule="auto"/>
              <w:ind w:firstLine="567"/>
              <w:jc w:val="both"/>
              <w:rPr>
                <w:rFonts w:ascii="Times New Roman" w:hAnsi="Times New Roman"/>
                <w:sz w:val="28"/>
                <w:szCs w:val="28"/>
                <w:lang w:val="uk-UA"/>
              </w:rPr>
            </w:pPr>
          </w:p>
          <w:p w:rsidR="00196C7F" w:rsidRPr="00736192" w:rsidP="007A1436">
            <w:pPr>
              <w:bidi w:val="0"/>
              <w:spacing w:after="120" w:line="240" w:lineRule="auto"/>
              <w:ind w:firstLine="567"/>
              <w:jc w:val="both"/>
              <w:rPr>
                <w:rFonts w:ascii="Times New Roman" w:hAnsi="Times New Roman"/>
                <w:sz w:val="28"/>
                <w:szCs w:val="28"/>
                <w:lang w:val="uk-UA"/>
              </w:rPr>
            </w:pPr>
          </w:p>
          <w:p w:rsidR="00196C7F" w:rsidRPr="00736192" w:rsidP="007A1436">
            <w:pPr>
              <w:bidi w:val="0"/>
              <w:spacing w:after="120" w:line="240" w:lineRule="auto"/>
              <w:ind w:firstLine="567"/>
              <w:jc w:val="both"/>
              <w:rPr>
                <w:rFonts w:ascii="Times New Roman" w:hAnsi="Times New Roman"/>
                <w:sz w:val="28"/>
                <w:szCs w:val="28"/>
                <w:lang w:val="uk-UA"/>
              </w:rPr>
            </w:pPr>
          </w:p>
          <w:p w:rsidR="00196C7F" w:rsidRPr="00736192" w:rsidP="007A1436">
            <w:pPr>
              <w:bidi w:val="0"/>
              <w:spacing w:after="120" w:line="240" w:lineRule="auto"/>
              <w:ind w:firstLine="567"/>
              <w:jc w:val="both"/>
              <w:rPr>
                <w:rFonts w:ascii="Times New Roman" w:hAnsi="Times New Roman"/>
                <w:sz w:val="28"/>
                <w:szCs w:val="28"/>
                <w:lang w:val="uk-UA"/>
              </w:rPr>
            </w:pPr>
          </w:p>
          <w:p w:rsidR="00196C7F" w:rsidRPr="00736192" w:rsidP="007A1436">
            <w:pPr>
              <w:bidi w:val="0"/>
              <w:spacing w:after="120" w:line="240" w:lineRule="auto"/>
              <w:jc w:val="both"/>
              <w:rPr>
                <w:rFonts w:ascii="Times New Roman" w:hAnsi="Times New Roman"/>
                <w:sz w:val="28"/>
                <w:szCs w:val="28"/>
                <w:lang w:val="uk-UA"/>
              </w:rPr>
            </w:pPr>
          </w:p>
          <w:p w:rsidR="00196C7F" w:rsidRPr="00736192" w:rsidP="007A1436">
            <w:pPr>
              <w:bidi w:val="0"/>
              <w:spacing w:after="120" w:line="240" w:lineRule="auto"/>
              <w:ind w:firstLine="567"/>
              <w:jc w:val="both"/>
              <w:rPr>
                <w:rFonts w:ascii="Times New Roman" w:hAnsi="Times New Roman"/>
                <w:sz w:val="28"/>
                <w:szCs w:val="28"/>
                <w:lang w:val="uk-UA"/>
              </w:rPr>
            </w:pPr>
          </w:p>
          <w:p w:rsidR="00196C7F" w:rsidRPr="00736192" w:rsidP="007A1436">
            <w:pPr>
              <w:bidi w:val="0"/>
              <w:spacing w:after="120" w:line="240" w:lineRule="auto"/>
              <w:ind w:firstLine="567"/>
              <w:jc w:val="both"/>
              <w:rPr>
                <w:rFonts w:ascii="Times New Roman" w:hAnsi="Times New Roman"/>
                <w:sz w:val="28"/>
                <w:szCs w:val="28"/>
                <w:lang w:val="uk-UA"/>
              </w:rPr>
            </w:pPr>
            <w:r w:rsidRPr="00736192">
              <w:rPr>
                <w:rFonts w:ascii="Times New Roman" w:hAnsi="Times New Roman"/>
                <w:sz w:val="28"/>
                <w:szCs w:val="28"/>
                <w:lang w:val="uk-UA"/>
              </w:rPr>
              <w:t>Завданням Національного бюро є протидія кримінальним корупційним правопорушенням, які вчинені вищими посадовими особами, уповноваженими на виконання функцій держави або місцевого самоврядування, та становлять загрозу національній безпеці.</w:t>
            </w:r>
          </w:p>
          <w:p w:rsidR="00196C7F" w:rsidRPr="00736192" w:rsidP="00196C7F">
            <w:pPr>
              <w:bidi w:val="0"/>
              <w:spacing w:after="120" w:line="240" w:lineRule="auto"/>
              <w:jc w:val="both"/>
              <w:rPr>
                <w:rFonts w:ascii="Times New Roman" w:hAnsi="Times New Roman"/>
                <w:sz w:val="28"/>
                <w:szCs w:val="28"/>
                <w:lang w:val="uk-UA"/>
              </w:rPr>
            </w:pPr>
          </w:p>
          <w:p w:rsidR="00196C7F" w:rsidRPr="00196C7F" w:rsidP="007A1436">
            <w:pPr>
              <w:bidi w:val="0"/>
              <w:spacing w:after="120" w:line="240" w:lineRule="auto"/>
              <w:rPr>
                <w:rFonts w:ascii="Times New Roman" w:hAnsi="Times New Roman"/>
                <w:b/>
                <w:sz w:val="28"/>
                <w:szCs w:val="28"/>
                <w:lang w:val="uk-UA" w:eastAsia="ru-RU"/>
              </w:rPr>
            </w:pPr>
            <w:r w:rsidRPr="00196C7F">
              <w:rPr>
                <w:rFonts w:ascii="Times New Roman" w:hAnsi="Times New Roman"/>
                <w:sz w:val="28"/>
                <w:szCs w:val="28"/>
                <w:lang w:val="uk-UA"/>
              </w:rPr>
              <w:t>2. Національне бюро утворюється Президентом України відповідно до цього та інших законів України.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after="0" w:line="240" w:lineRule="auto"/>
              <w:ind w:left="69" w:firstLine="425"/>
              <w:jc w:val="both"/>
              <w:rPr>
                <w:rFonts w:ascii="Times New Roman" w:hAnsi="Times New Roman"/>
                <w:sz w:val="28"/>
                <w:szCs w:val="28"/>
                <w:lang w:val="uk-UA"/>
              </w:rPr>
            </w:pPr>
          </w:p>
          <w:p w:rsidR="00196C7F" w:rsidRPr="00196C7F" w:rsidP="007A1436">
            <w:pPr>
              <w:bidi w:val="0"/>
              <w:spacing w:after="0" w:line="240" w:lineRule="auto"/>
              <w:ind w:left="69" w:firstLine="425"/>
              <w:jc w:val="both"/>
              <w:rPr>
                <w:rFonts w:ascii="Times New Roman" w:hAnsi="Times New Roman"/>
                <w:sz w:val="28"/>
                <w:szCs w:val="28"/>
                <w:lang w:val="uk-UA"/>
              </w:rPr>
            </w:pPr>
          </w:p>
          <w:p w:rsidR="00196C7F" w:rsidRPr="00196C7F" w:rsidP="007A1436">
            <w:pPr>
              <w:bidi w:val="0"/>
              <w:spacing w:after="0" w:line="240" w:lineRule="auto"/>
              <w:ind w:left="69" w:firstLine="425"/>
              <w:jc w:val="both"/>
              <w:rPr>
                <w:rFonts w:ascii="Times New Roman" w:hAnsi="Times New Roman"/>
                <w:sz w:val="28"/>
                <w:szCs w:val="28"/>
                <w:lang w:val="uk-UA"/>
              </w:rPr>
            </w:pPr>
          </w:p>
          <w:p w:rsidR="00196C7F" w:rsidRPr="00196C7F" w:rsidP="007A1436">
            <w:pPr>
              <w:bidi w:val="0"/>
              <w:spacing w:after="0" w:line="240" w:lineRule="auto"/>
              <w:ind w:left="69" w:firstLine="425"/>
              <w:jc w:val="both"/>
              <w:rPr>
                <w:rFonts w:ascii="Times New Roman" w:hAnsi="Times New Roman"/>
                <w:sz w:val="28"/>
                <w:szCs w:val="28"/>
                <w:lang w:val="uk-UA"/>
              </w:rPr>
            </w:pPr>
            <w:r w:rsidRPr="00196C7F">
              <w:rPr>
                <w:rFonts w:ascii="Times New Roman" w:hAnsi="Times New Roman"/>
                <w:sz w:val="28"/>
                <w:szCs w:val="28"/>
                <w:lang w:val="uk-UA"/>
              </w:rPr>
              <w:t xml:space="preserve">1. Національне антикорупційне бюро України (далі - Національне бюро) є державним правоохоронним органом, на який покладається попередження, виявлення, припинення, розслідування та розкриття корупційних правопорушень, віднесених до його підслідності, </w:t>
            </w:r>
            <w:r w:rsidRPr="00196C7F">
              <w:rPr>
                <w:rFonts w:ascii="Times New Roman" w:hAnsi="Times New Roman"/>
                <w:b/>
                <w:sz w:val="28"/>
                <w:szCs w:val="28"/>
                <w:lang w:val="uk-UA"/>
              </w:rPr>
              <w:t>перевірка та розслідування фактів, повідомлених викривачами, захист викривачів,</w:t>
            </w:r>
            <w:r w:rsidRPr="00196C7F">
              <w:rPr>
                <w:rFonts w:ascii="Times New Roman" w:hAnsi="Times New Roman"/>
                <w:sz w:val="28"/>
                <w:szCs w:val="28"/>
                <w:lang w:val="uk-UA"/>
              </w:rPr>
              <w:t xml:space="preserve"> </w:t>
            </w:r>
            <w:r w:rsidRPr="00196C7F">
              <w:rPr>
                <w:rFonts w:ascii="Times New Roman" w:hAnsi="Times New Roman"/>
                <w:b/>
                <w:sz w:val="28"/>
                <w:szCs w:val="28"/>
                <w:lang w:val="uk-UA"/>
              </w:rPr>
              <w:t>здійснення інших повноважень, визначених Законом України «Про запобігання корупції»,</w:t>
            </w:r>
            <w:r w:rsidRPr="00196C7F">
              <w:rPr>
                <w:rFonts w:ascii="Times New Roman" w:hAnsi="Times New Roman"/>
                <w:sz w:val="28"/>
                <w:szCs w:val="28"/>
                <w:lang w:val="uk-UA"/>
              </w:rPr>
              <w:t xml:space="preserve"> перевірка  а також запобігання вчиненню нових корупційних правопорушень.</w:t>
            </w:r>
          </w:p>
          <w:p w:rsidR="00196C7F" w:rsidRPr="00736192" w:rsidP="007A1436">
            <w:pPr>
              <w:bidi w:val="0"/>
              <w:spacing w:line="240" w:lineRule="auto"/>
              <w:jc w:val="both"/>
              <w:rPr>
                <w:rFonts w:ascii="Times New Roman" w:hAnsi="Times New Roman"/>
                <w:sz w:val="28"/>
                <w:szCs w:val="28"/>
                <w:lang w:val="uk-UA"/>
              </w:rPr>
            </w:pPr>
          </w:p>
          <w:p w:rsidR="00196C7F" w:rsidRPr="00196C7F" w:rsidP="007A1436">
            <w:pPr>
              <w:bidi w:val="0"/>
              <w:spacing w:after="120" w:line="240" w:lineRule="auto"/>
              <w:jc w:val="both"/>
              <w:rPr>
                <w:rFonts w:ascii="Times New Roman" w:hAnsi="Times New Roman"/>
                <w:sz w:val="28"/>
                <w:szCs w:val="28"/>
                <w:lang w:val="uk-UA" w:eastAsia="ru-RU"/>
              </w:rPr>
            </w:pPr>
            <w:r w:rsidRPr="00196C7F">
              <w:rPr>
                <w:rFonts w:ascii="Times New Roman" w:hAnsi="Times New Roman"/>
                <w:sz w:val="28"/>
                <w:szCs w:val="28"/>
                <w:lang w:val="uk-UA"/>
              </w:rPr>
              <w:t xml:space="preserve">Завданням Національного бюро є протидія кримінальним корупційним правопорушенням, які вчинені вищими посадовими особами, уповноваженими на виконання функцій держави або місцевого самоврядування, та становлять загрозу національній безпеці, </w:t>
            </w:r>
            <w:r w:rsidRPr="00196C7F">
              <w:rPr>
                <w:rFonts w:ascii="Times New Roman" w:hAnsi="Times New Roman"/>
                <w:b/>
                <w:sz w:val="28"/>
                <w:szCs w:val="28"/>
                <w:lang w:val="uk-UA"/>
              </w:rPr>
              <w:t>а також перевірка та розслідування фактів вчинення корупційних правопорушень за повідомленням викривачів.</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ind w:firstLine="567"/>
              <w:jc w:val="both"/>
              <w:rPr>
                <w:rFonts w:ascii="Times New Roman" w:hAnsi="Times New Roman"/>
                <w:sz w:val="28"/>
                <w:szCs w:val="28"/>
                <w:lang w:val="uk-UA"/>
              </w:rPr>
            </w:pPr>
            <w:r w:rsidRPr="00736192">
              <w:rPr>
                <w:rFonts w:ascii="Times New Roman" w:hAnsi="Times New Roman"/>
                <w:sz w:val="28"/>
                <w:szCs w:val="28"/>
                <w:lang w:val="uk-UA"/>
              </w:rPr>
              <w:t>Стаття 5. Загальна структура і чисельність Національного бюро</w:t>
            </w:r>
          </w:p>
          <w:p w:rsidR="00196C7F" w:rsidRPr="00196C7F" w:rsidP="007A1436">
            <w:pPr>
              <w:bidi w:val="0"/>
              <w:spacing w:after="120" w:line="240" w:lineRule="auto"/>
              <w:jc w:val="center"/>
              <w:rPr>
                <w:rFonts w:ascii="Times New Roman" w:hAnsi="Times New Roman"/>
                <w:b/>
                <w:sz w:val="28"/>
                <w:szCs w:val="28"/>
                <w:lang w:val="uk-UA" w:eastAsia="ru-RU"/>
              </w:rPr>
            </w:pP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after="120" w:line="240" w:lineRule="auto"/>
              <w:jc w:val="center"/>
              <w:rPr>
                <w:rFonts w:ascii="Times New Roman" w:hAnsi="Times New Roman"/>
                <w:b/>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after="120" w:line="240" w:lineRule="auto"/>
              <w:jc w:val="both"/>
              <w:rPr>
                <w:rFonts w:ascii="Times New Roman" w:hAnsi="Times New Roman"/>
                <w:b/>
                <w:sz w:val="28"/>
                <w:szCs w:val="28"/>
                <w:lang w:val="uk-UA" w:eastAsia="ru-RU"/>
              </w:rPr>
            </w:pP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after="120" w:line="240" w:lineRule="auto"/>
              <w:jc w:val="both"/>
              <w:rPr>
                <w:rFonts w:ascii="Times New Roman" w:hAnsi="Times New Roman"/>
                <w:b/>
                <w:sz w:val="28"/>
                <w:szCs w:val="28"/>
                <w:lang w:val="uk-UA" w:eastAsia="ru-RU"/>
              </w:rPr>
            </w:pPr>
            <w:r w:rsidRPr="00196C7F">
              <w:rPr>
                <w:rFonts w:ascii="Times New Roman" w:hAnsi="Times New Roman"/>
                <w:b/>
                <w:sz w:val="28"/>
                <w:szCs w:val="28"/>
                <w:lang w:val="uk-UA" w:eastAsia="ru-RU"/>
              </w:rPr>
              <w:t xml:space="preserve">3-1. В Національному антикорупційному бюро функціонують структурні підрозділи, які здійснюють перевірку та розслідування фактів вчинення корупційних правопорушень за повідомленнями викривачів. </w:t>
            </w:r>
          </w:p>
          <w:p w:rsidR="00196C7F" w:rsidRPr="00196C7F" w:rsidP="007A1436">
            <w:pPr>
              <w:bidi w:val="0"/>
              <w:spacing w:after="120" w:line="240" w:lineRule="auto"/>
              <w:jc w:val="both"/>
              <w:rPr>
                <w:rFonts w:ascii="Times New Roman" w:hAnsi="Times New Roman"/>
                <w:b/>
                <w:sz w:val="28"/>
                <w:szCs w:val="28"/>
                <w:lang w:val="uk-UA" w:eastAsia="ru-RU"/>
              </w:rPr>
            </w:pPr>
            <w:r w:rsidRPr="00196C7F">
              <w:rPr>
                <w:rFonts w:ascii="Times New Roman" w:hAnsi="Times New Roman"/>
                <w:b/>
                <w:sz w:val="28"/>
                <w:szCs w:val="28"/>
                <w:lang w:val="uk-UA" w:eastAsia="ru-RU"/>
              </w:rPr>
              <w:t>При здійсненні перевірки та розслідуванні фактів вчинення корупційних правопорушень за повідомленнями викривачів, працівники бюро мають права та обов’язки, визначені цим Законом.</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after="120" w:line="240" w:lineRule="auto"/>
              <w:ind w:firstLine="567"/>
              <w:jc w:val="both"/>
              <w:rPr>
                <w:rFonts w:ascii="Times New Roman" w:hAnsi="Times New Roman"/>
                <w:sz w:val="28"/>
                <w:szCs w:val="28"/>
                <w:lang w:val="uk-UA"/>
              </w:rPr>
            </w:pPr>
            <w:r w:rsidRPr="00736192">
              <w:rPr>
                <w:rFonts w:ascii="Times New Roman" w:hAnsi="Times New Roman"/>
                <w:sz w:val="28"/>
                <w:szCs w:val="28"/>
                <w:lang w:val="uk-UA"/>
              </w:rPr>
              <w:t>Стаття 16. Обов’язки Національного бюро</w:t>
            </w:r>
          </w:p>
          <w:p w:rsidR="00196C7F" w:rsidRPr="00196C7F" w:rsidP="007A1436">
            <w:pPr>
              <w:bidi w:val="0"/>
              <w:spacing w:after="120" w:line="240" w:lineRule="auto"/>
              <w:ind w:firstLine="567"/>
              <w:jc w:val="both"/>
              <w:rPr>
                <w:rFonts w:ascii="Times New Roman" w:hAnsi="Times New Roman"/>
                <w:sz w:val="28"/>
                <w:szCs w:val="28"/>
                <w:lang w:val="uk-UA"/>
              </w:rPr>
            </w:pPr>
            <w:r w:rsidRPr="00196C7F">
              <w:rPr>
                <w:rFonts w:ascii="Times New Roman" w:hAnsi="Times New Roman"/>
                <w:sz w:val="28"/>
                <w:szCs w:val="28"/>
                <w:lang w:val="uk-UA"/>
              </w:rPr>
              <w:t>1. Національне бюро: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after="120" w:line="240" w:lineRule="auto"/>
              <w:jc w:val="center"/>
              <w:rPr>
                <w:rFonts w:ascii="Times New Roman" w:hAnsi="Times New Roman"/>
                <w:b/>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after="120" w:line="240" w:lineRule="auto"/>
              <w:jc w:val="center"/>
              <w:rPr>
                <w:rFonts w:ascii="Times New Roman" w:hAnsi="Times New Roman"/>
                <w:b/>
                <w:sz w:val="28"/>
                <w:szCs w:val="28"/>
                <w:lang w:val="uk-UA" w:eastAsia="ru-RU"/>
              </w:rPr>
            </w:pP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line="240" w:lineRule="auto"/>
              <w:jc w:val="both"/>
              <w:rPr>
                <w:rFonts w:ascii="Times New Roman" w:hAnsi="Times New Roman"/>
                <w:b/>
                <w:sz w:val="28"/>
                <w:szCs w:val="28"/>
                <w:lang w:val="uk-UA"/>
              </w:rPr>
            </w:pPr>
            <w:r w:rsidRPr="00736192">
              <w:rPr>
                <w:rFonts w:ascii="Times New Roman" w:hAnsi="Times New Roman"/>
                <w:b/>
                <w:sz w:val="28"/>
                <w:szCs w:val="28"/>
                <w:lang w:val="uk-UA"/>
              </w:rPr>
              <w:t>12) отримує, як безпосередньо так і від інших правоохоронних органів, в порядку визначеному Законом відповідно до підслідності, та розглядає повідомлення викривачів, здійснює розслідування фактів, повідомлених викривачами;</w:t>
            </w:r>
          </w:p>
          <w:p w:rsidR="00196C7F" w:rsidRPr="00736192" w:rsidP="007A1436">
            <w:pPr>
              <w:bidi w:val="0"/>
              <w:spacing w:line="240" w:lineRule="auto"/>
              <w:jc w:val="both"/>
              <w:rPr>
                <w:rFonts w:ascii="Times New Roman" w:hAnsi="Times New Roman"/>
                <w:b/>
                <w:sz w:val="28"/>
                <w:szCs w:val="28"/>
                <w:lang w:val="uk-UA"/>
              </w:rPr>
            </w:pPr>
            <w:r w:rsidRPr="00736192">
              <w:rPr>
                <w:rFonts w:ascii="Times New Roman" w:hAnsi="Times New Roman"/>
                <w:b/>
                <w:sz w:val="28"/>
                <w:szCs w:val="28"/>
                <w:lang w:val="uk-UA"/>
              </w:rPr>
              <w:t>13) забезпечує захист викривачів за їх зверненням, вносить приписи з вимогою про усунення порушень трудових (звільнення, переведення, атестація, зміна умов праці, відмова у призначенні на вищу посаду, зменшення заробітної плати тощо) та інших прав викривачів і притягнення до відповідальності осіб, винних у порушенні їхніх прав, у зв’язку з такими повідомленнями;</w:t>
            </w:r>
          </w:p>
          <w:p w:rsidR="00196C7F" w:rsidRPr="00736192" w:rsidP="007A1436">
            <w:pPr>
              <w:bidi w:val="0"/>
              <w:spacing w:before="240" w:line="240" w:lineRule="auto"/>
              <w:jc w:val="both"/>
              <w:rPr>
                <w:rFonts w:ascii="Times New Roman" w:hAnsi="Times New Roman"/>
                <w:b/>
                <w:sz w:val="28"/>
                <w:szCs w:val="28"/>
                <w:lang w:val="uk-UA"/>
              </w:rPr>
            </w:pPr>
            <w:r w:rsidRPr="00736192">
              <w:rPr>
                <w:rFonts w:ascii="Times New Roman" w:hAnsi="Times New Roman"/>
                <w:b/>
                <w:sz w:val="28"/>
                <w:szCs w:val="28"/>
                <w:lang w:val="uk-UA"/>
              </w:rPr>
              <w:t>14) отримує від осіб, уповноважених на виконання функцій держави або місцевого самоврядування, прирівняних до них осіб, працівників юридичних осіб публічного права та юридичних осіб, зазначених у частині другій статті 62 цього Закону, письмові пояснення з приводу обставин, що можуть свідчити про порушення вимог Закону щодо захисту викривачів;</w:t>
            </w:r>
          </w:p>
          <w:p w:rsidR="00196C7F" w:rsidRPr="00196C7F" w:rsidP="007A1436">
            <w:pPr>
              <w:bidi w:val="0"/>
              <w:spacing w:after="120" w:line="240" w:lineRule="auto"/>
              <w:jc w:val="both"/>
              <w:rPr>
                <w:rFonts w:ascii="Times New Roman" w:hAnsi="Times New Roman"/>
                <w:b/>
                <w:sz w:val="28"/>
                <w:szCs w:val="28"/>
                <w:lang w:val="uk-UA" w:eastAsia="ru-RU"/>
              </w:rPr>
            </w:pPr>
            <w:r w:rsidRPr="00196C7F">
              <w:rPr>
                <w:rFonts w:ascii="Times New Roman" w:hAnsi="Times New Roman"/>
                <w:b/>
                <w:sz w:val="28"/>
                <w:szCs w:val="28"/>
                <w:lang w:val="uk-UA"/>
              </w:rPr>
              <w:t>15) ініціює перегляд судових рішень у порядку, встановленому законом, якщо учасником справи є Національне антикорупційне бюро та (або) викривач.</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line="240" w:lineRule="auto"/>
              <w:ind w:firstLine="565"/>
              <w:jc w:val="both"/>
              <w:rPr>
                <w:rFonts w:ascii="Times New Roman" w:hAnsi="Times New Roman"/>
                <w:sz w:val="28"/>
                <w:szCs w:val="28"/>
                <w:lang w:val="uk-UA"/>
              </w:rPr>
            </w:pPr>
            <w:r w:rsidRPr="00736192">
              <w:rPr>
                <w:rFonts w:ascii="Times New Roman" w:hAnsi="Times New Roman"/>
                <w:sz w:val="28"/>
                <w:szCs w:val="28"/>
                <w:lang w:val="uk-UA"/>
              </w:rPr>
              <w:t>Стаття 17. Права Національного бюро</w:t>
            </w:r>
          </w:p>
          <w:p w:rsidR="00196C7F" w:rsidRPr="00736192" w:rsidP="007A1436">
            <w:pPr>
              <w:numPr>
                <w:numId w:val="3"/>
              </w:numPr>
              <w:bidi w:val="0"/>
              <w:spacing w:after="120" w:line="240" w:lineRule="auto"/>
              <w:contextualSpacing/>
              <w:jc w:val="both"/>
              <w:rPr>
                <w:rFonts w:ascii="Times New Roman" w:hAnsi="Times New Roman"/>
                <w:sz w:val="28"/>
                <w:szCs w:val="28"/>
                <w:lang w:val="uk-UA"/>
              </w:rPr>
            </w:pPr>
            <w:r w:rsidRPr="00736192">
              <w:rPr>
                <w:rFonts w:ascii="Times New Roman" w:hAnsi="Times New Roman"/>
                <w:sz w:val="28"/>
                <w:szCs w:val="28"/>
                <w:lang w:val="uk-UA"/>
              </w:rPr>
              <w:t>Національному бюро та його працівникам для виконання покладених на них обов’язків надається право:</w:t>
            </w:r>
          </w:p>
          <w:p w:rsidR="00196C7F" w:rsidRPr="00736192" w:rsidP="007A1436">
            <w:pPr>
              <w:bidi w:val="0"/>
              <w:spacing w:after="120" w:line="240" w:lineRule="auto"/>
              <w:contextualSpacing/>
              <w:jc w:val="both"/>
              <w:rPr>
                <w:rFonts w:ascii="Times New Roman" w:hAnsi="Times New Roman"/>
                <w:sz w:val="28"/>
                <w:szCs w:val="28"/>
                <w:lang w:val="uk-UA"/>
              </w:rPr>
            </w:pPr>
            <w:r w:rsidRPr="00736192">
              <w:rPr>
                <w:rFonts w:ascii="Times New Roman" w:hAnsi="Times New Roman"/>
                <w:sz w:val="28"/>
                <w:szCs w:val="28"/>
                <w:lang w:val="uk-UA"/>
              </w:rPr>
              <w:t>1) заводити оперативно-розшукові справи на підставі постанови, що затверджується начальником відповідного підрозділу Національного бюро, та здійснювати на підставах і в порядку, установлених законом, гласні та негласні оперативно-розшукові заходи;</w:t>
            </w:r>
          </w:p>
          <w:p w:rsidR="00196C7F" w:rsidRPr="00196C7F" w:rsidP="007A1436">
            <w:pPr>
              <w:bidi w:val="0"/>
              <w:spacing w:after="120" w:line="240" w:lineRule="auto"/>
              <w:jc w:val="center"/>
              <w:rPr>
                <w:rFonts w:ascii="Times New Roman" w:hAnsi="Times New Roman"/>
                <w:b/>
                <w:bCs/>
                <w:sz w:val="28"/>
                <w:szCs w:val="28"/>
                <w:lang w:val="uk-UA" w:eastAsia="ru-RU"/>
              </w:rPr>
            </w:pP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line="240" w:lineRule="auto"/>
              <w:ind w:left="139"/>
              <w:jc w:val="both"/>
              <w:rPr>
                <w:rFonts w:ascii="Times New Roman" w:hAnsi="Times New Roman"/>
                <w:sz w:val="28"/>
                <w:szCs w:val="28"/>
                <w:lang w:val="uk-UA"/>
              </w:rPr>
            </w:pPr>
          </w:p>
          <w:p w:rsidR="00196C7F" w:rsidRPr="00196C7F" w:rsidP="007A143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line="240" w:lineRule="auto"/>
              <w:ind w:left="139"/>
              <w:jc w:val="both"/>
              <w:rPr>
                <w:rFonts w:ascii="Times New Roman" w:hAnsi="Times New Roman"/>
                <w:sz w:val="28"/>
                <w:szCs w:val="28"/>
                <w:lang w:val="uk-UA"/>
              </w:rPr>
            </w:pPr>
          </w:p>
          <w:p w:rsidR="00196C7F" w:rsidRPr="00196C7F" w:rsidP="007A1436">
            <w:pPr>
              <w:tabs>
                <w:tab w:val="left" w:pos="636"/>
                <w:tab w:val="left" w:pos="106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line="240" w:lineRule="auto"/>
              <w:ind w:left="211" w:firstLine="283"/>
              <w:jc w:val="both"/>
              <w:rPr>
                <w:rFonts w:ascii="Times New Roman" w:hAnsi="Times New Roman"/>
                <w:sz w:val="28"/>
                <w:szCs w:val="28"/>
                <w:lang w:val="uk-UA"/>
              </w:rPr>
            </w:pPr>
          </w:p>
          <w:p w:rsidR="00196C7F" w:rsidRPr="00196C7F" w:rsidP="007A1436">
            <w:pPr>
              <w:pStyle w:val="ListParagraph"/>
              <w:numPr>
                <w:numId w:val="4"/>
              </w:numPr>
              <w:tabs>
                <w:tab w:val="left" w:pos="636"/>
                <w:tab w:val="left" w:pos="106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line="240" w:lineRule="auto"/>
              <w:ind w:left="211" w:firstLine="283"/>
              <w:jc w:val="both"/>
              <w:rPr>
                <w:rFonts w:ascii="Times New Roman" w:hAnsi="Times New Roman"/>
                <w:b/>
                <w:sz w:val="28"/>
                <w:szCs w:val="28"/>
                <w:lang w:val="uk-UA"/>
              </w:rPr>
            </w:pPr>
            <w:r w:rsidRPr="00196C7F">
              <w:rPr>
                <w:rFonts w:ascii="Times New Roman" w:hAnsi="Times New Roman"/>
                <w:sz w:val="28"/>
                <w:szCs w:val="28"/>
                <w:lang w:val="uk-UA"/>
              </w:rPr>
              <w:t>заводити оперативно-розшукові справи на підставі постанови, що затверджується начальником відповідного підрозділу Національного бюро, та здійснювати на підставах і в порядку, установлених законом, гласні та негласні оперативно-розшукові заходи,</w:t>
            </w:r>
            <w:r w:rsidRPr="00196C7F">
              <w:rPr>
                <w:rFonts w:ascii="Times New Roman" w:hAnsi="Times New Roman"/>
                <w:b/>
                <w:sz w:val="28"/>
                <w:szCs w:val="28"/>
                <w:lang w:val="uk-UA"/>
              </w:rPr>
              <w:t xml:space="preserve"> в тому числі і з метою перевірки і розслідування фактів, повідомлених викривачами, здійснювати їх захист, в порядку, визначеному Законом України «Про запобігання корупції»;</w:t>
            </w:r>
          </w:p>
          <w:p w:rsidR="00196C7F" w:rsidRPr="00196C7F" w:rsidP="007A1436">
            <w:pPr>
              <w:bidi w:val="0"/>
              <w:spacing w:after="120" w:line="240" w:lineRule="auto"/>
              <w:jc w:val="center"/>
              <w:rPr>
                <w:rFonts w:ascii="Times New Roman" w:hAnsi="Times New Roman"/>
                <w:b/>
                <w:bCs/>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line="240" w:lineRule="auto"/>
              <w:jc w:val="both"/>
              <w:rPr>
                <w:rFonts w:ascii="Times New Roman" w:hAnsi="Times New Roman"/>
                <w:sz w:val="28"/>
                <w:szCs w:val="28"/>
                <w:lang w:val="uk-UA"/>
              </w:rPr>
            </w:pPr>
            <w:r w:rsidRPr="00736192">
              <w:rPr>
                <w:rFonts w:ascii="Times New Roman" w:hAnsi="Times New Roman"/>
                <w:sz w:val="28"/>
                <w:szCs w:val="28"/>
                <w:lang w:val="uk-UA"/>
              </w:rPr>
              <w:t>Стаття 26. Контроль за діяльністю Національного бюро та його підзвітність</w:t>
            </w:r>
          </w:p>
          <w:p w:rsidR="00196C7F" w:rsidRPr="00736192" w:rsidP="007A1436">
            <w:pPr>
              <w:bidi w:val="0"/>
              <w:spacing w:line="240" w:lineRule="auto"/>
              <w:ind w:firstLine="565"/>
              <w:jc w:val="both"/>
              <w:rPr>
                <w:rFonts w:ascii="Times New Roman" w:hAnsi="Times New Roman"/>
                <w:sz w:val="28"/>
                <w:szCs w:val="28"/>
                <w:lang w:val="uk-UA"/>
              </w:rPr>
            </w:pPr>
            <w:r w:rsidRPr="00736192">
              <w:rPr>
                <w:rFonts w:ascii="Times New Roman" w:hAnsi="Times New Roman"/>
                <w:sz w:val="28"/>
                <w:szCs w:val="28"/>
                <w:lang w:val="uk-UA"/>
              </w:rPr>
              <w:t>3. Письмовий звіт про діяльність Національного бюро повинен містити інформацію про:</w:t>
            </w:r>
          </w:p>
          <w:p w:rsidR="00196C7F" w:rsidRPr="00196C7F" w:rsidP="007A1436">
            <w:pPr>
              <w:bidi w:val="0"/>
              <w:spacing w:after="120" w:line="240" w:lineRule="auto"/>
              <w:jc w:val="center"/>
              <w:rPr>
                <w:rFonts w:ascii="Times New Roman" w:hAnsi="Times New Roman"/>
                <w:b/>
                <w:bCs/>
                <w:sz w:val="28"/>
                <w:szCs w:val="28"/>
                <w:lang w:val="uk-UA" w:eastAsia="ru-RU"/>
              </w:rPr>
            </w:pP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196C7F" w:rsidP="007A1436">
            <w:pPr>
              <w:bidi w:val="0"/>
              <w:spacing w:line="240" w:lineRule="auto"/>
              <w:jc w:val="both"/>
              <w:rPr>
                <w:rFonts w:ascii="Times New Roman" w:hAnsi="Times New Roman"/>
                <w:b/>
                <w:sz w:val="28"/>
                <w:szCs w:val="28"/>
                <w:lang w:val="uk-UA"/>
              </w:rPr>
            </w:pPr>
          </w:p>
          <w:p w:rsidR="00196C7F" w:rsidRPr="00196C7F" w:rsidP="007A1436">
            <w:pPr>
              <w:bidi w:val="0"/>
              <w:spacing w:line="240" w:lineRule="auto"/>
              <w:jc w:val="both"/>
              <w:rPr>
                <w:rFonts w:ascii="Times New Roman" w:hAnsi="Times New Roman"/>
                <w:b/>
                <w:sz w:val="28"/>
                <w:szCs w:val="28"/>
                <w:lang w:val="uk-UA"/>
              </w:rPr>
            </w:pPr>
          </w:p>
          <w:p w:rsidR="00196C7F" w:rsidRPr="00196C7F" w:rsidP="007A1436">
            <w:pPr>
              <w:bidi w:val="0"/>
              <w:spacing w:line="240" w:lineRule="auto"/>
              <w:jc w:val="both"/>
              <w:rPr>
                <w:rFonts w:ascii="Times New Roman" w:hAnsi="Times New Roman"/>
                <w:b/>
                <w:sz w:val="28"/>
                <w:szCs w:val="28"/>
                <w:lang w:val="uk-UA"/>
              </w:rPr>
            </w:pPr>
          </w:p>
          <w:p w:rsidR="00196C7F" w:rsidRPr="00736192" w:rsidP="007A1436">
            <w:pPr>
              <w:bidi w:val="0"/>
              <w:spacing w:line="240" w:lineRule="auto"/>
              <w:jc w:val="both"/>
              <w:rPr>
                <w:rFonts w:ascii="Times New Roman" w:hAnsi="Times New Roman"/>
                <w:b/>
                <w:sz w:val="28"/>
                <w:szCs w:val="28"/>
                <w:lang w:val="uk-UA"/>
              </w:rPr>
            </w:pPr>
          </w:p>
          <w:p w:rsidR="00196C7F" w:rsidRPr="00736192" w:rsidP="00196C7F">
            <w:pPr>
              <w:bidi w:val="0"/>
              <w:spacing w:line="240" w:lineRule="auto"/>
              <w:jc w:val="both"/>
              <w:rPr>
                <w:rFonts w:ascii="Times New Roman" w:hAnsi="Times New Roman"/>
                <w:b/>
                <w:sz w:val="28"/>
                <w:szCs w:val="28"/>
                <w:lang w:val="uk-UA"/>
              </w:rPr>
            </w:pPr>
            <w:r w:rsidRPr="00736192">
              <w:rPr>
                <w:rFonts w:ascii="Times New Roman" w:hAnsi="Times New Roman"/>
                <w:b/>
                <w:sz w:val="28"/>
                <w:szCs w:val="28"/>
                <w:lang w:val="uk-UA"/>
              </w:rPr>
              <w:t>9)</w:t>
            </w:r>
            <w:r w:rsidRPr="00736192">
              <w:rPr>
                <w:rFonts w:ascii="Times New Roman" w:hAnsi="Times New Roman"/>
                <w:sz w:val="28"/>
                <w:szCs w:val="28"/>
                <w:lang w:val="uk-UA"/>
              </w:rPr>
              <w:t xml:space="preserve"> </w:t>
            </w:r>
            <w:r w:rsidRPr="00736192">
              <w:rPr>
                <w:rFonts w:ascii="Times New Roman" w:hAnsi="Times New Roman"/>
                <w:b/>
                <w:sz w:val="28"/>
                <w:szCs w:val="28"/>
                <w:lang w:val="uk-UA"/>
              </w:rPr>
              <w:t>кількість повідомлень викривачів, кількість осіб викривачів;</w:t>
            </w:r>
          </w:p>
          <w:p w:rsidR="00196C7F" w:rsidRPr="00736192" w:rsidP="00196C7F">
            <w:pPr>
              <w:bidi w:val="0"/>
              <w:spacing w:line="240" w:lineRule="auto"/>
              <w:jc w:val="both"/>
              <w:rPr>
                <w:rFonts w:ascii="Times New Roman" w:hAnsi="Times New Roman"/>
                <w:b/>
                <w:sz w:val="28"/>
                <w:szCs w:val="28"/>
                <w:lang w:val="uk-UA"/>
              </w:rPr>
            </w:pPr>
            <w:r w:rsidRPr="00736192">
              <w:rPr>
                <w:rFonts w:ascii="Times New Roman" w:hAnsi="Times New Roman"/>
                <w:b/>
                <w:sz w:val="28"/>
                <w:szCs w:val="28"/>
                <w:lang w:val="uk-UA"/>
              </w:rPr>
              <w:t>10) кількість осіб, стосовно яких набрав законної сили обвинувальний вирок суду щодо вчинення ними кримінальних корупційних правопорушень або правопорушень, пов'язаних з корупцією, а також на яких накладено адміністративне стягнення за вчинення адміністративного правопорушення, пов'язаного з корупцією, провадження щодо яких здійснювалося у зв'язку з повідомленнями викривачів;</w:t>
            </w:r>
          </w:p>
          <w:p w:rsidR="00196C7F" w:rsidRPr="00736192" w:rsidP="00196C7F">
            <w:pPr>
              <w:bidi w:val="0"/>
              <w:spacing w:line="240" w:lineRule="auto"/>
              <w:jc w:val="both"/>
              <w:rPr>
                <w:rFonts w:ascii="Times New Roman" w:hAnsi="Times New Roman"/>
                <w:b/>
                <w:sz w:val="28"/>
                <w:szCs w:val="28"/>
                <w:lang w:val="uk-UA"/>
              </w:rPr>
            </w:pPr>
            <w:r w:rsidRPr="00736192">
              <w:rPr>
                <w:rFonts w:ascii="Times New Roman" w:hAnsi="Times New Roman"/>
                <w:b/>
                <w:sz w:val="28"/>
                <w:szCs w:val="28"/>
                <w:lang w:val="uk-UA"/>
              </w:rPr>
              <w:t>11) відомості про розмір збитків і шкоди, завданих корупційними правопорушеннями та правопорушеннями, пов'язаними з корупцією, провадження щодо яких здійснювалося у зв'язку з повідомленнями викривачів, стан та обсяги їх відшкодування;</w:t>
            </w:r>
          </w:p>
          <w:p w:rsidR="00196C7F" w:rsidRPr="00196C7F" w:rsidP="00196C7F">
            <w:pPr>
              <w:bidi w:val="0"/>
              <w:spacing w:after="120" w:line="240" w:lineRule="auto"/>
              <w:jc w:val="both"/>
              <w:rPr>
                <w:rFonts w:ascii="Times New Roman" w:hAnsi="Times New Roman"/>
                <w:b/>
                <w:bCs/>
                <w:sz w:val="28"/>
                <w:szCs w:val="28"/>
                <w:lang w:val="uk-UA" w:eastAsia="ru-RU"/>
              </w:rPr>
            </w:pPr>
            <w:r w:rsidRPr="00196C7F">
              <w:rPr>
                <w:rFonts w:ascii="Times New Roman" w:hAnsi="Times New Roman"/>
                <w:b/>
                <w:sz w:val="28"/>
                <w:szCs w:val="28"/>
                <w:lang w:val="uk-UA"/>
              </w:rPr>
              <w:t>12) відомості про кількість осіб, щодо яких застосовано заходи на захист їх прав та інтересів як викривачів.</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14850" w:type="dxa"/>
            <w:gridSpan w:val="2"/>
            <w:tcBorders>
              <w:top w:val="single" w:sz="4" w:space="0" w:color="auto"/>
              <w:left w:val="single" w:sz="4" w:space="0" w:color="auto"/>
              <w:bottom w:val="single" w:sz="4" w:space="0" w:color="auto"/>
              <w:right w:val="single" w:sz="4" w:space="0" w:color="auto"/>
            </w:tcBorders>
            <w:textDirection w:val="lrTb"/>
            <w:vAlign w:val="top"/>
          </w:tcPr>
          <w:p w:rsidR="00196C7F" w:rsidRPr="00196C7F" w:rsidP="00196C7F">
            <w:pPr>
              <w:bidi w:val="0"/>
              <w:spacing w:after="120" w:line="240" w:lineRule="auto"/>
              <w:jc w:val="center"/>
              <w:rPr>
                <w:rFonts w:ascii="Times New Roman" w:hAnsi="Times New Roman"/>
                <w:sz w:val="28"/>
                <w:szCs w:val="28"/>
                <w:lang w:val="uk-UA" w:eastAsia="ru-RU"/>
              </w:rPr>
            </w:pPr>
            <w:r w:rsidRPr="00736192">
              <w:rPr>
                <w:rFonts w:ascii="Times New Roman" w:hAnsi="Times New Roman"/>
                <w:b/>
                <w:bCs/>
                <w:sz w:val="28"/>
                <w:szCs w:val="28"/>
                <w:lang w:val="uk-UA" w:eastAsia="ru-RU"/>
              </w:rPr>
              <w:t>Закон України «Про запобігання корупції» (Відомості Верховної Ради (ВВР), 2014, № 49, ст.2056)</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120" w:line="240" w:lineRule="auto"/>
              <w:jc w:val="both"/>
              <w:rPr>
                <w:rFonts w:ascii="Times New Roman" w:hAnsi="Times New Roman"/>
                <w:sz w:val="28"/>
                <w:szCs w:val="28"/>
                <w:lang w:val="uk-UA" w:eastAsia="ru-RU"/>
              </w:rPr>
            </w:pPr>
            <w:bookmarkStart w:id="34" w:name="n4"/>
            <w:bookmarkEnd w:id="34"/>
            <w:r w:rsidRPr="00196C7F">
              <w:rPr>
                <w:rFonts w:ascii="Times New Roman" w:hAnsi="Times New Roman"/>
                <w:b/>
                <w:bCs/>
                <w:sz w:val="28"/>
                <w:szCs w:val="28"/>
                <w:lang w:val="uk-UA" w:eastAsia="ru-RU"/>
              </w:rPr>
              <w:t>Стаття 1. </w:t>
            </w:r>
            <w:r w:rsidRPr="00736192">
              <w:rPr>
                <w:rFonts w:ascii="Times New Roman" w:hAnsi="Times New Roman"/>
                <w:sz w:val="28"/>
                <w:szCs w:val="28"/>
                <w:lang w:val="uk-UA" w:eastAsia="ru-RU"/>
              </w:rPr>
              <w:t>Визначення термінів</w:t>
            </w:r>
          </w:p>
          <w:p w:rsidR="00196C7F" w:rsidRPr="00736192" w:rsidP="007A1436">
            <w:pPr>
              <w:shd w:val="clear" w:color="auto" w:fill="FFFFFF"/>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1. У цьому Законі наведені нижче терміни вживаються в такому значенні:</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35" w:name="n5"/>
            <w:bookmarkStart w:id="36" w:name="n6"/>
            <w:bookmarkStart w:id="37" w:name="n7"/>
            <w:bookmarkEnd w:id="35"/>
            <w:bookmarkEnd w:id="36"/>
            <w:bookmarkEnd w:id="37"/>
            <w:r w:rsidRPr="00736192">
              <w:rPr>
                <w:rFonts w:ascii="Times New Roman" w:hAnsi="Times New Roman"/>
                <w:sz w:val="28"/>
                <w:szCs w:val="28"/>
                <w:lang w:val="uk-UA" w:eastAsia="ru-RU"/>
              </w:rPr>
              <w:t>викривач - фізична особа, яка за наявності переконання, що інформація є достовірною, повідомила про можливі факти корупційних або пов’язаних з корупцією правопорушень, інших порушень цього Закону, вчинених іншою особою, якщо така інформація стала їй відома у зв’язку з її трудовою, професійною, господарською, громадською, науковою діяльністю, проходженням нею служби чи навчання або її участю у передбачених законодавством процедурах, які є обов’язковими для початку такої діяльності, проходження служби чи навчання;</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jc w:val="both"/>
              <w:textAlignment w:val="baseline"/>
              <w:rPr>
                <w:rFonts w:ascii="Times New Roman" w:hAnsi="Times New Roman"/>
                <w:b/>
                <w:sz w:val="28"/>
                <w:szCs w:val="28"/>
                <w:lang w:val="uk-UA"/>
              </w:rPr>
            </w:pPr>
            <w:r w:rsidRPr="00736192">
              <w:rPr>
                <w:rFonts w:ascii="Times New Roman" w:hAnsi="Times New Roman"/>
                <w:b/>
                <w:sz w:val="28"/>
                <w:szCs w:val="28"/>
                <w:lang w:val="uk-UA"/>
              </w:rPr>
              <w:t>викривач – фізична особа, яка обіймає посаду в органі державної влади, органі місцевого самоврядування, правоохоронному органі чи прокуратурі, є працівником юридичної особи, зазначеної у частині другій статті 62 цього Закону, та яка повідомила про достеменно відомі їй факти, які вона може підтвердити, корупційних або пов'язаних з корупцією правопорушень та інших порушень цього Закону, іншою особою, яка теж працює в цьому ж органі (не є викривачем особа, яка повідомила інформацію про корупційне правопорушення щодо якого вже здійснюється досудове розслідування);</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38" w:name="n8"/>
            <w:bookmarkEnd w:id="38"/>
            <w:r w:rsidRPr="00736192">
              <w:rPr>
                <w:rFonts w:ascii="Times New Roman" w:hAnsi="Times New Roman"/>
                <w:sz w:val="28"/>
                <w:szCs w:val="28"/>
                <w:shd w:val="clear" w:color="auto" w:fill="FFFFFF"/>
                <w:lang w:val="uk-UA"/>
              </w:rPr>
              <w:t>внутрішні канали повідомлення про можливі факти корупційних або пов’язаних з корупцією правопорушень, інших порушень цього Закону - способи захищеного та анонімного повідомлення інформації, яка повідомляється викривачем керівнику або уповноваженому підрозділу (особі) органу або юридичної особи, у яких викривач працює, проходить службу чи навчання або на замовлення яких виконує роботу;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7"/>
              <w:jc w:val="both"/>
              <w:textAlignment w:val="baseline"/>
              <w:rPr>
                <w:rFonts w:ascii="Times New Roman" w:hAnsi="Times New Roman"/>
                <w:b/>
                <w:sz w:val="28"/>
                <w:szCs w:val="28"/>
                <w:lang w:val="uk-UA"/>
              </w:rPr>
            </w:pPr>
            <w:r w:rsidRPr="00736192">
              <w:rPr>
                <w:rFonts w:ascii="Times New Roman" w:hAnsi="Times New Roman"/>
                <w:sz w:val="28"/>
                <w:szCs w:val="28"/>
                <w:lang w:val="uk-UA"/>
              </w:rPr>
              <w:t xml:space="preserve">внутрішні канали повідомлення про </w:t>
            </w:r>
            <w:r w:rsidRPr="00736192">
              <w:rPr>
                <w:rFonts w:ascii="Times New Roman" w:hAnsi="Times New Roman"/>
                <w:strike/>
                <w:sz w:val="28"/>
                <w:szCs w:val="28"/>
                <w:lang w:val="uk-UA"/>
              </w:rPr>
              <w:t xml:space="preserve">можливі </w:t>
            </w:r>
            <w:r w:rsidRPr="00736192">
              <w:rPr>
                <w:rFonts w:ascii="Times New Roman" w:hAnsi="Times New Roman"/>
                <w:sz w:val="28"/>
                <w:szCs w:val="28"/>
                <w:lang w:val="uk-UA"/>
              </w:rPr>
              <w:t xml:space="preserve">факти корупційних або пов'язаних з корупцією правопорушень, інших порушень цього Закону – способи захищеного </w:t>
            </w:r>
            <w:r w:rsidRPr="00736192">
              <w:rPr>
                <w:rFonts w:ascii="Times New Roman" w:hAnsi="Times New Roman"/>
                <w:b/>
                <w:strike/>
                <w:sz w:val="28"/>
                <w:szCs w:val="28"/>
                <w:lang w:val="uk-UA"/>
              </w:rPr>
              <w:t xml:space="preserve">та анонімного </w:t>
            </w:r>
            <w:r w:rsidRPr="00736192">
              <w:rPr>
                <w:rFonts w:ascii="Times New Roman" w:hAnsi="Times New Roman"/>
                <w:sz w:val="28"/>
                <w:szCs w:val="28"/>
                <w:lang w:val="uk-UA"/>
              </w:rPr>
              <w:t xml:space="preserve">повідомлення інформації, яка </w:t>
            </w:r>
            <w:r w:rsidRPr="00736192">
              <w:rPr>
                <w:rFonts w:ascii="Times New Roman" w:hAnsi="Times New Roman"/>
                <w:b/>
                <w:sz w:val="28"/>
                <w:szCs w:val="28"/>
                <w:lang w:val="uk-UA"/>
              </w:rPr>
              <w:t>повідомляється викривачем керівнику підприємства, установи, організації, в якій він працює, якщо йому достеменно відомі факти, які він може підтвердити, про вчинення корупційних правопорушень або пов'язаних з корупцією правопорушень (в разі, якщо викривачу достеменно відомо, що особа, якій він повідомляє таку інформацію не причетна до їх вчинення);</w:t>
            </w:r>
          </w:p>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39" w:name="n9"/>
            <w:bookmarkEnd w:id="39"/>
            <w:r w:rsidRPr="00736192">
              <w:rPr>
                <w:rFonts w:ascii="Times New Roman" w:hAnsi="Times New Roman"/>
                <w:sz w:val="28"/>
                <w:szCs w:val="28"/>
                <w:shd w:val="clear" w:color="auto" w:fill="FFFFFF"/>
                <w:lang w:val="uk-UA"/>
              </w:rPr>
              <w:t>зовнішні канали повідомлення про можливі факти корупційних або пов’язаних з корупцією правопорушень, інших порушень цього Закону - шляхи повідомлення інформації викривачем через фізичних чи юридичних осіб, у тому числі через засоби масової інформації, журналістів, громадські об’єднання, професійні спілки тощо;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7"/>
              <w:jc w:val="both"/>
              <w:textAlignment w:val="baseline"/>
              <w:rPr>
                <w:rFonts w:ascii="Times New Roman" w:hAnsi="Times New Roman"/>
                <w:b/>
                <w:sz w:val="28"/>
                <w:szCs w:val="28"/>
                <w:lang w:val="uk-UA"/>
              </w:rPr>
            </w:pPr>
            <w:r w:rsidRPr="00736192">
              <w:rPr>
                <w:rFonts w:ascii="Times New Roman" w:hAnsi="Times New Roman"/>
                <w:sz w:val="28"/>
                <w:szCs w:val="28"/>
                <w:lang w:val="uk-UA"/>
              </w:rPr>
              <w:t xml:space="preserve">зовнішні канали повідомлення про можливі факти корупційних або пов'язаних з корупцією правопорушень, інших порушень цього Закону – </w:t>
            </w:r>
            <w:r w:rsidRPr="00736192">
              <w:rPr>
                <w:rFonts w:ascii="Times New Roman" w:hAnsi="Times New Roman"/>
                <w:b/>
                <w:sz w:val="28"/>
                <w:szCs w:val="28"/>
                <w:lang w:val="uk-UA"/>
              </w:rPr>
              <w:t>шляхи повідомлення про корупційне або пов'язане з корупцією правопорушення через засоби масової інформації, журналістів,  громадські та професійні об'єднання, соціальні мережі правоохоронним органам, Національному антикорупційному бюро, керівництву підприємства, установи, організації щодо якого повідомляється інформація;</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40" w:name="n10"/>
            <w:bookmarkEnd w:id="40"/>
            <w:r w:rsidRPr="00736192">
              <w:rPr>
                <w:rFonts w:ascii="Times New Roman" w:hAnsi="Times New Roman"/>
                <w:sz w:val="28"/>
                <w:szCs w:val="28"/>
                <w:shd w:val="clear" w:color="auto" w:fill="FFFFFF"/>
                <w:lang w:val="uk-UA"/>
              </w:rPr>
              <w:t>регулярні канали повідомлення про можливі факти корупційних або пов’язаних з корупцією правопорушень, інших порушень цього Закону - шляхи захищеного та анонімного повідомлення інформації викривачем Національному агентству з питань запобігання корупції, іншому суб’єкту владних повноважень, до компетенції якого належить розгляд та прийняття рішень з питань, щодо яких розкривається відповідна інформація. Регулярні канали обов’язково створюються спеціально уповноваженими суб’єктами у сфері протидії корупції, органами досудового розслідування, органами, відповідальними за здійснення контролю за дотриманням законів у відповідних сферах, іншими державними органами, установами, організаціями.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rPr>
              <w:t xml:space="preserve">регулярні канали повідомлення про можливі факти корупційних або пов'язаних з корупцією правопорушень, інших порушень цього Закону – шляхи захищеного </w:t>
            </w:r>
            <w:r w:rsidRPr="00736192">
              <w:rPr>
                <w:rFonts w:ascii="Times New Roman" w:hAnsi="Times New Roman"/>
                <w:b/>
                <w:sz w:val="28"/>
                <w:szCs w:val="28"/>
                <w:lang w:val="uk-UA"/>
              </w:rPr>
              <w:t xml:space="preserve">безпосереднього </w:t>
            </w:r>
            <w:r w:rsidRPr="00736192">
              <w:rPr>
                <w:rFonts w:ascii="Times New Roman" w:hAnsi="Times New Roman"/>
                <w:b/>
                <w:strike/>
                <w:sz w:val="28"/>
                <w:szCs w:val="28"/>
                <w:lang w:val="uk-UA"/>
              </w:rPr>
              <w:t>та анонімного</w:t>
            </w:r>
            <w:r w:rsidRPr="00736192">
              <w:rPr>
                <w:rFonts w:ascii="Times New Roman" w:hAnsi="Times New Roman"/>
                <w:sz w:val="28"/>
                <w:szCs w:val="28"/>
                <w:lang w:val="uk-UA"/>
              </w:rPr>
              <w:t xml:space="preserve"> повідомлення </w:t>
            </w:r>
            <w:r w:rsidRPr="00736192">
              <w:rPr>
                <w:rFonts w:ascii="Times New Roman" w:hAnsi="Times New Roman"/>
                <w:b/>
                <w:sz w:val="28"/>
                <w:szCs w:val="28"/>
                <w:lang w:val="uk-UA"/>
              </w:rPr>
              <w:t>викривачем інформації Національному антикорупційному бюро</w:t>
            </w:r>
            <w:r w:rsidRPr="00736192">
              <w:rPr>
                <w:rFonts w:ascii="Times New Roman" w:hAnsi="Times New Roman"/>
                <w:sz w:val="28"/>
                <w:szCs w:val="28"/>
                <w:lang w:val="uk-UA"/>
              </w:rPr>
              <w:t xml:space="preserve"> </w:t>
            </w:r>
            <w:r w:rsidRPr="00736192">
              <w:rPr>
                <w:rFonts w:ascii="Times New Roman" w:hAnsi="Times New Roman"/>
                <w:strike/>
                <w:sz w:val="28"/>
                <w:szCs w:val="28"/>
                <w:lang w:val="uk-UA"/>
              </w:rPr>
              <w:t>агентству з питань запобігання корупції,</w:t>
            </w:r>
            <w:r w:rsidRPr="00736192">
              <w:rPr>
                <w:rFonts w:ascii="Times New Roman" w:hAnsi="Times New Roman"/>
                <w:sz w:val="28"/>
                <w:szCs w:val="28"/>
                <w:lang w:val="uk-UA"/>
              </w:rPr>
              <w:t xml:space="preserve"> </w:t>
            </w:r>
            <w:r w:rsidRPr="00736192">
              <w:rPr>
                <w:rFonts w:ascii="Times New Roman" w:hAnsi="Times New Roman"/>
                <w:b/>
                <w:sz w:val="28"/>
                <w:szCs w:val="28"/>
                <w:lang w:val="uk-UA"/>
              </w:rPr>
              <w:t>правоохоронним органам,</w:t>
            </w:r>
            <w:r w:rsidRPr="00736192">
              <w:rPr>
                <w:rFonts w:ascii="Times New Roman" w:hAnsi="Times New Roman"/>
                <w:sz w:val="28"/>
                <w:szCs w:val="28"/>
                <w:lang w:val="uk-UA"/>
              </w:rPr>
              <w:t xml:space="preserve"> іншому суб'єкту владних повноважень, до компетенції якого належить розгляд та прийняття рішень з питань, щодо яких розкривається відповідна інформація. Регулярні канали обов'язково створюються спеціально уповноваженими суб'єктами у сфері протидії корупції, органами досудового розслідування, органами, відповідальними за здійснення контролю за дотриманням законів у відповідних сферах, іншими державними органами, установами, організаціями.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120" w:line="240" w:lineRule="auto"/>
              <w:jc w:val="both"/>
              <w:rPr>
                <w:rFonts w:ascii="Times New Roman" w:hAnsi="Times New Roman"/>
                <w:sz w:val="28"/>
                <w:szCs w:val="28"/>
                <w:lang w:val="uk-UA" w:eastAsia="ru-RU"/>
              </w:rPr>
            </w:pPr>
            <w:bookmarkStart w:id="41" w:name="n11"/>
            <w:bookmarkEnd w:id="41"/>
            <w:r w:rsidRPr="00196C7F">
              <w:rPr>
                <w:rFonts w:ascii="Times New Roman" w:hAnsi="Times New Roman"/>
                <w:b/>
                <w:bCs/>
                <w:sz w:val="28"/>
                <w:szCs w:val="28"/>
                <w:lang w:val="uk-UA" w:eastAsia="ru-RU"/>
              </w:rPr>
              <w:t>Стаття 11. </w:t>
            </w:r>
            <w:r w:rsidRPr="00736192">
              <w:rPr>
                <w:rFonts w:ascii="Times New Roman" w:hAnsi="Times New Roman"/>
                <w:sz w:val="28"/>
                <w:szCs w:val="28"/>
                <w:lang w:val="uk-UA" w:eastAsia="ru-RU"/>
              </w:rPr>
              <w:t>Повноваження Національного агентства</w:t>
            </w:r>
          </w:p>
          <w:p w:rsidR="00196C7F" w:rsidRPr="00736192" w:rsidP="007A1436">
            <w:pPr>
              <w:shd w:val="clear" w:color="auto" w:fill="FFFFFF"/>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1. До повноважень Національного агентства належать:</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42" w:name="n12"/>
            <w:bookmarkStart w:id="43" w:name="n13"/>
            <w:bookmarkEnd w:id="42"/>
            <w:bookmarkEnd w:id="43"/>
            <w:r w:rsidRPr="00736192">
              <w:rPr>
                <w:rFonts w:ascii="Times New Roman" w:hAnsi="Times New Roman"/>
                <w:sz w:val="28"/>
                <w:szCs w:val="28"/>
                <w:lang w:val="uk-UA" w:eastAsia="ru-RU"/>
              </w:rPr>
              <w:t>13) отримання та розгляд повідомлень, здійснення співпраці з викривачами, забезпечення їх правового та іншого захисту, перевірка дотримання законодавства з питань захисту викривачів, внесення приписів з вимогою про усунення порушень трудових (звільнення, переведення, атестація, зміна умов праці, відмова у призначенні на вищу посаду, зменшення заробітної плати тощо) та інших прав викривачів і притягнення до відповідальності осіб, винних у порушенні їхніх прав, у зв’язку з такими повідомленнями";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jc w:val="both"/>
              <w:textAlignment w:val="baseline"/>
              <w:rPr>
                <w:rFonts w:ascii="Times New Roman" w:hAnsi="Times New Roman"/>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44" w:name="n14"/>
            <w:bookmarkEnd w:id="44"/>
            <w:r w:rsidRPr="00736192">
              <w:rPr>
                <w:rFonts w:ascii="Times New Roman" w:hAnsi="Times New Roman"/>
                <w:sz w:val="28"/>
                <w:szCs w:val="28"/>
                <w:shd w:val="clear" w:color="auto" w:fill="FFFFFF"/>
                <w:lang w:val="uk-UA"/>
              </w:rPr>
              <w:t>15) надання роз’яснень, методичної та консультаційної допомоги з питань застосування актів законодавства з питань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застосування інших положень цього Закону та прийнятих на його виконання нормативно-правових актів, захисту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shd w:val="clear" w:color="auto" w:fill="FFFFFF"/>
                <w:lang w:val="uk-UA"/>
              </w:rPr>
              <w:t xml:space="preserve">15) надання роз’яснень, методичної та консультаційної допомоги з питань застосування актів законодавства з питань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застосування інших положень цього Закону та прийнятих на його виконання нормативно-правових актів, </w:t>
            </w:r>
            <w:r w:rsidRPr="00736192">
              <w:rPr>
                <w:rFonts w:ascii="Times New Roman" w:hAnsi="Times New Roman"/>
                <w:strike/>
                <w:sz w:val="28"/>
                <w:szCs w:val="28"/>
                <w:shd w:val="clear" w:color="auto" w:fill="FFFFFF"/>
                <w:lang w:val="uk-UA"/>
              </w:rPr>
              <w:t>захисту викривачів;</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120" w:line="240" w:lineRule="auto"/>
              <w:jc w:val="both"/>
              <w:rPr>
                <w:rFonts w:ascii="Times New Roman" w:hAnsi="Times New Roman"/>
                <w:sz w:val="28"/>
                <w:szCs w:val="28"/>
                <w:lang w:val="uk-UA" w:eastAsia="ru-RU"/>
              </w:rPr>
            </w:pPr>
            <w:bookmarkStart w:id="45" w:name="n15"/>
            <w:bookmarkEnd w:id="45"/>
            <w:r w:rsidRPr="00196C7F">
              <w:rPr>
                <w:rFonts w:ascii="Times New Roman" w:hAnsi="Times New Roman"/>
                <w:b/>
                <w:bCs/>
                <w:sz w:val="28"/>
                <w:szCs w:val="28"/>
                <w:lang w:val="uk-UA" w:eastAsia="ru-RU"/>
              </w:rPr>
              <w:t>Стаття 12. </w:t>
            </w:r>
            <w:r w:rsidRPr="00736192">
              <w:rPr>
                <w:rFonts w:ascii="Times New Roman" w:hAnsi="Times New Roman"/>
                <w:sz w:val="28"/>
                <w:szCs w:val="28"/>
                <w:lang w:val="uk-UA" w:eastAsia="ru-RU"/>
              </w:rPr>
              <w:t>Права Національного агентства</w:t>
            </w:r>
          </w:p>
          <w:p w:rsidR="00196C7F" w:rsidRPr="00736192" w:rsidP="007A1436">
            <w:pPr>
              <w:shd w:val="clear" w:color="auto" w:fill="FFFFFF"/>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1. Національне агентство з метою виконання покладених на нього повноважень має такі права: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46" w:name="n16"/>
            <w:bookmarkStart w:id="47" w:name="n17"/>
            <w:bookmarkStart w:id="48" w:name="n18"/>
            <w:bookmarkEnd w:id="46"/>
            <w:bookmarkEnd w:id="47"/>
            <w:bookmarkEnd w:id="48"/>
            <w:r w:rsidRPr="00736192">
              <w:rPr>
                <w:rFonts w:ascii="Times New Roman" w:hAnsi="Times New Roman"/>
                <w:sz w:val="28"/>
                <w:szCs w:val="28"/>
                <w:shd w:val="clear" w:color="auto" w:fill="FFFFFF"/>
                <w:lang w:val="uk-UA"/>
              </w:rPr>
              <w:t>7) проводити перевірки організації роботи із запобігання і виявлення корупції в державних органах, органах влади Автономної Республіки Крим, органах місцевого самоврядування, юридичних особах публічного права та юридичних особах, зазначених у частині другій статті 62 цього Закону, зокрема щодо підготовки та виконання антикорупційних програм, створення та функціонування внутрішніх і регулярних каналів повідомлення про можливі факти корупційних або пов’язаних з корупцією правопорушень, інших порушень цього Закону, захисту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shd w:val="clear" w:color="auto" w:fill="FFFFFF"/>
                <w:lang w:val="uk-UA"/>
              </w:rPr>
              <w:t xml:space="preserve">7) проводити перевірки організації роботи із запобігання і виявлення корупції в державних органах, органах влади Автономної Республіки Крим, органах місцевого самоврядування, юридичних особах публічного права та юридичних особах, зазначених у частині другій статті 62 цього Закону, зокрема щодо підготовки та виконання антикорупційних програм, створення та функціонування внутрішніх і регулярних каналів повідомлення про можливі факти корупційних або пов’язаних з корупцією правопорушень, інших порушень цього Закону, </w:t>
            </w:r>
            <w:r w:rsidRPr="00736192">
              <w:rPr>
                <w:rFonts w:ascii="Times New Roman" w:hAnsi="Times New Roman"/>
                <w:strike/>
                <w:sz w:val="28"/>
                <w:szCs w:val="28"/>
                <w:shd w:val="clear" w:color="auto" w:fill="FFFFFF"/>
                <w:lang w:val="uk-UA"/>
              </w:rPr>
              <w:t>захисту викривачів;</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49" w:name="n19"/>
            <w:bookmarkEnd w:id="49"/>
            <w:r w:rsidRPr="00736192">
              <w:rPr>
                <w:rFonts w:ascii="Times New Roman" w:hAnsi="Times New Roman"/>
                <w:sz w:val="28"/>
                <w:szCs w:val="28"/>
                <w:shd w:val="clear" w:color="auto" w:fill="FFFFFF"/>
                <w:lang w:val="uk-UA"/>
              </w:rPr>
              <w:t>8) вносити </w:t>
            </w:r>
            <w:hyperlink r:id="rId6" w:anchor="n75" w:tgtFrame="_blank" w:history="1">
              <w:r w:rsidRPr="00196C7F">
                <w:rPr>
                  <w:rFonts w:ascii="Times New Roman" w:hAnsi="Times New Roman"/>
                  <w:sz w:val="28"/>
                  <w:szCs w:val="28"/>
                  <w:shd w:val="clear" w:color="auto" w:fill="FFFFFF"/>
                  <w:lang w:val="uk-UA"/>
                </w:rPr>
                <w:t>приписи</w:t>
              </w:r>
            </w:hyperlink>
            <w:r w:rsidRPr="00736192">
              <w:rPr>
                <w:rFonts w:ascii="Times New Roman" w:hAnsi="Times New Roman"/>
                <w:sz w:val="28"/>
                <w:szCs w:val="28"/>
                <w:shd w:val="clear" w:color="auto" w:fill="FFFFFF"/>
                <w:lang w:val="uk-UA"/>
              </w:rPr>
              <w:t> про порушення вимог законодавства щодо етичної поведінки, запобігання та врегулювання конфлікту інтересів, інших вимог та обмежень, передбачених цим Законом, захисту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shd w:val="clear" w:color="auto" w:fill="FFFFFF"/>
                <w:lang w:val="uk-UA"/>
              </w:rPr>
              <w:t>8) вносити </w:t>
            </w:r>
            <w:hyperlink r:id="rId6" w:anchor="n75" w:tgtFrame="_blank" w:history="1">
              <w:r w:rsidRPr="00196C7F">
                <w:rPr>
                  <w:rFonts w:ascii="Times New Roman" w:hAnsi="Times New Roman"/>
                  <w:sz w:val="28"/>
                  <w:szCs w:val="28"/>
                  <w:shd w:val="clear" w:color="auto" w:fill="FFFFFF"/>
                  <w:lang w:val="uk-UA"/>
                </w:rPr>
                <w:t>приписи</w:t>
              </w:r>
            </w:hyperlink>
            <w:r w:rsidRPr="00736192">
              <w:rPr>
                <w:rFonts w:ascii="Times New Roman" w:hAnsi="Times New Roman"/>
                <w:sz w:val="28"/>
                <w:szCs w:val="28"/>
                <w:shd w:val="clear" w:color="auto" w:fill="FFFFFF"/>
                <w:lang w:val="uk-UA"/>
              </w:rPr>
              <w:t xml:space="preserve"> про порушення вимог законодавства щодо етичної поведінки, запобігання та врегулювання конфлікту інтересів, інших вимог та обмежень, передбачених цим Законом, </w:t>
            </w:r>
            <w:r w:rsidRPr="00736192">
              <w:rPr>
                <w:rFonts w:ascii="Times New Roman" w:hAnsi="Times New Roman"/>
                <w:strike/>
                <w:sz w:val="28"/>
                <w:szCs w:val="28"/>
                <w:shd w:val="clear" w:color="auto" w:fill="FFFFFF"/>
                <w:lang w:val="uk-UA"/>
              </w:rPr>
              <w:t>захисту викривачів;</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50" w:name="n20"/>
            <w:bookmarkStart w:id="51" w:name="n21"/>
            <w:bookmarkEnd w:id="50"/>
            <w:bookmarkEnd w:id="51"/>
            <w:r w:rsidRPr="00736192">
              <w:rPr>
                <w:rFonts w:ascii="Times New Roman" w:hAnsi="Times New Roman"/>
                <w:sz w:val="28"/>
                <w:szCs w:val="28"/>
                <w:lang w:val="uk-UA" w:eastAsia="ru-RU"/>
              </w:rPr>
              <w:t>9</w:t>
            </w:r>
            <w:r w:rsidRPr="00736192">
              <w:rPr>
                <w:rFonts w:ascii="Times New Roman" w:hAnsi="Times New Roman"/>
                <w:b/>
                <w:bCs/>
                <w:sz w:val="28"/>
                <w:szCs w:val="28"/>
                <w:vertAlign w:val="superscript"/>
                <w:lang w:val="uk-UA" w:eastAsia="ru-RU"/>
              </w:rPr>
              <w:t>-1</w:t>
            </w:r>
            <w:r w:rsidRPr="00736192">
              <w:rPr>
                <w:rFonts w:ascii="Times New Roman" w:hAnsi="Times New Roman"/>
                <w:sz w:val="28"/>
                <w:szCs w:val="28"/>
                <w:lang w:val="uk-UA" w:eastAsia="ru-RU"/>
              </w:rPr>
              <w:t>) отримувати від осіб, уповноважених на виконання функцій держави або місцевого самоврядування, прирівняних до них осіб, працівників юридичних осіб публічного права та юридичних осіб, зазначених у частині другій статті 62 цього Закону, письмові пояснення з приводу обставин, що можуть свідчити про порушення вимог цього Закону щодо захисту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52" w:name="n22"/>
            <w:bookmarkEnd w:id="52"/>
            <w:r w:rsidRPr="00736192">
              <w:rPr>
                <w:rFonts w:ascii="Times New Roman" w:hAnsi="Times New Roman"/>
                <w:sz w:val="28"/>
                <w:szCs w:val="28"/>
                <w:shd w:val="clear" w:color="auto" w:fill="FFFFFF"/>
                <w:lang w:val="uk-UA"/>
              </w:rPr>
              <w:t>2. У випадках виявлення порушення вимог цього Закону щодо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захисту викривачів або іншого порушення цього Закону Національне агентство вносить керівнику відповідного органу, підприємства, установи, організації припис щодо усунення порушень законодавства, проведення службового розслідування, притягнення винної особи до встановленої законом відповідальності.</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shd w:val="clear" w:color="auto" w:fill="FFFFFF"/>
                <w:lang w:val="uk-UA"/>
              </w:rPr>
              <w:t>2. У випадках виявлення порушення вимог цього Закону щодо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w:t>
            </w:r>
            <w:r w:rsidRPr="00736192">
              <w:rPr>
                <w:rFonts w:ascii="Times New Roman" w:hAnsi="Times New Roman"/>
                <w:strike/>
                <w:sz w:val="28"/>
                <w:szCs w:val="28"/>
                <w:shd w:val="clear" w:color="auto" w:fill="FFFFFF"/>
                <w:lang w:val="uk-UA"/>
              </w:rPr>
              <w:t>, захисту викривачів</w:t>
            </w:r>
            <w:r w:rsidRPr="00736192">
              <w:rPr>
                <w:rFonts w:ascii="Times New Roman" w:hAnsi="Times New Roman"/>
                <w:sz w:val="28"/>
                <w:szCs w:val="28"/>
                <w:shd w:val="clear" w:color="auto" w:fill="FFFFFF"/>
                <w:lang w:val="uk-UA"/>
              </w:rPr>
              <w:t xml:space="preserve"> або іншого порушення цього Закону Національне  агентство вносить керівнику відповідного органу, підприємства, установи, організації припис щодо усунення порушень законодавства, проведення службового розслідування, притягнення винної особи до встановленої законом відповідальності, </w:t>
            </w:r>
            <w:r w:rsidRPr="00736192">
              <w:rPr>
                <w:rFonts w:ascii="Times New Roman" w:hAnsi="Times New Roman"/>
                <w:b/>
                <w:sz w:val="28"/>
                <w:szCs w:val="28"/>
                <w:shd w:val="clear" w:color="auto" w:fill="FFFFFF"/>
                <w:lang w:val="uk-UA"/>
              </w:rPr>
              <w:t>звертається до правоохоронних органів, Національного антикорупційного бюро.</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shd w:val="clear" w:color="auto" w:fill="FFFFFF"/>
                <w:lang w:val="uk-UA"/>
              </w:rPr>
            </w:pPr>
            <w:r w:rsidRPr="00196C7F">
              <w:rPr>
                <w:rFonts w:ascii="Times New Roman" w:hAnsi="Times New Roman"/>
                <w:b/>
                <w:bCs/>
                <w:sz w:val="28"/>
                <w:szCs w:val="28"/>
                <w:shd w:val="clear" w:color="auto" w:fill="FFFFFF"/>
                <w:lang w:val="uk-UA"/>
              </w:rPr>
              <w:t>Стаття 13</w:t>
            </w:r>
            <w:r w:rsidRPr="00196C7F">
              <w:rPr>
                <w:rFonts w:ascii="Times New Roman" w:hAnsi="Times New Roman"/>
                <w:b/>
                <w:bCs/>
                <w:sz w:val="28"/>
                <w:szCs w:val="28"/>
                <w:shd w:val="clear" w:color="auto" w:fill="FFFFFF"/>
                <w:vertAlign w:val="superscript"/>
                <w:lang w:val="uk-UA"/>
              </w:rPr>
              <w:t>-1</w:t>
            </w:r>
            <w:r w:rsidRPr="00196C7F">
              <w:rPr>
                <w:rFonts w:ascii="Times New Roman" w:hAnsi="Times New Roman"/>
                <w:b/>
                <w:bCs/>
                <w:sz w:val="28"/>
                <w:szCs w:val="28"/>
                <w:shd w:val="clear" w:color="auto" w:fill="FFFFFF"/>
                <w:lang w:val="uk-UA"/>
              </w:rPr>
              <w:t>.</w:t>
            </w:r>
            <w:r w:rsidRPr="00736192">
              <w:rPr>
                <w:rFonts w:ascii="Times New Roman" w:hAnsi="Times New Roman"/>
                <w:sz w:val="28"/>
                <w:szCs w:val="28"/>
                <w:shd w:val="clear" w:color="auto" w:fill="FFFFFF"/>
                <w:lang w:val="uk-UA"/>
              </w:rPr>
              <w:t> Уповноважені підрозділи (уповноважені особи) з питань запобігання та виявлення корупції</w:t>
            </w:r>
          </w:p>
          <w:p w:rsidR="00196C7F" w:rsidRPr="00736192" w:rsidP="007A1436">
            <w:pPr>
              <w:bidi w:val="0"/>
              <w:spacing w:after="120" w:line="240" w:lineRule="auto"/>
              <w:jc w:val="both"/>
              <w:rPr>
                <w:rFonts w:ascii="Times New Roman" w:hAnsi="Times New Roman"/>
                <w:sz w:val="28"/>
                <w:szCs w:val="28"/>
                <w:shd w:val="clear" w:color="auto" w:fill="FFFFFF"/>
                <w:lang w:val="uk-UA"/>
              </w:rPr>
            </w:pPr>
            <w:r w:rsidRPr="00736192">
              <w:rPr>
                <w:rFonts w:ascii="Times New Roman" w:hAnsi="Times New Roman"/>
                <w:sz w:val="28"/>
                <w:szCs w:val="28"/>
                <w:shd w:val="clear" w:color="auto" w:fill="FFFFFF"/>
                <w:lang w:val="uk-UA"/>
              </w:rPr>
              <w:t>2. Основними завданнями уповноважених підрозділів (уповноваженої особи) є:</w:t>
            </w:r>
          </w:p>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shd w:val="clear" w:color="auto" w:fill="FFFFFF"/>
                <w:lang w:val="uk-UA"/>
              </w:rPr>
              <w:t>7) забезпечення захисту працівників, які повідомили про порушення вимог цього Закону, від застосування негативних заходів впливу з боку керівника або роботодавця відповідно до законодавства щодо захисту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p>
          <w:p w:rsidR="00196C7F" w:rsidRPr="00736192" w:rsidP="007A1436">
            <w:pPr>
              <w:bidi w:val="0"/>
              <w:spacing w:after="120" w:line="240" w:lineRule="auto"/>
              <w:jc w:val="both"/>
              <w:rPr>
                <w:rFonts w:ascii="Times New Roman" w:hAnsi="Times New Roman"/>
                <w:b/>
                <w:sz w:val="28"/>
                <w:szCs w:val="28"/>
                <w:lang w:val="uk-UA" w:eastAsia="ru-RU"/>
              </w:rPr>
            </w:pPr>
          </w:p>
          <w:p w:rsidR="00196C7F" w:rsidRPr="00736192" w:rsidP="007A1436">
            <w:pPr>
              <w:bidi w:val="0"/>
              <w:spacing w:after="120" w:line="240" w:lineRule="auto"/>
              <w:jc w:val="both"/>
              <w:rPr>
                <w:rFonts w:ascii="Times New Roman" w:hAnsi="Times New Roman"/>
                <w:b/>
                <w:sz w:val="28"/>
                <w:szCs w:val="28"/>
                <w:lang w:val="uk-UA" w:eastAsia="ru-RU"/>
              </w:rPr>
            </w:pPr>
          </w:p>
          <w:p w:rsidR="00196C7F" w:rsidRPr="00736192" w:rsidP="007A1436">
            <w:pPr>
              <w:bidi w:val="0"/>
              <w:spacing w:after="120" w:line="240" w:lineRule="auto"/>
              <w:jc w:val="both"/>
              <w:rPr>
                <w:rFonts w:ascii="Times New Roman" w:hAnsi="Times New Roman"/>
                <w:b/>
                <w:sz w:val="28"/>
                <w:szCs w:val="28"/>
                <w:lang w:val="uk-UA" w:eastAsia="ru-RU"/>
              </w:rPr>
            </w:pPr>
          </w:p>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shd w:val="clear" w:color="auto" w:fill="FFFFFF"/>
                <w:lang w:val="uk-UA"/>
              </w:rPr>
            </w:pPr>
            <w:bookmarkStart w:id="53" w:name="n23"/>
            <w:bookmarkStart w:id="54" w:name="n27"/>
            <w:bookmarkEnd w:id="53"/>
            <w:bookmarkEnd w:id="54"/>
            <w:r w:rsidRPr="00196C7F">
              <w:rPr>
                <w:rFonts w:ascii="Times New Roman" w:hAnsi="Times New Roman"/>
                <w:b/>
                <w:bCs/>
                <w:sz w:val="28"/>
                <w:szCs w:val="28"/>
                <w:shd w:val="clear" w:color="auto" w:fill="FFFFFF"/>
                <w:lang w:val="uk-UA"/>
              </w:rPr>
              <w:t>Стаття 20. </w:t>
            </w:r>
            <w:r w:rsidRPr="00736192">
              <w:rPr>
                <w:rFonts w:ascii="Times New Roman" w:hAnsi="Times New Roman"/>
                <w:sz w:val="28"/>
                <w:szCs w:val="28"/>
                <w:shd w:val="clear" w:color="auto" w:fill="FFFFFF"/>
                <w:lang w:val="uk-UA"/>
              </w:rPr>
              <w:t>Національна доповідь щодо реалізації засад антикорупційної політики</w:t>
            </w:r>
          </w:p>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2. У національній доповіді щодо реалізації засад антикорупційної політики мають відображатися такі відомості:</w:t>
            </w:r>
          </w:p>
          <w:p w:rsidR="00196C7F" w:rsidRPr="00736192" w:rsidP="007A1436">
            <w:pPr>
              <w:bidi w:val="0"/>
              <w:spacing w:after="120" w:line="240" w:lineRule="auto"/>
              <w:jc w:val="both"/>
              <w:rPr>
                <w:rFonts w:ascii="Times New Roman" w:hAnsi="Times New Roman"/>
                <w:sz w:val="28"/>
                <w:szCs w:val="28"/>
                <w:lang w:val="uk-UA" w:eastAsia="ru-RU"/>
              </w:rPr>
            </w:pPr>
          </w:p>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1) статистичні дані про результати діяльності спеціально уповноважених суб’єктів у сфері протидії корупції з обов’язковим зазначенням таких даних:</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55" w:name="n28"/>
            <w:bookmarkEnd w:id="55"/>
            <w:r w:rsidRPr="00736192">
              <w:rPr>
                <w:rFonts w:ascii="Times New Roman" w:hAnsi="Times New Roman"/>
                <w:sz w:val="28"/>
                <w:szCs w:val="28"/>
                <w:lang w:val="uk-UA" w:eastAsia="ru-RU"/>
              </w:rPr>
              <w:t>р) кількість повідомлень викривачів, кількість осіб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15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56" w:name="n29"/>
            <w:bookmarkEnd w:id="56"/>
            <w:r w:rsidRPr="00736192">
              <w:rPr>
                <w:rFonts w:ascii="Times New Roman" w:hAnsi="Times New Roman"/>
                <w:sz w:val="28"/>
                <w:szCs w:val="28"/>
                <w:lang w:val="uk-UA" w:eastAsia="ru-RU"/>
              </w:rPr>
              <w:t>с) кількість осіб, стосовно яких набрав законної сили обвинувальний вирок суду щодо вчинення ними кримінальних корупційних правопорушень або правопорушень, пов’язаних з корупцією, а також на яких накладено адміністративне стягнення за вчинення адміністративного правопорушення, пов’язаного з корупцією, провадження щодо яких здійснювалося у зв’язку з повідомленнями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57" w:name="n30"/>
            <w:bookmarkEnd w:id="57"/>
            <w:r w:rsidRPr="00736192">
              <w:rPr>
                <w:rFonts w:ascii="Times New Roman" w:hAnsi="Times New Roman"/>
                <w:sz w:val="28"/>
                <w:szCs w:val="28"/>
                <w:lang w:val="uk-UA" w:eastAsia="ru-RU"/>
              </w:rPr>
              <w:t>т) відомості про розмір збитків і шкоди, завданих корупційними правопорушеннями та правопорушеннями, пов’язаними з корупцією, провадження щодо яких здійснювалося у зв’язку з повідомленнями викривачів, стан та обсяги їх відшкодування;</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58" w:name="n31"/>
            <w:bookmarkEnd w:id="58"/>
            <w:r w:rsidRPr="00736192">
              <w:rPr>
                <w:rFonts w:ascii="Times New Roman" w:hAnsi="Times New Roman"/>
                <w:sz w:val="28"/>
                <w:szCs w:val="28"/>
                <w:lang w:val="uk-UA" w:eastAsia="ru-RU"/>
              </w:rPr>
              <w:t>у) відомості про кількість осіб, стосовно яких застосовано заходи для захисту їхніх прав та інтересів як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59" w:name="n32"/>
            <w:bookmarkStart w:id="60" w:name="n33"/>
            <w:bookmarkEnd w:id="59"/>
            <w:bookmarkEnd w:id="60"/>
            <w:r w:rsidRPr="00736192">
              <w:rPr>
                <w:rFonts w:ascii="Times New Roman" w:hAnsi="Times New Roman"/>
                <w:b/>
                <w:bCs/>
                <w:sz w:val="28"/>
                <w:szCs w:val="28"/>
                <w:lang w:val="uk-UA" w:eastAsia="ru-RU"/>
              </w:rPr>
              <w:t>Стаття 53.</w:t>
            </w:r>
            <w:r w:rsidRPr="00736192">
              <w:rPr>
                <w:rFonts w:ascii="Times New Roman" w:hAnsi="Times New Roman"/>
                <w:sz w:val="28"/>
                <w:szCs w:val="28"/>
                <w:lang w:val="uk-UA" w:eastAsia="ru-RU"/>
              </w:rPr>
              <w:t> Державний захист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1" w:name="n34"/>
            <w:bookmarkStart w:id="62" w:name="n36"/>
            <w:bookmarkEnd w:id="61"/>
            <w:bookmarkEnd w:id="62"/>
            <w:r w:rsidRPr="00736192">
              <w:rPr>
                <w:rFonts w:ascii="Times New Roman" w:hAnsi="Times New Roman"/>
                <w:sz w:val="28"/>
                <w:szCs w:val="28"/>
                <w:lang w:val="uk-UA" w:eastAsia="ru-RU"/>
              </w:rPr>
              <w:t>3. Для захисту прав та представництва своїх інтересів викривач може користуватися всіма видами правової допомоги, передбаченої </w:t>
            </w:r>
            <w:hyperlink r:id="rId7" w:tgtFrame="_blank" w:history="1">
              <w:r w:rsidRPr="00736192">
                <w:rPr>
                  <w:rFonts w:ascii="Times New Roman" w:hAnsi="Times New Roman"/>
                  <w:sz w:val="28"/>
                  <w:szCs w:val="28"/>
                  <w:lang w:val="uk-UA" w:eastAsia="ru-RU"/>
                </w:rPr>
                <w:t>Законом України</w:t>
              </w:r>
            </w:hyperlink>
            <w:r w:rsidRPr="00736192">
              <w:rPr>
                <w:rFonts w:ascii="Times New Roman" w:hAnsi="Times New Roman"/>
                <w:sz w:val="28"/>
                <w:szCs w:val="28"/>
                <w:lang w:val="uk-UA" w:eastAsia="ru-RU"/>
              </w:rPr>
              <w:t> "Про безоплатну правову допомогу", або залучити адвоката самостійно.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3" w:name="n37"/>
            <w:bookmarkEnd w:id="63"/>
            <w:r w:rsidRPr="00736192">
              <w:rPr>
                <w:rFonts w:ascii="Times New Roman" w:hAnsi="Times New Roman"/>
                <w:sz w:val="28"/>
                <w:szCs w:val="28"/>
                <w:lang w:val="uk-UA" w:eastAsia="ru-RU"/>
              </w:rPr>
              <w:t>Національне агентство в разі звернення викривача: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uk-UA"/>
              </w:rPr>
            </w:pPr>
            <w:r w:rsidRPr="00736192">
              <w:rPr>
                <w:rFonts w:ascii="Times New Roman" w:hAnsi="Times New Roman"/>
                <w:b/>
                <w:sz w:val="28"/>
                <w:szCs w:val="28"/>
                <w:lang w:val="uk-UA" w:eastAsia="uk-UA"/>
              </w:rPr>
              <w:t>Національне антикорупційне бюро в разі звернення викривача:</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4" w:name="n38"/>
            <w:bookmarkEnd w:id="64"/>
            <w:r w:rsidRPr="00736192">
              <w:rPr>
                <w:rFonts w:ascii="Times New Roman" w:hAnsi="Times New Roman"/>
                <w:sz w:val="28"/>
                <w:szCs w:val="28"/>
                <w:lang w:val="uk-UA" w:eastAsia="ru-RU"/>
              </w:rPr>
              <w:t>1) здійснює представництво в суді інтересів викривача у випадках, якщо викривач неспроможний самостійно захистити свої порушені чи оспорювані права або реалізувати процесуальні повноваження, а представники або органи, яким законом надано право захищати права, свободи та інтереси викривача, не здійснюють або неналежним чином здійснюють його захист;</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5" w:name="n39"/>
            <w:bookmarkEnd w:id="65"/>
            <w:r w:rsidRPr="00736192">
              <w:rPr>
                <w:rFonts w:ascii="Times New Roman" w:hAnsi="Times New Roman"/>
                <w:sz w:val="28"/>
                <w:szCs w:val="28"/>
                <w:lang w:val="uk-UA" w:eastAsia="ru-RU"/>
              </w:rPr>
              <w:t>2) має право бути присутнім на засіданнях судів усіх інстанцій, у тому числі на закритих судових засіданнях, за умови згоди викривача, в інтересах якого судовий розгляд оголошено закритим;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b/>
                <w:sz w:val="28"/>
                <w:szCs w:val="28"/>
                <w:lang w:val="uk-UA" w:eastAsia="uk-UA"/>
              </w:rPr>
              <w:t>2) має право бути присутнім на засіданнях судів усіх інстанцій, на закритих судових засіданнях з дозволу суду, якщо він та (або) викривач є стороною у справі;</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6" w:name="n40"/>
            <w:bookmarkEnd w:id="66"/>
            <w:r w:rsidRPr="00736192">
              <w:rPr>
                <w:rFonts w:ascii="Times New Roman" w:hAnsi="Times New Roman"/>
                <w:sz w:val="28"/>
                <w:szCs w:val="28"/>
                <w:lang w:val="uk-UA" w:eastAsia="ru-RU"/>
              </w:rPr>
              <w:t>3) має право звертатися до суду з позовом (заявою) про захист прав і свобод викривачів, брати участь у судовому розгляді справ, провадження в яких відкрито за його позовами (заявами, клопотаннями (поданнями);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7" w:name="n41"/>
            <w:bookmarkEnd w:id="67"/>
            <w:r w:rsidRPr="00736192">
              <w:rPr>
                <w:rFonts w:ascii="Times New Roman" w:hAnsi="Times New Roman"/>
                <w:sz w:val="28"/>
                <w:szCs w:val="28"/>
                <w:lang w:val="uk-UA" w:eastAsia="ru-RU"/>
              </w:rPr>
              <w:t>4) має право вступати у справи, провадження в яких відкрито за позовами (заявами, клопотаннями (поданнями) викривачів, на будь-якій стадії їх судового розгляду;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8" w:name="n42"/>
            <w:bookmarkEnd w:id="68"/>
            <w:r w:rsidRPr="00736192">
              <w:rPr>
                <w:rFonts w:ascii="Times New Roman" w:hAnsi="Times New Roman"/>
                <w:sz w:val="28"/>
                <w:szCs w:val="28"/>
                <w:lang w:val="uk-UA" w:eastAsia="ru-RU"/>
              </w:rPr>
              <w:t>5) має право ініціювати незалежно від участі Національного агентства у судовому провадженні перегляд судових рішень у порядку, встановленому законом.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ind w:firstLine="567"/>
              <w:jc w:val="both"/>
              <w:rPr>
                <w:rFonts w:ascii="Times New Roman" w:hAnsi="Times New Roman"/>
                <w:b/>
                <w:sz w:val="28"/>
                <w:szCs w:val="28"/>
                <w:lang w:val="uk-UA" w:eastAsia="uk-UA"/>
              </w:rPr>
            </w:pPr>
            <w:r w:rsidRPr="00736192">
              <w:rPr>
                <w:rFonts w:ascii="Times New Roman" w:hAnsi="Times New Roman"/>
                <w:b/>
                <w:sz w:val="28"/>
                <w:szCs w:val="28"/>
                <w:lang w:val="uk-UA" w:eastAsia="uk-UA"/>
              </w:rPr>
              <w:t>5) виключити.</w:t>
            </w:r>
          </w:p>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69" w:name="n43"/>
            <w:bookmarkEnd w:id="69"/>
            <w:r w:rsidRPr="00736192">
              <w:rPr>
                <w:rFonts w:ascii="Times New Roman" w:hAnsi="Times New Roman"/>
                <w:sz w:val="28"/>
                <w:szCs w:val="28"/>
                <w:lang w:val="uk-UA" w:eastAsia="ru-RU"/>
              </w:rPr>
              <w:t>4. Національне антикорупційне бюро України, Національне агентство, інші спеціально уповноважені суб’єкти у сфері протидії корупції, державні органи, органи влади Автономної Республіки Крим, органи місцевого самоврядування, юридичні особи публічного права та юридичні особи, зазначені у частині другій статті 62 цього Закону, зобов’язані створити захищені анонімні канали зв’язку (канали онлайн-зв’язку, анонімні гарячі лінії, електронні поштові скриньки та інше), через які викривач може здійснити повідомлення, гарантовано зберігаючи свою анонімність. Вимоги до захисту таких каналів зв’язку визначає Національне агентство.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4. Національне антикорупційне бюро України, Національне агентство, інші спеціально уповноважені суб’єкти у сфері протидії корупції, державні органи, </w:t>
            </w:r>
            <w:r w:rsidRPr="00736192">
              <w:rPr>
                <w:rFonts w:ascii="Times New Roman" w:hAnsi="Times New Roman"/>
                <w:strike/>
                <w:sz w:val="28"/>
                <w:szCs w:val="28"/>
                <w:lang w:val="uk-UA" w:eastAsia="ru-RU"/>
              </w:rPr>
              <w:t>органи влади Автономної Республіки Крим,</w:t>
            </w:r>
            <w:r w:rsidRPr="00736192">
              <w:rPr>
                <w:rFonts w:ascii="Times New Roman" w:hAnsi="Times New Roman"/>
                <w:sz w:val="28"/>
                <w:szCs w:val="28"/>
                <w:lang w:val="uk-UA" w:eastAsia="ru-RU"/>
              </w:rPr>
              <w:t xml:space="preserve"> органи місцевого самоврядування, юридичні особи публічного права та юридичні особи, зазначені у частині другій статті 62 цього Закону, зобов’язані створити захищені </w:t>
            </w:r>
            <w:r w:rsidRPr="00736192">
              <w:rPr>
                <w:rFonts w:ascii="Times New Roman" w:hAnsi="Times New Roman"/>
                <w:b/>
                <w:strike/>
                <w:sz w:val="28"/>
                <w:szCs w:val="28"/>
                <w:lang w:val="uk-UA" w:eastAsia="ru-RU"/>
              </w:rPr>
              <w:t>анонімні</w:t>
            </w:r>
            <w:r w:rsidRPr="00736192">
              <w:rPr>
                <w:rFonts w:ascii="Times New Roman" w:hAnsi="Times New Roman"/>
                <w:sz w:val="28"/>
                <w:szCs w:val="28"/>
                <w:lang w:val="uk-UA" w:eastAsia="ru-RU"/>
              </w:rPr>
              <w:t xml:space="preserve"> канали зв’язку (канали онлайн-зв’язку, </w:t>
            </w:r>
            <w:r w:rsidRPr="00736192">
              <w:rPr>
                <w:rFonts w:ascii="Times New Roman" w:hAnsi="Times New Roman"/>
                <w:b/>
                <w:strike/>
                <w:sz w:val="28"/>
                <w:szCs w:val="28"/>
                <w:lang w:val="uk-UA" w:eastAsia="ru-RU"/>
              </w:rPr>
              <w:t>анонімні</w:t>
            </w:r>
            <w:r w:rsidRPr="00736192">
              <w:rPr>
                <w:rFonts w:ascii="Times New Roman" w:hAnsi="Times New Roman"/>
                <w:sz w:val="28"/>
                <w:szCs w:val="28"/>
                <w:lang w:val="uk-UA" w:eastAsia="ru-RU"/>
              </w:rPr>
              <w:t xml:space="preserve"> гарячі лінії, електронні поштові скриньки та інше), через які викривач може здійснити повідомлення, </w:t>
            </w:r>
            <w:r w:rsidRPr="00736192">
              <w:rPr>
                <w:rFonts w:ascii="Times New Roman" w:hAnsi="Times New Roman"/>
                <w:b/>
                <w:strike/>
                <w:sz w:val="28"/>
                <w:szCs w:val="28"/>
                <w:lang w:val="uk-UA" w:eastAsia="ru-RU"/>
              </w:rPr>
              <w:t>гарантовано зберігаючи свою анонімність</w:t>
            </w:r>
            <w:r w:rsidRPr="00736192">
              <w:rPr>
                <w:rFonts w:ascii="Times New Roman" w:hAnsi="Times New Roman"/>
                <w:sz w:val="28"/>
                <w:szCs w:val="28"/>
                <w:lang w:val="uk-UA" w:eastAsia="ru-RU"/>
              </w:rPr>
              <w:t xml:space="preserve">. Вимоги до захисту таких каналів зв’язку визначає </w:t>
            </w:r>
            <w:r w:rsidRPr="00736192">
              <w:rPr>
                <w:rFonts w:ascii="Times New Roman" w:hAnsi="Times New Roman"/>
                <w:b/>
                <w:sz w:val="28"/>
                <w:szCs w:val="28"/>
                <w:lang w:val="uk-UA" w:eastAsia="ru-RU"/>
              </w:rPr>
              <w:t>Національне антикорупційне бюро.</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0" w:name="n44"/>
            <w:bookmarkEnd w:id="70"/>
            <w:r w:rsidRPr="00736192">
              <w:rPr>
                <w:rFonts w:ascii="Times New Roman" w:hAnsi="Times New Roman"/>
                <w:sz w:val="28"/>
                <w:szCs w:val="28"/>
                <w:lang w:val="uk-UA" w:eastAsia="ru-RU"/>
              </w:rPr>
              <w:t>5. Повідомлення про можливі факти корупційних або пов’язаних з корупцією правопорушень, інших порушень цього Закону може бути здійснене працівником відповідного органу без зазначення авторства (анонімно).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1" w:name="n45"/>
            <w:bookmarkEnd w:id="71"/>
            <w:r w:rsidRPr="00736192">
              <w:rPr>
                <w:rFonts w:ascii="Times New Roman" w:hAnsi="Times New Roman"/>
                <w:sz w:val="28"/>
                <w:szCs w:val="28"/>
                <w:lang w:val="uk-UA" w:eastAsia="ru-RU"/>
              </w:rPr>
              <w:t>Вимоги до анонімних повідомлень про можливі факти корупційних або пов’язаних з корупцією правопорушень, інших порушень цього Закону та порядок їх розгляду визначаються цим Законом.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2" w:name="n46"/>
            <w:bookmarkEnd w:id="72"/>
            <w:r w:rsidRPr="00736192">
              <w:rPr>
                <w:rFonts w:ascii="Times New Roman" w:hAnsi="Times New Roman"/>
                <w:sz w:val="28"/>
                <w:szCs w:val="28"/>
                <w:lang w:val="uk-UA" w:eastAsia="ru-RU"/>
              </w:rPr>
              <w:t>Анонімне повідомлення про можливі факти корупційних або пов’язаних з корупцією правопорушень, інших порушень цього Закону підлягає розгляду, якщо наведена у ньому інформація стосується конкретної особи, містить фактичні дані, які можуть бути перевірені.</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3" w:name="n47"/>
            <w:bookmarkEnd w:id="73"/>
            <w:r w:rsidRPr="00736192">
              <w:rPr>
                <w:rFonts w:ascii="Times New Roman" w:hAnsi="Times New Roman"/>
                <w:sz w:val="28"/>
                <w:szCs w:val="28"/>
                <w:lang w:val="uk-UA" w:eastAsia="ru-RU"/>
              </w:rPr>
              <w:t>Анонімне повідомлення про можливі факти корупційних або пов’язаних з корупцією правопорушень, інших порушень цього Закону підлягає перевірці у строк не більше 15 днів від дня його отримання. Якщо у вказаний строк перевірити інформацію, що міститься в повідомленні, неможливо, керівник відповідного органу або його заступник продовжують строк розгляду повідомлення до 30 днів від дня його отримання.</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4" w:name="n48"/>
            <w:bookmarkEnd w:id="74"/>
            <w:r w:rsidRPr="00736192">
              <w:rPr>
                <w:rFonts w:ascii="Times New Roman" w:hAnsi="Times New Roman"/>
                <w:sz w:val="28"/>
                <w:szCs w:val="28"/>
                <w:lang w:val="uk-UA" w:eastAsia="ru-RU"/>
              </w:rPr>
              <w:t>У разі підтвердження викладеної у повідомленні інформації про можливі факти корупційних або пов’язаних з корупцією правопорушень, інших порушень цього Закону керівник відповідного органу вживає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інформує спеціально уповноваженого суб’єкта у сфері протидії корупції.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У разі підтвердження викладеної у повідомленні інформації про </w:t>
            </w:r>
            <w:r w:rsidRPr="00736192">
              <w:rPr>
                <w:rFonts w:ascii="Times New Roman" w:hAnsi="Times New Roman"/>
                <w:strike/>
                <w:sz w:val="28"/>
                <w:szCs w:val="28"/>
                <w:lang w:val="uk-UA" w:eastAsia="ru-RU"/>
              </w:rPr>
              <w:t>можливі</w:t>
            </w:r>
            <w:r w:rsidRPr="00736192">
              <w:rPr>
                <w:rFonts w:ascii="Times New Roman" w:hAnsi="Times New Roman"/>
                <w:sz w:val="28"/>
                <w:szCs w:val="28"/>
                <w:lang w:val="uk-UA" w:eastAsia="ru-RU"/>
              </w:rPr>
              <w:t xml:space="preserve"> факти корупційних або пов’язаних з корупцією правопорушень, інших порушень цього Закону керівник відповідного органу вживає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інформує </w:t>
            </w:r>
            <w:r w:rsidRPr="00736192">
              <w:rPr>
                <w:rFonts w:ascii="Times New Roman" w:hAnsi="Times New Roman"/>
                <w:b/>
                <w:sz w:val="28"/>
                <w:szCs w:val="28"/>
                <w:lang w:val="uk-UA" w:eastAsia="ru-RU"/>
              </w:rPr>
              <w:t>Національне антикорупційне бюро</w:t>
            </w:r>
            <w:r w:rsidRPr="00736192">
              <w:rPr>
                <w:rFonts w:ascii="Times New Roman" w:hAnsi="Times New Roman"/>
                <w:sz w:val="28"/>
                <w:szCs w:val="28"/>
                <w:lang w:val="uk-UA" w:eastAsia="ru-RU"/>
              </w:rPr>
              <w:t xml:space="preserve"> </w:t>
            </w:r>
            <w:r w:rsidRPr="00736192">
              <w:rPr>
                <w:rFonts w:ascii="Times New Roman" w:hAnsi="Times New Roman"/>
                <w:b/>
                <w:sz w:val="28"/>
                <w:szCs w:val="28"/>
                <w:lang w:val="uk-UA" w:eastAsia="ru-RU"/>
              </w:rPr>
              <w:t>або правоохоронні органи.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5" w:name="n49"/>
            <w:bookmarkEnd w:id="75"/>
            <w:r w:rsidRPr="00736192">
              <w:rPr>
                <w:rFonts w:ascii="Times New Roman" w:hAnsi="Times New Roman"/>
                <w:sz w:val="28"/>
                <w:szCs w:val="28"/>
                <w:lang w:val="uk-UA" w:eastAsia="ru-RU"/>
              </w:rPr>
              <w:t>6. Посадові і службові особи державних органів, органів влади Автономної Республіки Крим, посадові особи органів місцевого самоврядування, юридичних осіб публічного права, їх структурних підрозділів у разі виявлення корупційного або пов’язаного з корупцією правопорушення чи одержання повідомлення про вчинення такого правопорушення працівниками відповідних державних органів, органів влади Автономної Республіки Крим, органів місцевого самоврядування, юридичних осіб публічного права, їх структурних підрозділів, юридичних осіб, зазначених у частині другій статті 62 цього Закону, зобов’язані у межах своїх повноважень ужити заходів щодо припинення такого правопорушення та негайно, протягом 24 годин, письмово повідомити про його вчинення спеціально уповноважений суб’єкт у сфері протидії корупції.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ind w:firstLine="567"/>
              <w:jc w:val="both"/>
              <w:rPr>
                <w:rFonts w:ascii="Times New Roman" w:hAnsi="Times New Roman"/>
                <w:b/>
                <w:sz w:val="28"/>
                <w:szCs w:val="28"/>
                <w:lang w:val="uk-UA" w:eastAsia="uk-UA"/>
              </w:rPr>
            </w:pPr>
            <w:r w:rsidRPr="00736192">
              <w:rPr>
                <w:rFonts w:ascii="Times New Roman" w:hAnsi="Times New Roman"/>
                <w:sz w:val="28"/>
                <w:szCs w:val="28"/>
                <w:lang w:val="uk-UA" w:eastAsia="uk-UA"/>
              </w:rPr>
              <w:t>6. Посадові і службові особи державних органів, органів місцевого самоврядування, юридичних осіб публічного права, їх структурних підрозділів, у разі виявлення корупційного або пов'язаного з корупцією правопорушення чи одержання повідомлення про вчинення такого правопорушення</w:t>
            </w:r>
            <w:r w:rsidRPr="00736192">
              <w:rPr>
                <w:rFonts w:ascii="Times New Roman" w:hAnsi="Times New Roman"/>
                <w:b/>
                <w:sz w:val="28"/>
                <w:szCs w:val="28"/>
                <w:lang w:val="uk-UA" w:eastAsia="uk-UA"/>
              </w:rPr>
              <w:t xml:space="preserve"> </w:t>
            </w:r>
            <w:r w:rsidRPr="00736192">
              <w:rPr>
                <w:rFonts w:ascii="Times New Roman" w:hAnsi="Times New Roman"/>
                <w:b/>
                <w:strike/>
                <w:sz w:val="28"/>
                <w:szCs w:val="28"/>
                <w:lang w:val="uk-UA" w:eastAsia="uk-UA"/>
              </w:rPr>
              <w:t>працівниками відповідних державних органів, органів влади Автономної Республіки Крим, органів місцевого самоврядування, юридичних осіб публічного права, їх структурних підрозділів, юридичних осіб, зазначених у частині другій статті 62 цього Закону,</w:t>
            </w:r>
            <w:r w:rsidRPr="00736192">
              <w:rPr>
                <w:rFonts w:ascii="Times New Roman" w:hAnsi="Times New Roman"/>
                <w:b/>
                <w:sz w:val="28"/>
                <w:szCs w:val="28"/>
                <w:lang w:val="uk-UA" w:eastAsia="uk-UA"/>
              </w:rPr>
              <w:t xml:space="preserve"> зобов'язані у межах своїх повноважень вжити заходів щодо припинення такого правопорушення та </w:t>
            </w:r>
            <w:r w:rsidRPr="00736192">
              <w:rPr>
                <w:rFonts w:ascii="Times New Roman" w:hAnsi="Times New Roman"/>
                <w:b/>
                <w:strike/>
                <w:sz w:val="28"/>
                <w:szCs w:val="28"/>
                <w:lang w:val="uk-UA" w:eastAsia="uk-UA"/>
              </w:rPr>
              <w:t xml:space="preserve">негайно, </w:t>
            </w:r>
            <w:r w:rsidRPr="00736192">
              <w:rPr>
                <w:rFonts w:ascii="Times New Roman" w:hAnsi="Times New Roman"/>
                <w:b/>
                <w:sz w:val="28"/>
                <w:szCs w:val="28"/>
                <w:lang w:val="uk-UA" w:eastAsia="uk-UA"/>
              </w:rPr>
              <w:t>протягом 24 годин, письмово повідомити про його вчинення спеціально уповноважений суб'єкт у сфері протидії корупції та (або) звернутися до  правоохоронних органів.</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6" w:name="n50"/>
            <w:bookmarkEnd w:id="76"/>
            <w:r w:rsidRPr="00736192">
              <w:rPr>
                <w:rFonts w:ascii="Times New Roman" w:hAnsi="Times New Roman"/>
                <w:sz w:val="28"/>
                <w:szCs w:val="28"/>
                <w:lang w:val="uk-UA" w:eastAsia="ru-RU"/>
              </w:rPr>
              <w:t>7. Національне агентство здійснює постійний моніторинг виконання закону у сфері захисту викривачів, проводить щорічний аналіз та перегляд державної політики у цій сфері.</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ind w:firstLine="567"/>
              <w:jc w:val="both"/>
              <w:rPr>
                <w:rFonts w:ascii="Times New Roman" w:hAnsi="Times New Roman"/>
                <w:b/>
                <w:sz w:val="28"/>
                <w:szCs w:val="28"/>
                <w:lang w:val="uk-UA" w:eastAsia="uk-UA"/>
              </w:rPr>
            </w:pPr>
            <w:r w:rsidRPr="00736192">
              <w:rPr>
                <w:rFonts w:ascii="Times New Roman" w:hAnsi="Times New Roman"/>
                <w:b/>
                <w:sz w:val="28"/>
                <w:szCs w:val="28"/>
                <w:lang w:val="uk-UA" w:eastAsia="uk-UA"/>
              </w:rPr>
              <w:t xml:space="preserve">7. Національне антикорупційне бюро </w:t>
            </w:r>
            <w:r w:rsidRPr="00736192">
              <w:rPr>
                <w:rFonts w:ascii="Times New Roman" w:hAnsi="Times New Roman"/>
                <w:b/>
                <w:strike/>
                <w:sz w:val="28"/>
                <w:szCs w:val="28"/>
                <w:lang w:val="uk-UA" w:eastAsia="uk-UA"/>
              </w:rPr>
              <w:t xml:space="preserve">агентство </w:t>
            </w:r>
            <w:r w:rsidRPr="00736192">
              <w:rPr>
                <w:rFonts w:ascii="Times New Roman" w:hAnsi="Times New Roman"/>
                <w:b/>
                <w:sz w:val="28"/>
                <w:szCs w:val="28"/>
                <w:lang w:val="uk-UA" w:eastAsia="uk-UA"/>
              </w:rPr>
              <w:t>здійснює постійний моніторинг виконання Закону щодо викривачів, проводить щорічний аналіз та інформує про необхідність перегляду державної політики у цій сфері Верховну Раду України у щорічному звіті.</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77" w:name="n51"/>
            <w:bookmarkStart w:id="78" w:name="n52"/>
            <w:bookmarkStart w:id="79" w:name="n53"/>
            <w:bookmarkEnd w:id="77"/>
            <w:bookmarkEnd w:id="78"/>
            <w:bookmarkEnd w:id="79"/>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-1</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Забезпечення умов для повідомлення інформації про можливі факти корупційних або пов’язаних з корупцією правопорушень, інших порушень цього Закону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0" w:name="n54"/>
            <w:bookmarkEnd w:id="80"/>
            <w:r w:rsidRPr="00736192">
              <w:rPr>
                <w:rFonts w:ascii="Times New Roman" w:hAnsi="Times New Roman"/>
                <w:sz w:val="28"/>
                <w:szCs w:val="28"/>
                <w:lang w:val="uk-UA" w:eastAsia="ru-RU"/>
              </w:rPr>
              <w:t>1. Держава заохочує викривачів та сприяє їм у повідомленні про можливі факти корупційних або пов’язаних з корупцією правопорушень, інших порушень цього Закону усно та письмово, зокрема через спеціальні телефонні лінії, офіційні веб-сайти, засоби електронного зв’язку, шляхом звернення до засобів масової інформації, журналістів, громадських об’єднань, професійних спілок.</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b/>
                <w:sz w:val="28"/>
                <w:szCs w:val="28"/>
                <w:lang w:val="uk-UA" w:eastAsia="uk-UA"/>
              </w:rPr>
            </w:pPr>
            <w:r w:rsidRPr="00736192">
              <w:rPr>
                <w:rFonts w:ascii="Times New Roman" w:hAnsi="Times New Roman"/>
                <w:sz w:val="28"/>
                <w:szCs w:val="28"/>
                <w:lang w:val="uk-UA" w:eastAsia="uk-UA"/>
              </w:rPr>
              <w:t xml:space="preserve">1. Держава сприяє та заохочує викривачів повідомляти про можливі факти корупційних або пов'язаних з корупцією правопорушень, інших порушень цього Закону усно та письмово, у тому числі через спеціальні телефонні лінії, офіційні веб-сайти, засоби електронного зв'язку, засоби масової інформації, журналістів, </w:t>
            </w:r>
            <w:r w:rsidRPr="00736192">
              <w:rPr>
                <w:rFonts w:ascii="Times New Roman" w:hAnsi="Times New Roman"/>
                <w:b/>
                <w:sz w:val="28"/>
                <w:szCs w:val="28"/>
                <w:lang w:val="uk-UA" w:eastAsia="uk-UA"/>
              </w:rPr>
              <w:t>громадські та професійні об'єднання, соціальні мережі.</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1" w:name="n55"/>
            <w:bookmarkEnd w:id="81"/>
            <w:r w:rsidRPr="00736192">
              <w:rPr>
                <w:rFonts w:ascii="Times New Roman" w:hAnsi="Times New Roman"/>
                <w:sz w:val="28"/>
                <w:szCs w:val="28"/>
                <w:lang w:val="uk-UA" w:eastAsia="ru-RU"/>
              </w:rPr>
              <w:t>2. Спеціально уповноважені суб’єкти у сфері протидії корупції, державні органи, органи влади Автономної Республіки Крим, органи місцевого самоврядування, юридичні особи публічного права та юридичні особи, зазначені в частині другій статті 62 цього Закону, забезпечують викривачам умови для здійснення повідомлення про можливі факти корупційних або пов’язаних з корупцією правопорушень, інших порушень цього Закону шляхом: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b/>
                <w:sz w:val="28"/>
                <w:szCs w:val="28"/>
                <w:lang w:val="uk-UA" w:eastAsia="uk-UA"/>
              </w:rPr>
            </w:pPr>
            <w:r w:rsidRPr="00736192">
              <w:rPr>
                <w:rFonts w:ascii="Times New Roman" w:hAnsi="Times New Roman"/>
                <w:b/>
                <w:sz w:val="28"/>
                <w:szCs w:val="28"/>
                <w:lang w:val="uk-UA" w:eastAsia="uk-UA"/>
              </w:rPr>
              <w:t xml:space="preserve">2. Керівництво Національного антикорупційного бюро, правоохоронних органів та їх територіальних підрозділів, державного органу, органу місцевого самоврядування, юридичної особи, зазначеної в частині другій статті 62 цього Закону, забезпечують викривачам умови для здійснення повідомлення про можливі факти корупційних або пов'язаних з корупцією правопорушень, інших порушень цього Закону шляхом: </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2" w:name="n56"/>
            <w:bookmarkStart w:id="83" w:name="n60"/>
            <w:bookmarkEnd w:id="82"/>
            <w:bookmarkEnd w:id="83"/>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-2</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Порядок здійснення перевірки за повідомленням викривача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4" w:name="n61"/>
            <w:bookmarkEnd w:id="84"/>
            <w:r w:rsidRPr="00736192">
              <w:rPr>
                <w:rFonts w:ascii="Times New Roman" w:hAnsi="Times New Roman"/>
                <w:sz w:val="28"/>
                <w:szCs w:val="28"/>
                <w:lang w:val="uk-UA" w:eastAsia="ru-RU"/>
              </w:rPr>
              <w:t>1. Викривач самостійно визначає, які канали використовувати для повідомлення про можливі факти корупційних або пов’язаних з корупцією правопорушень, інших порушень цього Закону, а саме: внутрішні, регулярні або зовнішні канали.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5" w:name="n62"/>
            <w:bookmarkEnd w:id="85"/>
            <w:r w:rsidRPr="00736192">
              <w:rPr>
                <w:rFonts w:ascii="Times New Roman" w:hAnsi="Times New Roman"/>
                <w:sz w:val="28"/>
                <w:szCs w:val="28"/>
                <w:lang w:val="uk-UA" w:eastAsia="ru-RU"/>
              </w:rPr>
              <w:t>2. Повідомлення має містити фактичні дані, що підтверджують можливе вчинення корупційного або пов’язаного з корупцією правопорушення, інших порушень цього Закону, які можуть бути перевірені.</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sz w:val="28"/>
                <w:szCs w:val="28"/>
                <w:lang w:val="uk-UA" w:eastAsia="uk-UA"/>
              </w:rPr>
            </w:pPr>
            <w:r w:rsidRPr="00736192">
              <w:rPr>
                <w:rFonts w:ascii="Times New Roman" w:hAnsi="Times New Roman"/>
                <w:sz w:val="28"/>
                <w:szCs w:val="28"/>
                <w:lang w:val="uk-UA" w:eastAsia="uk-UA"/>
              </w:rPr>
              <w:t xml:space="preserve">2. Повідомлення має містити фактичні дані, що підтверджують </w:t>
            </w:r>
            <w:r w:rsidRPr="00736192">
              <w:rPr>
                <w:rFonts w:ascii="Times New Roman" w:hAnsi="Times New Roman"/>
                <w:b/>
                <w:strike/>
                <w:sz w:val="28"/>
                <w:szCs w:val="28"/>
                <w:lang w:val="uk-UA" w:eastAsia="uk-UA"/>
              </w:rPr>
              <w:t>можливе</w:t>
            </w:r>
            <w:r w:rsidRPr="00736192">
              <w:rPr>
                <w:rFonts w:ascii="Times New Roman" w:hAnsi="Times New Roman"/>
                <w:sz w:val="28"/>
                <w:szCs w:val="28"/>
                <w:lang w:val="uk-UA" w:eastAsia="uk-UA"/>
              </w:rPr>
              <w:t xml:space="preserve"> вчинення корупційного або пов'язаного з корупцією правопорушення, інших порушень цього Закону, які можуть бути перевірені.</w:t>
            </w:r>
          </w:p>
          <w:p w:rsidR="00196C7F" w:rsidRPr="00736192" w:rsidP="007A1436">
            <w:pPr>
              <w:shd w:val="clear" w:color="auto" w:fill="FFFFFF"/>
              <w:bidi w:val="0"/>
              <w:spacing w:after="0" w:line="240" w:lineRule="auto"/>
              <w:ind w:firstLine="565"/>
              <w:jc w:val="both"/>
              <w:textAlignment w:val="baseline"/>
              <w:rPr>
                <w:rFonts w:ascii="Times New Roman" w:hAnsi="Times New Roman"/>
                <w:b/>
                <w:sz w:val="28"/>
                <w:szCs w:val="28"/>
                <w:lang w:val="uk-UA" w:eastAsia="uk-UA"/>
              </w:rPr>
            </w:pPr>
            <w:r w:rsidRPr="00736192">
              <w:rPr>
                <w:rFonts w:ascii="Times New Roman" w:hAnsi="Times New Roman"/>
                <w:b/>
                <w:sz w:val="28"/>
                <w:szCs w:val="28"/>
                <w:lang w:val="uk-UA" w:eastAsia="uk-UA"/>
              </w:rPr>
              <w:t>Викривач має пояснити звідки йому стали достеменно відомі дані про вчинення корупційного правопорушення або правопорушення, пов’язаного з корупцією.</w:t>
            </w:r>
          </w:p>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6" w:name="n63"/>
            <w:bookmarkEnd w:id="86"/>
            <w:r w:rsidRPr="00736192">
              <w:rPr>
                <w:rFonts w:ascii="Times New Roman" w:hAnsi="Times New Roman"/>
                <w:sz w:val="28"/>
                <w:szCs w:val="28"/>
                <w:lang w:val="uk-UA" w:eastAsia="ru-RU"/>
              </w:rPr>
              <w:t>3. Повідомлення про вчинення корупційного або пов’язаного з корупцією правопорушення, інших порушень цього Закону через регулярні або внутрішні канали повідомлення такої інформації підлягає попередній перевірці у строк не більш як десяти робочих днів.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7" w:name="n64"/>
            <w:bookmarkEnd w:id="87"/>
            <w:r w:rsidRPr="00736192">
              <w:rPr>
                <w:rFonts w:ascii="Times New Roman" w:hAnsi="Times New Roman"/>
                <w:sz w:val="28"/>
                <w:szCs w:val="28"/>
                <w:lang w:val="uk-UA" w:eastAsia="ru-RU"/>
              </w:rPr>
              <w:t>За результатами попередньої перевірки службова особа, відповідальна за її проведення, приймає одне з таких рішень:</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8" w:name="n65"/>
            <w:bookmarkEnd w:id="88"/>
            <w:r w:rsidRPr="00736192">
              <w:rPr>
                <w:rFonts w:ascii="Times New Roman" w:hAnsi="Times New Roman"/>
                <w:sz w:val="28"/>
                <w:szCs w:val="28"/>
                <w:lang w:val="uk-UA" w:eastAsia="ru-RU"/>
              </w:rPr>
              <w:t>призначити проведення внутрішньої (службової) перевірки або розслідування інформації у разі підтвердження фактів, викладених у повідомленні, або необхідності подальшого з’ясування їх достовірності;</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89" w:name="n66"/>
            <w:bookmarkEnd w:id="89"/>
            <w:r w:rsidRPr="00736192">
              <w:rPr>
                <w:rFonts w:ascii="Times New Roman" w:hAnsi="Times New Roman"/>
                <w:sz w:val="28"/>
                <w:szCs w:val="28"/>
                <w:lang w:val="uk-UA" w:eastAsia="ru-RU"/>
              </w:rPr>
              <w:t>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 в порядку, передбаченому </w:t>
            </w:r>
            <w:hyperlink r:id="rId4" w:tgtFrame="_blank" w:history="1">
              <w:r w:rsidRPr="00736192">
                <w:rPr>
                  <w:rFonts w:ascii="Times New Roman" w:hAnsi="Times New Roman"/>
                  <w:sz w:val="28"/>
                  <w:szCs w:val="28"/>
                  <w:lang w:val="uk-UA" w:eastAsia="ru-RU"/>
                </w:rPr>
                <w:t>Кримінальним процесуальним кодексом України</w:t>
              </w:r>
            </w:hyperlink>
            <w:r w:rsidRPr="00736192">
              <w:rPr>
                <w:rFonts w:ascii="Times New Roman" w:hAnsi="Times New Roman"/>
                <w:sz w:val="28"/>
                <w:szCs w:val="28"/>
                <w:lang w:val="uk-UA" w:eastAsia="ru-RU"/>
              </w:rPr>
              <w:t>;</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0" w:name="n67"/>
            <w:bookmarkEnd w:id="90"/>
            <w:r w:rsidRPr="00736192">
              <w:rPr>
                <w:rFonts w:ascii="Times New Roman" w:hAnsi="Times New Roman"/>
                <w:sz w:val="28"/>
                <w:szCs w:val="28"/>
                <w:lang w:val="uk-UA" w:eastAsia="ru-RU"/>
              </w:rPr>
              <w:t>закрити провадження у разі непідтвердження фактів, викладених у повідомленні.</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1" w:name="n68"/>
            <w:bookmarkEnd w:id="91"/>
            <w:r w:rsidRPr="00736192">
              <w:rPr>
                <w:rFonts w:ascii="Times New Roman" w:hAnsi="Times New Roman"/>
                <w:sz w:val="28"/>
                <w:szCs w:val="28"/>
                <w:lang w:val="uk-UA" w:eastAsia="ru-RU"/>
              </w:rPr>
              <w:t>Викривачу надається детальна письмова інформація про результати попередньої перевірки за його повідомленням про можливі факти корупційних або пов’язаних з корупцією правопорушень, інших порушень цього Закону у триденний строк з дня завершення відповідної перевірки.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b/>
                <w:sz w:val="28"/>
                <w:szCs w:val="28"/>
                <w:lang w:val="uk-UA" w:eastAsia="uk-UA"/>
              </w:rPr>
            </w:pPr>
            <w:r w:rsidRPr="00736192">
              <w:rPr>
                <w:rFonts w:ascii="Times New Roman" w:hAnsi="Times New Roman"/>
                <w:b/>
                <w:sz w:val="28"/>
                <w:szCs w:val="28"/>
                <w:lang w:val="uk-UA" w:eastAsia="uk-UA"/>
              </w:rPr>
              <w:t>Викривачу надається детальна письмова інформація про результати попередньої перевірки за його повідомленням про факти корупційних або пов'язаних з корупцією правопорушень, інших порушень цього Закону в день завершення відповідної перевірки.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2" w:name="n69"/>
            <w:bookmarkEnd w:id="92"/>
            <w:r w:rsidRPr="00736192">
              <w:rPr>
                <w:rFonts w:ascii="Times New Roman" w:hAnsi="Times New Roman"/>
                <w:sz w:val="28"/>
                <w:szCs w:val="28"/>
                <w:lang w:val="uk-UA" w:eastAsia="ru-RU"/>
              </w:rPr>
              <w:t>У разі якщо отримана інформація про можливі факти корупційних або пов’язаних з корупцією правопорушень, інших порушень цього Закону не належить до компетенції органу або юридичної особи, до якого (якої) вона надійшла, викривач повідомляється про це у триденний строк без проведення попередньої перевірки із роз’ясненням щодо компетенції органів або юридичних осіб, уповноважених на проведення перевірки або розслідування відповідної інформації.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3" w:name="n70"/>
            <w:bookmarkEnd w:id="93"/>
            <w:r w:rsidRPr="00736192">
              <w:rPr>
                <w:rFonts w:ascii="Times New Roman" w:hAnsi="Times New Roman"/>
                <w:sz w:val="28"/>
                <w:szCs w:val="28"/>
                <w:lang w:val="uk-UA" w:eastAsia="ru-RU"/>
              </w:rPr>
              <w:t>У разі якщо отримана інформація стосується дій або бездіяльності керівника відповідного органу або юридичної особи, до якого (якої) надійшла інформація, така інформація без проведення попередньої перевірки у триденний строк надсилається до Національного агентства, що визначає порядок подальшого розгляду такої інформації.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4" w:name="n71"/>
            <w:bookmarkEnd w:id="94"/>
            <w:r w:rsidRPr="00736192">
              <w:rPr>
                <w:rFonts w:ascii="Times New Roman" w:hAnsi="Times New Roman"/>
                <w:sz w:val="28"/>
                <w:szCs w:val="28"/>
                <w:lang w:val="uk-UA" w:eastAsia="ru-RU"/>
              </w:rPr>
              <w:t>Внутрішня (службова) перевірка або розслідування за повідомленням про можливі факти корупційних або пов’язаних з корупцією правопорушень, інших порушень цього Закону проводиться у строк не більше 30 днів з дня завершення попередньої перевірки. Якщо у зазначений строк перевірити повідомлену інформацію неможливо, керівник відповідного органу або юридичної особи чи його заступник подовжують строк перевірки або розслідування інформації до 45 днів, про що повідомляється викривач.</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uk-UA"/>
              </w:rPr>
            </w:pPr>
            <w:r w:rsidRPr="00736192">
              <w:rPr>
                <w:rFonts w:ascii="Times New Roman" w:hAnsi="Times New Roman"/>
                <w:sz w:val="28"/>
                <w:szCs w:val="28"/>
                <w:lang w:val="uk-UA" w:eastAsia="ru-RU"/>
              </w:rPr>
              <w:t xml:space="preserve">Внутрішня (службова) перевірка або розслідування за повідомленням про можливі факти корупційних або пов’язаних з корупцією правопорушень, інших порушень цього Закону проводиться у строк не більше 30 днів з дня завершення попередньої перевірки. Якщо у зазначений строк перевірити повідомлену інформацію неможливо, керівник відповідного органу або юридичної особи чи його заступник подовжують строк перевірки або розслідування інформації </w:t>
            </w:r>
            <w:r w:rsidRPr="00736192">
              <w:rPr>
                <w:rFonts w:ascii="Times New Roman" w:hAnsi="Times New Roman"/>
                <w:b/>
                <w:sz w:val="28"/>
                <w:szCs w:val="28"/>
                <w:lang w:val="uk-UA" w:eastAsia="ru-RU"/>
              </w:rPr>
              <w:t>не більше як на 15 днів</w:t>
            </w:r>
            <w:r w:rsidRPr="00736192">
              <w:rPr>
                <w:rFonts w:ascii="Times New Roman" w:hAnsi="Times New Roman"/>
                <w:sz w:val="28"/>
                <w:szCs w:val="28"/>
                <w:lang w:val="uk-UA" w:eastAsia="ru-RU"/>
              </w:rPr>
              <w:t>, про що повідомляється викривач.</w:t>
            </w:r>
            <w:r w:rsidRPr="00736192">
              <w:rPr>
                <w:rFonts w:ascii="Times New Roman" w:hAnsi="Times New Roman"/>
                <w:b/>
                <w:sz w:val="28"/>
                <w:szCs w:val="28"/>
                <w:lang w:val="uk-UA" w:eastAsia="uk-UA"/>
              </w:rPr>
              <w:t xml:space="preserve"> Повторне продовження строку внутрішньої перевірки не допускається.</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5" w:name="n72"/>
            <w:bookmarkEnd w:id="95"/>
            <w:r w:rsidRPr="00736192">
              <w:rPr>
                <w:rFonts w:ascii="Times New Roman" w:hAnsi="Times New Roman"/>
                <w:sz w:val="28"/>
                <w:szCs w:val="28"/>
                <w:lang w:val="uk-UA" w:eastAsia="ru-RU"/>
              </w:rPr>
              <w:t>Проведення внутрішньої (службової) перевірки або розслідування не може бути доручене особі, якої або близьких осіб якої стосується повідомлена інформація.</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6" w:name="n73"/>
            <w:bookmarkEnd w:id="96"/>
            <w:r w:rsidRPr="00736192">
              <w:rPr>
                <w:rFonts w:ascii="Times New Roman" w:hAnsi="Times New Roman"/>
                <w:sz w:val="28"/>
                <w:szCs w:val="28"/>
                <w:lang w:val="uk-UA" w:eastAsia="ru-RU"/>
              </w:rPr>
              <w:t>За результатами внутрішньої (службової) перевірки службова особа, відповідальна за її проведення, приймає одне з таких рішень:</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7" w:name="n74"/>
            <w:bookmarkEnd w:id="97"/>
            <w:r w:rsidRPr="00736192">
              <w:rPr>
                <w:rFonts w:ascii="Times New Roman" w:hAnsi="Times New Roman"/>
                <w:sz w:val="28"/>
                <w:szCs w:val="28"/>
                <w:lang w:val="uk-UA" w:eastAsia="ru-RU"/>
              </w:rPr>
              <w:t>передати матеріали до органу досудового розслідування у разі встановлення ознак кримінального правопорушення або до інших органів, уповноважених реагувати на виявлені правопорушення;</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b/>
                <w:sz w:val="28"/>
                <w:szCs w:val="28"/>
                <w:lang w:val="uk-UA" w:eastAsia="uk-UA"/>
              </w:rPr>
            </w:pPr>
            <w:r w:rsidRPr="00736192">
              <w:rPr>
                <w:rFonts w:ascii="Times New Roman" w:hAnsi="Times New Roman"/>
                <w:b/>
                <w:sz w:val="28"/>
                <w:szCs w:val="28"/>
                <w:lang w:val="uk-UA" w:eastAsia="uk-UA"/>
              </w:rPr>
              <w:t>звернутися до Національного антикорупційного бюро, його територіальних підрозділів або інших правоохоронних органів у випадку встановлення ознак кримінального правопорушення;</w:t>
            </w:r>
          </w:p>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8" w:name="n75"/>
            <w:bookmarkEnd w:id="98"/>
            <w:r w:rsidRPr="00736192">
              <w:rPr>
                <w:rFonts w:ascii="Times New Roman" w:hAnsi="Times New Roman"/>
                <w:sz w:val="28"/>
                <w:szCs w:val="28"/>
                <w:lang w:val="uk-UA" w:eastAsia="ru-RU"/>
              </w:rPr>
              <w:t>у межах компетенції про притягнення до відповідальності осіб, винних у порушенні законодавства, інформацію стосовно яких повідомлено, про усунення виявлених порушень, причин та умов вчинення правопорушення, спричинених ними наслідків, а також про здійснення заходів щодо відновлення прав і законних інтересів осіб та відшкодування збитків, шкоди, завданої фізичним та юридичним особам внаслідок допущених порушень.</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99" w:name="n76"/>
            <w:bookmarkEnd w:id="99"/>
            <w:r w:rsidRPr="00736192">
              <w:rPr>
                <w:rFonts w:ascii="Times New Roman" w:hAnsi="Times New Roman"/>
                <w:sz w:val="28"/>
                <w:szCs w:val="28"/>
                <w:lang w:val="uk-UA" w:eastAsia="ru-RU"/>
              </w:rPr>
              <w:t>Матеріали попередньої та внутрішньої (службової) перевірок або розслідувань повідомленої інформації про вчинення корупційного або пов’язаного з корупцією правопорушення, інших порушень цього Закону зберігаються відповідним органом або юридичною особою протягом трьох років з дня отримання такої інформації.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0" w:name="n77"/>
            <w:bookmarkEnd w:id="100"/>
            <w:r w:rsidRPr="00736192">
              <w:rPr>
                <w:rFonts w:ascii="Times New Roman" w:hAnsi="Times New Roman"/>
                <w:sz w:val="28"/>
                <w:szCs w:val="28"/>
                <w:lang w:val="uk-UA" w:eastAsia="ru-RU"/>
              </w:rPr>
              <w:t>Інформація про кримінальне правопорушення, одержана органами досудового розслідування, розглядається в порядку, визначеному </w:t>
            </w:r>
            <w:hyperlink r:id="rId4" w:tgtFrame="_blank" w:history="1">
              <w:r w:rsidRPr="00736192">
                <w:rPr>
                  <w:rFonts w:ascii="Times New Roman" w:hAnsi="Times New Roman"/>
                  <w:sz w:val="28"/>
                  <w:szCs w:val="28"/>
                  <w:lang w:val="uk-UA" w:eastAsia="ru-RU"/>
                </w:rPr>
                <w:t>Кримінальним процесуальним кодексом України</w:t>
              </w:r>
            </w:hyperlink>
            <w:r w:rsidRPr="00736192">
              <w:rPr>
                <w:rFonts w:ascii="Times New Roman" w:hAnsi="Times New Roman"/>
                <w:sz w:val="28"/>
                <w:szCs w:val="28"/>
                <w:lang w:val="uk-UA" w:eastAsia="ru-RU"/>
              </w:rPr>
              <w:t>.</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b/>
                <w:sz w:val="28"/>
                <w:szCs w:val="28"/>
                <w:lang w:val="uk-UA" w:eastAsia="uk-UA"/>
              </w:rPr>
            </w:pPr>
            <w:r w:rsidRPr="00736192">
              <w:rPr>
                <w:rFonts w:ascii="Times New Roman" w:hAnsi="Times New Roman"/>
                <w:b/>
                <w:sz w:val="28"/>
                <w:szCs w:val="28"/>
                <w:lang w:val="uk-UA" w:eastAsia="uk-UA"/>
              </w:rPr>
              <w:t>Інформація про можливе вчинення кримінального правопорушення, одержана Національним антикорупційним бюро, правоохоронними органами, розглядається в порядку, визначеному Кримінальним процесуальним кодексом України.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1" w:name="n78"/>
            <w:bookmarkEnd w:id="101"/>
            <w:r w:rsidRPr="00736192">
              <w:rPr>
                <w:rFonts w:ascii="Times New Roman" w:hAnsi="Times New Roman"/>
                <w:sz w:val="28"/>
                <w:szCs w:val="28"/>
                <w:lang w:val="uk-UA" w:eastAsia="ru-RU"/>
              </w:rPr>
              <w:t>Інформація про адміністративне правопорушення, одержана органами, уповноважені особи яких мають право складати протоколи про відповідні адміністративні правопорушення, розглядається в порядку, визначеному законом.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2" w:name="n79"/>
            <w:bookmarkEnd w:id="102"/>
            <w:r w:rsidRPr="00736192">
              <w:rPr>
                <w:rFonts w:ascii="Times New Roman" w:hAnsi="Times New Roman"/>
                <w:sz w:val="28"/>
                <w:szCs w:val="28"/>
                <w:lang w:val="uk-UA" w:eastAsia="ru-RU"/>
              </w:rPr>
              <w:t>Розгляд анонімних повідомлень про можливі факти корупційних або пов’язаних з корупцією правопорушень, інших порушень цього Закону здійснюється в порядку, передбаченому Законом України "Про запобігання корупції".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3" w:name="n80"/>
            <w:bookmarkStart w:id="104" w:name="n86"/>
            <w:bookmarkEnd w:id="103"/>
            <w:bookmarkEnd w:id="104"/>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-3</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Права та гарантії захисту викривача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5" w:name="n87"/>
            <w:bookmarkEnd w:id="105"/>
            <w:r w:rsidRPr="00736192">
              <w:rPr>
                <w:rFonts w:ascii="Times New Roman" w:hAnsi="Times New Roman"/>
                <w:sz w:val="28"/>
                <w:szCs w:val="28"/>
                <w:lang w:val="uk-UA" w:eastAsia="ru-RU"/>
              </w:rPr>
              <w:t>1. Права викривача виникають з моменту повідомлення інформації про можливі факти корупційних або пов’язаних з корупцією правопорушень, інших порушень цього Закону.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6" w:name="n88"/>
            <w:bookmarkEnd w:id="106"/>
            <w:r w:rsidRPr="00736192">
              <w:rPr>
                <w:rFonts w:ascii="Times New Roman" w:hAnsi="Times New Roman"/>
                <w:sz w:val="28"/>
                <w:szCs w:val="28"/>
                <w:lang w:val="uk-UA" w:eastAsia="ru-RU"/>
              </w:rPr>
              <w:t>2. Викривач має право: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7" w:name="n89"/>
            <w:bookmarkEnd w:id="107"/>
            <w:r w:rsidRPr="00736192">
              <w:rPr>
                <w:rFonts w:ascii="Times New Roman" w:hAnsi="Times New Roman"/>
                <w:sz w:val="28"/>
                <w:szCs w:val="28"/>
                <w:lang w:val="uk-UA" w:eastAsia="ru-RU"/>
              </w:rPr>
              <w:t>1) бути повідомленим про свої права та обов’язки, передбачені цим Законом;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8" w:name="n90"/>
            <w:bookmarkEnd w:id="108"/>
            <w:r w:rsidRPr="00736192">
              <w:rPr>
                <w:rFonts w:ascii="Times New Roman" w:hAnsi="Times New Roman"/>
                <w:sz w:val="28"/>
                <w:szCs w:val="28"/>
                <w:lang w:val="uk-UA" w:eastAsia="ru-RU"/>
              </w:rPr>
              <w:t>2) подавати докази на підтвердження своєї заяви;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09" w:name="n91"/>
            <w:bookmarkEnd w:id="109"/>
            <w:r w:rsidRPr="00736192">
              <w:rPr>
                <w:rFonts w:ascii="Times New Roman" w:hAnsi="Times New Roman"/>
                <w:sz w:val="28"/>
                <w:szCs w:val="28"/>
                <w:lang w:val="uk-UA" w:eastAsia="ru-RU"/>
              </w:rPr>
              <w:t>3) отримувати від уповноваженого органу, до якого він подав повідомлення, підтвердження його прийняття і реєстрації;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0" w:name="n92"/>
            <w:bookmarkEnd w:id="110"/>
            <w:r w:rsidRPr="00736192">
              <w:rPr>
                <w:rFonts w:ascii="Times New Roman" w:hAnsi="Times New Roman"/>
                <w:sz w:val="28"/>
                <w:szCs w:val="28"/>
                <w:lang w:val="uk-UA" w:eastAsia="ru-RU"/>
              </w:rPr>
              <w:t>4) давати пояснення, свідчення або відмовитися їх давати;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1" w:name="n93"/>
            <w:bookmarkEnd w:id="111"/>
            <w:r w:rsidRPr="00736192">
              <w:rPr>
                <w:rFonts w:ascii="Times New Roman" w:hAnsi="Times New Roman"/>
                <w:sz w:val="28"/>
                <w:szCs w:val="28"/>
                <w:lang w:val="uk-UA" w:eastAsia="ru-RU"/>
              </w:rPr>
              <w:t>5) на безоплатну правову допомогу у зв’язку із захистом прав викривача;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2" w:name="n94"/>
            <w:bookmarkEnd w:id="112"/>
            <w:r w:rsidRPr="00736192">
              <w:rPr>
                <w:rFonts w:ascii="Times New Roman" w:hAnsi="Times New Roman"/>
                <w:sz w:val="28"/>
                <w:szCs w:val="28"/>
                <w:lang w:val="uk-UA" w:eastAsia="ru-RU"/>
              </w:rPr>
              <w:t>6) на конфіденційність;</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3" w:name="n95"/>
            <w:bookmarkEnd w:id="113"/>
            <w:r w:rsidRPr="00736192">
              <w:rPr>
                <w:rFonts w:ascii="Times New Roman" w:hAnsi="Times New Roman"/>
                <w:sz w:val="28"/>
                <w:szCs w:val="28"/>
                <w:lang w:val="uk-UA" w:eastAsia="ru-RU"/>
              </w:rPr>
              <w:t>7) повідомляти про можливі факти корупційних або пов’язаних з корупцією правопорушень, інших порушень цього Закону без зазначення відомостей про себе (анонімно);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4" w:name="n96"/>
            <w:bookmarkEnd w:id="114"/>
            <w:r w:rsidRPr="00736192">
              <w:rPr>
                <w:rFonts w:ascii="Times New Roman" w:hAnsi="Times New Roman"/>
                <w:sz w:val="28"/>
                <w:szCs w:val="28"/>
                <w:lang w:val="uk-UA" w:eastAsia="ru-RU"/>
              </w:rPr>
              <w:t>8) у разі загрози життю і здоров’ю на забезпечення безпеки щодо себе та близьких осіб, майна та житла або на відмову від таких заходів;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5" w:name="n97"/>
            <w:bookmarkEnd w:id="115"/>
            <w:r w:rsidRPr="00736192">
              <w:rPr>
                <w:rFonts w:ascii="Times New Roman" w:hAnsi="Times New Roman"/>
                <w:sz w:val="28"/>
                <w:szCs w:val="28"/>
                <w:lang w:val="uk-UA" w:eastAsia="ru-RU"/>
              </w:rPr>
              <w:t>9) на відшкодування витрат у зв’язку із захистом прав викривачів, витрат на адвоката у зв’язку із захистом прав особи як викривача, витрат на судовий збір;</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r w:rsidRPr="00736192">
              <w:rPr>
                <w:rFonts w:ascii="Times New Roman" w:hAnsi="Times New Roman"/>
                <w:b/>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6" w:name="n98"/>
            <w:bookmarkEnd w:id="116"/>
            <w:r w:rsidRPr="00736192">
              <w:rPr>
                <w:rFonts w:ascii="Times New Roman" w:hAnsi="Times New Roman"/>
                <w:sz w:val="28"/>
                <w:szCs w:val="28"/>
                <w:lang w:val="uk-UA" w:eastAsia="ru-RU"/>
              </w:rPr>
              <w:t>10) на винагороду у визначених законом випадках;</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7" w:name="n99"/>
            <w:bookmarkEnd w:id="117"/>
            <w:r w:rsidRPr="00736192">
              <w:rPr>
                <w:rFonts w:ascii="Times New Roman" w:hAnsi="Times New Roman"/>
                <w:sz w:val="28"/>
                <w:szCs w:val="28"/>
                <w:lang w:val="uk-UA" w:eastAsia="ru-RU"/>
              </w:rPr>
              <w:t>11) на отримання психологічної допомоги;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8" w:name="n100"/>
            <w:bookmarkEnd w:id="118"/>
            <w:r w:rsidRPr="00736192">
              <w:rPr>
                <w:rFonts w:ascii="Times New Roman" w:hAnsi="Times New Roman"/>
                <w:sz w:val="28"/>
                <w:szCs w:val="28"/>
                <w:lang w:val="uk-UA" w:eastAsia="ru-RU"/>
              </w:rPr>
              <w:t>12) на звільнення від юридичної відповідальності у визначених законом випадках;</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19" w:name="n101"/>
            <w:bookmarkEnd w:id="119"/>
            <w:r w:rsidRPr="00736192">
              <w:rPr>
                <w:rFonts w:ascii="Times New Roman" w:hAnsi="Times New Roman"/>
                <w:sz w:val="28"/>
                <w:szCs w:val="28"/>
                <w:lang w:val="uk-UA" w:eastAsia="ru-RU"/>
              </w:rPr>
              <w:t>13) отримувати інформацію про стан та результати розгляду, перевірки та/або розслідування за фактом повідомлення ним інформації.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20" w:name="n102"/>
            <w:bookmarkEnd w:id="120"/>
            <w:r w:rsidRPr="00736192">
              <w:rPr>
                <w:rFonts w:ascii="Times New Roman" w:hAnsi="Times New Roman"/>
                <w:sz w:val="28"/>
                <w:szCs w:val="28"/>
                <w:lang w:val="uk-UA" w:eastAsia="ru-RU"/>
              </w:rPr>
              <w:t>3. Права та гарантії захисту викривачів поширюються на близьких осіб викривача.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r w:rsidRPr="00736192">
              <w:rPr>
                <w:rFonts w:ascii="Times New Roman" w:hAnsi="Times New Roman"/>
                <w:b/>
                <w:bCs/>
                <w:sz w:val="28"/>
                <w:szCs w:val="28"/>
                <w:lang w:val="uk-UA" w:eastAsia="ru-RU"/>
              </w:rPr>
              <w:t xml:space="preserve">Викривач зобов’язаний </w:t>
            </w:r>
            <w:r w:rsidRPr="00736192">
              <w:rPr>
                <w:rFonts w:ascii="Times New Roman" w:hAnsi="Times New Roman"/>
                <w:b/>
                <w:sz w:val="28"/>
                <w:szCs w:val="28"/>
                <w:lang w:val="uk-UA" w:eastAsia="ru-RU"/>
              </w:rPr>
              <w:t xml:space="preserve">подавати докази на підтвердження своєї заяви, давати пояснення, свідчення. </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r w:rsidRPr="00736192">
              <w:rPr>
                <w:rFonts w:ascii="Times New Roman" w:hAnsi="Times New Roman"/>
                <w:b/>
                <w:sz w:val="28"/>
                <w:szCs w:val="28"/>
                <w:lang w:val="uk-UA" w:eastAsia="ru-RU"/>
              </w:rPr>
              <w:t>Особа, якій викривач повідомляє інформацію про вчинення правопорушення зобов’язана проінформувати викривача про його права та обов’язки, передбачені цим Законом.</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21" w:name="n103"/>
            <w:bookmarkEnd w:id="121"/>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-4</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Захист трудових прав викривача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22" w:name="n104"/>
            <w:bookmarkEnd w:id="122"/>
            <w:r w:rsidRPr="00736192">
              <w:rPr>
                <w:rFonts w:ascii="Times New Roman" w:hAnsi="Times New Roman"/>
                <w:sz w:val="28"/>
                <w:szCs w:val="28"/>
                <w:lang w:val="uk-UA" w:eastAsia="ru-RU"/>
              </w:rPr>
              <w:t>1. Викривачу, його близьким особам не може бути відмовлено у прийнятті на роботу, їх не може бути звільнено чи примушено до звільнення, притягнуто до дисциплінарної відповідальності чи піддано з боку керівника або роботодавця іншим негативним заходам впливу (переведення, атестація, зміна умов праці, відмова у призначенні на вищу посаду, зменшення заробітної плати тощо) або загрозі таких заходів впливу у зв’язку з повідомленням про можливі факти корупційних або пов’язаних з корупцією правопорушень, інших порушень цього Закону.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1. Викривачу, його близьким особам не може бути відмовлено у прийнятті на роботу, їх не може бути звільнено чи примушено до звільнення, притягнуто до дисциплінарної відповідальності чи піддано з боку керівника або роботодавця іншим негативним заходам впливу (переведення, атестація, зміна умов праці, відмова у призначенні на вищу посаду, зменшення заробітної плати тощо) або загрозі таких заходів впливу у зв’язку з повідомленням про </w:t>
            </w:r>
            <w:r w:rsidRPr="00736192">
              <w:rPr>
                <w:rFonts w:ascii="Times New Roman" w:hAnsi="Times New Roman"/>
                <w:b/>
                <w:strike/>
                <w:sz w:val="28"/>
                <w:szCs w:val="28"/>
                <w:lang w:val="uk-UA" w:eastAsia="ru-RU"/>
              </w:rPr>
              <w:t>можливі</w:t>
            </w:r>
            <w:r w:rsidRPr="00736192">
              <w:rPr>
                <w:rFonts w:ascii="Times New Roman" w:hAnsi="Times New Roman"/>
                <w:sz w:val="28"/>
                <w:szCs w:val="28"/>
                <w:lang w:val="uk-UA" w:eastAsia="ru-RU"/>
              </w:rPr>
              <w:t xml:space="preserve"> факти корупційних або пов’язаних з корупцією правопорушень, інших порушень цього Закону.</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23" w:name="n105"/>
            <w:bookmarkStart w:id="124" w:name="n106"/>
            <w:bookmarkStart w:id="125" w:name="n107"/>
            <w:bookmarkEnd w:id="123"/>
            <w:bookmarkEnd w:id="124"/>
            <w:bookmarkEnd w:id="125"/>
            <w:r w:rsidRPr="00736192">
              <w:rPr>
                <w:rFonts w:ascii="Times New Roman" w:hAnsi="Times New Roman"/>
                <w:sz w:val="28"/>
                <w:szCs w:val="28"/>
                <w:lang w:val="uk-UA" w:eastAsia="ru-RU"/>
              </w:rPr>
              <w:t>3. Викривачу, його близьким особам не може бути відмовлено в укладенні чи продовженні договору, трудового договору (контракту), наданні адміністративних та інших послуг у зв’язку з повідомленням про можливі факти корупційних або пов’язаних з корупцією правопорушень, інших порушень цього Закону. Забороняється створювати перешкоди викривачу, його близьким особам у подальшому здійсненні ними їх трудової, професійної, господарської, громадської, наукової або іншої діяльності, проходженні ними служби чи навчання, а також вживати будь-яких дискримінаційних заходів у зв’язку з повідомленням про можливі факти корупційних або пов’язаних з корупцією правопорушень, інших порушень цього Закону.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3. Викривачу, його близьким особам не може бути відмовлено в укладенні чи продовженні договору, трудового договору (контракту), наданні адміністративних та інших послуг у зв’язку з повідомленням про можливі факти корупційних або пов’язаних з корупцією правопорушень, інших порушень цього Закону. Забороняється створювати перешкоди викривачу, його близьким особам у подальшому здійсненні ними їх трудової, професійної, господарської, громадської, наукової або іншої діяльності, проходженні ними служби чи навчання, а також вживати будь-яких дискримінаційних заходів у зв’язку з повідомленням про </w:t>
            </w:r>
            <w:r w:rsidRPr="00736192">
              <w:rPr>
                <w:rFonts w:ascii="Times New Roman" w:hAnsi="Times New Roman"/>
                <w:b/>
                <w:strike/>
                <w:sz w:val="28"/>
                <w:szCs w:val="28"/>
                <w:lang w:val="uk-UA" w:eastAsia="ru-RU"/>
              </w:rPr>
              <w:t xml:space="preserve">можливі </w:t>
            </w:r>
            <w:r w:rsidRPr="00736192">
              <w:rPr>
                <w:rFonts w:ascii="Times New Roman" w:hAnsi="Times New Roman"/>
                <w:sz w:val="28"/>
                <w:szCs w:val="28"/>
                <w:lang w:val="uk-UA" w:eastAsia="ru-RU"/>
              </w:rPr>
              <w:t>факти корупційних або пов’язаних з корупцією правопорушень, інших порушень цього Закону.</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26" w:name="n108"/>
            <w:bookmarkStart w:id="127" w:name="n112"/>
            <w:bookmarkEnd w:id="126"/>
            <w:bookmarkEnd w:id="127"/>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-5</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Право викривача на конфіденційність та анонімність</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r w:rsidRPr="00736192">
              <w:rPr>
                <w:rFonts w:ascii="Times New Roman" w:hAnsi="Times New Roman"/>
                <w:b/>
                <w:bCs/>
                <w:sz w:val="28"/>
                <w:szCs w:val="28"/>
                <w:lang w:val="uk-UA" w:eastAsia="ru-RU"/>
              </w:rPr>
              <w:t>Виключити.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28" w:name="n113"/>
            <w:bookmarkEnd w:id="128"/>
            <w:r w:rsidRPr="00736192">
              <w:rPr>
                <w:rFonts w:ascii="Times New Roman" w:hAnsi="Times New Roman"/>
                <w:sz w:val="28"/>
                <w:szCs w:val="28"/>
                <w:lang w:val="uk-UA" w:eastAsia="ru-RU"/>
              </w:rPr>
              <w:t>1. Заборонено розкривати інформацію про особу викривача, його близьких осіб або інші дані, які можуть ідентифікувати особу викривача, його близьких осіб, третім особам, які не залучаються до розгляду, перевірки та/або розслідування повідомлених ним фактів, а також особам, дій або бездіяльності яких стосуються повідомлені ним факти, крім випадків, установлених законом.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29" w:name="n114"/>
            <w:bookmarkEnd w:id="129"/>
            <w:r w:rsidRPr="00736192">
              <w:rPr>
                <w:rFonts w:ascii="Times New Roman" w:hAnsi="Times New Roman"/>
                <w:sz w:val="28"/>
                <w:szCs w:val="28"/>
                <w:lang w:val="uk-UA" w:eastAsia="ru-RU"/>
              </w:rPr>
              <w:t>2. У разі якщо законом дозволяється без згоди викривача ухвалення обґрунтованого рішення про розголошення інформації про викривача або інформації, яка може ідентифікувати особу викривача, викривач повинен бути повідомлений про це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0" w:name="n115"/>
            <w:bookmarkEnd w:id="130"/>
            <w:r w:rsidRPr="00736192">
              <w:rPr>
                <w:rFonts w:ascii="Times New Roman" w:hAnsi="Times New Roman"/>
                <w:sz w:val="28"/>
                <w:szCs w:val="28"/>
                <w:lang w:val="uk-UA" w:eastAsia="ru-RU"/>
              </w:rPr>
              <w:t>3. За незаконне розкриття відомостей про викривача настає відповідальність, передбачена законом.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1" w:name="n116"/>
            <w:bookmarkEnd w:id="131"/>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-6</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Право викривача на отримання інформації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2" w:name="n117"/>
            <w:bookmarkEnd w:id="132"/>
            <w:r w:rsidRPr="00736192">
              <w:rPr>
                <w:rFonts w:ascii="Times New Roman" w:hAnsi="Times New Roman"/>
                <w:sz w:val="28"/>
                <w:szCs w:val="28"/>
                <w:lang w:val="uk-UA" w:eastAsia="ru-RU"/>
              </w:rPr>
              <w:t>1. Викривач має право отримувати інформацію про стан та результати розгляду, перевірки та/або розслідування у зв’язку із здійсненим ним повідомленням про можливі факти корупційних або пов’язаних з корупцією правопорушень, інших порушень цього Закону.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3" w:name="n118"/>
            <w:bookmarkEnd w:id="133"/>
            <w:r w:rsidRPr="00736192">
              <w:rPr>
                <w:rFonts w:ascii="Times New Roman" w:hAnsi="Times New Roman"/>
                <w:sz w:val="28"/>
                <w:szCs w:val="28"/>
                <w:lang w:val="uk-UA" w:eastAsia="ru-RU"/>
              </w:rPr>
              <w:t>2. Інформація, передбачена частиною першою цієї статті, надається викривачу за його заявою органом, юридичною особою, посадовою або службовою особою, відповідальною за розгляд, проведення перевірки та/або розслідування у зв’язку із здійсненим викривачем повідомленням про можливі факти корупційних або пов’язаних з корупцією правопорушень, інших порушень цього Закону, не пізніше п’яти днів після отримання заяви, а також за кінцевими результатами розгляду, перевірки та/або розслідування.</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2. Інформація, передбачена частиною першою цієї статті, надається викривачу за його заявою органом, юридичною особою, посадовою або службовою особою, відповідальною за розгляд, проведення перевірки та/або розслідування у зв’язку із здійсненим викривачем повідомленням про </w:t>
            </w:r>
            <w:r w:rsidRPr="00736192">
              <w:rPr>
                <w:rFonts w:ascii="Times New Roman" w:hAnsi="Times New Roman"/>
                <w:strike/>
                <w:sz w:val="28"/>
                <w:szCs w:val="28"/>
                <w:lang w:val="uk-UA" w:eastAsia="ru-RU"/>
              </w:rPr>
              <w:t xml:space="preserve">можливі </w:t>
            </w:r>
            <w:r w:rsidRPr="00736192">
              <w:rPr>
                <w:rFonts w:ascii="Times New Roman" w:hAnsi="Times New Roman"/>
                <w:sz w:val="28"/>
                <w:szCs w:val="28"/>
                <w:lang w:val="uk-UA" w:eastAsia="ru-RU"/>
              </w:rPr>
              <w:t xml:space="preserve">факти корупційних або пов’язаних з корупцією правопорушень, інших порушень цього Закону, не пізніше п’яти днів після отримання заяви, а також за кінцевими результатами розгляду, перевірки та/або розслідування. </w:t>
            </w:r>
            <w:r w:rsidRPr="00736192">
              <w:rPr>
                <w:rFonts w:ascii="Times New Roman" w:hAnsi="Times New Roman"/>
                <w:b/>
                <w:sz w:val="28"/>
                <w:szCs w:val="28"/>
                <w:lang w:val="uk-UA" w:eastAsia="ru-RU"/>
              </w:rPr>
              <w:t xml:space="preserve">Інформування викривача, за повідомленням якого відкрито кримінальне провадження, здійснюється правоохоронними органами, Національним антикорупційним бюро в порядку, визначеному Кримінальним процесуальним  кодексом, для свідків. </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4" w:name="n119"/>
            <w:bookmarkStart w:id="135" w:name="n123"/>
            <w:bookmarkEnd w:id="134"/>
            <w:bookmarkEnd w:id="135"/>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-8</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Юридична відповідальність викривача</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6" w:name="n124"/>
            <w:bookmarkEnd w:id="136"/>
            <w:r w:rsidRPr="00736192">
              <w:rPr>
                <w:rFonts w:ascii="Times New Roman" w:hAnsi="Times New Roman"/>
                <w:sz w:val="28"/>
                <w:szCs w:val="28"/>
                <w:lang w:val="uk-UA" w:eastAsia="ru-RU"/>
              </w:rPr>
              <w:t>1. Викривач не несе юридичної відповідальності за повідомлення про можливі факти корупційних або пов’язаних з корупцією правопорушень, інших порушень цього Закону, поширення зазначеної у повідомленні інформації, незважаючи на можливе порушення таким повідомленням своїх службових, цивільних, трудових чи інших обов’язків або зобов’язань.</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ind w:firstLine="565"/>
              <w:jc w:val="both"/>
              <w:textAlignment w:val="baseline"/>
              <w:rPr>
                <w:rFonts w:ascii="Times New Roman" w:hAnsi="Times New Roman"/>
                <w:b/>
                <w:sz w:val="28"/>
                <w:szCs w:val="28"/>
                <w:lang w:val="uk-UA" w:eastAsia="uk-UA"/>
              </w:rPr>
            </w:pPr>
            <w:r w:rsidRPr="00736192">
              <w:rPr>
                <w:rFonts w:ascii="Times New Roman" w:hAnsi="Times New Roman"/>
                <w:b/>
                <w:sz w:val="28"/>
                <w:szCs w:val="28"/>
                <w:lang w:val="uk-UA" w:eastAsia="uk-UA"/>
              </w:rPr>
              <w:t>1. Особа, яка називає себе викривачем та (або) завідомо неправдиво повідомляє про факти корупційних правопорушень, які можуть кваліфікуватися як злочин, є суб’єктом вчинення злочину, передбаченого статтею 383 Кримінального кодексу України.</w:t>
            </w:r>
          </w:p>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7" w:name="n125"/>
            <w:bookmarkEnd w:id="137"/>
            <w:r w:rsidRPr="00736192">
              <w:rPr>
                <w:rFonts w:ascii="Times New Roman" w:hAnsi="Times New Roman"/>
                <w:sz w:val="28"/>
                <w:szCs w:val="28"/>
                <w:lang w:val="uk-UA" w:eastAsia="ru-RU"/>
              </w:rPr>
              <w:t>2. Повідомлення про можливі факти корупційних або пов’язаних з корупцією правопорушень, інших порушень цього Закону не може розглядатися як порушення умов конфіденційності, передбачених цивільним, трудовим або іншим договором (контрактом).</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shd w:val="clear" w:color="auto" w:fill="FFFFFF"/>
              <w:bidi w:val="0"/>
              <w:spacing w:after="0" w:line="240" w:lineRule="auto"/>
              <w:jc w:val="both"/>
              <w:textAlignment w:val="baseline"/>
              <w:rPr>
                <w:rFonts w:ascii="Times New Roman" w:hAnsi="Times New Roman"/>
                <w:b/>
                <w:sz w:val="28"/>
                <w:szCs w:val="28"/>
                <w:lang w:val="uk-UA" w:eastAsia="uk-UA"/>
              </w:rPr>
            </w:pPr>
            <w:r w:rsidRPr="00736192">
              <w:rPr>
                <w:rFonts w:ascii="Times New Roman" w:hAnsi="Times New Roman"/>
                <w:b/>
                <w:sz w:val="28"/>
                <w:szCs w:val="28"/>
                <w:lang w:val="uk-UA" w:eastAsia="uk-UA"/>
              </w:rPr>
              <w:t>Виключити.</w:t>
            </w:r>
          </w:p>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8" w:name="n126"/>
            <w:bookmarkEnd w:id="138"/>
            <w:r w:rsidRPr="00736192">
              <w:rPr>
                <w:rFonts w:ascii="Times New Roman" w:hAnsi="Times New Roman"/>
                <w:sz w:val="28"/>
                <w:szCs w:val="28"/>
                <w:lang w:val="uk-UA" w:eastAsia="ru-RU"/>
              </w:rPr>
              <w:t>3. Викривач звільняється від цивільно-правової відповідальності за майнову та/або моральну шкоду, завдану внаслідок здійснення повідомлення про можливі факти корупційних або пов’язаних з корупцією правопорушень, інших порушень цього Закону, крім випадку здійснення завідомо неправдивого повідомлення. У разі неумисного повідомлення викривачем недостовірної інформації вона підлягає спростуванню у порядку, визначеному </w:t>
            </w:r>
            <w:hyperlink r:id="rId8" w:tgtFrame="_blank" w:history="1">
              <w:r w:rsidRPr="00736192">
                <w:rPr>
                  <w:rFonts w:ascii="Times New Roman" w:hAnsi="Times New Roman"/>
                  <w:sz w:val="28"/>
                  <w:szCs w:val="28"/>
                  <w:lang w:val="uk-UA" w:eastAsia="ru-RU"/>
                </w:rPr>
                <w:t>Цивільним кодексом України</w:t>
              </w:r>
            </w:hyperlink>
            <w:r w:rsidRPr="00736192">
              <w:rPr>
                <w:rFonts w:ascii="Times New Roman" w:hAnsi="Times New Roman"/>
                <w:sz w:val="28"/>
                <w:szCs w:val="28"/>
                <w:lang w:val="uk-UA" w:eastAsia="ru-RU"/>
              </w:rPr>
              <w:t>.</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3. </w:t>
            </w:r>
            <w:r w:rsidRPr="00736192">
              <w:rPr>
                <w:rFonts w:ascii="Times New Roman" w:hAnsi="Times New Roman"/>
                <w:strike/>
                <w:sz w:val="28"/>
                <w:szCs w:val="28"/>
                <w:lang w:val="uk-UA" w:eastAsia="ru-RU"/>
              </w:rPr>
              <w:t xml:space="preserve">Викривач звільняється від цивільно-правової відповідальності за майнову та/або моральну шкоду, завдану внаслідок здійснення повідомлення про можливі факти корупційних або пов’язаних з корупцією правопорушень, інших порушень цього Закону, крім випадку здійснення завідомо неправдивого повідомлення. </w:t>
            </w:r>
            <w:r w:rsidRPr="00736192">
              <w:rPr>
                <w:rFonts w:ascii="Times New Roman" w:hAnsi="Times New Roman"/>
                <w:sz w:val="28"/>
                <w:szCs w:val="28"/>
                <w:lang w:val="uk-UA" w:eastAsia="ru-RU"/>
              </w:rPr>
              <w:t xml:space="preserve">У разі </w:t>
            </w:r>
            <w:r w:rsidRPr="00736192">
              <w:rPr>
                <w:rFonts w:ascii="Times New Roman" w:hAnsi="Times New Roman"/>
                <w:strike/>
                <w:sz w:val="28"/>
                <w:szCs w:val="28"/>
                <w:lang w:val="uk-UA" w:eastAsia="ru-RU"/>
              </w:rPr>
              <w:t xml:space="preserve">неумисного </w:t>
            </w:r>
            <w:r w:rsidRPr="00736192">
              <w:rPr>
                <w:rFonts w:ascii="Times New Roman" w:hAnsi="Times New Roman"/>
                <w:sz w:val="28"/>
                <w:szCs w:val="28"/>
                <w:lang w:val="uk-UA" w:eastAsia="ru-RU"/>
              </w:rPr>
              <w:t>повідомлення викривачем недостовірної інформації вона підлягає спростуванню у порядку, визначеному Цивільним кодексом України.</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39" w:name="n127"/>
            <w:bookmarkEnd w:id="139"/>
            <w:r w:rsidRPr="00736192">
              <w:rPr>
                <w:rFonts w:ascii="Times New Roman" w:hAnsi="Times New Roman"/>
                <w:b/>
                <w:bCs/>
                <w:sz w:val="28"/>
                <w:szCs w:val="28"/>
                <w:lang w:val="uk-UA" w:eastAsia="ru-RU"/>
              </w:rPr>
              <w:t>Стаття 53</w:t>
            </w:r>
            <w:r w:rsidRPr="00736192">
              <w:rPr>
                <w:rFonts w:ascii="Times New Roman" w:hAnsi="Times New Roman"/>
                <w:b/>
                <w:bCs/>
                <w:sz w:val="28"/>
                <w:szCs w:val="28"/>
                <w:vertAlign w:val="superscript"/>
                <w:lang w:val="uk-UA" w:eastAsia="ru-RU"/>
              </w:rPr>
              <w:t>-9</w:t>
            </w:r>
            <w:r w:rsidRPr="00736192">
              <w:rPr>
                <w:rFonts w:ascii="Times New Roman" w:hAnsi="Times New Roman"/>
                <w:b/>
                <w:bCs/>
                <w:sz w:val="28"/>
                <w:szCs w:val="28"/>
                <w:lang w:val="uk-UA" w:eastAsia="ru-RU"/>
              </w:rPr>
              <w:t>.</w:t>
            </w:r>
            <w:r w:rsidRPr="00736192">
              <w:rPr>
                <w:rFonts w:ascii="Times New Roman" w:hAnsi="Times New Roman"/>
                <w:sz w:val="28"/>
                <w:szCs w:val="28"/>
                <w:lang w:val="uk-UA" w:eastAsia="ru-RU"/>
              </w:rPr>
              <w:t> Повноваження уповноважених підрозділів (уповноважених осіб) з питань запобігання та виявлення корупції у сфері захисту викривачів</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b/>
                <w:bCs/>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40" w:name="n128"/>
            <w:bookmarkStart w:id="141" w:name="n132"/>
            <w:bookmarkEnd w:id="140"/>
            <w:bookmarkEnd w:id="141"/>
            <w:r w:rsidRPr="00736192">
              <w:rPr>
                <w:rFonts w:ascii="Times New Roman" w:hAnsi="Times New Roman"/>
                <w:sz w:val="28"/>
                <w:szCs w:val="28"/>
                <w:lang w:val="uk-UA" w:eastAsia="ru-RU"/>
              </w:rPr>
              <w:t>2. На виконання повноважень у сфері захисту викривачів уповноважені підрозділи (уповноважені особи) з питань запобігання та виявлення корупції мають право:</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42" w:name="n133"/>
            <w:bookmarkEnd w:id="142"/>
            <w:r w:rsidRPr="00736192">
              <w:rPr>
                <w:rFonts w:ascii="Times New Roman" w:hAnsi="Times New Roman"/>
                <w:sz w:val="28"/>
                <w:szCs w:val="28"/>
                <w:lang w:val="uk-UA" w:eastAsia="ru-RU"/>
              </w:rPr>
              <w:t>1) витребувати від інших структурних підрозділів відповідного органу чи юридичної особи документи, у тому числі ті, що містять інформацію з обмеженим доступом (крім державної таємниці), та робити чи отримувати їх копії;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1) витребувати від інших структурних підрозділів відповідного органу чи юридичної особи документи, у тому числі ті, що містять інформацію з обмеженим доступом (крім державної таємниці), та робити </w:t>
            </w:r>
            <w:r w:rsidRPr="00736192">
              <w:rPr>
                <w:rFonts w:ascii="Times New Roman" w:hAnsi="Times New Roman"/>
                <w:strike/>
                <w:sz w:val="28"/>
                <w:szCs w:val="28"/>
                <w:lang w:val="uk-UA" w:eastAsia="ru-RU"/>
              </w:rPr>
              <w:t>чи отримувати</w:t>
            </w:r>
            <w:r w:rsidRPr="00736192">
              <w:rPr>
                <w:rFonts w:ascii="Times New Roman" w:hAnsi="Times New Roman"/>
                <w:sz w:val="28"/>
                <w:szCs w:val="28"/>
                <w:lang w:val="uk-UA" w:eastAsia="ru-RU"/>
              </w:rPr>
              <w:t xml:space="preserve"> їх копії;</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43" w:name="n134"/>
            <w:bookmarkEnd w:id="143"/>
            <w:r w:rsidRPr="00736192">
              <w:rPr>
                <w:rFonts w:ascii="Times New Roman" w:hAnsi="Times New Roman"/>
                <w:sz w:val="28"/>
                <w:szCs w:val="28"/>
                <w:lang w:val="uk-UA" w:eastAsia="ru-RU"/>
              </w:rPr>
              <w:t>2) викликати та опитувати осіб, дій або бездіяльності яких стосуються повідомлені викривачем факти, у тому числі керівника, заступників керівника органу, установи, організації;</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44" w:name="n135"/>
            <w:bookmarkEnd w:id="144"/>
            <w:r w:rsidRPr="00736192">
              <w:rPr>
                <w:rFonts w:ascii="Times New Roman" w:hAnsi="Times New Roman"/>
                <w:sz w:val="28"/>
                <w:szCs w:val="28"/>
                <w:lang w:val="uk-UA" w:eastAsia="ru-RU"/>
              </w:rPr>
              <w:t>3) звертатися до Національного агентства щодо порушених прав викривача, його близьких осіб;</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3) звертатися до </w:t>
            </w:r>
            <w:r w:rsidRPr="00736192">
              <w:rPr>
                <w:rFonts w:ascii="Times New Roman" w:hAnsi="Times New Roman"/>
                <w:b/>
                <w:sz w:val="28"/>
                <w:szCs w:val="28"/>
                <w:lang w:val="uk-UA" w:eastAsia="ru-RU"/>
              </w:rPr>
              <w:t>Національного антикорупційного бюро</w:t>
            </w:r>
            <w:r w:rsidRPr="00736192">
              <w:rPr>
                <w:rFonts w:ascii="Times New Roman" w:hAnsi="Times New Roman"/>
                <w:sz w:val="28"/>
                <w:szCs w:val="28"/>
                <w:lang w:val="uk-UA" w:eastAsia="ru-RU"/>
              </w:rPr>
              <w:t xml:space="preserve"> щодо порушених прав викривача, його близьких осіб;</w:t>
            </w: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45" w:name="n136"/>
            <w:bookmarkEnd w:id="145"/>
            <w:r w:rsidRPr="00736192">
              <w:rPr>
                <w:rFonts w:ascii="Times New Roman" w:hAnsi="Times New Roman"/>
                <w:sz w:val="28"/>
                <w:szCs w:val="28"/>
                <w:lang w:val="uk-UA" w:eastAsia="ru-RU"/>
              </w:rPr>
              <w:t>4) вносити подання керівнику відповідного органу чи юридичної особи про притягнення винних осіб до дисциплінарної відповідальності за порушення цього Закону;</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46" w:name="n137"/>
            <w:bookmarkEnd w:id="146"/>
            <w:r w:rsidRPr="00736192">
              <w:rPr>
                <w:rFonts w:ascii="Times New Roman" w:hAnsi="Times New Roman"/>
                <w:sz w:val="28"/>
                <w:szCs w:val="28"/>
                <w:lang w:val="uk-UA" w:eastAsia="ru-RU"/>
              </w:rPr>
              <w:t>5) виконувати інші визначені законом повноваження, спрямовані на всебічний розгляд повідомлень викривачів та захист їхніх прав та свобод.</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p>
        </w:tc>
      </w:tr>
      <w:tr>
        <w:tblPrEx>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292"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bookmarkStart w:id="147" w:name="n138"/>
            <w:bookmarkEnd w:id="147"/>
            <w:r w:rsidRPr="00736192">
              <w:rPr>
                <w:rFonts w:ascii="Times New Roman" w:hAnsi="Times New Roman"/>
                <w:sz w:val="28"/>
                <w:szCs w:val="28"/>
                <w:lang w:val="uk-UA" w:eastAsia="ru-RU"/>
              </w:rPr>
              <w:t>Керівники та заступники керівників відповідних підрозділів чи відповідальні посадові особи, до повноважень яких належить організація роботи внутрішніх каналів повідомлення про можливі факти корупційних або пов’язаних з корупцією правопорушень, інших порушень цього Закону, отримання та організація розгляду повідомленої через них інформації, співпраця з викривачами, підзвітні і відповідальні у своїй діяльності лише перед керівником відповідного органу чи юридичної особи.</w:t>
            </w:r>
          </w:p>
        </w:tc>
        <w:tc>
          <w:tcPr>
            <w:tcW w:w="6558" w:type="dxa"/>
            <w:tcBorders>
              <w:top w:val="single" w:sz="4" w:space="0" w:color="auto"/>
              <w:left w:val="single" w:sz="4" w:space="0" w:color="auto"/>
              <w:bottom w:val="single" w:sz="4" w:space="0" w:color="auto"/>
              <w:right w:val="single" w:sz="4" w:space="0" w:color="auto"/>
            </w:tcBorders>
            <w:textDirection w:val="lrTb"/>
            <w:vAlign w:val="top"/>
          </w:tcPr>
          <w:p w:rsidR="00196C7F" w:rsidRPr="00736192" w:rsidP="007A1436">
            <w:pPr>
              <w:bidi w:val="0"/>
              <w:spacing w:after="120" w:line="240" w:lineRule="auto"/>
              <w:jc w:val="both"/>
              <w:rPr>
                <w:rFonts w:ascii="Times New Roman" w:hAnsi="Times New Roman"/>
                <w:sz w:val="28"/>
                <w:szCs w:val="28"/>
                <w:lang w:val="uk-UA" w:eastAsia="ru-RU"/>
              </w:rPr>
            </w:pPr>
            <w:r w:rsidRPr="00736192">
              <w:rPr>
                <w:rFonts w:ascii="Times New Roman" w:hAnsi="Times New Roman"/>
                <w:sz w:val="28"/>
                <w:szCs w:val="28"/>
                <w:lang w:val="uk-UA" w:eastAsia="ru-RU"/>
              </w:rPr>
              <w:t xml:space="preserve">Керівники та заступники керівників відповідних підрозділів чи відповідальні посадові особи, до повноважень яких належить організація роботи внутрішніх каналів повідомлення про </w:t>
            </w:r>
            <w:r w:rsidRPr="00736192">
              <w:rPr>
                <w:rFonts w:ascii="Times New Roman" w:hAnsi="Times New Roman"/>
                <w:b/>
                <w:strike/>
                <w:sz w:val="28"/>
                <w:szCs w:val="28"/>
                <w:lang w:val="uk-UA" w:eastAsia="ru-RU"/>
              </w:rPr>
              <w:t xml:space="preserve">можливі </w:t>
            </w:r>
            <w:r w:rsidRPr="00736192">
              <w:rPr>
                <w:rFonts w:ascii="Times New Roman" w:hAnsi="Times New Roman"/>
                <w:sz w:val="28"/>
                <w:szCs w:val="28"/>
                <w:lang w:val="uk-UA" w:eastAsia="ru-RU"/>
              </w:rPr>
              <w:t>факти корупційних або пов’язаних з корупцією правопорушень, інших порушень цього Закону, отримання та організація розгляду повідомленої через них інформації, співпраця з викривачами, підзвітні і відповідальні у своїй діяльності лише перед керівником відповідного органу чи юридичної особи.</w:t>
            </w:r>
          </w:p>
        </w:tc>
      </w:tr>
    </w:tbl>
    <w:p w:rsidR="0096119A" w:rsidRPr="00196C7F" w:rsidP="006A39DE">
      <w:pPr>
        <w:bidi w:val="0"/>
        <w:spacing w:line="240" w:lineRule="auto"/>
        <w:rPr>
          <w:rFonts w:ascii="Times New Roman" w:hAnsi="Times New Roman"/>
          <w:b/>
          <w:sz w:val="28"/>
          <w:szCs w:val="28"/>
          <w:lang w:val="uk-UA"/>
        </w:rPr>
      </w:pPr>
    </w:p>
    <w:p w:rsidR="00196C7F" w:rsidRPr="00196C7F" w:rsidP="006A39DE">
      <w:pPr>
        <w:bidi w:val="0"/>
        <w:spacing w:line="240" w:lineRule="auto"/>
        <w:rPr>
          <w:rFonts w:ascii="Times New Roman" w:hAnsi="Times New Roman"/>
          <w:b/>
          <w:sz w:val="28"/>
          <w:szCs w:val="28"/>
          <w:lang w:val="uk-UA"/>
        </w:rPr>
      </w:pPr>
    </w:p>
    <w:p w:rsidR="00196C7F" w:rsidRPr="00196C7F" w:rsidP="006A39DE">
      <w:pPr>
        <w:bidi w:val="0"/>
        <w:spacing w:line="240" w:lineRule="auto"/>
        <w:rPr>
          <w:rFonts w:ascii="Times New Roman" w:hAnsi="Times New Roman"/>
          <w:b/>
          <w:sz w:val="28"/>
          <w:szCs w:val="28"/>
          <w:lang w:val="uk-UA"/>
        </w:rPr>
      </w:pPr>
    </w:p>
    <w:p w:rsidR="0096119A" w:rsidRPr="00196C7F" w:rsidP="006A39DE">
      <w:pPr>
        <w:bidi w:val="0"/>
        <w:spacing w:line="240" w:lineRule="auto"/>
        <w:rPr>
          <w:rFonts w:ascii="Times New Roman" w:hAnsi="Times New Roman"/>
          <w:b/>
          <w:sz w:val="28"/>
          <w:szCs w:val="28"/>
          <w:lang w:val="uk-UA"/>
        </w:rPr>
      </w:pPr>
    </w:p>
    <w:p w:rsidR="00E43E08" w:rsidRPr="00196C7F" w:rsidP="006A39DE">
      <w:pPr>
        <w:bidi w:val="0"/>
        <w:spacing w:line="240" w:lineRule="auto"/>
        <w:rPr>
          <w:rFonts w:ascii="Times New Roman" w:hAnsi="Times New Roman"/>
          <w:b/>
          <w:sz w:val="28"/>
          <w:szCs w:val="28"/>
          <w:lang w:val="uk-UA"/>
        </w:rPr>
      </w:pPr>
      <w:r w:rsidRPr="00196C7F">
        <w:rPr>
          <w:rFonts w:ascii="Times New Roman" w:hAnsi="Times New Roman"/>
          <w:b/>
          <w:sz w:val="28"/>
          <w:szCs w:val="28"/>
          <w:lang w:val="uk-UA"/>
        </w:rPr>
        <w:t xml:space="preserve">Народний депутат України                                                                                          </w:t>
      </w:r>
      <w:r w:rsidRPr="00196C7F" w:rsidR="00C54F74">
        <w:rPr>
          <w:rFonts w:ascii="Times New Roman" w:hAnsi="Times New Roman"/>
          <w:b/>
          <w:sz w:val="28"/>
          <w:szCs w:val="28"/>
          <w:lang w:val="uk-UA"/>
        </w:rPr>
        <w:t xml:space="preserve">   </w:t>
      </w:r>
      <w:r w:rsidRPr="00196C7F">
        <w:rPr>
          <w:rFonts w:ascii="Times New Roman" w:hAnsi="Times New Roman"/>
          <w:b/>
          <w:sz w:val="28"/>
          <w:szCs w:val="28"/>
          <w:lang w:val="uk-UA"/>
        </w:rPr>
        <w:t xml:space="preserve">           С.</w:t>
      </w:r>
      <w:r w:rsidRPr="00196C7F" w:rsidR="00C54F74">
        <w:rPr>
          <w:rFonts w:ascii="Times New Roman" w:hAnsi="Times New Roman"/>
          <w:b/>
          <w:sz w:val="28"/>
          <w:szCs w:val="28"/>
          <w:lang w:val="uk-UA"/>
        </w:rPr>
        <w:t xml:space="preserve"> </w:t>
      </w:r>
      <w:r w:rsidRPr="00196C7F">
        <w:rPr>
          <w:rFonts w:ascii="Times New Roman" w:hAnsi="Times New Roman"/>
          <w:b/>
          <w:sz w:val="28"/>
          <w:szCs w:val="28"/>
          <w:lang w:val="uk-UA"/>
        </w:rPr>
        <w:t xml:space="preserve">Власенко </w:t>
      </w:r>
      <w:r w:rsidRPr="00196C7F">
        <w:rPr>
          <w:rFonts w:ascii="Times New Roman" w:hAnsi="Times New Roman"/>
          <w:i/>
          <w:sz w:val="28"/>
          <w:szCs w:val="28"/>
          <w:lang w:val="uk-UA"/>
        </w:rPr>
        <w:t>(посв. № 170)</w:t>
      </w:r>
      <w:r w:rsidRPr="00196C7F">
        <w:rPr>
          <w:rFonts w:ascii="Times New Roman" w:hAnsi="Times New Roman"/>
          <w:sz w:val="28"/>
          <w:szCs w:val="28"/>
          <w:lang w:val="uk-UA"/>
        </w:rPr>
        <w:t xml:space="preserve"> </w:t>
      </w:r>
    </w:p>
    <w:p w:rsidR="00802119" w:rsidRPr="00196C7F" w:rsidP="006A39DE">
      <w:pPr>
        <w:bidi w:val="0"/>
        <w:spacing w:line="240" w:lineRule="auto"/>
        <w:rPr>
          <w:rFonts w:ascii="Times New Roman" w:hAnsi="Times New Roman"/>
          <w:sz w:val="28"/>
          <w:szCs w:val="28"/>
          <w:lang w:val="uk-UA"/>
        </w:rPr>
      </w:pPr>
    </w:p>
    <w:sectPr w:rsidSect="00802119">
      <w:footerReference w:type="default" r:id="rId9"/>
      <w:pgSz w:w="16838" w:h="11906" w:orient="landscape"/>
      <w:pgMar w:top="850" w:right="1134" w:bottom="1701" w:left="1134"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altName w:val="Bookman Old Style"/>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Cambria">
    <w:panose1 w:val="02040503050406030204"/>
    <w:charset w:val="CC"/>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74">
    <w:pPr>
      <w:pStyle w:val="Footer"/>
      <w:bidi w:val="0"/>
      <w:jc w:val="right"/>
    </w:pPr>
    <w:r>
      <w:fldChar w:fldCharType="begin"/>
    </w:r>
    <w:r>
      <w:instrText>PAGE   \* MERGEFORMAT</w:instrText>
    </w:r>
    <w:r>
      <w:fldChar w:fldCharType="separate"/>
    </w:r>
    <w:r w:rsidR="00196C7F">
      <w:rPr>
        <w:noProof/>
      </w:rPr>
      <w:t>21</w:t>
    </w:r>
    <w:r>
      <w:fldChar w:fldCharType="end"/>
    </w:r>
  </w:p>
  <w:p w:rsidR="00C54F74">
    <w:pPr>
      <w:pStyle w:val="Footer"/>
      <w:bidi w:val="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9721C"/>
    <w:multiLevelType w:val="hybridMultilevel"/>
    <w:tmpl w:val="3F144834"/>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
    <w:nsid w:val="54DA7217"/>
    <w:multiLevelType w:val="hybridMultilevel"/>
    <w:tmpl w:val="6FE4D864"/>
    <w:lvl w:ilvl="0">
      <w:start w:val="1"/>
      <w:numFmt w:val="decimal"/>
      <w:lvlText w:val="%1)"/>
      <w:lvlJc w:val="left"/>
      <w:pPr>
        <w:ind w:left="1017" w:hanging="876"/>
      </w:pPr>
      <w:rPr>
        <w:rFonts w:cs="Times New Roman" w:hint="default"/>
        <w:b w:val="0"/>
        <w:rtl w:val="0"/>
        <w:cs w:val="0"/>
      </w:rPr>
    </w:lvl>
    <w:lvl w:ilvl="1">
      <w:start w:val="1"/>
      <w:numFmt w:val="lowerLetter"/>
      <w:lvlText w:val="%2."/>
      <w:lvlJc w:val="left"/>
      <w:pPr>
        <w:ind w:left="1221" w:hanging="360"/>
      </w:pPr>
      <w:rPr>
        <w:rFonts w:cs="Times New Roman"/>
        <w:rtl w:val="0"/>
        <w:cs w:val="0"/>
      </w:rPr>
    </w:lvl>
    <w:lvl w:ilvl="2">
      <w:start w:val="1"/>
      <w:numFmt w:val="lowerRoman"/>
      <w:lvlText w:val="%3."/>
      <w:lvlJc w:val="right"/>
      <w:pPr>
        <w:ind w:left="1941" w:hanging="180"/>
      </w:pPr>
      <w:rPr>
        <w:rFonts w:cs="Times New Roman"/>
        <w:rtl w:val="0"/>
        <w:cs w:val="0"/>
      </w:rPr>
    </w:lvl>
    <w:lvl w:ilvl="3">
      <w:start w:val="1"/>
      <w:numFmt w:val="decimal"/>
      <w:lvlText w:val="%4."/>
      <w:lvlJc w:val="left"/>
      <w:pPr>
        <w:ind w:left="2661" w:hanging="360"/>
      </w:pPr>
      <w:rPr>
        <w:rFonts w:cs="Times New Roman"/>
        <w:rtl w:val="0"/>
        <w:cs w:val="0"/>
      </w:rPr>
    </w:lvl>
    <w:lvl w:ilvl="4">
      <w:start w:val="1"/>
      <w:numFmt w:val="lowerLetter"/>
      <w:lvlText w:val="%5."/>
      <w:lvlJc w:val="left"/>
      <w:pPr>
        <w:ind w:left="3381" w:hanging="360"/>
      </w:pPr>
      <w:rPr>
        <w:rFonts w:cs="Times New Roman"/>
        <w:rtl w:val="0"/>
        <w:cs w:val="0"/>
      </w:rPr>
    </w:lvl>
    <w:lvl w:ilvl="5">
      <w:start w:val="1"/>
      <w:numFmt w:val="lowerRoman"/>
      <w:lvlText w:val="%6."/>
      <w:lvlJc w:val="right"/>
      <w:pPr>
        <w:ind w:left="4101" w:hanging="180"/>
      </w:pPr>
      <w:rPr>
        <w:rFonts w:cs="Times New Roman"/>
        <w:rtl w:val="0"/>
        <w:cs w:val="0"/>
      </w:rPr>
    </w:lvl>
    <w:lvl w:ilvl="6">
      <w:start w:val="1"/>
      <w:numFmt w:val="decimal"/>
      <w:lvlText w:val="%7."/>
      <w:lvlJc w:val="left"/>
      <w:pPr>
        <w:ind w:left="4821" w:hanging="360"/>
      </w:pPr>
      <w:rPr>
        <w:rFonts w:cs="Times New Roman"/>
        <w:rtl w:val="0"/>
        <w:cs w:val="0"/>
      </w:rPr>
    </w:lvl>
    <w:lvl w:ilvl="7">
      <w:start w:val="1"/>
      <w:numFmt w:val="lowerLetter"/>
      <w:lvlText w:val="%8."/>
      <w:lvlJc w:val="left"/>
      <w:pPr>
        <w:ind w:left="5541" w:hanging="360"/>
      </w:pPr>
      <w:rPr>
        <w:rFonts w:cs="Times New Roman"/>
        <w:rtl w:val="0"/>
        <w:cs w:val="0"/>
      </w:rPr>
    </w:lvl>
    <w:lvl w:ilvl="8">
      <w:start w:val="1"/>
      <w:numFmt w:val="lowerRoman"/>
      <w:lvlText w:val="%9."/>
      <w:lvlJc w:val="right"/>
      <w:pPr>
        <w:ind w:left="6261" w:hanging="180"/>
      </w:pPr>
      <w:rPr>
        <w:rFonts w:cs="Times New Roman"/>
        <w:rtl w:val="0"/>
        <w:cs w:val="0"/>
      </w:rPr>
    </w:lvl>
  </w:abstractNum>
  <w:abstractNum w:abstractNumId="2">
    <w:nsid w:val="6C2E6336"/>
    <w:multiLevelType w:val="hybridMultilevel"/>
    <w:tmpl w:val="82F68162"/>
    <w:lvl w:ilvl="0">
      <w:start w:val="1"/>
      <w:numFmt w:val="decimal"/>
      <w:lvlText w:val="%1)"/>
      <w:lvlJc w:val="left"/>
      <w:pPr>
        <w:ind w:left="499" w:hanging="360"/>
      </w:pPr>
      <w:rPr>
        <w:rFonts w:cs="Times New Roman" w:hint="default"/>
        <w:b w:val="0"/>
        <w:rtl w:val="0"/>
        <w:cs w:val="0"/>
      </w:rPr>
    </w:lvl>
    <w:lvl w:ilvl="1">
      <w:start w:val="1"/>
      <w:numFmt w:val="lowerLetter"/>
      <w:lvlText w:val="%2."/>
      <w:lvlJc w:val="left"/>
      <w:pPr>
        <w:ind w:left="1219" w:hanging="360"/>
      </w:pPr>
      <w:rPr>
        <w:rFonts w:cs="Times New Roman"/>
        <w:rtl w:val="0"/>
        <w:cs w:val="0"/>
      </w:rPr>
    </w:lvl>
    <w:lvl w:ilvl="2">
      <w:start w:val="1"/>
      <w:numFmt w:val="lowerRoman"/>
      <w:lvlText w:val="%3."/>
      <w:lvlJc w:val="right"/>
      <w:pPr>
        <w:ind w:left="1939" w:hanging="180"/>
      </w:pPr>
      <w:rPr>
        <w:rFonts w:cs="Times New Roman"/>
        <w:rtl w:val="0"/>
        <w:cs w:val="0"/>
      </w:rPr>
    </w:lvl>
    <w:lvl w:ilvl="3">
      <w:start w:val="1"/>
      <w:numFmt w:val="decimal"/>
      <w:lvlText w:val="%4."/>
      <w:lvlJc w:val="left"/>
      <w:pPr>
        <w:ind w:left="2659" w:hanging="360"/>
      </w:pPr>
      <w:rPr>
        <w:rFonts w:cs="Times New Roman"/>
        <w:rtl w:val="0"/>
        <w:cs w:val="0"/>
      </w:rPr>
    </w:lvl>
    <w:lvl w:ilvl="4">
      <w:start w:val="1"/>
      <w:numFmt w:val="lowerLetter"/>
      <w:lvlText w:val="%5."/>
      <w:lvlJc w:val="left"/>
      <w:pPr>
        <w:ind w:left="3379" w:hanging="360"/>
      </w:pPr>
      <w:rPr>
        <w:rFonts w:cs="Times New Roman"/>
        <w:rtl w:val="0"/>
        <w:cs w:val="0"/>
      </w:rPr>
    </w:lvl>
    <w:lvl w:ilvl="5">
      <w:start w:val="1"/>
      <w:numFmt w:val="lowerRoman"/>
      <w:lvlText w:val="%6."/>
      <w:lvlJc w:val="right"/>
      <w:pPr>
        <w:ind w:left="4099" w:hanging="180"/>
      </w:pPr>
      <w:rPr>
        <w:rFonts w:cs="Times New Roman"/>
        <w:rtl w:val="0"/>
        <w:cs w:val="0"/>
      </w:rPr>
    </w:lvl>
    <w:lvl w:ilvl="6">
      <w:start w:val="1"/>
      <w:numFmt w:val="decimal"/>
      <w:lvlText w:val="%7."/>
      <w:lvlJc w:val="left"/>
      <w:pPr>
        <w:ind w:left="4819" w:hanging="360"/>
      </w:pPr>
      <w:rPr>
        <w:rFonts w:cs="Times New Roman"/>
        <w:rtl w:val="0"/>
        <w:cs w:val="0"/>
      </w:rPr>
    </w:lvl>
    <w:lvl w:ilvl="7">
      <w:start w:val="1"/>
      <w:numFmt w:val="lowerLetter"/>
      <w:lvlText w:val="%8."/>
      <w:lvlJc w:val="left"/>
      <w:pPr>
        <w:ind w:left="5539" w:hanging="360"/>
      </w:pPr>
      <w:rPr>
        <w:rFonts w:cs="Times New Roman"/>
        <w:rtl w:val="0"/>
        <w:cs w:val="0"/>
      </w:rPr>
    </w:lvl>
    <w:lvl w:ilvl="8">
      <w:start w:val="1"/>
      <w:numFmt w:val="lowerRoman"/>
      <w:lvlText w:val="%9."/>
      <w:lvlJc w:val="right"/>
      <w:pPr>
        <w:ind w:left="6259" w:hanging="180"/>
      </w:pPr>
      <w:rPr>
        <w:rFonts w:cs="Times New Roman"/>
        <w:rtl w:val="0"/>
        <w:cs w:val="0"/>
      </w:rPr>
    </w:lvl>
  </w:abstractNum>
  <w:abstractNum w:abstractNumId="3">
    <w:nsid w:val="6EA27980"/>
    <w:multiLevelType w:val="hybridMultilevel"/>
    <w:tmpl w:val="EBB66728"/>
    <w:lvl w:ilvl="0">
      <w:start w:val="1"/>
      <w:numFmt w:val="decimal"/>
      <w:lvlText w:val="%1."/>
      <w:lvlJc w:val="left"/>
      <w:pPr>
        <w:ind w:left="1093" w:hanging="528"/>
      </w:pPr>
      <w:rPr>
        <w:rFonts w:cs="Times New Roman" w:hint="default"/>
        <w:rtl w:val="0"/>
        <w:cs w:val="0"/>
      </w:rPr>
    </w:lvl>
    <w:lvl w:ilvl="1">
      <w:start w:val="1"/>
      <w:numFmt w:val="lowerLetter"/>
      <w:lvlText w:val="%2."/>
      <w:lvlJc w:val="left"/>
      <w:pPr>
        <w:ind w:left="1645" w:hanging="360"/>
      </w:pPr>
      <w:rPr>
        <w:rFonts w:cs="Times New Roman"/>
        <w:rtl w:val="0"/>
        <w:cs w:val="0"/>
      </w:rPr>
    </w:lvl>
    <w:lvl w:ilvl="2">
      <w:start w:val="1"/>
      <w:numFmt w:val="lowerRoman"/>
      <w:lvlText w:val="%3."/>
      <w:lvlJc w:val="right"/>
      <w:pPr>
        <w:ind w:left="2365" w:hanging="180"/>
      </w:pPr>
      <w:rPr>
        <w:rFonts w:cs="Times New Roman"/>
        <w:rtl w:val="0"/>
        <w:cs w:val="0"/>
      </w:rPr>
    </w:lvl>
    <w:lvl w:ilvl="3">
      <w:start w:val="1"/>
      <w:numFmt w:val="decimal"/>
      <w:lvlText w:val="%4."/>
      <w:lvlJc w:val="left"/>
      <w:pPr>
        <w:ind w:left="3085" w:hanging="360"/>
      </w:pPr>
      <w:rPr>
        <w:rFonts w:cs="Times New Roman"/>
        <w:rtl w:val="0"/>
        <w:cs w:val="0"/>
      </w:rPr>
    </w:lvl>
    <w:lvl w:ilvl="4">
      <w:start w:val="1"/>
      <w:numFmt w:val="lowerLetter"/>
      <w:lvlText w:val="%5."/>
      <w:lvlJc w:val="left"/>
      <w:pPr>
        <w:ind w:left="3805" w:hanging="360"/>
      </w:pPr>
      <w:rPr>
        <w:rFonts w:cs="Times New Roman"/>
        <w:rtl w:val="0"/>
        <w:cs w:val="0"/>
      </w:rPr>
    </w:lvl>
    <w:lvl w:ilvl="5">
      <w:start w:val="1"/>
      <w:numFmt w:val="lowerRoman"/>
      <w:lvlText w:val="%6."/>
      <w:lvlJc w:val="right"/>
      <w:pPr>
        <w:ind w:left="4525" w:hanging="180"/>
      </w:pPr>
      <w:rPr>
        <w:rFonts w:cs="Times New Roman"/>
        <w:rtl w:val="0"/>
        <w:cs w:val="0"/>
      </w:rPr>
    </w:lvl>
    <w:lvl w:ilvl="6">
      <w:start w:val="1"/>
      <w:numFmt w:val="decimal"/>
      <w:lvlText w:val="%7."/>
      <w:lvlJc w:val="left"/>
      <w:pPr>
        <w:ind w:left="5245" w:hanging="360"/>
      </w:pPr>
      <w:rPr>
        <w:rFonts w:cs="Times New Roman"/>
        <w:rtl w:val="0"/>
        <w:cs w:val="0"/>
      </w:rPr>
    </w:lvl>
    <w:lvl w:ilvl="7">
      <w:start w:val="1"/>
      <w:numFmt w:val="lowerLetter"/>
      <w:lvlText w:val="%8."/>
      <w:lvlJc w:val="left"/>
      <w:pPr>
        <w:ind w:left="5965" w:hanging="360"/>
      </w:pPr>
      <w:rPr>
        <w:rFonts w:cs="Times New Roman"/>
        <w:rtl w:val="0"/>
        <w:cs w:val="0"/>
      </w:rPr>
    </w:lvl>
    <w:lvl w:ilvl="8">
      <w:start w:val="1"/>
      <w:numFmt w:val="lowerRoman"/>
      <w:lvlText w:val="%9."/>
      <w:lvlJc w:val="right"/>
      <w:pPr>
        <w:ind w:left="6685" w:hanging="180"/>
      </w:pPr>
      <w:rPr>
        <w:rFonts w:cs="Times New Roman"/>
        <w:rtl w:val="0"/>
        <w:cs w:val="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compat/>
  <w:rsids>
    <w:rsidRoot w:val="00802119"/>
    <w:rsid w:val="00040509"/>
    <w:rsid w:val="000B18B6"/>
    <w:rsid w:val="000B2FE1"/>
    <w:rsid w:val="00125A53"/>
    <w:rsid w:val="00152736"/>
    <w:rsid w:val="00181F27"/>
    <w:rsid w:val="00196C7F"/>
    <w:rsid w:val="001F021A"/>
    <w:rsid w:val="00211D0C"/>
    <w:rsid w:val="00297E3D"/>
    <w:rsid w:val="00356DB6"/>
    <w:rsid w:val="00384C3E"/>
    <w:rsid w:val="0039052A"/>
    <w:rsid w:val="003F5106"/>
    <w:rsid w:val="00547139"/>
    <w:rsid w:val="005C0D36"/>
    <w:rsid w:val="005E6F25"/>
    <w:rsid w:val="00637ACD"/>
    <w:rsid w:val="0068158F"/>
    <w:rsid w:val="006A39DE"/>
    <w:rsid w:val="00736192"/>
    <w:rsid w:val="007A1436"/>
    <w:rsid w:val="007D020F"/>
    <w:rsid w:val="00802119"/>
    <w:rsid w:val="00813937"/>
    <w:rsid w:val="00821B17"/>
    <w:rsid w:val="00890ABB"/>
    <w:rsid w:val="008D0F65"/>
    <w:rsid w:val="00900C33"/>
    <w:rsid w:val="00924F41"/>
    <w:rsid w:val="009460E6"/>
    <w:rsid w:val="00960488"/>
    <w:rsid w:val="0096119A"/>
    <w:rsid w:val="00992B6D"/>
    <w:rsid w:val="009A5426"/>
    <w:rsid w:val="00A80046"/>
    <w:rsid w:val="00A862F5"/>
    <w:rsid w:val="00B00764"/>
    <w:rsid w:val="00B07EC6"/>
    <w:rsid w:val="00B67D47"/>
    <w:rsid w:val="00B73298"/>
    <w:rsid w:val="00C11AAD"/>
    <w:rsid w:val="00C26D1A"/>
    <w:rsid w:val="00C54F74"/>
    <w:rsid w:val="00C5692D"/>
    <w:rsid w:val="00CF3F99"/>
    <w:rsid w:val="00D4697B"/>
    <w:rsid w:val="00E30053"/>
    <w:rsid w:val="00E34CCF"/>
    <w:rsid w:val="00E43E08"/>
    <w:rsid w:val="00EF3BE6"/>
    <w:rsid w:val="00F37E04"/>
    <w:rsid w:val="00F43C41"/>
    <w:rsid w:val="00F536ED"/>
    <w:rsid w:val="00F85FFD"/>
    <w:rsid w:val="00FA7C9D"/>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C3E"/>
    <w:pPr>
      <w:framePr w:wrap="auto"/>
      <w:widowControl/>
      <w:autoSpaceDE/>
      <w:autoSpaceDN/>
      <w:adjustRightInd/>
      <w:spacing w:after="200" w:line="276" w:lineRule="auto"/>
      <w:ind w:left="0" w:right="0"/>
      <w:jc w:val="left"/>
      <w:textAlignment w:val="auto"/>
    </w:pPr>
    <w:rPr>
      <w:rFonts w:asciiTheme="minorHAnsi" w:hAnsiTheme="minorHAnsi" w:cs="Times New Roman"/>
      <w:sz w:val="22"/>
      <w:szCs w:val="22"/>
      <w:rtl w:val="0"/>
      <w:cs w:val="0"/>
      <w:lang w:val="ru-R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styleId="Hyperlink">
    <w:name w:val="Hyperlink"/>
    <w:basedOn w:val="DefaultParagraphFont"/>
    <w:uiPriority w:val="99"/>
    <w:semiHidden/>
    <w:unhideWhenUsed/>
    <w:rsid w:val="00802119"/>
    <w:rPr>
      <w:rFonts w:cs="Times New Roman"/>
      <w:color w:val="0000FF"/>
      <w:u w:val="single"/>
      <w:rtl w:val="0"/>
      <w:cs w:val="0"/>
    </w:rPr>
  </w:style>
  <w:style w:type="character" w:styleId="HTMLKeyboard">
    <w:name w:val="HTML Keyboard"/>
    <w:basedOn w:val="DefaultParagraphFont"/>
    <w:uiPriority w:val="99"/>
    <w:semiHidden/>
    <w:unhideWhenUsed/>
    <w:rsid w:val="00802119"/>
    <w:rPr>
      <w:rFonts w:ascii="Courier New" w:hAnsi="Courier New" w:cs="Courier New"/>
      <w:sz w:val="20"/>
      <w:szCs w:val="20"/>
      <w:rtl w:val="0"/>
      <w:cs w:val="0"/>
    </w:rPr>
  </w:style>
  <w:style w:type="paragraph" w:customStyle="1" w:styleId="rvps7">
    <w:name w:val="rvps7"/>
    <w:basedOn w:val="Normal"/>
    <w:rsid w:val="00802119"/>
    <w:pPr>
      <w:spacing w:before="100" w:beforeAutospacing="1" w:after="100" w:afterAutospacing="1" w:line="240" w:lineRule="auto"/>
      <w:jc w:val="left"/>
    </w:pPr>
    <w:rPr>
      <w:rFonts w:ascii="Times New Roman" w:hAnsi="Times New Roman"/>
      <w:sz w:val="24"/>
      <w:szCs w:val="24"/>
      <w:lang w:eastAsia="ru-RU"/>
    </w:rPr>
  </w:style>
  <w:style w:type="paragraph" w:customStyle="1" w:styleId="rvps17">
    <w:name w:val="rvps17"/>
    <w:basedOn w:val="Normal"/>
    <w:rsid w:val="00802119"/>
    <w:pPr>
      <w:spacing w:before="100" w:beforeAutospacing="1" w:after="100" w:afterAutospacing="1" w:line="240" w:lineRule="auto"/>
      <w:jc w:val="left"/>
    </w:pPr>
    <w:rPr>
      <w:rFonts w:ascii="Times New Roman" w:hAnsi="Times New Roman"/>
      <w:sz w:val="24"/>
      <w:szCs w:val="24"/>
      <w:lang w:eastAsia="ru-RU"/>
    </w:rPr>
  </w:style>
  <w:style w:type="character" w:customStyle="1" w:styleId="rvts78">
    <w:name w:val="rvts78"/>
    <w:basedOn w:val="DefaultParagraphFont"/>
    <w:rsid w:val="00802119"/>
    <w:rPr>
      <w:rFonts w:cs="Times New Roman"/>
      <w:rtl w:val="0"/>
      <w:cs w:val="0"/>
    </w:rPr>
  </w:style>
  <w:style w:type="paragraph" w:customStyle="1" w:styleId="rvps6">
    <w:name w:val="rvps6"/>
    <w:basedOn w:val="Normal"/>
    <w:rsid w:val="00802119"/>
    <w:pPr>
      <w:spacing w:before="100" w:beforeAutospacing="1" w:after="100" w:afterAutospacing="1" w:line="240" w:lineRule="auto"/>
      <w:jc w:val="left"/>
    </w:pPr>
    <w:rPr>
      <w:rFonts w:ascii="Times New Roman" w:hAnsi="Times New Roman"/>
      <w:sz w:val="24"/>
      <w:szCs w:val="24"/>
      <w:lang w:eastAsia="ru-RU"/>
    </w:rPr>
  </w:style>
  <w:style w:type="character" w:customStyle="1" w:styleId="rvts23">
    <w:name w:val="rvts23"/>
    <w:basedOn w:val="DefaultParagraphFont"/>
    <w:rsid w:val="00802119"/>
    <w:rPr>
      <w:rFonts w:cs="Times New Roman"/>
      <w:rtl w:val="0"/>
      <w:cs w:val="0"/>
    </w:rPr>
  </w:style>
  <w:style w:type="paragraph" w:customStyle="1" w:styleId="rvps2">
    <w:name w:val="rvps2"/>
    <w:basedOn w:val="Normal"/>
    <w:rsid w:val="00802119"/>
    <w:pPr>
      <w:spacing w:before="100" w:beforeAutospacing="1" w:after="100" w:afterAutospacing="1" w:line="240" w:lineRule="auto"/>
      <w:jc w:val="left"/>
    </w:pPr>
    <w:rPr>
      <w:rFonts w:ascii="Times New Roman" w:hAnsi="Times New Roman"/>
      <w:sz w:val="24"/>
      <w:szCs w:val="24"/>
      <w:lang w:eastAsia="ru-RU"/>
    </w:rPr>
  </w:style>
  <w:style w:type="character" w:customStyle="1" w:styleId="rvts52">
    <w:name w:val="rvts52"/>
    <w:basedOn w:val="DefaultParagraphFont"/>
    <w:rsid w:val="00802119"/>
    <w:rPr>
      <w:rFonts w:cs="Times New Roman"/>
      <w:rtl w:val="0"/>
      <w:cs w:val="0"/>
    </w:rPr>
  </w:style>
  <w:style w:type="character" w:customStyle="1" w:styleId="rvts37">
    <w:name w:val="rvts37"/>
    <w:basedOn w:val="DefaultParagraphFont"/>
    <w:rsid w:val="00802119"/>
    <w:rPr>
      <w:rFonts w:cs="Times New Roman"/>
      <w:rtl w:val="0"/>
      <w:cs w:val="0"/>
    </w:rPr>
  </w:style>
  <w:style w:type="character" w:customStyle="1" w:styleId="rvts9">
    <w:name w:val="rvts9"/>
    <w:basedOn w:val="DefaultParagraphFont"/>
    <w:rsid w:val="00802119"/>
    <w:rPr>
      <w:rFonts w:cs="Times New Roman"/>
      <w:rtl w:val="0"/>
      <w:cs w:val="0"/>
    </w:rPr>
  </w:style>
  <w:style w:type="character" w:customStyle="1" w:styleId="rvts15">
    <w:name w:val="rvts15"/>
    <w:basedOn w:val="DefaultParagraphFont"/>
    <w:rsid w:val="00802119"/>
    <w:rPr>
      <w:rFonts w:cs="Times New Roman"/>
      <w:rtl w:val="0"/>
      <w:cs w:val="0"/>
    </w:rPr>
  </w:style>
  <w:style w:type="paragraph" w:customStyle="1" w:styleId="rvps4">
    <w:name w:val="rvps4"/>
    <w:basedOn w:val="Normal"/>
    <w:rsid w:val="00802119"/>
    <w:pPr>
      <w:spacing w:before="100" w:beforeAutospacing="1" w:after="100" w:afterAutospacing="1" w:line="240" w:lineRule="auto"/>
      <w:jc w:val="left"/>
    </w:pPr>
    <w:rPr>
      <w:rFonts w:ascii="Times New Roman" w:hAnsi="Times New Roman"/>
      <w:sz w:val="24"/>
      <w:szCs w:val="24"/>
      <w:lang w:eastAsia="ru-RU"/>
    </w:rPr>
  </w:style>
  <w:style w:type="character" w:customStyle="1" w:styleId="rvts44">
    <w:name w:val="rvts44"/>
    <w:basedOn w:val="DefaultParagraphFont"/>
    <w:rsid w:val="00802119"/>
    <w:rPr>
      <w:rFonts w:cs="Times New Roman"/>
      <w:rtl w:val="0"/>
      <w:cs w:val="0"/>
    </w:rPr>
  </w:style>
  <w:style w:type="paragraph" w:customStyle="1" w:styleId="rvps15">
    <w:name w:val="rvps15"/>
    <w:basedOn w:val="Normal"/>
    <w:rsid w:val="00802119"/>
    <w:pPr>
      <w:spacing w:before="100" w:beforeAutospacing="1" w:after="100" w:afterAutospacing="1" w:line="240" w:lineRule="auto"/>
      <w:jc w:val="left"/>
    </w:pPr>
    <w:rPr>
      <w:rFonts w:ascii="Times New Roman" w:hAnsi="Times New Roman"/>
      <w:sz w:val="24"/>
      <w:szCs w:val="24"/>
      <w:lang w:eastAsia="ru-RU"/>
    </w:rPr>
  </w:style>
  <w:style w:type="paragraph" w:styleId="BalloonText">
    <w:name w:val="Balloon Text"/>
    <w:basedOn w:val="Normal"/>
    <w:link w:val="a"/>
    <w:uiPriority w:val="99"/>
    <w:semiHidden/>
    <w:unhideWhenUsed/>
    <w:rsid w:val="00802119"/>
    <w:pPr>
      <w:spacing w:after="0" w:line="240" w:lineRule="auto"/>
      <w:jc w:val="left"/>
    </w:pPr>
    <w:rPr>
      <w:rFonts w:ascii="Tahoma" w:hAnsi="Tahoma" w:cs="Tahoma"/>
      <w:sz w:val="16"/>
      <w:szCs w:val="16"/>
    </w:rPr>
  </w:style>
  <w:style w:type="table" w:styleId="TableGrid">
    <w:name w:val="Table Grid"/>
    <w:basedOn w:val="TableNormal"/>
    <w:uiPriority w:val="59"/>
    <w:rsid w:val="0080211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Текст у виносці Знак"/>
    <w:basedOn w:val="DefaultParagraphFont"/>
    <w:link w:val="BalloonText"/>
    <w:uiPriority w:val="99"/>
    <w:semiHidden/>
    <w:locked/>
    <w:rsid w:val="00802119"/>
    <w:rPr>
      <w:rFonts w:ascii="Tahoma" w:hAnsi="Tahoma" w:cs="Tahoma"/>
      <w:sz w:val="16"/>
      <w:szCs w:val="16"/>
      <w:rtl w:val="0"/>
      <w:cs w:val="0"/>
    </w:rPr>
  </w:style>
  <w:style w:type="character" w:customStyle="1" w:styleId="rvts46">
    <w:name w:val="rvts46"/>
    <w:basedOn w:val="DefaultParagraphFont"/>
    <w:rsid w:val="00E34CCF"/>
    <w:rPr>
      <w:rFonts w:cs="Times New Roman"/>
      <w:rtl w:val="0"/>
      <w:cs w:val="0"/>
    </w:rPr>
  </w:style>
  <w:style w:type="paragraph" w:styleId="Header">
    <w:name w:val="header"/>
    <w:basedOn w:val="Normal"/>
    <w:link w:val="a0"/>
    <w:uiPriority w:val="99"/>
    <w:unhideWhenUsed/>
    <w:rsid w:val="00C54F74"/>
    <w:pPr>
      <w:tabs>
        <w:tab w:val="center" w:pos="4819"/>
        <w:tab w:val="right" w:pos="9639"/>
      </w:tabs>
      <w:spacing w:after="0" w:line="240" w:lineRule="auto"/>
      <w:jc w:val="left"/>
    </w:pPr>
  </w:style>
  <w:style w:type="paragraph" w:styleId="Footer">
    <w:name w:val="footer"/>
    <w:basedOn w:val="Normal"/>
    <w:link w:val="a1"/>
    <w:uiPriority w:val="99"/>
    <w:unhideWhenUsed/>
    <w:rsid w:val="00C54F74"/>
    <w:pPr>
      <w:tabs>
        <w:tab w:val="center" w:pos="4819"/>
        <w:tab w:val="right" w:pos="9639"/>
      </w:tabs>
      <w:spacing w:after="0" w:line="240" w:lineRule="auto"/>
      <w:jc w:val="left"/>
    </w:pPr>
  </w:style>
  <w:style w:type="character" w:customStyle="1" w:styleId="a0">
    <w:name w:val="Верхній колонтитул Знак"/>
    <w:basedOn w:val="DefaultParagraphFont"/>
    <w:link w:val="Header"/>
    <w:uiPriority w:val="99"/>
    <w:locked/>
    <w:rsid w:val="00C54F74"/>
    <w:rPr>
      <w:rFonts w:cs="Times New Roman"/>
      <w:rtl w:val="0"/>
      <w:cs w:val="0"/>
    </w:rPr>
  </w:style>
  <w:style w:type="paragraph" w:styleId="ListParagraph">
    <w:name w:val="List Paragraph"/>
    <w:basedOn w:val="Normal"/>
    <w:uiPriority w:val="34"/>
    <w:qFormat/>
    <w:rsid w:val="00E30053"/>
    <w:pPr>
      <w:ind w:left="720"/>
      <w:contextualSpacing/>
      <w:jc w:val="left"/>
    </w:pPr>
  </w:style>
  <w:style w:type="character" w:customStyle="1" w:styleId="a1">
    <w:name w:val="Нижній колонтитул Знак"/>
    <w:basedOn w:val="DefaultParagraphFont"/>
    <w:link w:val="Footer"/>
    <w:uiPriority w:val="99"/>
    <w:locked/>
    <w:rsid w:val="00C54F74"/>
    <w:rPr>
      <w:rFonts w:cs="Times New Roman"/>
      <w:rtl w:val="0"/>
      <w:cs w:val="0"/>
    </w:rPr>
  </w:style>
  <w:style w:type="table" w:customStyle="1" w:styleId="1">
    <w:name w:val="Сітка таблиці1"/>
    <w:basedOn w:val="TableNormal"/>
    <w:next w:val="TableGrid"/>
    <w:uiPriority w:val="59"/>
    <w:rsid w:val="00637AC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4651-17" TargetMode="External" /><Relationship Id="rId5" Type="http://schemas.openxmlformats.org/officeDocument/2006/relationships/hyperlink" Target="https://zakon.rada.gov.ua/laws/show/1618-15" TargetMode="External" /><Relationship Id="rId6" Type="http://schemas.openxmlformats.org/officeDocument/2006/relationships/hyperlink" Target="https://zakon.rada.gov.ua/laws/show/z1019-16" TargetMode="External" /><Relationship Id="rId7" Type="http://schemas.openxmlformats.org/officeDocument/2006/relationships/hyperlink" Target="https://zakon.rada.gov.ua/laws/show/3460-17" TargetMode="External" /><Relationship Id="rId8" Type="http://schemas.openxmlformats.org/officeDocument/2006/relationships/hyperlink" Target="https://zakon.rada.gov.ua/laws/show/435-15" TargetMode="External" /><Relationship Id="rId9" Type="http://schemas.openxmlformats.org/officeDocument/2006/relationships/footer" Target="footer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90</TotalTime>
  <Pages>32</Pages>
  <Words>34147</Words>
  <Characters>19464</Characters>
  <Application>Microsoft Office Word</Application>
  <DocSecurity>0</DocSecurity>
  <Lines>0</Lines>
  <Paragraphs>0</Paragraphs>
  <ScaleCrop>false</ScaleCrop>
  <Company/>
  <LinksUpToDate>false</LinksUpToDate>
  <CharactersWithSpaces>53504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Власенко Сергій Володимирович</cp:lastModifiedBy>
  <cp:revision>7</cp:revision>
  <cp:lastPrinted>2019-11-19T10:11:00Z</cp:lastPrinted>
  <dcterms:created xsi:type="dcterms:W3CDTF">2020-01-04T13:29:00Z</dcterms:created>
  <dcterms:modified xsi:type="dcterms:W3CDTF">2020-01-14T11:38:00Z</dcterms:modified>
</cp:coreProperties>
</file>