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C75872">
      <w:pPr>
        <w:pStyle w:val="3f3f3f3f3f3f3f3f3f3f3f3f"/>
        <w:bidi w:val="0"/>
        <w:rPr>
          <w:rFonts w:cs="Times New Roman"/>
          <w:bCs w:val="0"/>
          <w:iCs w:val="0"/>
          <w:szCs w:val="24"/>
        </w:rPr>
      </w:pPr>
      <w:r>
        <w:rPr>
          <w:rFonts w:ascii="Times New Roman" w:hAnsi="Times New Roman" w:cs="Times New Roman"/>
          <w:bCs w:val="0"/>
          <w:iCs w:val="0"/>
          <w:sz w:val="28"/>
          <w:szCs w:val="28"/>
        </w:rPr>
        <w:t>ПРОЕКТ</w:t>
      </w:r>
    </w:p>
    <w:p w:rsidR="00C75872">
      <w:pPr>
        <w:bidi w:val="0"/>
        <w:ind w:left="5040"/>
        <w:rPr>
          <w:rFonts w:cs="Times New Roman"/>
          <w:szCs w:val="24"/>
        </w:rPr>
      </w:pPr>
      <w:r>
        <w:rPr>
          <w:rFonts w:ascii="Times New Roman" w:hAnsi="Times New Roman" w:cs="Times New Roman"/>
          <w:sz w:val="28"/>
          <w:szCs w:val="28"/>
        </w:rPr>
        <w:t>Вноситься народним депутатом</w:t>
      </w:r>
    </w:p>
    <w:p w:rsidR="00C75872">
      <w:pPr>
        <w:bidi w:val="0"/>
        <w:ind w:left="5040"/>
        <w:rPr>
          <w:rFonts w:ascii="Times New Roman" w:hAnsi="Times New Roman" w:cs="Times New Roman"/>
          <w:sz w:val="28"/>
          <w:szCs w:val="28"/>
        </w:rPr>
      </w:pPr>
      <w:r w:rsidR="00947622">
        <w:rPr>
          <w:rFonts w:ascii="Times New Roman" w:hAnsi="Times New Roman" w:cs="Times New Roman"/>
          <w:sz w:val="28"/>
          <w:szCs w:val="28"/>
        </w:rPr>
        <w:t>М.Я. Волинець</w:t>
      </w:r>
    </w:p>
    <w:p w:rsidR="00947622">
      <w:pPr>
        <w:bidi w:val="0"/>
        <w:ind w:left="5040"/>
        <w:rPr>
          <w:rFonts w:ascii="Times New Roman" w:hAnsi="Times New Roman" w:cs="Times New Roman"/>
          <w:sz w:val="28"/>
          <w:szCs w:val="28"/>
        </w:rPr>
      </w:pPr>
      <w:r>
        <w:rPr>
          <w:rFonts w:ascii="Times New Roman" w:hAnsi="Times New Roman" w:cs="Times New Roman"/>
          <w:sz w:val="28"/>
          <w:szCs w:val="28"/>
        </w:rPr>
        <w:t>Р.В. Требушкін</w:t>
      </w:r>
    </w:p>
    <w:p w:rsidR="00947622">
      <w:pPr>
        <w:bidi w:val="0"/>
        <w:ind w:left="5040"/>
        <w:rPr>
          <w:rFonts w:ascii="Times New Roman" w:hAnsi="Times New Roman" w:cs="Times New Roman"/>
          <w:sz w:val="28"/>
          <w:szCs w:val="28"/>
        </w:rPr>
      </w:pPr>
      <w:r>
        <w:rPr>
          <w:rFonts w:ascii="Times New Roman" w:hAnsi="Times New Roman" w:cs="Times New Roman"/>
          <w:sz w:val="28"/>
          <w:szCs w:val="28"/>
        </w:rPr>
        <w:t>М.Л. Бондар</w:t>
      </w:r>
    </w:p>
    <w:p w:rsidR="00947622" w:rsidRPr="00947622">
      <w:pPr>
        <w:bidi w:val="0"/>
        <w:ind w:left="5040"/>
        <w:rPr>
          <w:rFonts w:cs="Times New Roman"/>
          <w:szCs w:val="24"/>
        </w:rPr>
      </w:pPr>
      <w:r>
        <w:rPr>
          <w:rFonts w:ascii="Times New Roman" w:hAnsi="Times New Roman" w:cs="Times New Roman"/>
          <w:sz w:val="28"/>
          <w:szCs w:val="28"/>
        </w:rPr>
        <w:t>В.В. Мороз</w:t>
      </w:r>
    </w:p>
    <w:p w:rsidR="00C75872">
      <w:pPr>
        <w:bidi w:val="0"/>
        <w:spacing w:before="240" w:after="120"/>
        <w:ind w:left="5040" w:firstLine="5579"/>
        <w:jc w:val="right"/>
        <w:rPr>
          <w:rFonts w:cs="Times New Roman"/>
          <w:szCs w:val="24"/>
        </w:rPr>
      </w:pPr>
    </w:p>
    <w:p w:rsidR="00C75872">
      <w:pPr>
        <w:pStyle w:val="3f3f3f3f3f3f3f3f3f3f3f3f3f3f"/>
        <w:bidi w:val="0"/>
        <w:rPr>
          <w:rFonts w:cs="Times New Roman"/>
          <w:bCs w:val="0"/>
          <w:szCs w:val="24"/>
        </w:rPr>
      </w:pPr>
      <w:r>
        <w:rPr>
          <w:rFonts w:ascii="Times New Roman" w:hAnsi="Times New Roman" w:cs="Times New Roman"/>
          <w:sz w:val="28"/>
          <w:szCs w:val="28"/>
        </w:rPr>
        <w:t>ЗАКОН УКРАЇНИ</w:t>
      </w:r>
    </w:p>
    <w:p w:rsidR="00C75872" w:rsidRPr="00E15E04" w:rsidP="00E15E04">
      <w:pPr>
        <w:pStyle w:val="3f3f3f3f3f3f3f3f3f3f3f3f3f3f"/>
        <w:bidi w:val="0"/>
        <w:rPr>
          <w:rFonts w:ascii="Times New Roman" w:hAnsi="Times New Roman" w:cs="Times New Roman"/>
          <w:bCs w:val="0"/>
          <w:sz w:val="28"/>
          <w:szCs w:val="28"/>
        </w:rPr>
      </w:pPr>
      <w:bookmarkStart w:id="0" w:name="__DdeLink__2813_3236760311"/>
      <w:r w:rsidRPr="00E15E04">
        <w:rPr>
          <w:rFonts w:ascii="Times New Roman" w:hAnsi="Times New Roman" w:cs="Times New Roman"/>
          <w:bCs w:val="0"/>
          <w:sz w:val="28"/>
          <w:szCs w:val="28"/>
        </w:rPr>
        <w:t xml:space="preserve">Про внесення змін до розділу VIII Прикінцеві та перехідні </w:t>
      </w:r>
      <w:r w:rsidR="00E15E04">
        <w:rPr>
          <w:rFonts w:ascii="Times New Roman" w:hAnsi="Times New Roman" w:cs="Times New Roman"/>
          <w:bCs w:val="0"/>
          <w:sz w:val="28"/>
          <w:szCs w:val="28"/>
        </w:rPr>
        <w:t>положення</w:t>
      </w:r>
      <w:r w:rsidRPr="00E15E04">
        <w:rPr>
          <w:rFonts w:ascii="Times New Roman" w:hAnsi="Times New Roman" w:cs="Times New Roman"/>
          <w:bCs w:val="0"/>
          <w:sz w:val="28"/>
          <w:szCs w:val="28"/>
        </w:rPr>
        <w:t xml:space="preserve"> Закону України </w:t>
      </w:r>
      <w:r w:rsidR="00E15E04">
        <w:rPr>
          <w:rFonts w:ascii="Times New Roman" w:hAnsi="Times New Roman" w:cs="Times New Roman"/>
          <w:bCs w:val="0"/>
          <w:sz w:val="28"/>
          <w:szCs w:val="28"/>
        </w:rPr>
        <w:t>«</w:t>
      </w:r>
      <w:r w:rsidRPr="00E15E04">
        <w:rPr>
          <w:rFonts w:ascii="Times New Roman" w:hAnsi="Times New Roman" w:cs="Times New Roman"/>
          <w:bCs w:val="0"/>
          <w:sz w:val="28"/>
          <w:szCs w:val="28"/>
        </w:rPr>
        <w:t xml:space="preserve">Про збір та облік єдиного внеску на загальнообов’язкове державне соціальне </w:t>
      </w:r>
      <w:r w:rsidR="00E15E04">
        <w:rPr>
          <w:rFonts w:ascii="Times New Roman" w:hAnsi="Times New Roman" w:cs="Times New Roman"/>
          <w:bCs w:val="0"/>
          <w:sz w:val="28"/>
          <w:szCs w:val="28"/>
        </w:rPr>
        <w:t>страхування»</w:t>
      </w:r>
      <w:r w:rsidRPr="00E15E04">
        <w:rPr>
          <w:rFonts w:ascii="Times New Roman" w:hAnsi="Times New Roman" w:cs="Times New Roman"/>
          <w:bCs w:val="0"/>
          <w:sz w:val="28"/>
          <w:szCs w:val="28"/>
        </w:rPr>
        <w:t xml:space="preserve"> щодо реструктуризації заборгованості із </w:t>
      </w:r>
      <w:bookmarkEnd w:id="0"/>
      <w:r w:rsidRPr="00E15E04">
        <w:rPr>
          <w:rFonts w:ascii="Times New Roman" w:hAnsi="Times New Roman" w:cs="Times New Roman"/>
          <w:bCs w:val="0"/>
          <w:sz w:val="28"/>
          <w:szCs w:val="28"/>
        </w:rPr>
        <w:t xml:space="preserve"> сплати платежів з єдиного внеску на загальнообов’язкове державне соціальне страхування</w:t>
      </w:r>
    </w:p>
    <w:p w:rsidR="00C75872">
      <w:pPr>
        <w:pStyle w:val="3f3f3f3f3f3f3f3f3f3f3f3f3f3f3f"/>
        <w:bidi w:val="0"/>
        <w:rPr>
          <w:rFonts w:cs="Times New Roman"/>
          <w:szCs w:val="24"/>
        </w:rPr>
      </w:pPr>
      <w:r>
        <w:rPr>
          <w:rFonts w:ascii="Times New Roman" w:hAnsi="Times New Roman" w:cs="Times New Roman"/>
          <w:sz w:val="28"/>
          <w:szCs w:val="28"/>
        </w:rPr>
        <w:t xml:space="preserve">Верховна Рада України </w:t>
      </w:r>
      <w:r w:rsidRPr="00E15E04">
        <w:rPr>
          <w:rFonts w:ascii="Times New Roman" w:hAnsi="Times New Roman" w:cs="Times New Roman"/>
          <w:b/>
          <w:sz w:val="28"/>
          <w:szCs w:val="28"/>
        </w:rPr>
        <w:t>п о с т а н о в л я є:</w:t>
      </w:r>
    </w:p>
    <w:p w:rsidR="00C75872">
      <w:pPr>
        <w:pStyle w:val="3f3f3f3f3f3f3f3f3f3f3f3f3f3f3f"/>
        <w:bidi w:val="0"/>
        <w:rPr>
          <w:rFonts w:cs="Times New Roman"/>
          <w:szCs w:val="24"/>
        </w:rPr>
      </w:pPr>
      <w:r>
        <w:rPr>
          <w:rFonts w:ascii="Times New Roman" w:hAnsi="Times New Roman" w:cs="Times New Roman"/>
          <w:sz w:val="28"/>
          <w:szCs w:val="28"/>
        </w:rPr>
        <w:t xml:space="preserve">1. Розділ VIII “Прикінцеві та перехідні положення” Закону України “Про збір та облік єдиного внеску на загальнообов’язкове державне соціальне страхування” (Відомості Верховної Ради України, 2011 р., </w:t>
      </w:r>
      <w:r>
        <w:rPr>
          <w:rFonts w:cs="Times New Roman"/>
          <w:szCs w:val="24"/>
        </w:rPr>
        <w:br/>
      </w:r>
      <w:r>
        <w:rPr>
          <w:rFonts w:ascii="Times New Roman" w:hAnsi="Times New Roman" w:cs="Times New Roman"/>
          <w:sz w:val="28"/>
          <w:szCs w:val="28"/>
        </w:rPr>
        <w:t>№ 2 — 3, ст. 11) доповнити пунктом 7</w:t>
      </w:r>
      <w:r>
        <w:rPr>
          <w:rFonts w:ascii="Times New Roman" w:hAnsi="Times New Roman" w:cs="Times New Roman"/>
          <w:sz w:val="28"/>
          <w:szCs w:val="28"/>
          <w:vertAlign w:val="superscript"/>
        </w:rPr>
        <w:t>2</w:t>
      </w:r>
      <w:r>
        <w:rPr>
          <w:rFonts w:ascii="Times New Roman" w:hAnsi="Times New Roman" w:cs="Times New Roman"/>
          <w:sz w:val="28"/>
          <w:szCs w:val="28"/>
        </w:rPr>
        <w:t xml:space="preserve"> такого змісту:</w:t>
      </w:r>
    </w:p>
    <w:p w:rsidR="00C75872">
      <w:pPr>
        <w:pStyle w:val="3f3f3f3f3f3f3f3f3f3f3f3f3f3f3f"/>
        <w:bidi w:val="0"/>
        <w:rPr>
          <w:rFonts w:cs="Times New Roman"/>
          <w:szCs w:val="24"/>
        </w:rPr>
      </w:pPr>
      <w:r>
        <w:rPr>
          <w:rFonts w:ascii="Times New Roman" w:hAnsi="Times New Roman" w:cs="Times New Roman"/>
          <w:sz w:val="28"/>
          <w:szCs w:val="28"/>
        </w:rPr>
        <w:t>“7</w:t>
      </w:r>
      <w:r>
        <w:rPr>
          <w:rFonts w:ascii="Times New Roman" w:hAnsi="Times New Roman" w:cs="Times New Roman"/>
          <w:sz w:val="28"/>
          <w:szCs w:val="28"/>
          <w:vertAlign w:val="superscript"/>
        </w:rPr>
        <w:t>2</w:t>
      </w:r>
      <w:r>
        <w:rPr>
          <w:rFonts w:ascii="Times New Roman" w:hAnsi="Times New Roman" w:cs="Times New Roman"/>
          <w:sz w:val="28"/>
          <w:szCs w:val="28"/>
        </w:rPr>
        <w:t xml:space="preserve">. </w:t>
      </w:r>
    </w:p>
    <w:p w:rsidR="00C75872">
      <w:pPr>
        <w:pStyle w:val="3f3f3f3f3f3f3f3f3f3f3f3f3f3f3f"/>
        <w:bidi w:val="0"/>
        <w:rPr>
          <w:rFonts w:cs="Times New Roman"/>
          <w:szCs w:val="24"/>
        </w:rPr>
      </w:pPr>
      <w:r>
        <w:rPr>
          <w:rFonts w:ascii="Times New Roman" w:hAnsi="Times New Roman" w:cs="Times New Roman"/>
          <w:sz w:val="28"/>
          <w:szCs w:val="28"/>
        </w:rPr>
        <w:t>1) Платникам, які протягом трьох місяців з дня набрання чинності Законом України “Про внесення змін до розділу VIII “Прикінцеві та перехідні положення” Закону України “Про збір та облік єдиного внеску на загальнообов’язкове державне соціальне страхування” щодо реструктуризації заборгованості із  сплати платежів з єдиного внеску на загальнообов’язкове державне соціальне страхування” подали заяву до відповідного органу уповноваженого здійснювати державну політику в сфері загальнообов'язкового державного соціального страхування‚ надається право на розстрочення сум заборгованості із сплати страхових внесків, які не погашені на день укладення договору про розстрочення сум заборгованості із сплати страхових внесків, за період до 31 грудня 2019 р., у разі якщо на день подання заяви у платника немає заборгованості із сплати єдиного внеску на загальнообов’язкове державне соціальне страхування.</w:t>
      </w:r>
    </w:p>
    <w:p w:rsidR="00C75872">
      <w:pPr>
        <w:pStyle w:val="3f3f3f3f3f3f3f3f3f3f3f3f3f3f3f"/>
        <w:bidi w:val="0"/>
        <w:rPr>
          <w:rFonts w:cs="Times New Roman"/>
          <w:szCs w:val="24"/>
        </w:rPr>
      </w:pPr>
      <w:r>
        <w:rPr>
          <w:rFonts w:ascii="Times New Roman" w:hAnsi="Times New Roman" w:cs="Times New Roman"/>
          <w:sz w:val="28"/>
          <w:szCs w:val="28"/>
        </w:rPr>
        <w:t>2) Суми заборгованості із сплати страхових внесків, які не погашені на день укладення зазначеного договору, розстрочуються та підлягають сплаті рівними частинами протягом 24 календарних місяців починаючи з місяця подання платником заяви до відповідного органу уповноваженого здійснювати державну політику в сфері загальнообов'язкового державного соціального страхування.</w:t>
      </w:r>
    </w:p>
    <w:p w:rsidR="00C75872">
      <w:pPr>
        <w:pStyle w:val="3f3f3f3f3f3f3f3f3f3f3f3f3f3f3f"/>
        <w:bidi w:val="0"/>
        <w:rPr>
          <w:rFonts w:cs="Times New Roman"/>
          <w:szCs w:val="24"/>
        </w:rPr>
      </w:pPr>
      <w:r>
        <w:rPr>
          <w:rFonts w:ascii="Times New Roman" w:hAnsi="Times New Roman" w:cs="Times New Roman"/>
          <w:sz w:val="28"/>
          <w:szCs w:val="28"/>
        </w:rPr>
        <w:t>Штраф та пеня, пов’язані з цією заборгованістю, які підлягають нарахуванню відповідно до Закону України “Про загальнообов’язкове державне пенсійне страхування” та Закону України “Про збір та облік єдиного внеску на загальнообов’язкове державне соціальне страхування”, в період договору не нараховуються,</w:t>
      </w:r>
    </w:p>
    <w:p w:rsidR="00C75872">
      <w:pPr>
        <w:pStyle w:val="3f3f3f3f3f3f3f3f3f3f3f3f3f3f3f"/>
        <w:bidi w:val="0"/>
        <w:rPr>
          <w:rFonts w:cs="Times New Roman"/>
          <w:szCs w:val="24"/>
        </w:rPr>
      </w:pPr>
      <w:r>
        <w:rPr>
          <w:rFonts w:ascii="Times New Roman" w:hAnsi="Times New Roman" w:cs="Times New Roman"/>
          <w:sz w:val="28"/>
          <w:szCs w:val="28"/>
        </w:rPr>
        <w:t>3) Заяви, подані платником, що надійшли пізніше трьохмісячного строку з дня набрання чинності Законом України “Про внесення змін до розділу VIII “Прикінцеві та перехідні положення” Закону України “Про збір та облік єдиного внеску на загальнообов’язкове державне соціальне страхування” щодо реструктуризації заборгованості із  сплати платежів з єдиного внеску на загальнообов’язкове державне соціальне страхування”, не розглядаються.</w:t>
      </w:r>
    </w:p>
    <w:p w:rsidR="00C75872">
      <w:pPr>
        <w:pStyle w:val="3f3f3f3f3f3f3f3f3f3f3f3f3f3f3f"/>
        <w:bidi w:val="0"/>
        <w:rPr>
          <w:rFonts w:cs="Times New Roman"/>
          <w:szCs w:val="24"/>
        </w:rPr>
      </w:pPr>
      <w:r>
        <w:rPr>
          <w:rFonts w:ascii="Times New Roman" w:hAnsi="Times New Roman" w:cs="Times New Roman"/>
          <w:sz w:val="28"/>
          <w:szCs w:val="28"/>
        </w:rPr>
        <w:t>4) Орган уповноважений здійснювати державну політику в сфері загальнообов'язкового державного соціального страхування. у тижневий строк з дня отримання заяви приймає рішення про розстрочення сум заборгованості та укладає з платником договір про розстрочення сум заборгованості із сплати страхових внесків за формою, затвердженою центральним органом виконавчої влади уповноваженим здійснювати державну політику в сфері загальнообов'язкового державного соціального страхування.</w:t>
      </w:r>
    </w:p>
    <w:p w:rsidR="00C75872">
      <w:pPr>
        <w:pStyle w:val="3f3f3f3f3f3f3f3f3f3f3f3f3f3f3f"/>
        <w:bidi w:val="0"/>
        <w:rPr>
          <w:rFonts w:cs="Times New Roman"/>
          <w:szCs w:val="24"/>
        </w:rPr>
      </w:pPr>
      <w:r>
        <w:rPr>
          <w:rFonts w:ascii="Times New Roman" w:hAnsi="Times New Roman" w:cs="Times New Roman"/>
          <w:sz w:val="28"/>
          <w:szCs w:val="28"/>
        </w:rPr>
        <w:t>Зазначений договір підлягає достроковому розірванню, якщо платник не сплачує в повному обсязі розстрочені платежі із сплати страхових внесків та/або поточні платежі з єдиного внеску.</w:t>
      </w:r>
    </w:p>
    <w:p w:rsidR="00C75872">
      <w:pPr>
        <w:pStyle w:val="3f3f3f3f3f3f3f3f3f3f3f3f3f3f3f"/>
        <w:bidi w:val="0"/>
        <w:rPr>
          <w:rFonts w:cs="Times New Roman"/>
          <w:szCs w:val="24"/>
        </w:rPr>
      </w:pPr>
      <w:r>
        <w:rPr>
          <w:rFonts w:ascii="Times New Roman" w:hAnsi="Times New Roman" w:cs="Times New Roman"/>
          <w:sz w:val="28"/>
          <w:szCs w:val="28"/>
        </w:rPr>
        <w:t>5) Платнику, який відповідно до укладеного договору достроково, але не пізніше 12 місяців з дня укладення договору, в повному обсязі погасить заборгованість із страхових внесків і не допустить виникнення нової заборгованості із сплати єдиного внеску на загальнообов’язкове державне соціальне страхування за період дії такого договору, штраф та пеня, пов’язані з цією заборгованістю, нараховані і не сплачені  відповідно до Закону України “Про загальнообов’язкове державне пенсійне страхування” та Закону України “Про збір та облік єдиного внеску на загальнообов’язкове державне соціальне страхування”, списуються в порядку, встановленому центральним органом виконавчої влади уповноваженим здійснювати державну політику в сфері загальнообов'язкового державного соціального страхування.”</w:t>
      </w:r>
    </w:p>
    <w:p w:rsidR="00C75872">
      <w:pPr>
        <w:pStyle w:val="3f3f3f3f3f3f3f3f3f3f3f3f3f3f3f"/>
        <w:bidi w:val="0"/>
        <w:rPr>
          <w:rFonts w:cs="Times New Roman"/>
          <w:szCs w:val="24"/>
        </w:rPr>
      </w:pPr>
      <w:r>
        <w:rPr>
          <w:rFonts w:ascii="Times New Roman" w:hAnsi="Times New Roman" w:cs="Times New Roman"/>
          <w:sz w:val="28"/>
          <w:szCs w:val="28"/>
        </w:rPr>
        <w:t>6)  Платнику, який відповідно до укладеного договору  в повному обсязі погасить заборгованість із страхових внесків і не допустить виникнення нової заборгованості із сплати єдиного внеску на загальнообов’язкове державне соціальне страхування за період дії такого договору, штраф та пеня, пов’язані з цією заборгованістю, нараховані і не сплачені відповідно до Закону України “Про загальнообов’язкове державне пенсійне страхування” та Закону України “Про збір та облік єдиного внеску на загальнообов’язкове державне соціальне страхування”, списуються в розмірі 50 відсотків в порядку, встановленому центральним органом виконавчої влади уповноваженим здійснювати державну політику в сфері загальнообов'язкового державного соціального страхування.”.</w:t>
      </w:r>
    </w:p>
    <w:p w:rsidR="00C75872">
      <w:pPr>
        <w:pStyle w:val="3f3f3f3f3f3f3f3f3f3f3f3f3f3f3f"/>
        <w:bidi w:val="0"/>
        <w:rPr>
          <w:rFonts w:ascii="Times New Roman" w:hAnsi="Times New Roman" w:cs="Times New Roman"/>
          <w:sz w:val="28"/>
          <w:szCs w:val="28"/>
        </w:rPr>
      </w:pPr>
      <w:r>
        <w:rPr>
          <w:rFonts w:ascii="Times New Roman" w:hAnsi="Times New Roman" w:cs="Times New Roman"/>
          <w:sz w:val="28"/>
          <w:szCs w:val="28"/>
        </w:rPr>
        <w:t>2. Цей Закон набирає чинності через десять днів з дня його опублікування.</w:t>
      </w:r>
    </w:p>
    <w:p w:rsidR="00E15E04">
      <w:pPr>
        <w:pStyle w:val="3f3f3f3f3f3f3f3f3f3f3f3f3f3f3f"/>
        <w:bidi w:val="0"/>
        <w:rPr>
          <w:rFonts w:cs="Times New Roman"/>
          <w:szCs w:val="24"/>
        </w:rPr>
      </w:pPr>
    </w:p>
    <w:p w:rsidR="00E15E04" w:rsidP="00E15E04">
      <w:pPr>
        <w:bidi w:val="0"/>
        <w:rPr>
          <w:rFonts w:ascii="Times New Roman" w:hAnsi="Times New Roman" w:cs="Times New Roman"/>
          <w:b/>
          <w:sz w:val="28"/>
          <w:szCs w:val="28"/>
        </w:rPr>
      </w:pPr>
      <w:r w:rsidR="00C7587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C75872">
        <w:rPr>
          <w:rFonts w:ascii="Times New Roman" w:hAnsi="Times New Roman" w:cs="Times New Roman"/>
          <w:b/>
          <w:sz w:val="28"/>
          <w:szCs w:val="28"/>
        </w:rPr>
        <w:t xml:space="preserve">Голова </w:t>
      </w:r>
    </w:p>
    <w:p w:rsidR="00C75872" w:rsidRPr="00E15E04" w:rsidP="00E15E04">
      <w:pPr>
        <w:bidi w:val="0"/>
        <w:rPr>
          <w:rFonts w:ascii="Times New Roman" w:hAnsi="Times New Roman" w:cs="Times New Roman"/>
          <w:b/>
          <w:sz w:val="28"/>
          <w:szCs w:val="28"/>
        </w:rPr>
      </w:pPr>
      <w:r>
        <w:rPr>
          <w:rFonts w:ascii="Times New Roman" w:hAnsi="Times New Roman" w:cs="Times New Roman"/>
          <w:b/>
          <w:sz w:val="28"/>
          <w:szCs w:val="28"/>
        </w:rPr>
        <w:t>Верховної Ради України</w:t>
      </w:r>
      <w:r w:rsidR="00E15E04">
        <w:rPr>
          <w:rFonts w:ascii="Times New Roman" w:hAnsi="Times New Roman" w:cs="Times New Roman"/>
          <w:b/>
          <w:sz w:val="28"/>
          <w:szCs w:val="28"/>
        </w:rPr>
        <w:t xml:space="preserve">                                     Д. Разумков</w:t>
      </w:r>
    </w:p>
    <w:sectPr w:rsidSect="00746140">
      <w:footerReference w:type="default" r:id="rId4"/>
      <w:footerReference w:type="first" r:id="rId5"/>
      <w:type w:val="continuous"/>
      <w:pgSz w:w="11906" w:h="16838"/>
      <w:pgMar w:top="1134" w:right="1134" w:bottom="1134" w:left="1701" w:header="708" w:footer="708" w:gutter="0"/>
      <w:lnNumType w:distance="0"/>
      <w:cols w:space="708"/>
      <w:formProt w:val="0"/>
      <w:bidi w:val="0"/>
      <w:docGrid w:linePitch="35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Mangal">
    <w:panose1 w:val="02040503050203030202"/>
    <w:charset w:val="00"/>
    <w:family w:val="roman"/>
    <w:pitch w:val="variable"/>
    <w:sig w:usb0="00000000" w:usb1="00000000" w:usb2="00000000" w:usb3="00000000" w:csb0="00000001" w:csb1="00000000"/>
  </w:font>
  <w:font w:name="Cambria Math">
    <w:panose1 w:val="02040503050406030204"/>
    <w:charset w:val="CC"/>
    <w:family w:val="roman"/>
    <w:pitch w:val="variable"/>
    <w:sig w:usb0="00000000" w:usb1="00000000" w:usb2="00000000" w:usb3="00000000" w:csb0="0000019F" w:csb1="00000000"/>
  </w:font>
  <w:font w:name="Segoe UI">
    <w:panose1 w:val="020B0502040204020203"/>
    <w:charset w:val="CC"/>
    <w:family w:val="swiss"/>
    <w:pitch w:val="variable"/>
    <w:sig w:usb0="00000000" w:usb1="00000000" w:usb2="00000000" w:usb3="00000000" w:csb0="000001DF" w:csb1="00000000"/>
  </w:font>
  <w:font w:name="Liberation Serif">
    <w:altName w:val="Times New Roman"/>
    <w:panose1 w:val="00000000000000000000"/>
    <w:charset w:val="CC"/>
    <w:family w:val="roman"/>
    <w:pitch w:val="variable"/>
    <w:sig w:usb0="00000000" w:usb1="00000000" w:usb2="00000000" w:usb3="00000000" w:csb0="00000004" w:csb1="00000000"/>
  </w:font>
  <w:font w:name="Liberation Sans">
    <w:altName w:val="Arial"/>
    <w:panose1 w:val="00000000000000000000"/>
    <w:charset w:val="CC"/>
    <w:family w:val="swiss"/>
    <w:pitch w:val="variable"/>
    <w:sig w:usb0="00000000" w:usb1="00000000" w:usb2="00000000" w:usb3="00000000" w:csb0="00000004" w:csb1="00000000"/>
  </w:font>
  <w:font w:name="Antiqua">
    <w:panose1 w:val="00000000000000000000"/>
    <w:charset w:val="CC"/>
    <w:family w:val="roman"/>
    <w:pitch w:val="variable"/>
    <w:sig w:usb0="00000000" w:usb1="00000000" w:usb2="00000000" w:usb3="00000000" w:csb0="00000004" w:csb1="00000000"/>
  </w:font>
  <w:font w:name="Calibri Light">
    <w:panose1 w:val="020F0302020204030204"/>
    <w:charset w:val="CC"/>
    <w:family w:val="swiss"/>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140">
    <w:pPr>
      <w:pStyle w:val="Footer"/>
      <w:bidi w:val="0"/>
      <w:jc w:val="center"/>
    </w:pPr>
    <w:r>
      <w:fldChar w:fldCharType="begin"/>
    </w:r>
    <w:r>
      <w:instrText>PAGE   \* MERGEFORMAT</w:instrText>
    </w:r>
    <w:r>
      <w:fldChar w:fldCharType="separate"/>
    </w:r>
    <w:r w:rsidR="00947622">
      <w:rPr>
        <w:noProof/>
      </w:rPr>
      <w:t>2</w:t>
    </w:r>
    <w:r>
      <w:fldChar w:fldCharType="end"/>
    </w:r>
  </w:p>
  <w:p w:rsidR="00746140">
    <w:pPr>
      <w:pStyle w:val="Footer"/>
      <w:bidi w:val="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140">
    <w:pPr>
      <w:pStyle w:val="Footer"/>
      <w:bidi w:val="0"/>
      <w:jc w:val="center"/>
    </w:pPr>
    <w:r>
      <w:fldChar w:fldCharType="begin"/>
    </w:r>
    <w:r>
      <w:instrText>PAGE   \* MERGEFORMAT</w:instrText>
    </w:r>
    <w:r>
      <w:fldChar w:fldCharType="separate"/>
    </w:r>
    <w:r>
      <w:rPr>
        <w:noProof/>
      </w:rPr>
      <w:t>1</w:t>
    </w:r>
    <w:r>
      <w:fldChar w:fldCharType="end"/>
    </w:r>
  </w:p>
  <w:p w:rsidR="00746140">
    <w:pPr>
      <w:pStyle w:val="Footer"/>
      <w:bidi w:val="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08"/>
  <w:hyphenationZone w:val="425"/>
  <w:drawingGridHorizontalSpacing w:val="120"/>
  <w:drawingGridVerticalSpacing w:val="120"/>
  <w:displayHorizontalDrawingGridEvery w:val="0"/>
  <w:displayVerticalDrawingGridEvery w:val="3"/>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E15E04"/>
    <w:rsid w:val="0055338E"/>
    <w:rsid w:val="006E7059"/>
    <w:rsid w:val="00746140"/>
    <w:rsid w:val="00947622"/>
    <w:rsid w:val="00C75872"/>
    <w:rsid w:val="00E15E04"/>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suppressAutoHyphens/>
      <w:autoSpaceDE w:val="0"/>
      <w:autoSpaceDN w:val="0"/>
      <w:adjustRightInd w:val="0"/>
      <w:ind w:left="0" w:right="0"/>
      <w:jc w:val="left"/>
      <w:textAlignment w:val="auto"/>
    </w:pPr>
    <w:rPr>
      <w:rFonts w:ascii="Antiqua" w:eastAsia="Times New Roman" w:hAnsi="Liberation Serif" w:cs="Antiqua"/>
      <w:kern w:val="1"/>
      <w:sz w:val="26"/>
      <w:szCs w:val="26"/>
      <w:rtl w:val="0"/>
      <w:cs w:val="0"/>
      <w:lang w:val="uk-UA" w:eastAsia="uk-UA" w:bidi="hi-IN"/>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customStyle="1" w:styleId="c7e0e3eeebeee2eeea">
    <w:name w:val="Зc7аe0гe3оeeлebоeeвe2оeeкea"/>
    <w:basedOn w:val="Normal"/>
    <w:next w:val="cef1edeee2edeee9f2e5eaf1f2"/>
    <w:uiPriority w:val="99"/>
    <w:pPr>
      <w:keepNext/>
      <w:spacing w:before="240" w:after="120"/>
      <w:jc w:val="left"/>
    </w:pPr>
    <w:rPr>
      <w:rFonts w:ascii="Liberation Sans" w:cs="Liberation Sans"/>
      <w:sz w:val="28"/>
      <w:szCs w:val="28"/>
      <w:lang w:bidi="ar-SA"/>
    </w:rPr>
  </w:style>
  <w:style w:type="paragraph" w:customStyle="1" w:styleId="cef1edeee2edeee9f2e5eaf1f2">
    <w:name w:val="Оceсf1нedоeeвe2нedоeeйe9 тf2еe5кeaсf1тf2"/>
    <w:basedOn w:val="Normal"/>
    <w:uiPriority w:val="99"/>
    <w:pPr>
      <w:spacing w:after="140" w:line="276" w:lineRule="auto"/>
      <w:jc w:val="left"/>
    </w:pPr>
    <w:rPr>
      <w:lang w:bidi="ar-SA"/>
    </w:rPr>
  </w:style>
  <w:style w:type="paragraph" w:customStyle="1" w:styleId="d1efe8f1eeea">
    <w:name w:val="Сd1пefиe8сf1оeeкea"/>
    <w:basedOn w:val="cef1edeee2edeee9f2e5eaf1f2"/>
    <w:uiPriority w:val="99"/>
    <w:pPr>
      <w:jc w:val="left"/>
    </w:pPr>
  </w:style>
  <w:style w:type="paragraph" w:customStyle="1" w:styleId="cde0e7e2e0ede8e5">
    <w:name w:val="Нcdаe0зe7вe2аe0нedиe8еe5"/>
    <w:basedOn w:val="Normal"/>
    <w:uiPriority w:val="99"/>
    <w:pPr>
      <w:spacing w:before="120" w:after="120"/>
      <w:jc w:val="left"/>
    </w:pPr>
    <w:rPr>
      <w:i/>
      <w:iCs/>
      <w:sz w:val="24"/>
      <w:szCs w:val="24"/>
      <w:lang w:bidi="ar-SA"/>
    </w:rPr>
  </w:style>
  <w:style w:type="paragraph" w:customStyle="1" w:styleId="d3eae0e7e0f2e5ebfc">
    <w:name w:val="Уd3кeaаe0зe7аe0тf2еe5лebьfc"/>
    <w:basedOn w:val="Normal"/>
    <w:uiPriority w:val="99"/>
    <w:pPr>
      <w:jc w:val="left"/>
    </w:pPr>
    <w:rPr>
      <w:lang w:bidi="ar-SA"/>
    </w:rPr>
  </w:style>
  <w:style w:type="paragraph" w:customStyle="1" w:styleId="DocumentMap">
    <w:name w:val="DocumentMap"/>
    <w:uiPriority w:val="99"/>
    <w:pPr>
      <w:framePr w:wrap="auto"/>
      <w:widowControl/>
      <w:suppressAutoHyphens/>
      <w:autoSpaceDE w:val="0"/>
      <w:autoSpaceDN w:val="0"/>
      <w:adjustRightInd w:val="0"/>
      <w:ind w:left="0" w:right="0"/>
      <w:jc w:val="left"/>
      <w:textAlignment w:val="auto"/>
    </w:pPr>
    <w:rPr>
      <w:rFonts w:ascii="Times New Roman" w:eastAsia="Times New Roman" w:hAnsi="Liberation Serif" w:cs="Times New Roman"/>
      <w:kern w:val="1"/>
      <w:sz w:val="20"/>
      <w:szCs w:val="20"/>
      <w:rtl w:val="0"/>
      <w:cs w:val="0"/>
      <w:lang w:eastAsia="uk-UA" w:bidi="hi-IN"/>
    </w:rPr>
  </w:style>
  <w:style w:type="paragraph" w:customStyle="1" w:styleId="3f3f3f3f3f3f3f3f3f3f3f3f3f3f3f">
    <w:name w:val="Í3fî3fð3fì3fà3fë3fü3fí3fè3fé3f ò3få3fê3fñ3fò3f"/>
    <w:basedOn w:val="Normal"/>
    <w:uiPriority w:val="99"/>
    <w:pPr>
      <w:spacing w:before="120"/>
      <w:ind w:firstLine="567"/>
      <w:jc w:val="both"/>
    </w:pPr>
    <w:rPr>
      <w:lang w:bidi="ar-SA"/>
    </w:rPr>
  </w:style>
  <w:style w:type="paragraph" w:customStyle="1" w:styleId="3f3f3f3f3f3f3f3f">
    <w:name w:val="Ó3fñ3fò3fà3fí3fî3fâ3fà3f"/>
    <w:basedOn w:val="Normal"/>
    <w:uiPriority w:val="99"/>
    <w:pPr>
      <w:keepNext/>
      <w:keepLines/>
      <w:spacing w:before="120"/>
      <w:jc w:val="center"/>
    </w:pPr>
    <w:rPr>
      <w:b/>
      <w:bCs/>
      <w:i/>
      <w:iCs/>
      <w:caps/>
      <w:sz w:val="48"/>
      <w:szCs w:val="48"/>
      <w:lang w:bidi="ar-SA"/>
    </w:rPr>
  </w:style>
  <w:style w:type="paragraph" w:customStyle="1" w:styleId="3f3f3f3f3f3f3f3f3f3f3f3f">
    <w:name w:val="Â3fè3fä3f ä3fî3fê3fó3fì3få3fí3fò3fà3f"/>
    <w:basedOn w:val="3f3f3f3f3f3f3f3f"/>
    <w:uiPriority w:val="99"/>
    <w:pPr>
      <w:spacing w:after="240"/>
      <w:jc w:val="right"/>
    </w:pPr>
    <w:rPr>
      <w:spacing w:val="20"/>
    </w:rPr>
  </w:style>
  <w:style w:type="paragraph" w:customStyle="1" w:styleId="3f3f3f3f3f3f3f3f3f3f3f3f3f3f">
    <w:name w:val="Í3fà3fç3fâ3fà3f ä3fî3fê3fó3fì3få3fí3fò3fà3f"/>
    <w:basedOn w:val="Normal"/>
    <w:uiPriority w:val="99"/>
    <w:pPr>
      <w:keepNext/>
      <w:keepLines/>
      <w:spacing w:before="360" w:after="360"/>
      <w:jc w:val="center"/>
    </w:pPr>
    <w:rPr>
      <w:b/>
      <w:bCs/>
      <w:lang w:bidi="ar-SA"/>
    </w:rPr>
  </w:style>
  <w:style w:type="paragraph" w:styleId="NormalWeb">
    <w:name w:val="Normal (Web)"/>
    <w:basedOn w:val="Normal"/>
    <w:uiPriority w:val="99"/>
    <w:pPr>
      <w:jc w:val="left"/>
    </w:pPr>
    <w:rPr>
      <w:sz w:val="24"/>
      <w:szCs w:val="24"/>
      <w:lang w:val="ru-RU" w:bidi="ar-SA"/>
    </w:rPr>
  </w:style>
  <w:style w:type="paragraph" w:customStyle="1" w:styleId="cef1edeee2edeee9f2e5eaf1f2f1eef2f1f2f3efeeec">
    <w:name w:val="Оceсf1нedоeeвe2нedоeeйe9 тf2еe5кeaсf1тf2 сf1 оeeтf2сf1тf2уf3пefоeeмec"/>
    <w:basedOn w:val="Normal"/>
    <w:uiPriority w:val="99"/>
    <w:pPr>
      <w:spacing w:after="120"/>
      <w:ind w:left="283"/>
      <w:jc w:val="left"/>
    </w:pPr>
    <w:rPr>
      <w:sz w:val="24"/>
      <w:szCs w:val="24"/>
      <w:lang w:val="ru-RU" w:bidi="ar-SA"/>
    </w:rPr>
  </w:style>
  <w:style w:type="paragraph" w:styleId="BlockText">
    <w:name w:val="Block Text"/>
    <w:basedOn w:val="Normal"/>
    <w:uiPriority w:val="99"/>
    <w:pPr>
      <w:ind w:left="5670" w:right="566"/>
      <w:jc w:val="both"/>
    </w:pPr>
    <w:rPr>
      <w:sz w:val="24"/>
      <w:szCs w:val="24"/>
      <w:lang w:bidi="ar-SA"/>
    </w:rPr>
  </w:style>
  <w:style w:type="paragraph" w:customStyle="1" w:styleId="c2e5f0f5ede8e9e8ede8e6ede8e9eaeeebeeedf2e8f2f3ebfb">
    <w:name w:val="Вc2еe5рf0хf5нedиe8йe9 иe8 нedиe8жe6нedиe8йe9 кeaоeeлebоeeнedтf2иe8тf2уf3лebыfb"/>
    <w:basedOn w:val="Normal"/>
    <w:uiPriority w:val="99"/>
    <w:pPr>
      <w:jc w:val="left"/>
    </w:pPr>
    <w:rPr>
      <w:lang w:bidi="ar-SA"/>
    </w:rPr>
  </w:style>
  <w:style w:type="paragraph" w:customStyle="1" w:styleId="c2e5f0f5ede8e9eaeeebeeedf2e8f2f3eb">
    <w:name w:val="Вc2еe5рf0хf5нedиe8йe9 кeaоeeлebоeeнedтf2иe8тf2уf3лeb"/>
    <w:basedOn w:val="c2e5f0f5ede8e9e8ede8e6ede8e9eaeeebeeedf2e8f2f3ebfb"/>
    <w:uiPriority w:val="99"/>
    <w:pPr>
      <w:jc w:val="left"/>
    </w:pPr>
  </w:style>
  <w:style w:type="paragraph" w:customStyle="1" w:styleId="d1eee4e5f0e6e8eceee5e2f0e5e7eae8">
    <w:name w:val="Сd1оeeдe4еe5рf0жe6иe8мecоeeеe5 вe2рf0еe5зe7кeaиe8"/>
    <w:basedOn w:val="Normal"/>
    <w:uiPriority w:val="99"/>
    <w:pPr>
      <w:jc w:val="left"/>
    </w:pPr>
    <w:rPr>
      <w:lang w:bidi="ar-SA"/>
    </w:rPr>
  </w:style>
  <w:style w:type="paragraph" w:styleId="Header">
    <w:name w:val="header"/>
    <w:basedOn w:val="Normal"/>
    <w:link w:val="a"/>
    <w:uiPriority w:val="99"/>
    <w:unhideWhenUsed/>
    <w:rsid w:val="00746140"/>
    <w:pPr>
      <w:tabs>
        <w:tab w:val="center" w:pos="4819"/>
        <w:tab w:val="right" w:pos="9639"/>
      </w:tabs>
      <w:jc w:val="left"/>
    </w:pPr>
    <w:rPr>
      <w:rFonts w:cs="Mangal"/>
      <w:szCs w:val="23"/>
    </w:rPr>
  </w:style>
  <w:style w:type="character" w:customStyle="1" w:styleId="a">
    <w:name w:val="Верхній колонтитул Знак"/>
    <w:basedOn w:val="DefaultParagraphFont"/>
    <w:link w:val="Header"/>
    <w:uiPriority w:val="99"/>
    <w:locked/>
    <w:rsid w:val="00746140"/>
    <w:rPr>
      <w:rFonts w:ascii="Antiqua" w:eastAsia="Times New Roman" w:hAnsi="Liberation Serif" w:cs="Mangal"/>
      <w:kern w:val="1"/>
      <w:sz w:val="23"/>
      <w:szCs w:val="23"/>
      <w:rtl w:val="0"/>
      <w:cs w:val="0"/>
      <w:lang w:bidi="hi-IN"/>
    </w:rPr>
  </w:style>
  <w:style w:type="paragraph" w:styleId="Footer">
    <w:name w:val="footer"/>
    <w:basedOn w:val="Normal"/>
    <w:link w:val="a0"/>
    <w:uiPriority w:val="99"/>
    <w:unhideWhenUsed/>
    <w:rsid w:val="00746140"/>
    <w:pPr>
      <w:tabs>
        <w:tab w:val="center" w:pos="4819"/>
        <w:tab w:val="right" w:pos="9639"/>
      </w:tabs>
      <w:jc w:val="left"/>
    </w:pPr>
    <w:rPr>
      <w:rFonts w:cs="Mangal"/>
      <w:szCs w:val="23"/>
    </w:rPr>
  </w:style>
  <w:style w:type="character" w:customStyle="1" w:styleId="a0">
    <w:name w:val="Нижній колонтитул Знак"/>
    <w:basedOn w:val="DefaultParagraphFont"/>
    <w:link w:val="Footer"/>
    <w:uiPriority w:val="99"/>
    <w:locked/>
    <w:rsid w:val="00746140"/>
    <w:rPr>
      <w:rFonts w:ascii="Antiqua" w:eastAsia="Times New Roman" w:hAnsi="Liberation Serif" w:cs="Mangal"/>
      <w:kern w:val="1"/>
      <w:sz w:val="23"/>
      <w:szCs w:val="23"/>
      <w:rtl w:val="0"/>
      <w:cs w:val="0"/>
      <w:lang w:bidi="hi-IN"/>
    </w:rPr>
  </w:style>
  <w:style w:type="paragraph" w:styleId="BalloonText">
    <w:name w:val="Balloon Text"/>
    <w:basedOn w:val="Normal"/>
    <w:link w:val="a1"/>
    <w:uiPriority w:val="99"/>
    <w:semiHidden/>
    <w:unhideWhenUsed/>
    <w:rsid w:val="00746140"/>
    <w:pPr>
      <w:jc w:val="left"/>
    </w:pPr>
    <w:rPr>
      <w:rFonts w:ascii="Segoe UI" w:hAnsi="Segoe UI" w:eastAsiaTheme="minorEastAsia" w:cs="Mangal"/>
      <w:sz w:val="18"/>
      <w:szCs w:val="16"/>
    </w:rPr>
  </w:style>
  <w:style w:type="character" w:customStyle="1" w:styleId="a1">
    <w:name w:val="Текст у виносці Знак"/>
    <w:basedOn w:val="DefaultParagraphFont"/>
    <w:link w:val="BalloonText"/>
    <w:uiPriority w:val="99"/>
    <w:semiHidden/>
    <w:locked/>
    <w:rsid w:val="00746140"/>
    <w:rPr>
      <w:rFonts w:ascii="Segoe UI" w:hAnsi="Segoe UI" w:cs="Mangal"/>
      <w:kern w:val="1"/>
      <w:sz w:val="16"/>
      <w:szCs w:val="16"/>
      <w:rtl w:val="0"/>
      <w:cs w:val="0"/>
      <w:lang w:bidi="hi-I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4</TotalTime>
  <Pages>3</Pages>
  <Words>3227</Words>
  <Characters>1840</Characters>
  <Application>Microsoft Office Word</Application>
  <DocSecurity>0</DocSecurity>
  <Lines>0</Lines>
  <Paragraphs>0</Paragraphs>
  <ScaleCrop>false</ScaleCrop>
  <Company>KMU</Company>
  <LinksUpToDate>false</LinksUpToDate>
  <CharactersWithSpaces>5057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Волинець Михайло Якович</cp:lastModifiedBy>
  <cp:revision>4</cp:revision>
  <cp:lastPrinted>2019-12-26T16:26:00Z</cp:lastPrinted>
  <dcterms:created xsi:type="dcterms:W3CDTF">2012-02-09T14:07:00Z</dcterms:created>
  <dcterms:modified xsi:type="dcterms:W3CDTF">2020-01-13T16:32:00Z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User</vt:lpwstr>
  </property>
</Properties>
</file>