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F0A" w:rsidRPr="00DE32DE" w:rsidRDefault="00996F0A" w:rsidP="00996F0A">
      <w:pPr>
        <w:autoSpaceDE w:val="0"/>
        <w:ind w:left="-57" w:right="-60"/>
        <w:jc w:val="center"/>
        <w:rPr>
          <w:b/>
          <w:bCs/>
          <w:sz w:val="28"/>
          <w:szCs w:val="28"/>
          <w:lang w:val="uk-UA"/>
        </w:rPr>
      </w:pPr>
      <w:r w:rsidRPr="00DE32DE">
        <w:rPr>
          <w:b/>
          <w:bCs/>
          <w:sz w:val="28"/>
          <w:szCs w:val="28"/>
          <w:lang w:val="uk-UA"/>
        </w:rPr>
        <w:t>ПОРІВНЯЛЬНА ТАБЛИЦЯ</w:t>
      </w:r>
    </w:p>
    <w:p w:rsidR="00540277" w:rsidRPr="00DE32DE" w:rsidRDefault="00540277" w:rsidP="00996F0A">
      <w:pPr>
        <w:autoSpaceDE w:val="0"/>
        <w:ind w:left="-57" w:right="-60"/>
        <w:jc w:val="center"/>
        <w:rPr>
          <w:b/>
          <w:bCs/>
          <w:sz w:val="28"/>
          <w:szCs w:val="28"/>
          <w:lang w:val="uk-UA"/>
        </w:rPr>
      </w:pPr>
    </w:p>
    <w:p w:rsidR="00996F0A" w:rsidRPr="00DE32DE" w:rsidRDefault="00B439FB" w:rsidP="00996F0A">
      <w:pPr>
        <w:autoSpaceDE w:val="0"/>
        <w:ind w:left="-57" w:right="-60"/>
        <w:jc w:val="center"/>
        <w:rPr>
          <w:b/>
          <w:bCs/>
          <w:sz w:val="28"/>
          <w:szCs w:val="28"/>
          <w:lang w:val="uk-UA"/>
        </w:rPr>
      </w:pPr>
      <w:r w:rsidRPr="00DE32DE">
        <w:rPr>
          <w:b/>
          <w:bCs/>
          <w:sz w:val="28"/>
          <w:szCs w:val="28"/>
          <w:lang w:val="uk-UA"/>
        </w:rPr>
        <w:t>до проекту</w:t>
      </w:r>
      <w:r w:rsidR="00996F0A" w:rsidRPr="00DE32DE">
        <w:rPr>
          <w:b/>
          <w:bCs/>
          <w:sz w:val="28"/>
          <w:szCs w:val="28"/>
          <w:lang w:val="uk-UA"/>
        </w:rPr>
        <w:t xml:space="preserve"> Закону України «Про внесення змін до </w:t>
      </w:r>
      <w:r w:rsidR="003E4606" w:rsidRPr="00DE32DE">
        <w:rPr>
          <w:b/>
          <w:bCs/>
          <w:sz w:val="28"/>
          <w:szCs w:val="28"/>
          <w:lang w:val="uk-UA"/>
        </w:rPr>
        <w:t xml:space="preserve">статті 193 </w:t>
      </w:r>
      <w:r w:rsidR="00996F0A" w:rsidRPr="00DE32DE">
        <w:rPr>
          <w:b/>
          <w:bCs/>
          <w:sz w:val="28"/>
          <w:szCs w:val="28"/>
          <w:lang w:val="uk-UA"/>
        </w:rPr>
        <w:t xml:space="preserve">Податкового кодексу України </w:t>
      </w:r>
    </w:p>
    <w:p w:rsidR="00996F0A" w:rsidRPr="00DE32DE" w:rsidRDefault="00996F0A" w:rsidP="00996F0A">
      <w:pPr>
        <w:autoSpaceDE w:val="0"/>
        <w:ind w:left="-57" w:right="-60"/>
        <w:jc w:val="center"/>
        <w:rPr>
          <w:b/>
          <w:bCs/>
          <w:sz w:val="28"/>
          <w:szCs w:val="28"/>
          <w:lang w:val="uk-UA"/>
        </w:rPr>
      </w:pPr>
      <w:r w:rsidRPr="00DE32DE">
        <w:rPr>
          <w:b/>
          <w:bCs/>
          <w:sz w:val="28"/>
          <w:szCs w:val="28"/>
          <w:lang w:val="uk-UA"/>
        </w:rPr>
        <w:t xml:space="preserve">щодо </w:t>
      </w:r>
      <w:r w:rsidR="0037433C" w:rsidRPr="00DE32DE">
        <w:rPr>
          <w:b/>
          <w:bCs/>
          <w:sz w:val="28"/>
          <w:szCs w:val="28"/>
          <w:lang w:val="uk-UA"/>
        </w:rPr>
        <w:t>зменшення розміру ст</w:t>
      </w:r>
      <w:r w:rsidR="00EB671D" w:rsidRPr="00DE32DE">
        <w:rPr>
          <w:b/>
          <w:bCs/>
          <w:sz w:val="28"/>
          <w:szCs w:val="28"/>
          <w:lang w:val="uk-UA"/>
        </w:rPr>
        <w:t>авки податку на додану вартість</w:t>
      </w:r>
      <w:r w:rsidRPr="00DE32DE">
        <w:rPr>
          <w:b/>
          <w:bCs/>
          <w:sz w:val="28"/>
          <w:szCs w:val="28"/>
          <w:lang w:val="uk-UA"/>
        </w:rPr>
        <w:t>»</w:t>
      </w:r>
    </w:p>
    <w:p w:rsidR="00996F0A" w:rsidRPr="00DE32DE" w:rsidRDefault="00996F0A">
      <w:pPr>
        <w:rPr>
          <w:sz w:val="28"/>
          <w:szCs w:val="28"/>
          <w:lang w:val="uk-U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58"/>
        <w:gridCol w:w="7343"/>
      </w:tblGrid>
      <w:tr w:rsidR="00996F0A" w:rsidRPr="00DE32DE" w:rsidTr="0037433C">
        <w:tc>
          <w:tcPr>
            <w:tcW w:w="7258" w:type="dxa"/>
          </w:tcPr>
          <w:p w:rsidR="00996F0A" w:rsidRPr="00DE32DE" w:rsidRDefault="00996F0A" w:rsidP="00C45FDD">
            <w:pPr>
              <w:spacing w:before="120" w:after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E32DE">
              <w:rPr>
                <w:b/>
                <w:bCs/>
                <w:sz w:val="28"/>
                <w:szCs w:val="28"/>
                <w:lang w:val="uk-UA"/>
              </w:rPr>
              <w:t>Чинна ред</w:t>
            </w:r>
            <w:r w:rsidR="00C45FDD" w:rsidRPr="00DE32DE">
              <w:rPr>
                <w:b/>
                <w:bCs/>
                <w:sz w:val="28"/>
                <w:szCs w:val="28"/>
                <w:lang w:val="uk-UA"/>
              </w:rPr>
              <w:t>акція нормативно-правового акту</w:t>
            </w:r>
          </w:p>
        </w:tc>
        <w:tc>
          <w:tcPr>
            <w:tcW w:w="7343" w:type="dxa"/>
          </w:tcPr>
          <w:p w:rsidR="00996F0A" w:rsidRPr="00DE32DE" w:rsidRDefault="00996F0A" w:rsidP="00C45FDD">
            <w:pPr>
              <w:spacing w:before="120" w:after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E32DE">
              <w:rPr>
                <w:b/>
                <w:sz w:val="28"/>
                <w:szCs w:val="28"/>
                <w:lang w:val="uk-UA"/>
              </w:rPr>
              <w:t>Редакція з урахуванням пропозицій</w:t>
            </w:r>
          </w:p>
        </w:tc>
      </w:tr>
      <w:tr w:rsidR="00996F0A" w:rsidRPr="00DE32DE" w:rsidTr="00AE2129">
        <w:tc>
          <w:tcPr>
            <w:tcW w:w="14601" w:type="dxa"/>
            <w:gridSpan w:val="2"/>
          </w:tcPr>
          <w:p w:rsidR="00996F0A" w:rsidRPr="00DE32DE" w:rsidRDefault="00996F0A" w:rsidP="00C45FDD">
            <w:pPr>
              <w:spacing w:before="120" w:after="1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E32DE">
              <w:rPr>
                <w:b/>
                <w:bCs/>
                <w:sz w:val="28"/>
                <w:szCs w:val="28"/>
                <w:lang w:val="uk-UA"/>
              </w:rPr>
              <w:t>ПОДАТКОВИЙ КОДЕКС УКРАЇНИ</w:t>
            </w:r>
          </w:p>
        </w:tc>
      </w:tr>
      <w:tr w:rsidR="00996F0A" w:rsidRPr="00DE32DE" w:rsidTr="00AE2129">
        <w:tc>
          <w:tcPr>
            <w:tcW w:w="14601" w:type="dxa"/>
            <w:gridSpan w:val="2"/>
          </w:tcPr>
          <w:p w:rsidR="00996F0A" w:rsidRPr="00DE32DE" w:rsidRDefault="0037433C" w:rsidP="00C45FDD">
            <w:pPr>
              <w:spacing w:before="120" w:after="120"/>
              <w:jc w:val="center"/>
              <w:rPr>
                <w:b/>
                <w:sz w:val="28"/>
                <w:szCs w:val="28"/>
                <w:lang w:val="uk-UA" w:eastAsia="ar-SA"/>
              </w:rPr>
            </w:pPr>
            <w:r w:rsidRPr="00DE32DE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РОЗДІЛ V. ПОДАТОК НА ДОДАНУ ВАРТІСТЬ</w:t>
            </w:r>
          </w:p>
        </w:tc>
      </w:tr>
      <w:tr w:rsidR="0037433C" w:rsidRPr="00DE32DE" w:rsidTr="0037433C">
        <w:trPr>
          <w:trHeight w:val="1975"/>
        </w:trPr>
        <w:tc>
          <w:tcPr>
            <w:tcW w:w="7258" w:type="dxa"/>
          </w:tcPr>
          <w:p w:rsidR="00EB671D" w:rsidRPr="00DE32DE" w:rsidRDefault="00EB671D" w:rsidP="0037433C">
            <w:pPr>
              <w:pStyle w:val="rvps2"/>
              <w:shd w:val="clear" w:color="auto" w:fill="FFFFFF"/>
              <w:ind w:firstLine="450"/>
              <w:jc w:val="both"/>
              <w:rPr>
                <w:sz w:val="28"/>
                <w:szCs w:val="28"/>
              </w:rPr>
            </w:pPr>
            <w:r w:rsidRPr="00DE32DE">
              <w:rPr>
                <w:sz w:val="28"/>
                <w:szCs w:val="28"/>
              </w:rPr>
              <w:t xml:space="preserve">(…) </w:t>
            </w:r>
          </w:p>
          <w:p w:rsidR="0037433C" w:rsidRPr="00DE32DE" w:rsidRDefault="0037433C" w:rsidP="0037433C">
            <w:pPr>
              <w:pStyle w:val="rvps2"/>
              <w:shd w:val="clear" w:color="auto" w:fill="FFFFFF"/>
              <w:ind w:firstLine="450"/>
              <w:jc w:val="both"/>
              <w:rPr>
                <w:sz w:val="28"/>
                <w:szCs w:val="28"/>
              </w:rPr>
            </w:pPr>
            <w:r w:rsidRPr="00DE32DE">
              <w:rPr>
                <w:sz w:val="28"/>
                <w:szCs w:val="28"/>
              </w:rPr>
              <w:t>Стаття 193. Розміри ставок податку</w:t>
            </w:r>
          </w:p>
          <w:p w:rsidR="0037433C" w:rsidRPr="00DE32DE" w:rsidRDefault="0037433C" w:rsidP="0037433C">
            <w:pPr>
              <w:pStyle w:val="rvps2"/>
              <w:shd w:val="clear" w:color="auto" w:fill="FFFFFF"/>
              <w:ind w:firstLine="450"/>
              <w:jc w:val="both"/>
              <w:rPr>
                <w:sz w:val="28"/>
                <w:szCs w:val="28"/>
              </w:rPr>
            </w:pPr>
            <w:r w:rsidRPr="00DE32DE">
              <w:rPr>
                <w:sz w:val="28"/>
                <w:szCs w:val="28"/>
              </w:rPr>
              <w:t>193.1. Ставки податку встановлюються від бази оподаткування в таких розмірах:</w:t>
            </w:r>
          </w:p>
          <w:p w:rsidR="0037433C" w:rsidRPr="00DE32DE" w:rsidRDefault="0037433C" w:rsidP="0037433C">
            <w:pPr>
              <w:pStyle w:val="rvps2"/>
              <w:shd w:val="clear" w:color="auto" w:fill="FFFFFF"/>
              <w:ind w:firstLine="450"/>
              <w:jc w:val="both"/>
              <w:rPr>
                <w:b/>
                <w:sz w:val="28"/>
                <w:szCs w:val="28"/>
              </w:rPr>
            </w:pPr>
            <w:r w:rsidRPr="00DE32DE">
              <w:rPr>
                <w:b/>
                <w:sz w:val="28"/>
                <w:szCs w:val="28"/>
              </w:rPr>
              <w:t>а) 20 відсотків;</w:t>
            </w:r>
          </w:p>
          <w:p w:rsidR="0037433C" w:rsidRPr="00DE32DE" w:rsidRDefault="0037433C" w:rsidP="0037433C">
            <w:pPr>
              <w:pStyle w:val="rvps2"/>
              <w:shd w:val="clear" w:color="auto" w:fill="FFFFFF"/>
              <w:ind w:firstLine="450"/>
              <w:jc w:val="both"/>
              <w:rPr>
                <w:sz w:val="28"/>
                <w:szCs w:val="28"/>
              </w:rPr>
            </w:pPr>
            <w:r w:rsidRPr="00DE32DE">
              <w:rPr>
                <w:sz w:val="28"/>
                <w:szCs w:val="28"/>
              </w:rPr>
              <w:t>б) 0 відсотків;</w:t>
            </w:r>
          </w:p>
          <w:p w:rsidR="0037433C" w:rsidRPr="00DE32DE" w:rsidRDefault="0037433C" w:rsidP="0037433C">
            <w:pPr>
              <w:pStyle w:val="rvps2"/>
              <w:shd w:val="clear" w:color="auto" w:fill="FFFFFF"/>
              <w:ind w:firstLine="450"/>
              <w:jc w:val="both"/>
              <w:rPr>
                <w:sz w:val="28"/>
                <w:szCs w:val="28"/>
              </w:rPr>
            </w:pPr>
            <w:r w:rsidRPr="00DE32DE">
              <w:rPr>
                <w:sz w:val="28"/>
                <w:szCs w:val="28"/>
              </w:rPr>
              <w:t>в) 7 відсотків по операціях з:</w:t>
            </w:r>
          </w:p>
          <w:p w:rsidR="0037433C" w:rsidRPr="00DE32DE" w:rsidRDefault="0037433C" w:rsidP="0037433C">
            <w:pPr>
              <w:pStyle w:val="rvps2"/>
              <w:shd w:val="clear" w:color="auto" w:fill="FFFFFF"/>
              <w:ind w:firstLine="450"/>
              <w:jc w:val="both"/>
              <w:rPr>
                <w:sz w:val="28"/>
                <w:szCs w:val="28"/>
              </w:rPr>
            </w:pPr>
            <w:r w:rsidRPr="00DE32DE">
              <w:rPr>
                <w:sz w:val="28"/>
                <w:szCs w:val="28"/>
              </w:rPr>
              <w:t xml:space="preserve">постачання на митній території України та ввезення на митну територію України лікарських засобів, дозволених для виробництва і застосування в Україні та внесених до Державного реєстру лікарських засобів, а також медичних виробів, які внесені до Державного реєстру медичної техніки та виробів медичного призначення або відповідають вимогам відповідних технічних регламентів, </w:t>
            </w:r>
            <w:r w:rsidRPr="00DE32DE">
              <w:rPr>
                <w:sz w:val="28"/>
                <w:szCs w:val="28"/>
              </w:rPr>
              <w:lastRenderedPageBreak/>
              <w:t>що підтверджується документом про відповідність, та дозволені для надання на ринку та/або введення в експлуатацію і застосування в Україні;</w:t>
            </w:r>
          </w:p>
          <w:p w:rsidR="0037433C" w:rsidRPr="00DE32DE" w:rsidRDefault="0037433C" w:rsidP="0037433C">
            <w:pPr>
              <w:pStyle w:val="rvps2"/>
              <w:shd w:val="clear" w:color="auto" w:fill="FFFFFF"/>
              <w:ind w:firstLine="450"/>
              <w:jc w:val="both"/>
              <w:rPr>
                <w:sz w:val="28"/>
                <w:szCs w:val="28"/>
              </w:rPr>
            </w:pPr>
            <w:r w:rsidRPr="00DE32DE">
              <w:rPr>
                <w:sz w:val="28"/>
                <w:szCs w:val="28"/>
              </w:rPr>
              <w:t>постачання на митній території України та ввезення на митну територію України лікарських засобів, медичних виробів та/або медичного обладнання, дозволених для застосування у межах клінічних випробувань, дозвіл на проведення яких надано центральним органом виконавчої влади, що забезпечує формування державної політики у сфері охорони здоров’я".</w:t>
            </w:r>
          </w:p>
          <w:p w:rsidR="0037433C" w:rsidRPr="00DE32DE" w:rsidRDefault="00EB671D" w:rsidP="0037433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E32DE">
              <w:rPr>
                <w:sz w:val="28"/>
                <w:szCs w:val="28"/>
              </w:rPr>
              <w:t xml:space="preserve">(…) </w:t>
            </w:r>
          </w:p>
        </w:tc>
        <w:tc>
          <w:tcPr>
            <w:tcW w:w="7343" w:type="dxa"/>
          </w:tcPr>
          <w:p w:rsidR="00EB671D" w:rsidRPr="00DE32DE" w:rsidRDefault="00EB671D" w:rsidP="0037433C">
            <w:pPr>
              <w:pStyle w:val="rvps2"/>
              <w:shd w:val="clear" w:color="auto" w:fill="FFFFFF"/>
              <w:ind w:firstLine="450"/>
              <w:jc w:val="both"/>
              <w:rPr>
                <w:sz w:val="28"/>
                <w:szCs w:val="28"/>
              </w:rPr>
            </w:pPr>
            <w:r w:rsidRPr="00DE32DE">
              <w:rPr>
                <w:sz w:val="28"/>
                <w:szCs w:val="28"/>
              </w:rPr>
              <w:lastRenderedPageBreak/>
              <w:t xml:space="preserve">(…) </w:t>
            </w:r>
          </w:p>
          <w:p w:rsidR="0037433C" w:rsidRPr="00DE32DE" w:rsidRDefault="0037433C" w:rsidP="0037433C">
            <w:pPr>
              <w:pStyle w:val="rvps2"/>
              <w:shd w:val="clear" w:color="auto" w:fill="FFFFFF"/>
              <w:ind w:firstLine="450"/>
              <w:jc w:val="both"/>
              <w:rPr>
                <w:sz w:val="28"/>
                <w:szCs w:val="28"/>
              </w:rPr>
            </w:pPr>
            <w:r w:rsidRPr="00DE32DE">
              <w:rPr>
                <w:sz w:val="28"/>
                <w:szCs w:val="28"/>
              </w:rPr>
              <w:t>Стаття 193. Розміри ставок податку</w:t>
            </w:r>
          </w:p>
          <w:p w:rsidR="0037433C" w:rsidRPr="00DE32DE" w:rsidRDefault="0037433C" w:rsidP="0037433C">
            <w:pPr>
              <w:pStyle w:val="rvps2"/>
              <w:shd w:val="clear" w:color="auto" w:fill="FFFFFF"/>
              <w:ind w:firstLine="450"/>
              <w:jc w:val="both"/>
              <w:rPr>
                <w:sz w:val="28"/>
                <w:szCs w:val="28"/>
              </w:rPr>
            </w:pPr>
            <w:r w:rsidRPr="00DE32DE">
              <w:rPr>
                <w:sz w:val="28"/>
                <w:szCs w:val="28"/>
              </w:rPr>
              <w:t>193.1. Ставки податку встановлюються від бази оподаткування в таких розмірах:</w:t>
            </w:r>
          </w:p>
          <w:p w:rsidR="0037433C" w:rsidRPr="00DE32DE" w:rsidRDefault="0037433C" w:rsidP="0037433C">
            <w:pPr>
              <w:pStyle w:val="rvps2"/>
              <w:shd w:val="clear" w:color="auto" w:fill="FFFFFF"/>
              <w:ind w:firstLine="450"/>
              <w:jc w:val="both"/>
              <w:rPr>
                <w:b/>
                <w:sz w:val="28"/>
                <w:szCs w:val="28"/>
              </w:rPr>
            </w:pPr>
            <w:r w:rsidRPr="00DE32DE">
              <w:rPr>
                <w:b/>
                <w:sz w:val="28"/>
                <w:szCs w:val="28"/>
              </w:rPr>
              <w:t>а) 17 відсотків;</w:t>
            </w:r>
          </w:p>
          <w:p w:rsidR="0037433C" w:rsidRPr="00DE32DE" w:rsidRDefault="0037433C" w:rsidP="0037433C">
            <w:pPr>
              <w:pStyle w:val="rvps2"/>
              <w:shd w:val="clear" w:color="auto" w:fill="FFFFFF"/>
              <w:ind w:firstLine="450"/>
              <w:jc w:val="both"/>
              <w:rPr>
                <w:sz w:val="28"/>
                <w:szCs w:val="28"/>
              </w:rPr>
            </w:pPr>
            <w:r w:rsidRPr="00DE32DE">
              <w:rPr>
                <w:sz w:val="28"/>
                <w:szCs w:val="28"/>
              </w:rPr>
              <w:t>б) 0 відсотків;</w:t>
            </w:r>
          </w:p>
          <w:p w:rsidR="0037433C" w:rsidRPr="00DE32DE" w:rsidRDefault="0037433C" w:rsidP="0037433C">
            <w:pPr>
              <w:pStyle w:val="rvps2"/>
              <w:shd w:val="clear" w:color="auto" w:fill="FFFFFF"/>
              <w:ind w:firstLine="450"/>
              <w:jc w:val="both"/>
              <w:rPr>
                <w:sz w:val="28"/>
                <w:szCs w:val="28"/>
              </w:rPr>
            </w:pPr>
            <w:r w:rsidRPr="00DE32DE">
              <w:rPr>
                <w:sz w:val="28"/>
                <w:szCs w:val="28"/>
              </w:rPr>
              <w:t>в) 7 відсотків по операціях з:</w:t>
            </w:r>
          </w:p>
          <w:p w:rsidR="0037433C" w:rsidRPr="00DE32DE" w:rsidRDefault="0037433C" w:rsidP="0037433C">
            <w:pPr>
              <w:pStyle w:val="rvps2"/>
              <w:shd w:val="clear" w:color="auto" w:fill="FFFFFF"/>
              <w:ind w:firstLine="450"/>
              <w:jc w:val="both"/>
              <w:rPr>
                <w:sz w:val="28"/>
                <w:szCs w:val="28"/>
              </w:rPr>
            </w:pPr>
            <w:r w:rsidRPr="00DE32DE">
              <w:rPr>
                <w:sz w:val="28"/>
                <w:szCs w:val="28"/>
              </w:rPr>
              <w:t xml:space="preserve">постачання на митній території України та ввезення на митну територію України лікарських засобів, дозволених для виробництва і застосування в Україні та внесених до Державного реєстру лікарських засобів, а також медичних виробів, які внесені до Державного реєстру медичної техніки та виробів медичного призначення або відповідають вимогам відповідних технічних регламентів, </w:t>
            </w:r>
            <w:r w:rsidRPr="00DE32DE">
              <w:rPr>
                <w:sz w:val="28"/>
                <w:szCs w:val="28"/>
              </w:rPr>
              <w:lastRenderedPageBreak/>
              <w:t>що підтверджується документом про відповідність, та дозволені для надання на ринку та/або введення в експлуатацію і застосування в Україні;</w:t>
            </w:r>
          </w:p>
          <w:p w:rsidR="0037433C" w:rsidRPr="00DE32DE" w:rsidRDefault="0037433C" w:rsidP="0037433C">
            <w:pPr>
              <w:pStyle w:val="rvps2"/>
              <w:shd w:val="clear" w:color="auto" w:fill="FFFFFF"/>
              <w:ind w:firstLine="450"/>
              <w:jc w:val="both"/>
              <w:rPr>
                <w:sz w:val="28"/>
                <w:szCs w:val="28"/>
              </w:rPr>
            </w:pPr>
            <w:r w:rsidRPr="00DE32DE">
              <w:rPr>
                <w:sz w:val="28"/>
                <w:szCs w:val="28"/>
              </w:rPr>
              <w:t>постачання на митній території України та ввезення на митну територію України лікарських засобів, медичних виробів та/або медичного обладнання, дозволених для застосування у межах клінічних випробувань, дозвіл на проведення яких надано центральним органом виконавчої влади, що забезпечує формування державної політики у сфері охорони здоров’я".</w:t>
            </w:r>
          </w:p>
          <w:p w:rsidR="0037433C" w:rsidRPr="00DE32DE" w:rsidRDefault="00EB671D" w:rsidP="0037433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E32DE">
              <w:rPr>
                <w:sz w:val="28"/>
                <w:szCs w:val="28"/>
              </w:rPr>
              <w:t xml:space="preserve">(…) </w:t>
            </w:r>
          </w:p>
        </w:tc>
      </w:tr>
    </w:tbl>
    <w:p w:rsidR="00996F0A" w:rsidRPr="00DE32DE" w:rsidRDefault="00996F0A">
      <w:pPr>
        <w:rPr>
          <w:sz w:val="28"/>
          <w:szCs w:val="28"/>
          <w:lang w:val="uk-UA"/>
        </w:rPr>
      </w:pPr>
    </w:p>
    <w:p w:rsidR="00B439FB" w:rsidRPr="00DE32DE" w:rsidRDefault="00B439FB">
      <w:pPr>
        <w:rPr>
          <w:sz w:val="28"/>
          <w:szCs w:val="28"/>
          <w:lang w:val="uk-UA"/>
        </w:rPr>
      </w:pPr>
    </w:p>
    <w:p w:rsidR="000A6A7C" w:rsidRPr="00DE32DE" w:rsidRDefault="000A6A7C">
      <w:pPr>
        <w:rPr>
          <w:sz w:val="28"/>
          <w:szCs w:val="28"/>
          <w:lang w:val="uk-UA"/>
        </w:rPr>
      </w:pPr>
    </w:p>
    <w:p w:rsidR="000A6A7C" w:rsidRPr="00DE32DE" w:rsidRDefault="000A6A7C">
      <w:pPr>
        <w:rPr>
          <w:sz w:val="28"/>
          <w:szCs w:val="28"/>
          <w:lang w:val="uk-UA"/>
        </w:rPr>
      </w:pPr>
    </w:p>
    <w:p w:rsidR="00540277" w:rsidRPr="00DE32DE" w:rsidRDefault="00540277">
      <w:pPr>
        <w:rPr>
          <w:sz w:val="28"/>
          <w:szCs w:val="28"/>
          <w:lang w:val="uk-UA"/>
        </w:rPr>
      </w:pPr>
    </w:p>
    <w:p w:rsidR="00B439FB" w:rsidRPr="00DE32DE" w:rsidRDefault="00B439FB" w:rsidP="00B439FB">
      <w:pPr>
        <w:autoSpaceDE w:val="0"/>
        <w:ind w:right="-3"/>
        <w:jc w:val="both"/>
        <w:rPr>
          <w:b/>
          <w:color w:val="000000"/>
          <w:sz w:val="28"/>
          <w:szCs w:val="28"/>
        </w:rPr>
      </w:pPr>
      <w:proofErr w:type="spellStart"/>
      <w:r w:rsidRPr="00DE32DE">
        <w:rPr>
          <w:b/>
          <w:color w:val="000000"/>
          <w:sz w:val="28"/>
          <w:szCs w:val="28"/>
        </w:rPr>
        <w:t>Народний</w:t>
      </w:r>
      <w:proofErr w:type="spellEnd"/>
      <w:r w:rsidRPr="00DE32DE">
        <w:rPr>
          <w:b/>
          <w:color w:val="000000"/>
          <w:sz w:val="28"/>
          <w:szCs w:val="28"/>
        </w:rPr>
        <w:t xml:space="preserve"> депутат </w:t>
      </w:r>
      <w:proofErr w:type="spellStart"/>
      <w:r w:rsidRPr="00DE32DE">
        <w:rPr>
          <w:b/>
          <w:color w:val="000000"/>
          <w:sz w:val="28"/>
          <w:szCs w:val="28"/>
        </w:rPr>
        <w:t>України</w:t>
      </w:r>
      <w:proofErr w:type="spellEnd"/>
      <w:r w:rsidRPr="00DE32DE">
        <w:rPr>
          <w:b/>
          <w:color w:val="000000"/>
          <w:sz w:val="28"/>
          <w:szCs w:val="28"/>
        </w:rPr>
        <w:tab/>
      </w:r>
      <w:r w:rsidRPr="00DE32DE">
        <w:rPr>
          <w:b/>
          <w:color w:val="000000"/>
          <w:sz w:val="28"/>
          <w:szCs w:val="28"/>
        </w:rPr>
        <w:tab/>
      </w:r>
      <w:r w:rsidRPr="00DE32DE">
        <w:rPr>
          <w:b/>
          <w:color w:val="000000"/>
          <w:sz w:val="28"/>
          <w:szCs w:val="28"/>
        </w:rPr>
        <w:tab/>
      </w:r>
      <w:r w:rsidRPr="00DE32DE">
        <w:rPr>
          <w:b/>
          <w:color w:val="000000"/>
          <w:sz w:val="28"/>
          <w:szCs w:val="28"/>
        </w:rPr>
        <w:tab/>
      </w:r>
      <w:r w:rsidRPr="00DE32DE">
        <w:rPr>
          <w:b/>
          <w:color w:val="000000"/>
          <w:sz w:val="28"/>
          <w:szCs w:val="28"/>
        </w:rPr>
        <w:tab/>
      </w:r>
      <w:r w:rsidRPr="00DE32DE">
        <w:rPr>
          <w:b/>
          <w:color w:val="000000"/>
          <w:sz w:val="28"/>
          <w:szCs w:val="28"/>
        </w:rPr>
        <w:tab/>
      </w:r>
      <w:r w:rsidRPr="00DE32DE">
        <w:rPr>
          <w:b/>
          <w:color w:val="000000"/>
          <w:sz w:val="28"/>
          <w:szCs w:val="28"/>
        </w:rPr>
        <w:tab/>
      </w:r>
      <w:r w:rsidRPr="00DE32DE">
        <w:rPr>
          <w:b/>
          <w:color w:val="000000"/>
          <w:sz w:val="28"/>
          <w:szCs w:val="28"/>
        </w:rPr>
        <w:tab/>
      </w:r>
      <w:r w:rsidRPr="00DE32DE">
        <w:rPr>
          <w:b/>
          <w:color w:val="000000"/>
          <w:sz w:val="28"/>
          <w:szCs w:val="28"/>
        </w:rPr>
        <w:tab/>
      </w:r>
      <w:r w:rsidRPr="00DE32DE">
        <w:rPr>
          <w:b/>
          <w:color w:val="000000"/>
          <w:sz w:val="28"/>
          <w:szCs w:val="28"/>
        </w:rPr>
        <w:tab/>
      </w:r>
      <w:r w:rsidRPr="00DE32DE">
        <w:rPr>
          <w:b/>
          <w:color w:val="000000"/>
          <w:sz w:val="28"/>
          <w:szCs w:val="28"/>
        </w:rPr>
        <w:tab/>
      </w:r>
      <w:r w:rsidRPr="00DE32DE">
        <w:rPr>
          <w:b/>
          <w:color w:val="000000"/>
          <w:sz w:val="28"/>
          <w:szCs w:val="28"/>
        </w:rPr>
        <w:tab/>
      </w:r>
      <w:r w:rsidRPr="00DE32DE">
        <w:rPr>
          <w:b/>
          <w:color w:val="000000"/>
          <w:sz w:val="28"/>
          <w:szCs w:val="28"/>
        </w:rPr>
        <w:tab/>
      </w:r>
      <w:proofErr w:type="spellStart"/>
      <w:r w:rsidRPr="00DE32DE">
        <w:rPr>
          <w:b/>
          <w:color w:val="000000"/>
          <w:sz w:val="28"/>
          <w:szCs w:val="28"/>
        </w:rPr>
        <w:t>Дубінський</w:t>
      </w:r>
      <w:proofErr w:type="spellEnd"/>
      <w:r w:rsidRPr="00DE32DE">
        <w:rPr>
          <w:b/>
          <w:color w:val="000000"/>
          <w:sz w:val="28"/>
          <w:szCs w:val="28"/>
        </w:rPr>
        <w:t xml:space="preserve"> О.А.</w:t>
      </w:r>
    </w:p>
    <w:p w:rsidR="000A6A7C" w:rsidRPr="00DE32DE" w:rsidRDefault="000A6A7C" w:rsidP="00B439FB">
      <w:pPr>
        <w:autoSpaceDE w:val="0"/>
        <w:ind w:right="-3"/>
        <w:jc w:val="both"/>
        <w:rPr>
          <w:b/>
          <w:color w:val="000000"/>
          <w:sz w:val="28"/>
          <w:szCs w:val="28"/>
          <w:lang w:val="uk-UA"/>
        </w:rPr>
      </w:pPr>
      <w:r w:rsidRPr="00DE32DE">
        <w:rPr>
          <w:b/>
          <w:color w:val="000000"/>
          <w:sz w:val="28"/>
          <w:szCs w:val="28"/>
        </w:rPr>
        <w:t xml:space="preserve">                     </w:t>
      </w:r>
      <w:bookmarkStart w:id="0" w:name="_GoBack"/>
      <w:bookmarkEnd w:id="0"/>
      <w:r w:rsidRPr="00DE32DE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Pr="00DE32DE">
        <w:rPr>
          <w:b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DE32DE">
        <w:rPr>
          <w:b/>
          <w:color w:val="000000"/>
          <w:sz w:val="28"/>
          <w:szCs w:val="28"/>
          <w:lang w:val="uk-UA"/>
        </w:rPr>
        <w:t>посв</w:t>
      </w:r>
      <w:proofErr w:type="spellEnd"/>
      <w:proofErr w:type="gramEnd"/>
      <w:r w:rsidRPr="00DE32DE">
        <w:rPr>
          <w:b/>
          <w:color w:val="000000"/>
          <w:sz w:val="28"/>
          <w:szCs w:val="28"/>
          <w:lang w:val="uk-UA"/>
        </w:rPr>
        <w:t>. №300)</w:t>
      </w:r>
    </w:p>
    <w:sectPr w:rsidR="000A6A7C" w:rsidRPr="00DE32DE" w:rsidSect="000A6A7C">
      <w:headerReference w:type="default" r:id="rId7"/>
      <w:pgSz w:w="16838" w:h="11906" w:orient="landscape" w:code="9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6D4" w:rsidRDefault="005046D4" w:rsidP="000A6A7C">
      <w:r>
        <w:separator/>
      </w:r>
    </w:p>
  </w:endnote>
  <w:endnote w:type="continuationSeparator" w:id="0">
    <w:p w:rsidR="005046D4" w:rsidRDefault="005046D4" w:rsidP="000A6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6D4" w:rsidRDefault="005046D4" w:rsidP="000A6A7C">
      <w:r>
        <w:separator/>
      </w:r>
    </w:p>
  </w:footnote>
  <w:footnote w:type="continuationSeparator" w:id="0">
    <w:p w:rsidR="005046D4" w:rsidRDefault="005046D4" w:rsidP="000A6A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3466628"/>
      <w:docPartObj>
        <w:docPartGallery w:val="Page Numbers (Top of Page)"/>
        <w:docPartUnique/>
      </w:docPartObj>
    </w:sdtPr>
    <w:sdtEndPr/>
    <w:sdtContent>
      <w:p w:rsidR="000A6A7C" w:rsidRDefault="000A6A7C">
        <w:pPr>
          <w:pStyle w:val="a6"/>
          <w:jc w:val="center"/>
        </w:pPr>
      </w:p>
      <w:p w:rsidR="000A6A7C" w:rsidRDefault="000A6A7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2DE" w:rsidRPr="00DE32DE">
          <w:rPr>
            <w:noProof/>
            <w:lang w:val="uk-UA"/>
          </w:rPr>
          <w:t>2</w:t>
        </w:r>
        <w:r>
          <w:fldChar w:fldCharType="end"/>
        </w:r>
      </w:p>
    </w:sdtContent>
  </w:sdt>
  <w:p w:rsidR="000A6A7C" w:rsidRDefault="000A6A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193"/>
    <w:rsid w:val="000A6A7C"/>
    <w:rsid w:val="0037433C"/>
    <w:rsid w:val="003D27E8"/>
    <w:rsid w:val="003E4606"/>
    <w:rsid w:val="004657EF"/>
    <w:rsid w:val="005046D4"/>
    <w:rsid w:val="00540277"/>
    <w:rsid w:val="00996F0A"/>
    <w:rsid w:val="009E242C"/>
    <w:rsid w:val="00B439FB"/>
    <w:rsid w:val="00C45FDD"/>
    <w:rsid w:val="00C73193"/>
    <w:rsid w:val="00DA52C6"/>
    <w:rsid w:val="00DE32DE"/>
    <w:rsid w:val="00EB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98BC714-EE19-4D66-B674-6C1E0BE59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3D27E8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3D27E8"/>
    <w:pPr>
      <w:spacing w:before="100" w:beforeAutospacing="1" w:after="100" w:afterAutospacing="1"/>
    </w:pPr>
    <w:rPr>
      <w:lang w:val="uk-UA" w:eastAsia="uk-UA"/>
    </w:rPr>
  </w:style>
  <w:style w:type="character" w:customStyle="1" w:styleId="rvts37">
    <w:name w:val="rvts37"/>
    <w:basedOn w:val="a0"/>
    <w:rsid w:val="003D27E8"/>
  </w:style>
  <w:style w:type="character" w:customStyle="1" w:styleId="rvts46">
    <w:name w:val="rvts46"/>
    <w:basedOn w:val="a0"/>
    <w:rsid w:val="003D27E8"/>
  </w:style>
  <w:style w:type="character" w:styleId="a4">
    <w:name w:val="Hyperlink"/>
    <w:basedOn w:val="a0"/>
    <w:uiPriority w:val="99"/>
    <w:semiHidden/>
    <w:unhideWhenUsed/>
    <w:rsid w:val="003D27E8"/>
    <w:rPr>
      <w:color w:val="0000FF"/>
      <w:u w:val="single"/>
    </w:rPr>
  </w:style>
  <w:style w:type="character" w:customStyle="1" w:styleId="rvts11">
    <w:name w:val="rvts11"/>
    <w:basedOn w:val="a0"/>
    <w:rsid w:val="003D27E8"/>
  </w:style>
  <w:style w:type="paragraph" w:styleId="a5">
    <w:name w:val="Normal (Web)"/>
    <w:basedOn w:val="a"/>
    <w:uiPriority w:val="99"/>
    <w:semiHidden/>
    <w:unhideWhenUsed/>
    <w:rsid w:val="003D27E8"/>
    <w:pPr>
      <w:spacing w:before="100" w:beforeAutospacing="1" w:after="100" w:afterAutospacing="1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0A6A7C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A6A7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0A6A7C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A6A7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0A6A7C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A6A7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1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B511F-520A-4FFE-A7B2-F4CF62244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1685</Words>
  <Characters>962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Палиця Ігор Петрович</dc:creator>
  <cp:keywords/>
  <dc:description/>
  <cp:lastModifiedBy>Палиця Ігор Петрович</cp:lastModifiedBy>
  <cp:revision>4</cp:revision>
  <cp:lastPrinted>2020-01-16T08:56:00Z</cp:lastPrinted>
  <dcterms:created xsi:type="dcterms:W3CDTF">2020-01-14T12:59:00Z</dcterms:created>
  <dcterms:modified xsi:type="dcterms:W3CDTF">2020-01-16T09:03:00Z</dcterms:modified>
</cp:coreProperties>
</file>