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FBE58" w14:textId="4C1B41E2" w:rsidR="00930A78" w:rsidRPr="00930A78" w:rsidRDefault="00A415AD" w:rsidP="00930A78">
      <w:pPr>
        <w:jc w:val="right"/>
        <w:rPr>
          <w:rFonts w:ascii="Times New Roman" w:hAnsi="Times New Roman" w:cs="Times New Roman"/>
          <w:sz w:val="28"/>
          <w:szCs w:val="28"/>
          <w:u w:val="single"/>
          <w:lang w:val="uk-UA"/>
        </w:rPr>
      </w:pPr>
      <w:r w:rsidRPr="00930A78">
        <w:rPr>
          <w:rFonts w:ascii="Times New Roman" w:hAnsi="Times New Roman" w:cs="Times New Roman"/>
          <w:sz w:val="28"/>
          <w:szCs w:val="28"/>
          <w:u w:val="single"/>
          <w:lang w:val="uk-UA"/>
        </w:rPr>
        <w:t>Проект</w:t>
      </w:r>
      <w:r w:rsidR="00930A78" w:rsidRPr="00930A78">
        <w:rPr>
          <w:u w:val="single"/>
          <w:lang w:val="ru-RU"/>
        </w:rPr>
        <w:t xml:space="preserve"> </w:t>
      </w:r>
    </w:p>
    <w:p w14:paraId="54942EBB" w14:textId="1AB15340" w:rsidR="00930A78" w:rsidRPr="00930A78" w:rsidRDefault="00800045" w:rsidP="00930A78">
      <w:pPr>
        <w:jc w:val="right"/>
        <w:rPr>
          <w:rFonts w:ascii="Times New Roman" w:hAnsi="Times New Roman" w:cs="Times New Roman"/>
          <w:sz w:val="28"/>
          <w:szCs w:val="28"/>
          <w:lang w:val="uk-UA"/>
        </w:rPr>
      </w:pPr>
      <w:r>
        <w:rPr>
          <w:rFonts w:ascii="Times New Roman" w:hAnsi="Times New Roman" w:cs="Times New Roman"/>
          <w:sz w:val="28"/>
          <w:szCs w:val="28"/>
          <w:lang w:val="uk-UA"/>
        </w:rPr>
        <w:t>в</w:t>
      </w:r>
      <w:r w:rsidR="00930A78" w:rsidRPr="00930A78">
        <w:rPr>
          <w:rFonts w:ascii="Times New Roman" w:hAnsi="Times New Roman" w:cs="Times New Roman"/>
          <w:sz w:val="28"/>
          <w:szCs w:val="28"/>
          <w:lang w:val="uk-UA"/>
        </w:rPr>
        <w:t xml:space="preserve">носиться народним </w:t>
      </w:r>
    </w:p>
    <w:p w14:paraId="7DE77482" w14:textId="0FAA4821" w:rsidR="00B2373F" w:rsidRDefault="00930A78" w:rsidP="00971334">
      <w:pPr>
        <w:jc w:val="right"/>
        <w:rPr>
          <w:rFonts w:ascii="Times New Roman" w:hAnsi="Times New Roman" w:cs="Times New Roman"/>
          <w:sz w:val="28"/>
          <w:szCs w:val="28"/>
          <w:lang w:val="uk-UA"/>
        </w:rPr>
      </w:pPr>
      <w:r w:rsidRPr="00930A78">
        <w:rPr>
          <w:rFonts w:ascii="Times New Roman" w:hAnsi="Times New Roman" w:cs="Times New Roman"/>
          <w:sz w:val="28"/>
          <w:szCs w:val="28"/>
          <w:lang w:val="uk-UA"/>
        </w:rPr>
        <w:t>депутат</w:t>
      </w:r>
      <w:r w:rsidR="00971334">
        <w:rPr>
          <w:rFonts w:ascii="Times New Roman" w:hAnsi="Times New Roman" w:cs="Times New Roman"/>
          <w:sz w:val="28"/>
          <w:szCs w:val="28"/>
          <w:lang w:val="uk-UA"/>
        </w:rPr>
        <w:t>ом</w:t>
      </w:r>
      <w:r w:rsidRPr="00930A78">
        <w:rPr>
          <w:rFonts w:ascii="Times New Roman" w:hAnsi="Times New Roman" w:cs="Times New Roman"/>
          <w:sz w:val="28"/>
          <w:szCs w:val="28"/>
          <w:lang w:val="uk-UA"/>
        </w:rPr>
        <w:t xml:space="preserve"> України</w:t>
      </w:r>
    </w:p>
    <w:p w14:paraId="077E7DEB" w14:textId="77777777" w:rsidR="00971334" w:rsidRDefault="00971334" w:rsidP="00971334">
      <w:pPr>
        <w:jc w:val="right"/>
        <w:rPr>
          <w:rFonts w:ascii="Times New Roman" w:hAnsi="Times New Roman" w:cs="Times New Roman"/>
          <w:sz w:val="28"/>
          <w:szCs w:val="28"/>
          <w:lang w:val="uk-UA"/>
        </w:rPr>
      </w:pPr>
    </w:p>
    <w:p w14:paraId="5F2E27AB" w14:textId="3A8ECC93" w:rsidR="00B2373F" w:rsidRDefault="00C6538F" w:rsidP="00B2373F">
      <w:pPr>
        <w:jc w:val="right"/>
        <w:rPr>
          <w:rFonts w:ascii="Times New Roman" w:hAnsi="Times New Roman" w:cs="Times New Roman"/>
          <w:sz w:val="28"/>
          <w:szCs w:val="28"/>
          <w:lang w:val="uk-UA"/>
        </w:rPr>
      </w:pPr>
      <w:r>
        <w:rPr>
          <w:rFonts w:ascii="Times New Roman" w:hAnsi="Times New Roman" w:cs="Times New Roman"/>
          <w:sz w:val="28"/>
          <w:szCs w:val="28"/>
          <w:lang w:val="uk-UA"/>
        </w:rPr>
        <w:t>Климпуш</w:t>
      </w:r>
      <w:bookmarkStart w:id="0" w:name="_GoBack"/>
      <w:bookmarkEnd w:id="0"/>
      <w:r w:rsidR="00B2373F" w:rsidRPr="00B2373F">
        <w:rPr>
          <w:rFonts w:ascii="Times New Roman" w:hAnsi="Times New Roman" w:cs="Times New Roman"/>
          <w:sz w:val="28"/>
          <w:szCs w:val="28"/>
          <w:lang w:val="uk-UA"/>
        </w:rPr>
        <w:t xml:space="preserve">-Цинцадзе І.О. </w:t>
      </w:r>
    </w:p>
    <w:p w14:paraId="7EEFD9E5" w14:textId="77777777" w:rsidR="00B2373F" w:rsidRPr="00B2373F" w:rsidRDefault="00B2373F" w:rsidP="00B2373F">
      <w:pPr>
        <w:jc w:val="right"/>
        <w:rPr>
          <w:rFonts w:ascii="Times New Roman" w:hAnsi="Times New Roman" w:cs="Times New Roman"/>
          <w:sz w:val="28"/>
          <w:szCs w:val="28"/>
          <w:lang w:val="uk-UA"/>
        </w:rPr>
      </w:pPr>
    </w:p>
    <w:p w14:paraId="4E80993B" w14:textId="65B6609E" w:rsidR="00930A78" w:rsidRDefault="00B2373F" w:rsidP="00971334">
      <w:pPr>
        <w:jc w:val="right"/>
        <w:rPr>
          <w:rFonts w:ascii="Times New Roman" w:hAnsi="Times New Roman" w:cs="Times New Roman"/>
          <w:sz w:val="28"/>
          <w:szCs w:val="28"/>
          <w:lang w:val="uk-UA"/>
        </w:rPr>
      </w:pPr>
      <w:r w:rsidRPr="00B2373F">
        <w:rPr>
          <w:rFonts w:ascii="Times New Roman" w:hAnsi="Times New Roman" w:cs="Times New Roman"/>
          <w:sz w:val="28"/>
          <w:szCs w:val="28"/>
          <w:lang w:val="uk-UA"/>
        </w:rPr>
        <w:t xml:space="preserve">                                                                                                           </w:t>
      </w:r>
    </w:p>
    <w:p w14:paraId="36835AE1" w14:textId="77777777" w:rsidR="00930A78" w:rsidRDefault="00930A78" w:rsidP="00930A78">
      <w:pPr>
        <w:jc w:val="right"/>
        <w:rPr>
          <w:rFonts w:ascii="Times New Roman" w:hAnsi="Times New Roman" w:cs="Times New Roman"/>
          <w:sz w:val="28"/>
          <w:szCs w:val="28"/>
          <w:lang w:val="uk-UA"/>
        </w:rPr>
      </w:pPr>
    </w:p>
    <w:p w14:paraId="0E05E0DB" w14:textId="77777777" w:rsidR="00930A78" w:rsidRDefault="00930A78" w:rsidP="00971334">
      <w:pPr>
        <w:rPr>
          <w:rFonts w:ascii="Times New Roman" w:hAnsi="Times New Roman" w:cs="Times New Roman"/>
          <w:sz w:val="28"/>
          <w:szCs w:val="28"/>
          <w:lang w:val="uk-UA"/>
        </w:rPr>
      </w:pPr>
    </w:p>
    <w:p w14:paraId="128FDB99" w14:textId="77777777" w:rsidR="00930A78" w:rsidRDefault="00930A78" w:rsidP="00930A78">
      <w:pPr>
        <w:jc w:val="right"/>
        <w:rPr>
          <w:rFonts w:ascii="Times New Roman" w:hAnsi="Times New Roman" w:cs="Times New Roman"/>
          <w:sz w:val="28"/>
          <w:szCs w:val="28"/>
          <w:lang w:val="uk-UA"/>
        </w:rPr>
      </w:pPr>
    </w:p>
    <w:p w14:paraId="33E82C3D" w14:textId="77777777" w:rsidR="00930A78" w:rsidRDefault="00930A78" w:rsidP="00930A78">
      <w:pPr>
        <w:jc w:val="right"/>
        <w:rPr>
          <w:rFonts w:ascii="Times New Roman" w:hAnsi="Times New Roman" w:cs="Times New Roman"/>
          <w:sz w:val="28"/>
          <w:szCs w:val="28"/>
          <w:lang w:val="uk-UA"/>
        </w:rPr>
      </w:pPr>
    </w:p>
    <w:p w14:paraId="066C9A20" w14:textId="0F61748D" w:rsidR="00A415AD" w:rsidRDefault="00A415AD" w:rsidP="00A415AD">
      <w:pPr>
        <w:jc w:val="right"/>
        <w:rPr>
          <w:rFonts w:ascii="Times New Roman" w:hAnsi="Times New Roman" w:cs="Times New Roman"/>
          <w:sz w:val="28"/>
          <w:szCs w:val="28"/>
          <w:lang w:val="uk-UA"/>
        </w:rPr>
      </w:pPr>
    </w:p>
    <w:p w14:paraId="28C0FE2B" w14:textId="3DBFB652" w:rsidR="00A415AD" w:rsidRPr="00930A78" w:rsidRDefault="00A415AD" w:rsidP="00A415AD">
      <w:pPr>
        <w:jc w:val="center"/>
        <w:rPr>
          <w:rFonts w:ascii="Times New Roman" w:hAnsi="Times New Roman" w:cs="Times New Roman"/>
          <w:b/>
          <w:sz w:val="28"/>
          <w:szCs w:val="28"/>
          <w:lang w:val="uk-UA"/>
        </w:rPr>
      </w:pPr>
      <w:r w:rsidRPr="00930A78">
        <w:rPr>
          <w:rFonts w:ascii="Times New Roman" w:hAnsi="Times New Roman" w:cs="Times New Roman"/>
          <w:b/>
          <w:sz w:val="28"/>
          <w:szCs w:val="28"/>
          <w:lang w:val="uk-UA"/>
        </w:rPr>
        <w:t>ЗАКОН  УКРАЇНИ</w:t>
      </w:r>
    </w:p>
    <w:p w14:paraId="7EC229CC" w14:textId="79CA7848" w:rsidR="00A415AD" w:rsidRPr="00930A78" w:rsidRDefault="00A415AD" w:rsidP="00A415AD">
      <w:pPr>
        <w:jc w:val="center"/>
        <w:rPr>
          <w:rFonts w:ascii="Times New Roman" w:hAnsi="Times New Roman" w:cs="Times New Roman"/>
          <w:b/>
          <w:sz w:val="28"/>
          <w:szCs w:val="28"/>
          <w:lang w:val="uk-UA"/>
        </w:rPr>
      </w:pPr>
    </w:p>
    <w:p w14:paraId="6C8491B3" w14:textId="07D074CB" w:rsidR="004B2557" w:rsidRPr="00930A78" w:rsidRDefault="00116648" w:rsidP="004B2557">
      <w:pPr>
        <w:jc w:val="center"/>
        <w:rPr>
          <w:rFonts w:ascii="Times New Roman" w:hAnsi="Times New Roman" w:cs="Times New Roman"/>
          <w:b/>
          <w:sz w:val="28"/>
          <w:szCs w:val="28"/>
          <w:lang w:val="uk-UA"/>
        </w:rPr>
      </w:pPr>
      <w:r w:rsidRPr="00930A78">
        <w:rPr>
          <w:rFonts w:ascii="Times New Roman" w:hAnsi="Times New Roman" w:cs="Times New Roman"/>
          <w:b/>
          <w:sz w:val="28"/>
          <w:szCs w:val="28"/>
          <w:lang w:val="uk-UA"/>
        </w:rPr>
        <w:t>Про внесення змін до деяких законодавчих актів України</w:t>
      </w:r>
      <w:r w:rsidR="0048582C" w:rsidRPr="00930A78">
        <w:rPr>
          <w:rFonts w:ascii="Times New Roman" w:hAnsi="Times New Roman" w:cs="Times New Roman"/>
          <w:b/>
          <w:sz w:val="28"/>
          <w:szCs w:val="28"/>
          <w:lang w:val="uk-UA"/>
        </w:rPr>
        <w:t xml:space="preserve"> </w:t>
      </w:r>
      <w:r w:rsidR="00F03FD2" w:rsidRPr="00930A78">
        <w:rPr>
          <w:rFonts w:ascii="Times New Roman" w:hAnsi="Times New Roman" w:cs="Times New Roman"/>
          <w:b/>
          <w:sz w:val="28"/>
          <w:szCs w:val="28"/>
          <w:lang w:val="uk-UA"/>
        </w:rPr>
        <w:t xml:space="preserve">щодо адаптації </w:t>
      </w:r>
      <w:r w:rsidR="00050037" w:rsidRPr="00930A78">
        <w:rPr>
          <w:rFonts w:ascii="Times New Roman" w:hAnsi="Times New Roman" w:cs="Times New Roman"/>
          <w:b/>
          <w:sz w:val="28"/>
          <w:szCs w:val="28"/>
          <w:lang w:val="uk-UA"/>
        </w:rPr>
        <w:t xml:space="preserve">законодавства </w:t>
      </w:r>
      <w:r w:rsidR="004B17AA" w:rsidRPr="00930A78">
        <w:rPr>
          <w:rFonts w:ascii="Times New Roman" w:hAnsi="Times New Roman" w:cs="Times New Roman"/>
          <w:b/>
          <w:sz w:val="28"/>
          <w:szCs w:val="28"/>
          <w:lang w:val="uk-UA"/>
        </w:rPr>
        <w:t xml:space="preserve">України до вимог </w:t>
      </w:r>
      <w:r w:rsidR="000F5A3A" w:rsidRPr="00930A78">
        <w:rPr>
          <w:rFonts w:ascii="Times New Roman" w:hAnsi="Times New Roman" w:cs="Times New Roman"/>
          <w:b/>
          <w:sz w:val="28"/>
          <w:szCs w:val="28"/>
          <w:lang w:val="uk-UA"/>
        </w:rPr>
        <w:t>Директиви Є</w:t>
      </w:r>
      <w:r w:rsidR="00E13ACF" w:rsidRPr="00930A78">
        <w:rPr>
          <w:rFonts w:ascii="Times New Roman" w:hAnsi="Times New Roman" w:cs="Times New Roman"/>
          <w:b/>
          <w:sz w:val="28"/>
          <w:szCs w:val="28"/>
          <w:lang w:val="uk-UA"/>
        </w:rPr>
        <w:t xml:space="preserve">вропейського парламенту і Ради 2014/40/ЄС </w:t>
      </w:r>
      <w:r w:rsidR="007E7038" w:rsidRPr="00930A78">
        <w:rPr>
          <w:rFonts w:ascii="Times New Roman" w:hAnsi="Times New Roman" w:cs="Times New Roman"/>
          <w:b/>
          <w:sz w:val="28"/>
          <w:szCs w:val="28"/>
          <w:lang w:val="uk-UA"/>
        </w:rPr>
        <w:t>від 3 квітня 2014 року про</w:t>
      </w:r>
      <w:r w:rsidR="004B2557" w:rsidRPr="00930A78">
        <w:rPr>
          <w:rFonts w:ascii="Times New Roman" w:hAnsi="Times New Roman" w:cs="Times New Roman"/>
          <w:b/>
          <w:sz w:val="28"/>
          <w:szCs w:val="28"/>
          <w:lang w:val="uk-UA"/>
        </w:rPr>
        <w:t xml:space="preserve"> наближення законів, підзаконних нормативно-правових актів та адміністративних положень держав-членів щодо</w:t>
      </w:r>
    </w:p>
    <w:p w14:paraId="6775680D" w14:textId="3AF248E6" w:rsidR="00A415AD" w:rsidRPr="00930A78" w:rsidRDefault="004B2557" w:rsidP="004B2557">
      <w:pPr>
        <w:jc w:val="center"/>
        <w:rPr>
          <w:rFonts w:ascii="Times New Roman" w:hAnsi="Times New Roman" w:cs="Times New Roman"/>
          <w:b/>
          <w:sz w:val="28"/>
          <w:szCs w:val="28"/>
          <w:lang w:val="uk-UA"/>
        </w:rPr>
      </w:pPr>
      <w:r w:rsidRPr="00930A78">
        <w:rPr>
          <w:rFonts w:ascii="Times New Roman" w:hAnsi="Times New Roman" w:cs="Times New Roman"/>
          <w:b/>
          <w:sz w:val="28"/>
          <w:szCs w:val="28"/>
          <w:lang w:val="uk-UA"/>
        </w:rPr>
        <w:t>виробництва, представлення та продажу тютюнових виробів і супутніх продуктів та про скасування Директиви 2001/37/ЄС</w:t>
      </w:r>
      <w:r w:rsidR="00050037" w:rsidRPr="00930A78">
        <w:rPr>
          <w:rFonts w:ascii="Times New Roman" w:hAnsi="Times New Roman" w:cs="Times New Roman"/>
          <w:b/>
          <w:sz w:val="28"/>
          <w:szCs w:val="28"/>
          <w:lang w:val="uk-UA"/>
        </w:rPr>
        <w:t xml:space="preserve"> </w:t>
      </w:r>
    </w:p>
    <w:p w14:paraId="7BE375F2" w14:textId="6030AF50" w:rsidR="006137F4" w:rsidRDefault="006137F4" w:rsidP="004B2557">
      <w:pPr>
        <w:jc w:val="center"/>
        <w:rPr>
          <w:rFonts w:ascii="Times New Roman" w:hAnsi="Times New Roman" w:cs="Times New Roman"/>
          <w:sz w:val="28"/>
          <w:szCs w:val="28"/>
          <w:lang w:val="uk-UA"/>
        </w:rPr>
      </w:pPr>
    </w:p>
    <w:p w14:paraId="46C26734" w14:textId="2AFE193F" w:rsidR="006137F4" w:rsidRDefault="006137F4" w:rsidP="004B2557">
      <w:pPr>
        <w:jc w:val="center"/>
        <w:rPr>
          <w:rFonts w:ascii="Times New Roman" w:hAnsi="Times New Roman" w:cs="Times New Roman"/>
          <w:sz w:val="28"/>
          <w:szCs w:val="28"/>
          <w:lang w:val="uk-UA"/>
        </w:rPr>
      </w:pPr>
    </w:p>
    <w:p w14:paraId="711B5A2E" w14:textId="1EE08984" w:rsidR="006137F4" w:rsidRDefault="002F0271" w:rsidP="006137F4">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Верховна Рада України  </w:t>
      </w:r>
      <w:r w:rsidRPr="00930A78">
        <w:rPr>
          <w:rFonts w:ascii="Times New Roman" w:hAnsi="Times New Roman" w:cs="Times New Roman"/>
          <w:b/>
          <w:sz w:val="28"/>
          <w:szCs w:val="28"/>
          <w:lang w:val="uk-UA"/>
        </w:rPr>
        <w:t>п о с т а н о в л я є:</w:t>
      </w:r>
    </w:p>
    <w:p w14:paraId="27084706" w14:textId="2B3B62AF" w:rsidR="002F0271" w:rsidRDefault="002F0271" w:rsidP="006137F4">
      <w:pPr>
        <w:ind w:firstLine="810"/>
        <w:jc w:val="both"/>
        <w:rPr>
          <w:rFonts w:ascii="Times New Roman" w:hAnsi="Times New Roman" w:cs="Times New Roman"/>
          <w:sz w:val="28"/>
          <w:szCs w:val="28"/>
          <w:lang w:val="uk-UA"/>
        </w:rPr>
      </w:pPr>
    </w:p>
    <w:p w14:paraId="2045A074" w14:textId="44ED7751" w:rsidR="00912C06" w:rsidRDefault="00912C06" w:rsidP="006137F4">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 </w:t>
      </w:r>
      <w:proofErr w:type="spellStart"/>
      <w:r>
        <w:rPr>
          <w:rFonts w:ascii="Times New Roman" w:hAnsi="Times New Roman" w:cs="Times New Roman"/>
          <w:sz w:val="28"/>
          <w:szCs w:val="28"/>
          <w:lang w:val="uk-UA"/>
        </w:rPr>
        <w:t>Внести</w:t>
      </w:r>
      <w:proofErr w:type="spellEnd"/>
      <w:r>
        <w:rPr>
          <w:rFonts w:ascii="Times New Roman" w:hAnsi="Times New Roman" w:cs="Times New Roman"/>
          <w:sz w:val="28"/>
          <w:szCs w:val="28"/>
          <w:lang w:val="uk-UA"/>
        </w:rPr>
        <w:t xml:space="preserve"> зміни до </w:t>
      </w:r>
      <w:r w:rsidR="00950C92">
        <w:rPr>
          <w:rFonts w:ascii="Times New Roman" w:hAnsi="Times New Roman" w:cs="Times New Roman"/>
          <w:sz w:val="28"/>
          <w:szCs w:val="28"/>
          <w:lang w:val="uk-UA"/>
        </w:rPr>
        <w:t xml:space="preserve">таких </w:t>
      </w:r>
      <w:r w:rsidR="007F4652" w:rsidRPr="0076334C">
        <w:rPr>
          <w:rFonts w:ascii="Times New Roman" w:hAnsi="Times New Roman" w:cs="Times New Roman"/>
          <w:sz w:val="28"/>
          <w:szCs w:val="28"/>
          <w:lang w:val="uk-UA"/>
        </w:rPr>
        <w:t xml:space="preserve">законів </w:t>
      </w:r>
      <w:r w:rsidR="00950C92">
        <w:rPr>
          <w:rFonts w:ascii="Times New Roman" w:hAnsi="Times New Roman" w:cs="Times New Roman"/>
          <w:sz w:val="28"/>
          <w:szCs w:val="28"/>
          <w:lang w:val="uk-UA"/>
        </w:rPr>
        <w:t>України:</w:t>
      </w:r>
    </w:p>
    <w:p w14:paraId="4B4377CC" w14:textId="7657A885" w:rsidR="00950C92" w:rsidRDefault="00950C92" w:rsidP="006137F4">
      <w:pPr>
        <w:ind w:firstLine="810"/>
        <w:jc w:val="both"/>
        <w:rPr>
          <w:rFonts w:ascii="Times New Roman" w:hAnsi="Times New Roman" w:cs="Times New Roman"/>
          <w:sz w:val="28"/>
          <w:szCs w:val="28"/>
          <w:lang w:val="uk-UA"/>
        </w:rPr>
      </w:pPr>
    </w:p>
    <w:p w14:paraId="1BE8E73C" w14:textId="63805894" w:rsidR="00950C92" w:rsidRDefault="00663131" w:rsidP="00663131">
      <w:pPr>
        <w:pStyle w:val="a3"/>
        <w:numPr>
          <w:ilvl w:val="0"/>
          <w:numId w:val="1"/>
        </w:numPr>
        <w:ind w:left="0" w:firstLine="900"/>
        <w:jc w:val="both"/>
        <w:rPr>
          <w:rFonts w:ascii="Times New Roman" w:hAnsi="Times New Roman" w:cs="Times New Roman"/>
          <w:sz w:val="28"/>
          <w:szCs w:val="28"/>
          <w:lang w:val="uk-UA"/>
        </w:rPr>
      </w:pPr>
      <w:r>
        <w:rPr>
          <w:rFonts w:ascii="Times New Roman" w:hAnsi="Times New Roman" w:cs="Times New Roman"/>
          <w:sz w:val="28"/>
          <w:szCs w:val="28"/>
          <w:lang w:val="uk-UA"/>
        </w:rPr>
        <w:t>У Законі України «</w:t>
      </w:r>
      <w:r w:rsidRPr="00663131">
        <w:rPr>
          <w:rFonts w:ascii="Times New Roman" w:hAnsi="Times New Roman" w:cs="Times New Roman"/>
          <w:sz w:val="28"/>
          <w:szCs w:val="28"/>
          <w:lang w:val="uk-UA"/>
        </w:rPr>
        <w:t>Про державне регулювання виробництва і обігу спирту етилового, коньячного і плодового, алкогольних напоїв, тютюнових виробів та пального</w:t>
      </w:r>
      <w:r w:rsidR="00D016F8">
        <w:rPr>
          <w:rFonts w:ascii="Times New Roman" w:hAnsi="Times New Roman" w:cs="Times New Roman"/>
          <w:sz w:val="28"/>
          <w:szCs w:val="28"/>
          <w:lang w:val="uk-UA"/>
        </w:rPr>
        <w:t>»</w:t>
      </w:r>
      <w:r w:rsidR="00B53DE2">
        <w:rPr>
          <w:rFonts w:ascii="Times New Roman" w:hAnsi="Times New Roman" w:cs="Times New Roman"/>
          <w:sz w:val="28"/>
          <w:szCs w:val="28"/>
          <w:lang w:val="uk-UA"/>
        </w:rPr>
        <w:t xml:space="preserve"> (</w:t>
      </w:r>
      <w:r w:rsidR="00B53DE2" w:rsidRPr="00B53DE2">
        <w:rPr>
          <w:rFonts w:ascii="Times New Roman" w:hAnsi="Times New Roman" w:cs="Times New Roman"/>
          <w:sz w:val="28"/>
          <w:szCs w:val="28"/>
          <w:lang w:val="uk-UA"/>
        </w:rPr>
        <w:t>Відомості Верховної Ради України, 1995 р., № 46, ст. 345 із наступними змінами)</w:t>
      </w:r>
      <w:r w:rsidR="00B53DE2">
        <w:rPr>
          <w:rFonts w:ascii="Times New Roman" w:hAnsi="Times New Roman" w:cs="Times New Roman"/>
          <w:sz w:val="28"/>
          <w:szCs w:val="28"/>
          <w:lang w:val="uk-UA"/>
        </w:rPr>
        <w:t>:</w:t>
      </w:r>
    </w:p>
    <w:p w14:paraId="44C4A4D0" w14:textId="355BEA1B" w:rsidR="00B53DE2" w:rsidRDefault="00B53DE2" w:rsidP="00B53DE2">
      <w:pPr>
        <w:ind w:left="900"/>
        <w:jc w:val="both"/>
        <w:rPr>
          <w:rFonts w:ascii="Times New Roman" w:hAnsi="Times New Roman" w:cs="Times New Roman"/>
          <w:sz w:val="28"/>
          <w:szCs w:val="28"/>
          <w:lang w:val="uk-UA"/>
        </w:rPr>
      </w:pPr>
    </w:p>
    <w:p w14:paraId="4617E3B3" w14:textId="429FA1EB" w:rsidR="00B20C77" w:rsidRDefault="00793B63" w:rsidP="00494522">
      <w:pPr>
        <w:pStyle w:val="a3"/>
        <w:numPr>
          <w:ilvl w:val="0"/>
          <w:numId w:val="2"/>
        </w:numPr>
        <w:ind w:left="0" w:firstLine="900"/>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494522">
        <w:rPr>
          <w:rFonts w:ascii="Times New Roman" w:hAnsi="Times New Roman" w:cs="Times New Roman"/>
          <w:sz w:val="28"/>
          <w:szCs w:val="28"/>
          <w:lang w:val="uk-UA"/>
        </w:rPr>
        <w:t xml:space="preserve">азву </w:t>
      </w:r>
      <w:r>
        <w:rPr>
          <w:rFonts w:ascii="Times New Roman" w:hAnsi="Times New Roman" w:cs="Times New Roman"/>
          <w:sz w:val="28"/>
          <w:szCs w:val="28"/>
          <w:lang w:val="uk-UA"/>
        </w:rPr>
        <w:t>Закону після слів «</w:t>
      </w:r>
      <w:r w:rsidR="00494522" w:rsidRPr="00494522">
        <w:rPr>
          <w:rFonts w:ascii="Times New Roman" w:hAnsi="Times New Roman" w:cs="Times New Roman"/>
          <w:sz w:val="28"/>
          <w:szCs w:val="28"/>
          <w:lang w:val="uk-UA"/>
        </w:rPr>
        <w:t>тютюнових виробів</w:t>
      </w:r>
      <w:r>
        <w:rPr>
          <w:rFonts w:ascii="Times New Roman" w:hAnsi="Times New Roman" w:cs="Times New Roman"/>
          <w:sz w:val="28"/>
          <w:szCs w:val="28"/>
          <w:lang w:val="uk-UA"/>
        </w:rPr>
        <w:t>»</w:t>
      </w:r>
      <w:r w:rsidR="00494522" w:rsidRPr="00494522">
        <w:rPr>
          <w:rFonts w:ascii="Times New Roman" w:hAnsi="Times New Roman" w:cs="Times New Roman"/>
          <w:sz w:val="28"/>
          <w:szCs w:val="28"/>
          <w:lang w:val="uk-UA"/>
        </w:rPr>
        <w:t xml:space="preserve"> </w:t>
      </w:r>
      <w:r>
        <w:rPr>
          <w:rFonts w:ascii="Times New Roman" w:hAnsi="Times New Roman" w:cs="Times New Roman"/>
          <w:sz w:val="28"/>
          <w:szCs w:val="28"/>
          <w:lang w:val="uk-UA"/>
        </w:rPr>
        <w:t>доповнити словами</w:t>
      </w:r>
      <w:r w:rsidR="00C25245">
        <w:rPr>
          <w:rFonts w:ascii="Times New Roman" w:hAnsi="Times New Roman" w:cs="Times New Roman"/>
          <w:sz w:val="28"/>
          <w:szCs w:val="28"/>
          <w:lang w:val="uk-UA"/>
        </w:rPr>
        <w:t xml:space="preserve"> «</w:t>
      </w:r>
      <w:r w:rsidR="002621EA" w:rsidRPr="002621EA">
        <w:rPr>
          <w:rFonts w:ascii="Times New Roman" w:hAnsi="Times New Roman" w:cs="Times New Roman"/>
          <w:sz w:val="28"/>
          <w:szCs w:val="28"/>
          <w:lang w:val="uk-UA"/>
        </w:rPr>
        <w:t>трав’яних виробів для куріння та електронних сигарет</w:t>
      </w:r>
      <w:r w:rsidR="002621EA">
        <w:rPr>
          <w:rFonts w:ascii="Times New Roman" w:hAnsi="Times New Roman" w:cs="Times New Roman"/>
          <w:sz w:val="28"/>
          <w:szCs w:val="28"/>
          <w:lang w:val="uk-UA"/>
        </w:rPr>
        <w:t>»</w:t>
      </w:r>
      <w:r w:rsidR="00494522" w:rsidRPr="00494522">
        <w:rPr>
          <w:rFonts w:ascii="Times New Roman" w:hAnsi="Times New Roman" w:cs="Times New Roman"/>
          <w:sz w:val="28"/>
          <w:szCs w:val="28"/>
          <w:lang w:val="uk-UA"/>
        </w:rPr>
        <w:t>;</w:t>
      </w:r>
    </w:p>
    <w:p w14:paraId="011383A6" w14:textId="77777777" w:rsidR="00747AC0" w:rsidRPr="00747AC0" w:rsidRDefault="00747AC0" w:rsidP="00747AC0">
      <w:pPr>
        <w:ind w:left="900"/>
        <w:jc w:val="both"/>
        <w:rPr>
          <w:rFonts w:ascii="Times New Roman" w:hAnsi="Times New Roman" w:cs="Times New Roman"/>
          <w:sz w:val="28"/>
          <w:szCs w:val="28"/>
          <w:lang w:val="uk-UA"/>
        </w:rPr>
      </w:pPr>
    </w:p>
    <w:p w14:paraId="7ED960C2" w14:textId="0F3F89DA" w:rsidR="00841C75" w:rsidRDefault="00E400E7" w:rsidP="00494522">
      <w:pPr>
        <w:pStyle w:val="a3"/>
        <w:numPr>
          <w:ilvl w:val="0"/>
          <w:numId w:val="2"/>
        </w:numPr>
        <w:ind w:left="0" w:firstLine="900"/>
        <w:jc w:val="both"/>
        <w:rPr>
          <w:rFonts w:ascii="Times New Roman" w:hAnsi="Times New Roman" w:cs="Times New Roman"/>
          <w:sz w:val="28"/>
          <w:szCs w:val="28"/>
          <w:lang w:val="uk-UA"/>
        </w:rPr>
      </w:pPr>
      <w:r>
        <w:rPr>
          <w:rFonts w:ascii="Times New Roman" w:hAnsi="Times New Roman" w:cs="Times New Roman"/>
          <w:sz w:val="28"/>
          <w:szCs w:val="28"/>
          <w:lang w:val="uk-UA"/>
        </w:rPr>
        <w:t>в абзаці</w:t>
      </w:r>
      <w:r w:rsidR="00C004FC">
        <w:rPr>
          <w:rFonts w:ascii="Times New Roman" w:hAnsi="Times New Roman" w:cs="Times New Roman"/>
          <w:sz w:val="28"/>
          <w:szCs w:val="28"/>
          <w:lang w:val="uk-UA"/>
        </w:rPr>
        <w:t xml:space="preserve"> першому преамбули слова «тютюнови</w:t>
      </w:r>
      <w:r w:rsidR="00355451">
        <w:rPr>
          <w:rFonts w:ascii="Times New Roman" w:hAnsi="Times New Roman" w:cs="Times New Roman"/>
          <w:sz w:val="28"/>
          <w:szCs w:val="28"/>
          <w:lang w:val="uk-UA"/>
        </w:rPr>
        <w:t>ми</w:t>
      </w:r>
      <w:r w:rsidR="00C004FC">
        <w:rPr>
          <w:rFonts w:ascii="Times New Roman" w:hAnsi="Times New Roman" w:cs="Times New Roman"/>
          <w:sz w:val="28"/>
          <w:szCs w:val="28"/>
          <w:lang w:val="uk-UA"/>
        </w:rPr>
        <w:t xml:space="preserve"> вироб</w:t>
      </w:r>
      <w:r w:rsidR="00355451">
        <w:rPr>
          <w:rFonts w:ascii="Times New Roman" w:hAnsi="Times New Roman" w:cs="Times New Roman"/>
          <w:sz w:val="28"/>
          <w:szCs w:val="28"/>
          <w:lang w:val="uk-UA"/>
        </w:rPr>
        <w:t>ами</w:t>
      </w:r>
      <w:r w:rsidR="00CC5A66">
        <w:rPr>
          <w:rFonts w:ascii="Times New Roman" w:hAnsi="Times New Roman" w:cs="Times New Roman"/>
          <w:sz w:val="28"/>
          <w:szCs w:val="28"/>
          <w:lang w:val="uk-UA"/>
        </w:rPr>
        <w:t>»</w:t>
      </w:r>
      <w:r w:rsidR="00BD7FC6">
        <w:rPr>
          <w:rFonts w:ascii="Times New Roman" w:hAnsi="Times New Roman" w:cs="Times New Roman"/>
          <w:sz w:val="28"/>
          <w:szCs w:val="28"/>
          <w:lang w:val="uk-UA"/>
        </w:rPr>
        <w:t xml:space="preserve"> замінити словами «тютюнови</w:t>
      </w:r>
      <w:r w:rsidR="00355451">
        <w:rPr>
          <w:rFonts w:ascii="Times New Roman" w:hAnsi="Times New Roman" w:cs="Times New Roman"/>
          <w:sz w:val="28"/>
          <w:szCs w:val="28"/>
          <w:lang w:val="uk-UA"/>
        </w:rPr>
        <w:t>ми</w:t>
      </w:r>
      <w:r w:rsidR="00BD7FC6">
        <w:rPr>
          <w:rFonts w:ascii="Times New Roman" w:hAnsi="Times New Roman" w:cs="Times New Roman"/>
          <w:sz w:val="28"/>
          <w:szCs w:val="28"/>
          <w:lang w:val="uk-UA"/>
        </w:rPr>
        <w:t xml:space="preserve"> вироб</w:t>
      </w:r>
      <w:r w:rsidR="00355451">
        <w:rPr>
          <w:rFonts w:ascii="Times New Roman" w:hAnsi="Times New Roman" w:cs="Times New Roman"/>
          <w:sz w:val="28"/>
          <w:szCs w:val="28"/>
          <w:lang w:val="uk-UA"/>
        </w:rPr>
        <w:t>ами</w:t>
      </w:r>
      <w:r w:rsidR="00BD7FC6">
        <w:rPr>
          <w:rFonts w:ascii="Times New Roman" w:hAnsi="Times New Roman" w:cs="Times New Roman"/>
          <w:sz w:val="28"/>
          <w:szCs w:val="28"/>
          <w:lang w:val="uk-UA"/>
        </w:rPr>
        <w:t xml:space="preserve">, </w:t>
      </w:r>
      <w:r w:rsidR="00BD7FC6" w:rsidRPr="002621EA">
        <w:rPr>
          <w:rFonts w:ascii="Times New Roman" w:hAnsi="Times New Roman" w:cs="Times New Roman"/>
          <w:sz w:val="28"/>
          <w:szCs w:val="28"/>
          <w:lang w:val="uk-UA"/>
        </w:rPr>
        <w:t>трав’яни</w:t>
      </w:r>
      <w:r w:rsidR="00355451">
        <w:rPr>
          <w:rFonts w:ascii="Times New Roman" w:hAnsi="Times New Roman" w:cs="Times New Roman"/>
          <w:sz w:val="28"/>
          <w:szCs w:val="28"/>
          <w:lang w:val="uk-UA"/>
        </w:rPr>
        <w:t>ми</w:t>
      </w:r>
      <w:r w:rsidR="00BD7FC6" w:rsidRPr="002621EA">
        <w:rPr>
          <w:rFonts w:ascii="Times New Roman" w:hAnsi="Times New Roman" w:cs="Times New Roman"/>
          <w:sz w:val="28"/>
          <w:szCs w:val="28"/>
          <w:lang w:val="uk-UA"/>
        </w:rPr>
        <w:t xml:space="preserve"> вироб</w:t>
      </w:r>
      <w:r w:rsidR="00355451">
        <w:rPr>
          <w:rFonts w:ascii="Times New Roman" w:hAnsi="Times New Roman" w:cs="Times New Roman"/>
          <w:sz w:val="28"/>
          <w:szCs w:val="28"/>
          <w:lang w:val="uk-UA"/>
        </w:rPr>
        <w:t>ами</w:t>
      </w:r>
      <w:r w:rsidR="00BD7FC6" w:rsidRPr="002621EA">
        <w:rPr>
          <w:rFonts w:ascii="Times New Roman" w:hAnsi="Times New Roman" w:cs="Times New Roman"/>
          <w:sz w:val="28"/>
          <w:szCs w:val="28"/>
          <w:lang w:val="uk-UA"/>
        </w:rPr>
        <w:t xml:space="preserve"> для куріння</w:t>
      </w:r>
      <w:r w:rsidR="00301127">
        <w:rPr>
          <w:rFonts w:ascii="Times New Roman" w:hAnsi="Times New Roman" w:cs="Times New Roman"/>
          <w:sz w:val="28"/>
          <w:szCs w:val="28"/>
          <w:lang w:val="uk-UA"/>
        </w:rPr>
        <w:t>,</w:t>
      </w:r>
      <w:r w:rsidR="00BD7FC6" w:rsidRPr="002621EA">
        <w:rPr>
          <w:rFonts w:ascii="Times New Roman" w:hAnsi="Times New Roman" w:cs="Times New Roman"/>
          <w:sz w:val="28"/>
          <w:szCs w:val="28"/>
          <w:lang w:val="uk-UA"/>
        </w:rPr>
        <w:t xml:space="preserve"> електронни</w:t>
      </w:r>
      <w:r w:rsidR="00355451">
        <w:rPr>
          <w:rFonts w:ascii="Times New Roman" w:hAnsi="Times New Roman" w:cs="Times New Roman"/>
          <w:sz w:val="28"/>
          <w:szCs w:val="28"/>
          <w:lang w:val="uk-UA"/>
        </w:rPr>
        <w:t>ми</w:t>
      </w:r>
      <w:r w:rsidR="00BD7FC6" w:rsidRPr="002621EA">
        <w:rPr>
          <w:rFonts w:ascii="Times New Roman" w:hAnsi="Times New Roman" w:cs="Times New Roman"/>
          <w:sz w:val="28"/>
          <w:szCs w:val="28"/>
          <w:lang w:val="uk-UA"/>
        </w:rPr>
        <w:t xml:space="preserve"> сигарет</w:t>
      </w:r>
      <w:r w:rsidR="00355451">
        <w:rPr>
          <w:rFonts w:ascii="Times New Roman" w:hAnsi="Times New Roman" w:cs="Times New Roman"/>
          <w:sz w:val="28"/>
          <w:szCs w:val="28"/>
          <w:lang w:val="uk-UA"/>
        </w:rPr>
        <w:t>ами</w:t>
      </w:r>
      <w:r w:rsidR="00BD7FC6">
        <w:rPr>
          <w:rFonts w:ascii="Times New Roman" w:hAnsi="Times New Roman" w:cs="Times New Roman"/>
          <w:sz w:val="28"/>
          <w:szCs w:val="28"/>
          <w:lang w:val="uk-UA"/>
        </w:rPr>
        <w:t>»</w:t>
      </w:r>
      <w:r w:rsidR="00301127">
        <w:rPr>
          <w:rFonts w:ascii="Times New Roman" w:hAnsi="Times New Roman" w:cs="Times New Roman"/>
          <w:sz w:val="28"/>
          <w:szCs w:val="28"/>
          <w:lang w:val="uk-UA"/>
        </w:rPr>
        <w:t>, а слова «</w:t>
      </w:r>
      <w:r w:rsidR="00355451">
        <w:rPr>
          <w:rFonts w:ascii="Times New Roman" w:hAnsi="Times New Roman" w:cs="Times New Roman"/>
          <w:sz w:val="28"/>
          <w:szCs w:val="28"/>
          <w:lang w:val="uk-UA"/>
        </w:rPr>
        <w:t>тютюнових виробів» замінити словами «тютюнови</w:t>
      </w:r>
      <w:r w:rsidR="006629DF">
        <w:rPr>
          <w:rFonts w:ascii="Times New Roman" w:hAnsi="Times New Roman" w:cs="Times New Roman"/>
          <w:sz w:val="28"/>
          <w:szCs w:val="28"/>
          <w:lang w:val="uk-UA"/>
        </w:rPr>
        <w:t>х</w:t>
      </w:r>
      <w:r w:rsidR="00355451">
        <w:rPr>
          <w:rFonts w:ascii="Times New Roman" w:hAnsi="Times New Roman" w:cs="Times New Roman"/>
          <w:sz w:val="28"/>
          <w:szCs w:val="28"/>
          <w:lang w:val="uk-UA"/>
        </w:rPr>
        <w:t xml:space="preserve"> вироб</w:t>
      </w:r>
      <w:r w:rsidR="006629DF">
        <w:rPr>
          <w:rFonts w:ascii="Times New Roman" w:hAnsi="Times New Roman" w:cs="Times New Roman"/>
          <w:sz w:val="28"/>
          <w:szCs w:val="28"/>
          <w:lang w:val="uk-UA"/>
        </w:rPr>
        <w:t>ів</w:t>
      </w:r>
      <w:r w:rsidR="00355451">
        <w:rPr>
          <w:rFonts w:ascii="Times New Roman" w:hAnsi="Times New Roman" w:cs="Times New Roman"/>
          <w:sz w:val="28"/>
          <w:szCs w:val="28"/>
          <w:lang w:val="uk-UA"/>
        </w:rPr>
        <w:t xml:space="preserve">, </w:t>
      </w:r>
      <w:r w:rsidR="00355451" w:rsidRPr="002621EA">
        <w:rPr>
          <w:rFonts w:ascii="Times New Roman" w:hAnsi="Times New Roman" w:cs="Times New Roman"/>
          <w:sz w:val="28"/>
          <w:szCs w:val="28"/>
          <w:lang w:val="uk-UA"/>
        </w:rPr>
        <w:t>трав’яни</w:t>
      </w:r>
      <w:r w:rsidR="001D1B56">
        <w:rPr>
          <w:rFonts w:ascii="Times New Roman" w:hAnsi="Times New Roman" w:cs="Times New Roman"/>
          <w:sz w:val="28"/>
          <w:szCs w:val="28"/>
          <w:lang w:val="uk-UA"/>
        </w:rPr>
        <w:t>х</w:t>
      </w:r>
      <w:r w:rsidR="00355451" w:rsidRPr="002621EA">
        <w:rPr>
          <w:rFonts w:ascii="Times New Roman" w:hAnsi="Times New Roman" w:cs="Times New Roman"/>
          <w:sz w:val="28"/>
          <w:szCs w:val="28"/>
          <w:lang w:val="uk-UA"/>
        </w:rPr>
        <w:t xml:space="preserve"> вироб</w:t>
      </w:r>
      <w:r w:rsidR="001D1B56">
        <w:rPr>
          <w:rFonts w:ascii="Times New Roman" w:hAnsi="Times New Roman" w:cs="Times New Roman"/>
          <w:sz w:val="28"/>
          <w:szCs w:val="28"/>
          <w:lang w:val="uk-UA"/>
        </w:rPr>
        <w:t>ів</w:t>
      </w:r>
      <w:r w:rsidR="00355451" w:rsidRPr="002621EA">
        <w:rPr>
          <w:rFonts w:ascii="Times New Roman" w:hAnsi="Times New Roman" w:cs="Times New Roman"/>
          <w:sz w:val="28"/>
          <w:szCs w:val="28"/>
          <w:lang w:val="uk-UA"/>
        </w:rPr>
        <w:t xml:space="preserve"> для куріння</w:t>
      </w:r>
      <w:r w:rsidR="00355451">
        <w:rPr>
          <w:rFonts w:ascii="Times New Roman" w:hAnsi="Times New Roman" w:cs="Times New Roman"/>
          <w:sz w:val="28"/>
          <w:szCs w:val="28"/>
          <w:lang w:val="uk-UA"/>
        </w:rPr>
        <w:t>,</w:t>
      </w:r>
      <w:r w:rsidR="00355451" w:rsidRPr="002621EA">
        <w:rPr>
          <w:rFonts w:ascii="Times New Roman" w:hAnsi="Times New Roman" w:cs="Times New Roman"/>
          <w:sz w:val="28"/>
          <w:szCs w:val="28"/>
          <w:lang w:val="uk-UA"/>
        </w:rPr>
        <w:t xml:space="preserve"> електронни</w:t>
      </w:r>
      <w:r w:rsidR="001D1B56">
        <w:rPr>
          <w:rFonts w:ascii="Times New Roman" w:hAnsi="Times New Roman" w:cs="Times New Roman"/>
          <w:sz w:val="28"/>
          <w:szCs w:val="28"/>
          <w:lang w:val="uk-UA"/>
        </w:rPr>
        <w:t>х</w:t>
      </w:r>
      <w:r w:rsidR="00355451" w:rsidRPr="002621EA">
        <w:rPr>
          <w:rFonts w:ascii="Times New Roman" w:hAnsi="Times New Roman" w:cs="Times New Roman"/>
          <w:sz w:val="28"/>
          <w:szCs w:val="28"/>
          <w:lang w:val="uk-UA"/>
        </w:rPr>
        <w:t xml:space="preserve"> сигарет</w:t>
      </w:r>
      <w:r w:rsidR="00355451">
        <w:rPr>
          <w:rFonts w:ascii="Times New Roman" w:hAnsi="Times New Roman" w:cs="Times New Roman"/>
          <w:sz w:val="28"/>
          <w:szCs w:val="28"/>
          <w:lang w:val="uk-UA"/>
        </w:rPr>
        <w:t>»</w:t>
      </w:r>
      <w:r w:rsidR="00BD7FC6" w:rsidRPr="00494522">
        <w:rPr>
          <w:rFonts w:ascii="Times New Roman" w:hAnsi="Times New Roman" w:cs="Times New Roman"/>
          <w:sz w:val="28"/>
          <w:szCs w:val="28"/>
          <w:lang w:val="uk-UA"/>
        </w:rPr>
        <w:t>;</w:t>
      </w:r>
    </w:p>
    <w:p w14:paraId="58EBFB22" w14:textId="77777777" w:rsidR="00747AC0" w:rsidRPr="00747AC0" w:rsidRDefault="00747AC0" w:rsidP="00747AC0">
      <w:pPr>
        <w:jc w:val="both"/>
        <w:rPr>
          <w:rFonts w:ascii="Times New Roman" w:hAnsi="Times New Roman" w:cs="Times New Roman"/>
          <w:sz w:val="28"/>
          <w:szCs w:val="28"/>
          <w:lang w:val="uk-UA"/>
        </w:rPr>
      </w:pPr>
    </w:p>
    <w:p w14:paraId="2230D405" w14:textId="58DAB6E3" w:rsidR="004F4267" w:rsidRDefault="00841C75" w:rsidP="00494522">
      <w:pPr>
        <w:pStyle w:val="a3"/>
        <w:numPr>
          <w:ilvl w:val="0"/>
          <w:numId w:val="2"/>
        </w:numPr>
        <w:ind w:left="0" w:firstLine="90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статті </w:t>
      </w:r>
      <w:r w:rsidR="004F4267">
        <w:rPr>
          <w:rFonts w:ascii="Times New Roman" w:hAnsi="Times New Roman" w:cs="Times New Roman"/>
          <w:sz w:val="28"/>
          <w:szCs w:val="28"/>
          <w:lang w:val="uk-UA"/>
        </w:rPr>
        <w:t>1:</w:t>
      </w:r>
    </w:p>
    <w:p w14:paraId="15E9B383" w14:textId="77777777" w:rsidR="00684401" w:rsidRDefault="00684401" w:rsidP="001B53C8">
      <w:pPr>
        <w:ind w:firstLine="810"/>
        <w:jc w:val="both"/>
        <w:rPr>
          <w:rFonts w:ascii="Times New Roman" w:hAnsi="Times New Roman" w:cs="Times New Roman"/>
          <w:sz w:val="28"/>
          <w:szCs w:val="28"/>
          <w:lang w:val="uk-UA"/>
        </w:rPr>
      </w:pPr>
    </w:p>
    <w:p w14:paraId="567B4540" w14:textId="77777777" w:rsidR="00684401" w:rsidRDefault="00747AC0" w:rsidP="001B53C8">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абзац одинадцятий</w:t>
      </w:r>
      <w:r w:rsidR="00684401">
        <w:rPr>
          <w:rFonts w:ascii="Times New Roman" w:hAnsi="Times New Roman" w:cs="Times New Roman"/>
          <w:sz w:val="28"/>
          <w:szCs w:val="28"/>
          <w:lang w:val="uk-UA"/>
        </w:rPr>
        <w:t xml:space="preserve"> викласти в такій редакції:</w:t>
      </w:r>
    </w:p>
    <w:p w14:paraId="59A6FFC0" w14:textId="563128BF" w:rsidR="001B53C8" w:rsidRDefault="00BC41B7" w:rsidP="00BC41B7">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BC41B7">
        <w:rPr>
          <w:rFonts w:ascii="Times New Roman" w:hAnsi="Times New Roman" w:cs="Times New Roman"/>
          <w:sz w:val="28"/>
          <w:szCs w:val="28"/>
          <w:lang w:val="uk-UA"/>
        </w:rPr>
        <w:t>тютюнові вироби</w:t>
      </w:r>
      <w:r>
        <w:rPr>
          <w:rFonts w:ascii="Times New Roman" w:hAnsi="Times New Roman" w:cs="Times New Roman"/>
          <w:sz w:val="28"/>
          <w:szCs w:val="28"/>
          <w:lang w:val="uk-UA"/>
        </w:rPr>
        <w:t xml:space="preserve"> -</w:t>
      </w:r>
      <w:r w:rsidRPr="00BC41B7">
        <w:rPr>
          <w:rFonts w:ascii="Times New Roman" w:hAnsi="Times New Roman" w:cs="Times New Roman"/>
          <w:sz w:val="28"/>
          <w:szCs w:val="28"/>
          <w:lang w:val="uk-UA"/>
        </w:rPr>
        <w:t xml:space="preserve"> вироби, які можуть бути спожи</w:t>
      </w:r>
      <w:r w:rsidR="008A311D">
        <w:rPr>
          <w:rFonts w:ascii="Times New Roman" w:hAnsi="Times New Roman" w:cs="Times New Roman"/>
          <w:sz w:val="28"/>
          <w:szCs w:val="28"/>
          <w:lang w:val="uk-UA"/>
        </w:rPr>
        <w:t>ті</w:t>
      </w:r>
      <w:r w:rsidRPr="00BC41B7">
        <w:rPr>
          <w:rFonts w:ascii="Times New Roman" w:hAnsi="Times New Roman" w:cs="Times New Roman"/>
          <w:sz w:val="28"/>
          <w:szCs w:val="28"/>
          <w:lang w:val="uk-UA"/>
        </w:rPr>
        <w:t xml:space="preserve"> та до складу яких входить, навіть частково, тютюн, незалежно</w:t>
      </w:r>
      <w:r w:rsidR="00990B56">
        <w:rPr>
          <w:rFonts w:ascii="Times New Roman" w:hAnsi="Times New Roman" w:cs="Times New Roman"/>
          <w:sz w:val="28"/>
          <w:szCs w:val="28"/>
          <w:lang w:val="uk-UA"/>
        </w:rPr>
        <w:t xml:space="preserve"> </w:t>
      </w:r>
      <w:r w:rsidRPr="00BC41B7">
        <w:rPr>
          <w:rFonts w:ascii="Times New Roman" w:hAnsi="Times New Roman" w:cs="Times New Roman"/>
          <w:sz w:val="28"/>
          <w:szCs w:val="28"/>
          <w:lang w:val="uk-UA"/>
        </w:rPr>
        <w:t>від того, чи є він генетично модифікований, чи ні</w:t>
      </w:r>
      <w:r w:rsidR="00806C4C">
        <w:rPr>
          <w:rFonts w:ascii="Times New Roman" w:hAnsi="Times New Roman" w:cs="Times New Roman"/>
          <w:sz w:val="28"/>
          <w:szCs w:val="28"/>
          <w:lang w:val="uk-UA"/>
        </w:rPr>
        <w:t>»</w:t>
      </w:r>
      <w:r w:rsidRPr="00BC41B7">
        <w:rPr>
          <w:rFonts w:ascii="Times New Roman" w:hAnsi="Times New Roman" w:cs="Times New Roman"/>
          <w:sz w:val="28"/>
          <w:szCs w:val="28"/>
          <w:lang w:val="uk-UA"/>
        </w:rPr>
        <w:t>;</w:t>
      </w:r>
      <w:r w:rsidR="00747AC0">
        <w:rPr>
          <w:rFonts w:ascii="Times New Roman" w:hAnsi="Times New Roman" w:cs="Times New Roman"/>
          <w:sz w:val="28"/>
          <w:szCs w:val="28"/>
          <w:lang w:val="uk-UA"/>
        </w:rPr>
        <w:t xml:space="preserve"> </w:t>
      </w:r>
    </w:p>
    <w:p w14:paraId="36F51768" w14:textId="738FB975" w:rsidR="00806C4C" w:rsidRDefault="00806C4C" w:rsidP="00BC41B7">
      <w:pPr>
        <w:ind w:firstLine="810"/>
        <w:jc w:val="both"/>
        <w:rPr>
          <w:rFonts w:ascii="Times New Roman" w:hAnsi="Times New Roman" w:cs="Times New Roman"/>
          <w:sz w:val="28"/>
          <w:szCs w:val="28"/>
          <w:lang w:val="uk-UA"/>
        </w:rPr>
      </w:pPr>
    </w:p>
    <w:p w14:paraId="6BCAC50C" w14:textId="46CE1929" w:rsidR="00806C4C" w:rsidRDefault="00F67F83" w:rsidP="00BC41B7">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806C4C">
        <w:rPr>
          <w:rFonts w:ascii="Times New Roman" w:hAnsi="Times New Roman" w:cs="Times New Roman"/>
          <w:sz w:val="28"/>
          <w:szCs w:val="28"/>
          <w:lang w:val="uk-UA"/>
        </w:rPr>
        <w:t>оповнити статтю новими абзацами такого змісту:</w:t>
      </w:r>
    </w:p>
    <w:p w14:paraId="40BEE4E1" w14:textId="77777777" w:rsidR="00F67F83" w:rsidRDefault="00F67F83" w:rsidP="00BC41B7">
      <w:pPr>
        <w:ind w:firstLine="810"/>
        <w:jc w:val="both"/>
        <w:rPr>
          <w:rFonts w:ascii="Times New Roman" w:hAnsi="Times New Roman" w:cs="Times New Roman"/>
          <w:sz w:val="28"/>
          <w:szCs w:val="28"/>
          <w:lang w:val="uk-UA"/>
        </w:rPr>
      </w:pPr>
    </w:p>
    <w:p w14:paraId="4EB707CF" w14:textId="13982D1D" w:rsidR="00F67F83" w:rsidRPr="00F67F83" w:rsidRDefault="00F67F83" w:rsidP="00F67F83">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F67F83">
        <w:rPr>
          <w:rFonts w:ascii="Times New Roman" w:hAnsi="Times New Roman" w:cs="Times New Roman"/>
          <w:sz w:val="28"/>
          <w:szCs w:val="28"/>
          <w:lang w:val="uk-UA"/>
        </w:rPr>
        <w:t>тютюн</w:t>
      </w:r>
      <w:r>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листя та інші натуральні оброблені або необроблені частини рослин тютюну, у тому числі розширений і</w:t>
      </w:r>
      <w:r w:rsidR="00380F62">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відновлений тютюн;</w:t>
      </w:r>
    </w:p>
    <w:p w14:paraId="27506CC4" w14:textId="5181D313"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тютюн для люльки</w:t>
      </w:r>
      <w:r w:rsidR="00380F62">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тютюн, який може бути споживаний через процес згоряння і який призначений виключно для</w:t>
      </w:r>
      <w:r w:rsidR="005A2921">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використання у люльці;</w:t>
      </w:r>
    </w:p>
    <w:p w14:paraId="0F997A39" w14:textId="31DCD71B"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тютюн для самокруток</w:t>
      </w:r>
      <w:r w:rsidR="005A2921">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тютюн, який може бути використаний споживачами або </w:t>
      </w:r>
      <w:r w:rsidR="00096962">
        <w:rPr>
          <w:rFonts w:ascii="Times New Roman" w:hAnsi="Times New Roman" w:cs="Times New Roman"/>
          <w:sz w:val="28"/>
          <w:szCs w:val="28"/>
          <w:lang w:val="uk-UA"/>
        </w:rPr>
        <w:t xml:space="preserve">в місці </w:t>
      </w:r>
      <w:r w:rsidRPr="00F67F83">
        <w:rPr>
          <w:rFonts w:ascii="Times New Roman" w:hAnsi="Times New Roman" w:cs="Times New Roman"/>
          <w:sz w:val="28"/>
          <w:szCs w:val="28"/>
          <w:lang w:val="uk-UA"/>
        </w:rPr>
        <w:t>роздрібної торгівлі для</w:t>
      </w:r>
      <w:r w:rsidR="00096962">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виготовлення сигарет;</w:t>
      </w:r>
    </w:p>
    <w:p w14:paraId="7BA0414F" w14:textId="00B69E1A"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бездимний тютюновий виріб</w:t>
      </w:r>
      <w:r w:rsidR="00096962">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тютюновий виріб, який не передбачає процесу згоряння, в тому числі жувальний тютюн,</w:t>
      </w:r>
      <w:r w:rsidR="00BC58C9">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нюхальний тютюн та тютюн для перорального вживання;</w:t>
      </w:r>
    </w:p>
    <w:p w14:paraId="4DF66477" w14:textId="0DBF1EC7"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жувальний тютюн</w:t>
      </w:r>
      <w:r w:rsidR="00BC58C9">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бездимний тютюновий виріб, призначений виключно для цілей жування;</w:t>
      </w:r>
    </w:p>
    <w:p w14:paraId="0079114F" w14:textId="7D20009C"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нюхальний тютюн</w:t>
      </w:r>
      <w:r w:rsidR="00BC58C9">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бездимний тютюновий виріб, який може бути споживаний через ніс;</w:t>
      </w:r>
    </w:p>
    <w:p w14:paraId="3569ECF1" w14:textId="64C7AD45"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тютюн для перорального вживання</w:t>
      </w:r>
      <w:r w:rsidR="00BC58C9">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всі тютюнові вироби для перорального вживання, за винятком тих, які призначені</w:t>
      </w:r>
      <w:r w:rsidR="00F55286">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для вдихання або жування, вироблені повністю або частково з тютюну, у формі порошку або частинок чи у будь-якій комбінації</w:t>
      </w:r>
      <w:r w:rsidR="00F55286">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таких форм, зокрема, формах, представлених в саше або перфорованих пакетиках;</w:t>
      </w:r>
    </w:p>
    <w:p w14:paraId="3BB3B2B7" w14:textId="4D8BF160"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тютюнові вироби для куріння</w:t>
      </w:r>
      <w:r w:rsidR="00F55286">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означає тютюнові вироби, інший ніж бездимний тютюновий виріб;</w:t>
      </w:r>
    </w:p>
    <w:p w14:paraId="77DBF629" w14:textId="3B6A4C3E" w:rsidR="00F67F83" w:rsidRPr="00F67F83" w:rsidRDefault="00894B09" w:rsidP="00F67F83">
      <w:pPr>
        <w:ind w:firstLine="810"/>
        <w:jc w:val="both"/>
        <w:rPr>
          <w:rFonts w:ascii="Times New Roman" w:hAnsi="Times New Roman" w:cs="Times New Roman"/>
          <w:sz w:val="28"/>
          <w:szCs w:val="28"/>
          <w:lang w:val="uk-UA"/>
        </w:rPr>
      </w:pPr>
      <w:r w:rsidRPr="00894B09">
        <w:rPr>
          <w:rFonts w:ascii="Times New Roman" w:hAnsi="Times New Roman" w:cs="Times New Roman"/>
          <w:sz w:val="28"/>
          <w:szCs w:val="28"/>
          <w:lang w:val="uk-UA"/>
        </w:rPr>
        <w:t xml:space="preserve">сигарета - паперовий циліндр з тютюном, який споживається через процес згоряння та призначений для такого споживання у тому вигляді в якому він є, і який не є ані сигарами, ані </w:t>
      </w:r>
      <w:proofErr w:type="spellStart"/>
      <w:r w:rsidRPr="00894B09">
        <w:rPr>
          <w:rFonts w:ascii="Times New Roman" w:hAnsi="Times New Roman" w:cs="Times New Roman"/>
          <w:sz w:val="28"/>
          <w:szCs w:val="28"/>
          <w:lang w:val="uk-UA"/>
        </w:rPr>
        <w:t>сигарилами</w:t>
      </w:r>
      <w:proofErr w:type="spellEnd"/>
      <w:r w:rsidRPr="00894B09">
        <w:rPr>
          <w:rFonts w:ascii="Times New Roman" w:hAnsi="Times New Roman" w:cs="Times New Roman"/>
          <w:sz w:val="28"/>
          <w:szCs w:val="28"/>
          <w:lang w:val="uk-UA"/>
        </w:rPr>
        <w:t>;</w:t>
      </w:r>
    </w:p>
    <w:p w14:paraId="280FCF87" w14:textId="77777777" w:rsidR="008C48BA" w:rsidRPr="008C48BA" w:rsidRDefault="008C48BA" w:rsidP="008C48BA">
      <w:pPr>
        <w:ind w:firstLine="810"/>
        <w:jc w:val="both"/>
        <w:rPr>
          <w:rFonts w:ascii="Times New Roman" w:hAnsi="Times New Roman" w:cs="Times New Roman"/>
          <w:sz w:val="28"/>
          <w:szCs w:val="28"/>
          <w:lang w:val="uk-UA"/>
        </w:rPr>
      </w:pPr>
      <w:r w:rsidRPr="008C48BA">
        <w:rPr>
          <w:rFonts w:ascii="Times New Roman" w:hAnsi="Times New Roman" w:cs="Times New Roman"/>
          <w:sz w:val="28"/>
          <w:szCs w:val="28"/>
          <w:lang w:val="uk-UA"/>
        </w:rPr>
        <w:t xml:space="preserve">сигара - згортка тютюну, яка споживається через процес згоряння та призначений для такого споживання у тому вигляді в якому вона є: </w:t>
      </w:r>
    </w:p>
    <w:p w14:paraId="01993634" w14:textId="77777777" w:rsidR="008C48BA" w:rsidRPr="008C48BA" w:rsidRDefault="008C48BA" w:rsidP="008C48BA">
      <w:pPr>
        <w:ind w:firstLine="810"/>
        <w:jc w:val="both"/>
        <w:rPr>
          <w:rFonts w:ascii="Times New Roman" w:hAnsi="Times New Roman" w:cs="Times New Roman"/>
          <w:sz w:val="28"/>
          <w:szCs w:val="28"/>
          <w:lang w:val="uk-UA"/>
        </w:rPr>
      </w:pPr>
      <w:r w:rsidRPr="008C48BA">
        <w:rPr>
          <w:rFonts w:ascii="Times New Roman" w:hAnsi="Times New Roman" w:cs="Times New Roman"/>
          <w:sz w:val="28"/>
          <w:szCs w:val="28"/>
          <w:lang w:val="uk-UA"/>
        </w:rPr>
        <w:t xml:space="preserve">із зовнішньою обгорткою природного тютюну; </w:t>
      </w:r>
    </w:p>
    <w:p w14:paraId="60D61E6C" w14:textId="0BCCE52D" w:rsidR="00F67F83" w:rsidRPr="00F67F83" w:rsidRDefault="008C48BA" w:rsidP="00F67F83">
      <w:pPr>
        <w:ind w:firstLine="810"/>
        <w:jc w:val="both"/>
        <w:rPr>
          <w:rFonts w:ascii="Times New Roman" w:hAnsi="Times New Roman" w:cs="Times New Roman"/>
          <w:sz w:val="28"/>
          <w:szCs w:val="28"/>
          <w:lang w:val="uk-UA"/>
        </w:rPr>
      </w:pPr>
      <w:r w:rsidRPr="008C48BA">
        <w:rPr>
          <w:rFonts w:ascii="Times New Roman" w:hAnsi="Times New Roman" w:cs="Times New Roman"/>
          <w:sz w:val="28"/>
          <w:szCs w:val="28"/>
          <w:lang w:val="uk-UA"/>
        </w:rPr>
        <w:t>або з фільтром із обмолоченої суміші і з зовнішньою обгорткою нормального кольору сигари, відновленого тютюну, що повністю покриває виріб, в тому числі, при необхідності, фільтр, але не, у випадку загострених сигар, загострений кінець, у випадку, якщо питома вага, не включаючи фільтр чи мундштук, становить не менше 2,3 г і не більше 10 г, а окружність щонайменше однієї третини довжини не менше 34 мм;</w:t>
      </w:r>
      <w:r w:rsidR="00930A78">
        <w:rPr>
          <w:rFonts w:ascii="Times New Roman" w:hAnsi="Times New Roman" w:cs="Times New Roman"/>
          <w:sz w:val="28"/>
          <w:szCs w:val="28"/>
          <w:lang w:val="uk-UA"/>
        </w:rPr>
        <w:t xml:space="preserve"> </w:t>
      </w:r>
      <w:proofErr w:type="spellStart"/>
      <w:r w:rsidR="00F67F83" w:rsidRPr="00F67F83">
        <w:rPr>
          <w:rFonts w:ascii="Times New Roman" w:hAnsi="Times New Roman" w:cs="Times New Roman"/>
          <w:sz w:val="28"/>
          <w:szCs w:val="28"/>
          <w:lang w:val="uk-UA"/>
        </w:rPr>
        <w:t>сигарила</w:t>
      </w:r>
      <w:proofErr w:type="spellEnd"/>
      <w:r w:rsidR="00B81DDB">
        <w:rPr>
          <w:rFonts w:ascii="Times New Roman" w:hAnsi="Times New Roman" w:cs="Times New Roman"/>
          <w:sz w:val="28"/>
          <w:szCs w:val="28"/>
          <w:lang w:val="uk-UA"/>
        </w:rPr>
        <w:t xml:space="preserve"> -</w:t>
      </w:r>
      <w:r w:rsidR="00F67F83" w:rsidRPr="00F67F83">
        <w:rPr>
          <w:rFonts w:ascii="Times New Roman" w:hAnsi="Times New Roman" w:cs="Times New Roman"/>
          <w:sz w:val="28"/>
          <w:szCs w:val="28"/>
          <w:lang w:val="uk-UA"/>
        </w:rPr>
        <w:t xml:space="preserve"> тип малої сигари </w:t>
      </w:r>
      <w:r w:rsidR="00C1119E">
        <w:rPr>
          <w:rFonts w:ascii="Times New Roman" w:hAnsi="Times New Roman" w:cs="Times New Roman"/>
          <w:sz w:val="28"/>
          <w:szCs w:val="28"/>
          <w:lang w:val="uk-UA"/>
        </w:rPr>
        <w:t>вагою до 3 грамів</w:t>
      </w:r>
      <w:r w:rsidR="00F67F83" w:rsidRPr="00F67F83">
        <w:rPr>
          <w:rFonts w:ascii="Times New Roman" w:hAnsi="Times New Roman" w:cs="Times New Roman"/>
          <w:sz w:val="28"/>
          <w:szCs w:val="28"/>
          <w:lang w:val="uk-UA"/>
        </w:rPr>
        <w:t>;</w:t>
      </w:r>
    </w:p>
    <w:p w14:paraId="26314C07" w14:textId="31439F4A"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lastRenderedPageBreak/>
        <w:t>тютюн для кальяну</w:t>
      </w:r>
      <w:r w:rsidR="00BE42E4">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тютюновий виріб, який може бути споживаний через кальян. Для цілей цієї </w:t>
      </w:r>
      <w:r w:rsidR="00BE42E4">
        <w:rPr>
          <w:rFonts w:ascii="Times New Roman" w:hAnsi="Times New Roman" w:cs="Times New Roman"/>
          <w:sz w:val="28"/>
          <w:szCs w:val="28"/>
          <w:lang w:val="uk-UA"/>
        </w:rPr>
        <w:t>цього</w:t>
      </w:r>
      <w:r w:rsidRPr="00F67F83">
        <w:rPr>
          <w:rFonts w:ascii="Times New Roman" w:hAnsi="Times New Roman" w:cs="Times New Roman"/>
          <w:sz w:val="28"/>
          <w:szCs w:val="28"/>
          <w:lang w:val="uk-UA"/>
        </w:rPr>
        <w:t xml:space="preserve"> </w:t>
      </w:r>
      <w:r w:rsidR="00BE42E4">
        <w:rPr>
          <w:rFonts w:ascii="Times New Roman" w:hAnsi="Times New Roman" w:cs="Times New Roman"/>
          <w:sz w:val="28"/>
          <w:szCs w:val="28"/>
          <w:lang w:val="uk-UA"/>
        </w:rPr>
        <w:t xml:space="preserve">Закону </w:t>
      </w:r>
      <w:r w:rsidRPr="00F67F83">
        <w:rPr>
          <w:rFonts w:ascii="Times New Roman" w:hAnsi="Times New Roman" w:cs="Times New Roman"/>
          <w:sz w:val="28"/>
          <w:szCs w:val="28"/>
          <w:lang w:val="uk-UA"/>
        </w:rPr>
        <w:t>тютюн для</w:t>
      </w:r>
      <w:r w:rsidR="00BE42E4">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кальяну вважається тютюновим виробом для куріння. Якщо </w:t>
      </w:r>
      <w:r w:rsidR="00D512EC">
        <w:rPr>
          <w:rFonts w:ascii="Times New Roman" w:hAnsi="Times New Roman" w:cs="Times New Roman"/>
          <w:sz w:val="28"/>
          <w:szCs w:val="28"/>
          <w:lang w:val="uk-UA"/>
        </w:rPr>
        <w:t>такий тютюн</w:t>
      </w:r>
      <w:r w:rsidRPr="00F67F83">
        <w:rPr>
          <w:rFonts w:ascii="Times New Roman" w:hAnsi="Times New Roman" w:cs="Times New Roman"/>
          <w:sz w:val="28"/>
          <w:szCs w:val="28"/>
          <w:lang w:val="uk-UA"/>
        </w:rPr>
        <w:t xml:space="preserve"> може бути використаний як для кальяну, так і для</w:t>
      </w:r>
      <w:r w:rsidR="00D512EC">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самокрутки, він вважається тютюном для самокрутки;</w:t>
      </w:r>
    </w:p>
    <w:p w14:paraId="4C3E6C6D" w14:textId="7F21B9A1"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новітній тютюновий виріб</w:t>
      </w:r>
      <w:r w:rsidR="004C0CAB">
        <w:rPr>
          <w:rFonts w:ascii="Times New Roman" w:hAnsi="Times New Roman" w:cs="Times New Roman"/>
          <w:sz w:val="28"/>
          <w:szCs w:val="28"/>
          <w:lang w:val="uk-UA"/>
        </w:rPr>
        <w:t xml:space="preserve"> - </w:t>
      </w:r>
      <w:r w:rsidRPr="00F67F83">
        <w:rPr>
          <w:rFonts w:ascii="Times New Roman" w:hAnsi="Times New Roman" w:cs="Times New Roman"/>
          <w:sz w:val="28"/>
          <w:szCs w:val="28"/>
          <w:lang w:val="uk-UA"/>
        </w:rPr>
        <w:t>означає тютюновий виріб, який:</w:t>
      </w:r>
    </w:p>
    <w:p w14:paraId="53B213DB" w14:textId="609DF8A8"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не належить до жодної з таких категорій</w:t>
      </w:r>
      <w:r w:rsidR="009F436A">
        <w:rPr>
          <w:rFonts w:ascii="Times New Roman" w:hAnsi="Times New Roman" w:cs="Times New Roman"/>
          <w:sz w:val="28"/>
          <w:szCs w:val="28"/>
          <w:lang w:val="uk-UA"/>
        </w:rPr>
        <w:t xml:space="preserve"> як:</w:t>
      </w:r>
      <w:r w:rsidRPr="00F67F83">
        <w:rPr>
          <w:rFonts w:ascii="Times New Roman" w:hAnsi="Times New Roman" w:cs="Times New Roman"/>
          <w:sz w:val="28"/>
          <w:szCs w:val="28"/>
          <w:lang w:val="uk-UA"/>
        </w:rPr>
        <w:t xml:space="preserve"> сигарети, тютюн для самокрутки, тютюн для люльки, тютюн для кальяну,</w:t>
      </w:r>
      <w:r w:rsidR="009F436A">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сигари, </w:t>
      </w:r>
      <w:proofErr w:type="spellStart"/>
      <w:r w:rsidRPr="00F67F83">
        <w:rPr>
          <w:rFonts w:ascii="Times New Roman" w:hAnsi="Times New Roman" w:cs="Times New Roman"/>
          <w:sz w:val="28"/>
          <w:szCs w:val="28"/>
          <w:lang w:val="uk-UA"/>
        </w:rPr>
        <w:t>сигарили</w:t>
      </w:r>
      <w:proofErr w:type="spellEnd"/>
      <w:r w:rsidRPr="00F67F83">
        <w:rPr>
          <w:rFonts w:ascii="Times New Roman" w:hAnsi="Times New Roman" w:cs="Times New Roman"/>
          <w:sz w:val="28"/>
          <w:szCs w:val="28"/>
          <w:lang w:val="uk-UA"/>
        </w:rPr>
        <w:t>, жувальний тютюн, нюхальний тютюн та тютюн для перорального вживання;</w:t>
      </w:r>
    </w:p>
    <w:p w14:paraId="71B08C1A" w14:textId="654D31A4"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введений в обіг після 19 травня 2014 року;</w:t>
      </w:r>
    </w:p>
    <w:p w14:paraId="7E8C0E4A" w14:textId="7B39019C" w:rsidR="00F67F83" w:rsidRPr="00F67F83" w:rsidRDefault="00BA560C" w:rsidP="00F67F83">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F67F83" w:rsidRPr="00F67F83">
        <w:rPr>
          <w:rFonts w:ascii="Times New Roman" w:hAnsi="Times New Roman" w:cs="Times New Roman"/>
          <w:sz w:val="28"/>
          <w:szCs w:val="28"/>
          <w:lang w:val="uk-UA"/>
        </w:rPr>
        <w:t>рав'яний виріб для куріння</w:t>
      </w:r>
      <w:r>
        <w:rPr>
          <w:rFonts w:ascii="Times New Roman" w:hAnsi="Times New Roman" w:cs="Times New Roman"/>
          <w:sz w:val="28"/>
          <w:szCs w:val="28"/>
          <w:lang w:val="uk-UA"/>
        </w:rPr>
        <w:t xml:space="preserve"> -</w:t>
      </w:r>
      <w:r w:rsidR="00F67F83" w:rsidRPr="00F67F83">
        <w:rPr>
          <w:rFonts w:ascii="Times New Roman" w:hAnsi="Times New Roman" w:cs="Times New Roman"/>
          <w:sz w:val="28"/>
          <w:szCs w:val="28"/>
          <w:lang w:val="uk-UA"/>
        </w:rPr>
        <w:t xml:space="preserve"> виріб на основі рослин, трав або фруктів, який не містить тютюну та який </w:t>
      </w:r>
      <w:r w:rsidR="00AD1FC7">
        <w:rPr>
          <w:rFonts w:ascii="Times New Roman" w:hAnsi="Times New Roman" w:cs="Times New Roman"/>
          <w:sz w:val="28"/>
          <w:szCs w:val="28"/>
          <w:lang w:val="uk-UA"/>
        </w:rPr>
        <w:t>споживається</w:t>
      </w:r>
      <w:r w:rsidR="00F67F83" w:rsidRPr="00F67F83">
        <w:rPr>
          <w:rFonts w:ascii="Times New Roman" w:hAnsi="Times New Roman" w:cs="Times New Roman"/>
          <w:sz w:val="28"/>
          <w:szCs w:val="28"/>
          <w:lang w:val="uk-UA"/>
        </w:rPr>
        <w:t xml:space="preserve"> через процес згоряння;</w:t>
      </w:r>
    </w:p>
    <w:p w14:paraId="1B01A9C1" w14:textId="0FB82D60"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електронна сигарета</w:t>
      </w:r>
      <w:r w:rsidR="00AD1FC7">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виріб, який може бути </w:t>
      </w:r>
      <w:r w:rsidR="009E79D4" w:rsidRPr="00F67F83">
        <w:rPr>
          <w:rFonts w:ascii="Times New Roman" w:hAnsi="Times New Roman" w:cs="Times New Roman"/>
          <w:sz w:val="28"/>
          <w:szCs w:val="28"/>
          <w:lang w:val="uk-UA"/>
        </w:rPr>
        <w:t>використаний</w:t>
      </w:r>
      <w:r w:rsidRPr="00F67F83">
        <w:rPr>
          <w:rFonts w:ascii="Times New Roman" w:hAnsi="Times New Roman" w:cs="Times New Roman"/>
          <w:sz w:val="28"/>
          <w:szCs w:val="28"/>
          <w:lang w:val="uk-UA"/>
        </w:rPr>
        <w:t xml:space="preserve"> для споживання </w:t>
      </w:r>
      <w:proofErr w:type="spellStart"/>
      <w:r w:rsidRPr="00F67F83">
        <w:rPr>
          <w:rFonts w:ascii="Times New Roman" w:hAnsi="Times New Roman" w:cs="Times New Roman"/>
          <w:sz w:val="28"/>
          <w:szCs w:val="28"/>
          <w:lang w:val="uk-UA"/>
        </w:rPr>
        <w:t>нікотиновмісної</w:t>
      </w:r>
      <w:proofErr w:type="spellEnd"/>
      <w:r w:rsidRPr="00F67F83">
        <w:rPr>
          <w:rFonts w:ascii="Times New Roman" w:hAnsi="Times New Roman" w:cs="Times New Roman"/>
          <w:sz w:val="28"/>
          <w:szCs w:val="28"/>
          <w:lang w:val="uk-UA"/>
        </w:rPr>
        <w:t xml:space="preserve"> пари через мундштук,</w:t>
      </w:r>
      <w:r w:rsidR="00AD1FC7">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або будь-який компонент такого виробу, у тому числі картридж, резервуар та пристрій без картриджа чи резервуара. Електронні</w:t>
      </w:r>
      <w:r w:rsidR="004A70DE">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сигарети можуть бути одноразовими або </w:t>
      </w:r>
      <w:proofErr w:type="spellStart"/>
      <w:r w:rsidRPr="00F67F83">
        <w:rPr>
          <w:rFonts w:ascii="Times New Roman" w:hAnsi="Times New Roman" w:cs="Times New Roman"/>
          <w:sz w:val="28"/>
          <w:szCs w:val="28"/>
          <w:lang w:val="uk-UA"/>
        </w:rPr>
        <w:t>перезаправними</w:t>
      </w:r>
      <w:proofErr w:type="spellEnd"/>
      <w:r w:rsidRPr="00F67F83">
        <w:rPr>
          <w:rFonts w:ascii="Times New Roman" w:hAnsi="Times New Roman" w:cs="Times New Roman"/>
          <w:sz w:val="28"/>
          <w:szCs w:val="28"/>
          <w:lang w:val="uk-UA"/>
        </w:rPr>
        <w:t xml:space="preserve"> за допомогою заправного контейнера та резервуару, або такими, що</w:t>
      </w:r>
      <w:r w:rsidR="004A70DE">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перезаряджаються одноразовими картриджами;</w:t>
      </w:r>
    </w:p>
    <w:p w14:paraId="2E058E79" w14:textId="216C35C8"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заправний контейнер</w:t>
      </w:r>
      <w:r w:rsidR="004A70DE">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ємність, </w:t>
      </w:r>
      <w:r w:rsidR="00AD28EA">
        <w:rPr>
          <w:rFonts w:ascii="Times New Roman" w:hAnsi="Times New Roman" w:cs="Times New Roman"/>
          <w:sz w:val="28"/>
          <w:szCs w:val="28"/>
          <w:lang w:val="uk-UA"/>
        </w:rPr>
        <w:t>що</w:t>
      </w:r>
      <w:r w:rsidRPr="00F67F83">
        <w:rPr>
          <w:rFonts w:ascii="Times New Roman" w:hAnsi="Times New Roman" w:cs="Times New Roman"/>
          <w:sz w:val="28"/>
          <w:szCs w:val="28"/>
          <w:lang w:val="uk-UA"/>
        </w:rPr>
        <w:t xml:space="preserve"> містить </w:t>
      </w:r>
      <w:proofErr w:type="spellStart"/>
      <w:r w:rsidRPr="00F67F83">
        <w:rPr>
          <w:rFonts w:ascii="Times New Roman" w:hAnsi="Times New Roman" w:cs="Times New Roman"/>
          <w:sz w:val="28"/>
          <w:szCs w:val="28"/>
          <w:lang w:val="uk-UA"/>
        </w:rPr>
        <w:t>нікотиновмісну</w:t>
      </w:r>
      <w:proofErr w:type="spellEnd"/>
      <w:r w:rsidRPr="00F67F83">
        <w:rPr>
          <w:rFonts w:ascii="Times New Roman" w:hAnsi="Times New Roman" w:cs="Times New Roman"/>
          <w:sz w:val="28"/>
          <w:szCs w:val="28"/>
          <w:lang w:val="uk-UA"/>
        </w:rPr>
        <w:t xml:space="preserve"> рідину, яку може бути використаний для заправлення</w:t>
      </w:r>
      <w:r w:rsidR="00AD28EA">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електронної сигарети;</w:t>
      </w:r>
    </w:p>
    <w:p w14:paraId="3CEC9044" w14:textId="2250D5B8"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інгредієнт</w:t>
      </w:r>
      <w:r w:rsidR="00AD28EA">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тютюн, добавк</w:t>
      </w:r>
      <w:r w:rsidR="00F82C4B">
        <w:rPr>
          <w:rFonts w:ascii="Times New Roman" w:hAnsi="Times New Roman" w:cs="Times New Roman"/>
          <w:sz w:val="28"/>
          <w:szCs w:val="28"/>
          <w:lang w:val="uk-UA"/>
        </w:rPr>
        <w:t>а</w:t>
      </w:r>
      <w:r w:rsidRPr="00F67F83">
        <w:rPr>
          <w:rFonts w:ascii="Times New Roman" w:hAnsi="Times New Roman" w:cs="Times New Roman"/>
          <w:sz w:val="28"/>
          <w:szCs w:val="28"/>
          <w:lang w:val="uk-UA"/>
        </w:rPr>
        <w:t>, а також будь-як</w:t>
      </w:r>
      <w:r w:rsidR="00F82C4B">
        <w:rPr>
          <w:rFonts w:ascii="Times New Roman" w:hAnsi="Times New Roman" w:cs="Times New Roman"/>
          <w:sz w:val="28"/>
          <w:szCs w:val="28"/>
          <w:lang w:val="uk-UA"/>
        </w:rPr>
        <w:t>а</w:t>
      </w:r>
      <w:r w:rsidRPr="00F67F83">
        <w:rPr>
          <w:rFonts w:ascii="Times New Roman" w:hAnsi="Times New Roman" w:cs="Times New Roman"/>
          <w:sz w:val="28"/>
          <w:szCs w:val="28"/>
          <w:lang w:val="uk-UA"/>
        </w:rPr>
        <w:t xml:space="preserve"> речовин</w:t>
      </w:r>
      <w:r w:rsidR="00F82C4B">
        <w:rPr>
          <w:rFonts w:ascii="Times New Roman" w:hAnsi="Times New Roman" w:cs="Times New Roman"/>
          <w:sz w:val="28"/>
          <w:szCs w:val="28"/>
          <w:lang w:val="uk-UA"/>
        </w:rPr>
        <w:t>а</w:t>
      </w:r>
      <w:r w:rsidRPr="00F67F83">
        <w:rPr>
          <w:rFonts w:ascii="Times New Roman" w:hAnsi="Times New Roman" w:cs="Times New Roman"/>
          <w:sz w:val="28"/>
          <w:szCs w:val="28"/>
          <w:lang w:val="uk-UA"/>
        </w:rPr>
        <w:t xml:space="preserve"> або елемент, присутній в готовому тютюновому виробі або</w:t>
      </w:r>
      <w:r w:rsidR="00A37DF9">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супутньому продукті, включаючи папір, фільтр, чорнило, капсули та клеї;</w:t>
      </w:r>
    </w:p>
    <w:p w14:paraId="5A67499B" w14:textId="6A58AB16"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нікотин</w:t>
      </w:r>
      <w:r w:rsidR="001F5EE4">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нікотинові алкалоїди;</w:t>
      </w:r>
    </w:p>
    <w:p w14:paraId="477FB565" w14:textId="7D9C4457"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смола</w:t>
      </w:r>
      <w:r w:rsidR="001F5EE4">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сирий безводний </w:t>
      </w:r>
      <w:proofErr w:type="spellStart"/>
      <w:r w:rsidRPr="00F67F83">
        <w:rPr>
          <w:rFonts w:ascii="Times New Roman" w:hAnsi="Times New Roman" w:cs="Times New Roman"/>
          <w:sz w:val="28"/>
          <w:szCs w:val="28"/>
          <w:lang w:val="uk-UA"/>
        </w:rPr>
        <w:t>безнікотиновий</w:t>
      </w:r>
      <w:proofErr w:type="spellEnd"/>
      <w:r w:rsidRPr="00F67F83">
        <w:rPr>
          <w:rFonts w:ascii="Times New Roman" w:hAnsi="Times New Roman" w:cs="Times New Roman"/>
          <w:sz w:val="28"/>
          <w:szCs w:val="28"/>
          <w:lang w:val="uk-UA"/>
        </w:rPr>
        <w:t xml:space="preserve"> конденсат диму</w:t>
      </w:r>
      <w:r w:rsidR="00D850E3">
        <w:rPr>
          <w:rFonts w:ascii="Times New Roman" w:hAnsi="Times New Roman" w:cs="Times New Roman"/>
          <w:sz w:val="28"/>
          <w:szCs w:val="28"/>
          <w:lang w:val="uk-UA"/>
        </w:rPr>
        <w:t xml:space="preserve"> тютюнового виробу</w:t>
      </w:r>
      <w:r w:rsidR="0076656B">
        <w:rPr>
          <w:rFonts w:ascii="Times New Roman" w:hAnsi="Times New Roman" w:cs="Times New Roman"/>
          <w:sz w:val="28"/>
          <w:szCs w:val="28"/>
          <w:lang w:val="uk-UA"/>
        </w:rPr>
        <w:t xml:space="preserve"> для куріння</w:t>
      </w:r>
      <w:r w:rsidR="00D850E3">
        <w:rPr>
          <w:rFonts w:ascii="Times New Roman" w:hAnsi="Times New Roman" w:cs="Times New Roman"/>
          <w:sz w:val="28"/>
          <w:szCs w:val="28"/>
          <w:lang w:val="uk-UA"/>
        </w:rPr>
        <w:t xml:space="preserve"> чи трав’яного виробу для куріння</w:t>
      </w:r>
      <w:r w:rsidRPr="00F67F83">
        <w:rPr>
          <w:rFonts w:ascii="Times New Roman" w:hAnsi="Times New Roman" w:cs="Times New Roman"/>
          <w:sz w:val="28"/>
          <w:szCs w:val="28"/>
          <w:lang w:val="uk-UA"/>
        </w:rPr>
        <w:t>;</w:t>
      </w:r>
    </w:p>
    <w:p w14:paraId="490505C9" w14:textId="67068DF5"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викиди</w:t>
      </w:r>
      <w:r w:rsidR="00F5038D">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речовини, які виділяються при споживанні тютюнового виробу або супутнього продукту за призначенням,</w:t>
      </w:r>
      <w:r w:rsidR="00F5038D">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такі як речовини, що містяться в димі, або речовини, які виділяються під час процесу використання бездимних тютюнових</w:t>
      </w:r>
      <w:r w:rsidR="00F5038D">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виробів;</w:t>
      </w:r>
    </w:p>
    <w:p w14:paraId="1F612CEA" w14:textId="015DD416"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максимальний рівень викидів</w:t>
      </w:r>
      <w:r w:rsidR="009842B3">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максимальний вміст або викид, включаючи нульове</w:t>
      </w:r>
      <w:r w:rsidR="009842B3">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значення, речовини у тютюновому виробі, виміряний в міліграмах;</w:t>
      </w:r>
    </w:p>
    <w:p w14:paraId="4AC01F88" w14:textId="31781020" w:rsidR="00F67F83" w:rsidRPr="00F67F83"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добавка</w:t>
      </w:r>
      <w:r w:rsidR="00F23B96">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 xml:space="preserve"> речовин</w:t>
      </w:r>
      <w:r w:rsidR="00EF0895">
        <w:rPr>
          <w:rFonts w:ascii="Times New Roman" w:hAnsi="Times New Roman" w:cs="Times New Roman"/>
          <w:sz w:val="28"/>
          <w:szCs w:val="28"/>
          <w:lang w:val="uk-UA"/>
        </w:rPr>
        <w:t>а</w:t>
      </w:r>
      <w:r w:rsidRPr="00F67F83">
        <w:rPr>
          <w:rFonts w:ascii="Times New Roman" w:hAnsi="Times New Roman" w:cs="Times New Roman"/>
          <w:sz w:val="28"/>
          <w:szCs w:val="28"/>
          <w:lang w:val="uk-UA"/>
        </w:rPr>
        <w:t>, інш</w:t>
      </w:r>
      <w:r w:rsidR="00EF0895">
        <w:rPr>
          <w:rFonts w:ascii="Times New Roman" w:hAnsi="Times New Roman" w:cs="Times New Roman"/>
          <w:sz w:val="28"/>
          <w:szCs w:val="28"/>
          <w:lang w:val="uk-UA"/>
        </w:rPr>
        <w:t>а</w:t>
      </w:r>
      <w:r w:rsidRPr="00F67F83">
        <w:rPr>
          <w:rFonts w:ascii="Times New Roman" w:hAnsi="Times New Roman" w:cs="Times New Roman"/>
          <w:sz w:val="28"/>
          <w:szCs w:val="28"/>
          <w:lang w:val="uk-UA"/>
        </w:rPr>
        <w:t xml:space="preserve"> ніж тютюн, яку додають до тютюнового виробу, одиничної пачки або будь-якого зовнішнього</w:t>
      </w:r>
      <w:r w:rsidR="00F23B96">
        <w:rPr>
          <w:rFonts w:ascii="Times New Roman" w:hAnsi="Times New Roman" w:cs="Times New Roman"/>
          <w:sz w:val="28"/>
          <w:szCs w:val="28"/>
          <w:lang w:val="uk-UA"/>
        </w:rPr>
        <w:t xml:space="preserve"> у</w:t>
      </w:r>
      <w:r w:rsidRPr="00F67F83">
        <w:rPr>
          <w:rFonts w:ascii="Times New Roman" w:hAnsi="Times New Roman" w:cs="Times New Roman"/>
          <w:sz w:val="28"/>
          <w:szCs w:val="28"/>
          <w:lang w:val="uk-UA"/>
        </w:rPr>
        <w:t>пак</w:t>
      </w:r>
      <w:r w:rsidR="00F23B96">
        <w:rPr>
          <w:rFonts w:ascii="Times New Roman" w:hAnsi="Times New Roman" w:cs="Times New Roman"/>
          <w:sz w:val="28"/>
          <w:szCs w:val="28"/>
          <w:lang w:val="uk-UA"/>
        </w:rPr>
        <w:t>у</w:t>
      </w:r>
      <w:r w:rsidRPr="00F67F83">
        <w:rPr>
          <w:rFonts w:ascii="Times New Roman" w:hAnsi="Times New Roman" w:cs="Times New Roman"/>
          <w:sz w:val="28"/>
          <w:szCs w:val="28"/>
          <w:lang w:val="uk-UA"/>
        </w:rPr>
        <w:t>вання;</w:t>
      </w:r>
    </w:p>
    <w:p w14:paraId="47868F2E" w14:textId="660F71A4" w:rsidR="00F67F83" w:rsidRPr="00F67F83" w:rsidRDefault="00F67F83" w:rsidP="00F67F83">
      <w:pPr>
        <w:ind w:firstLine="810"/>
        <w:jc w:val="both"/>
        <w:rPr>
          <w:rFonts w:ascii="Times New Roman" w:hAnsi="Times New Roman" w:cs="Times New Roman"/>
          <w:sz w:val="28"/>
          <w:szCs w:val="28"/>
          <w:lang w:val="uk-UA"/>
        </w:rPr>
      </w:pPr>
      <w:proofErr w:type="spellStart"/>
      <w:r w:rsidRPr="00F67F83">
        <w:rPr>
          <w:rFonts w:ascii="Times New Roman" w:hAnsi="Times New Roman" w:cs="Times New Roman"/>
          <w:sz w:val="28"/>
          <w:szCs w:val="28"/>
          <w:lang w:val="uk-UA"/>
        </w:rPr>
        <w:t>смако</w:t>
      </w:r>
      <w:proofErr w:type="spellEnd"/>
      <w:r w:rsidRPr="00F67F83">
        <w:rPr>
          <w:rFonts w:ascii="Times New Roman" w:hAnsi="Times New Roman" w:cs="Times New Roman"/>
          <w:sz w:val="28"/>
          <w:szCs w:val="28"/>
          <w:lang w:val="uk-UA"/>
        </w:rPr>
        <w:t>-ароматична добавка</w:t>
      </w:r>
      <w:r w:rsidR="00F23B96">
        <w:rPr>
          <w:rFonts w:ascii="Times New Roman" w:hAnsi="Times New Roman" w:cs="Times New Roman"/>
          <w:sz w:val="28"/>
          <w:szCs w:val="28"/>
          <w:lang w:val="uk-UA"/>
        </w:rPr>
        <w:t xml:space="preserve"> </w:t>
      </w:r>
      <w:r w:rsidR="0076656B">
        <w:rPr>
          <w:rFonts w:ascii="Times New Roman" w:hAnsi="Times New Roman" w:cs="Times New Roman"/>
          <w:sz w:val="28"/>
          <w:szCs w:val="28"/>
          <w:lang w:val="uk-UA"/>
        </w:rPr>
        <w:t>–</w:t>
      </w:r>
      <w:r w:rsidRPr="00F67F83">
        <w:rPr>
          <w:rFonts w:ascii="Times New Roman" w:hAnsi="Times New Roman" w:cs="Times New Roman"/>
          <w:sz w:val="28"/>
          <w:szCs w:val="28"/>
          <w:lang w:val="uk-UA"/>
        </w:rPr>
        <w:t xml:space="preserve"> добавк</w:t>
      </w:r>
      <w:r w:rsidR="004B2145">
        <w:rPr>
          <w:rFonts w:ascii="Times New Roman" w:hAnsi="Times New Roman" w:cs="Times New Roman"/>
          <w:sz w:val="28"/>
          <w:szCs w:val="28"/>
          <w:lang w:val="uk-UA"/>
        </w:rPr>
        <w:t>а</w:t>
      </w:r>
      <w:r w:rsidR="0076656B">
        <w:rPr>
          <w:rFonts w:ascii="Times New Roman" w:hAnsi="Times New Roman" w:cs="Times New Roman"/>
          <w:sz w:val="28"/>
          <w:szCs w:val="28"/>
          <w:lang w:val="uk-UA"/>
        </w:rPr>
        <w:t xml:space="preserve"> до тютюнового виробу</w:t>
      </w:r>
      <w:r w:rsidRPr="00F67F83">
        <w:rPr>
          <w:rFonts w:ascii="Times New Roman" w:hAnsi="Times New Roman" w:cs="Times New Roman"/>
          <w:sz w:val="28"/>
          <w:szCs w:val="28"/>
          <w:lang w:val="uk-UA"/>
        </w:rPr>
        <w:t>, яка надає запах та/або смак;</w:t>
      </w:r>
    </w:p>
    <w:p w14:paraId="35EFF098" w14:textId="6FA5B554" w:rsidR="00E27C3B" w:rsidRDefault="00F67F83" w:rsidP="00F67F83">
      <w:pPr>
        <w:ind w:firstLine="810"/>
        <w:jc w:val="both"/>
        <w:rPr>
          <w:rFonts w:ascii="Times New Roman" w:hAnsi="Times New Roman" w:cs="Times New Roman"/>
          <w:sz w:val="28"/>
          <w:szCs w:val="28"/>
          <w:lang w:val="uk-UA"/>
        </w:rPr>
      </w:pPr>
      <w:r w:rsidRPr="00F67F83">
        <w:rPr>
          <w:rFonts w:ascii="Times New Roman" w:hAnsi="Times New Roman" w:cs="Times New Roman"/>
          <w:sz w:val="28"/>
          <w:szCs w:val="28"/>
          <w:lang w:val="uk-UA"/>
        </w:rPr>
        <w:t>характерний смак і аромат</w:t>
      </w:r>
      <w:r w:rsidR="00F23B96">
        <w:rPr>
          <w:rFonts w:ascii="Times New Roman" w:hAnsi="Times New Roman" w:cs="Times New Roman"/>
          <w:sz w:val="28"/>
          <w:szCs w:val="28"/>
          <w:lang w:val="uk-UA"/>
        </w:rPr>
        <w:t xml:space="preserve"> </w:t>
      </w:r>
      <w:r w:rsidR="00911028">
        <w:rPr>
          <w:rFonts w:ascii="Times New Roman" w:hAnsi="Times New Roman" w:cs="Times New Roman"/>
          <w:sz w:val="28"/>
          <w:szCs w:val="28"/>
          <w:lang w:val="uk-UA"/>
        </w:rPr>
        <w:t xml:space="preserve">тютюнового виробу </w:t>
      </w:r>
      <w:r w:rsidR="00F23B96">
        <w:rPr>
          <w:rFonts w:ascii="Times New Roman" w:hAnsi="Times New Roman" w:cs="Times New Roman"/>
          <w:sz w:val="28"/>
          <w:szCs w:val="28"/>
          <w:lang w:val="uk-UA"/>
        </w:rPr>
        <w:t>-</w:t>
      </w:r>
      <w:r w:rsidRPr="00F67F83">
        <w:rPr>
          <w:rFonts w:ascii="Times New Roman" w:hAnsi="Times New Roman" w:cs="Times New Roman"/>
          <w:sz w:val="28"/>
          <w:szCs w:val="28"/>
          <w:lang w:val="uk-UA"/>
        </w:rPr>
        <w:t xml:space="preserve"> чітко відчутний запах або смак, інший ніж запах або смак тютюну, отриманий в результаті</w:t>
      </w:r>
      <w:r w:rsidR="00F23B96">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застосування добавки або комбінації добавок, в тому числі, але цим не обмежуючись, фруктів, прянощів, трав, спирту, цукерки,</w:t>
      </w:r>
      <w:r w:rsidR="00D63BED">
        <w:rPr>
          <w:rFonts w:ascii="Times New Roman" w:hAnsi="Times New Roman" w:cs="Times New Roman"/>
          <w:sz w:val="28"/>
          <w:szCs w:val="28"/>
          <w:lang w:val="uk-UA"/>
        </w:rPr>
        <w:t xml:space="preserve"> </w:t>
      </w:r>
      <w:r w:rsidRPr="00F67F83">
        <w:rPr>
          <w:rFonts w:ascii="Times New Roman" w:hAnsi="Times New Roman" w:cs="Times New Roman"/>
          <w:sz w:val="28"/>
          <w:szCs w:val="28"/>
          <w:lang w:val="uk-UA"/>
        </w:rPr>
        <w:t>ментолу або ванілі, який є відчутним перед вживанням тютюнового виробу або під час його вживання</w:t>
      </w:r>
      <w:r w:rsidR="009104D6">
        <w:rPr>
          <w:rFonts w:ascii="Times New Roman" w:hAnsi="Times New Roman" w:cs="Times New Roman"/>
          <w:sz w:val="28"/>
          <w:szCs w:val="28"/>
          <w:lang w:val="uk-UA"/>
        </w:rPr>
        <w:t>;</w:t>
      </w:r>
    </w:p>
    <w:p w14:paraId="5523936F" w14:textId="0DABEC09" w:rsidR="007A1B0A" w:rsidRPr="007A1B0A" w:rsidRDefault="007A1B0A" w:rsidP="007A1B0A">
      <w:pPr>
        <w:ind w:firstLine="810"/>
        <w:jc w:val="both"/>
        <w:rPr>
          <w:rFonts w:ascii="Times New Roman" w:hAnsi="Times New Roman" w:cs="Times New Roman"/>
          <w:sz w:val="28"/>
          <w:szCs w:val="28"/>
          <w:lang w:val="uk-UA"/>
        </w:rPr>
      </w:pPr>
      <w:r w:rsidRPr="007A1B0A">
        <w:rPr>
          <w:rFonts w:ascii="Times New Roman" w:hAnsi="Times New Roman" w:cs="Times New Roman"/>
          <w:sz w:val="28"/>
          <w:szCs w:val="28"/>
          <w:lang w:val="uk-UA"/>
        </w:rPr>
        <w:lastRenderedPageBreak/>
        <w:t xml:space="preserve">зовнішнє </w:t>
      </w:r>
      <w:r w:rsidR="0044124E">
        <w:rPr>
          <w:rFonts w:ascii="Times New Roman" w:hAnsi="Times New Roman" w:cs="Times New Roman"/>
          <w:sz w:val="28"/>
          <w:szCs w:val="28"/>
          <w:lang w:val="uk-UA"/>
        </w:rPr>
        <w:t>упа</w:t>
      </w:r>
      <w:r w:rsidRPr="007A1B0A">
        <w:rPr>
          <w:rFonts w:ascii="Times New Roman" w:hAnsi="Times New Roman" w:cs="Times New Roman"/>
          <w:sz w:val="28"/>
          <w:szCs w:val="28"/>
          <w:lang w:val="uk-UA"/>
        </w:rPr>
        <w:t>к</w:t>
      </w:r>
      <w:r w:rsidR="0044124E">
        <w:rPr>
          <w:rFonts w:ascii="Times New Roman" w:hAnsi="Times New Roman" w:cs="Times New Roman"/>
          <w:sz w:val="28"/>
          <w:szCs w:val="28"/>
          <w:lang w:val="uk-UA"/>
        </w:rPr>
        <w:t>у</w:t>
      </w:r>
      <w:r w:rsidRPr="007A1B0A">
        <w:rPr>
          <w:rFonts w:ascii="Times New Roman" w:hAnsi="Times New Roman" w:cs="Times New Roman"/>
          <w:sz w:val="28"/>
          <w:szCs w:val="28"/>
          <w:lang w:val="uk-UA"/>
        </w:rPr>
        <w:t>вання</w:t>
      </w:r>
      <w:r w:rsidR="00EA6775">
        <w:rPr>
          <w:rFonts w:ascii="Times New Roman" w:hAnsi="Times New Roman" w:cs="Times New Roman"/>
          <w:sz w:val="28"/>
          <w:szCs w:val="28"/>
          <w:lang w:val="uk-UA"/>
        </w:rPr>
        <w:t xml:space="preserve"> </w:t>
      </w:r>
      <w:r w:rsidR="0044124E">
        <w:rPr>
          <w:rFonts w:ascii="Times New Roman" w:hAnsi="Times New Roman" w:cs="Times New Roman"/>
          <w:sz w:val="28"/>
          <w:szCs w:val="28"/>
          <w:lang w:val="uk-UA"/>
        </w:rPr>
        <w:t>-</w:t>
      </w:r>
      <w:r w:rsidRPr="007A1B0A">
        <w:rPr>
          <w:rFonts w:ascii="Times New Roman" w:hAnsi="Times New Roman" w:cs="Times New Roman"/>
          <w:sz w:val="28"/>
          <w:szCs w:val="28"/>
          <w:lang w:val="uk-UA"/>
        </w:rPr>
        <w:t xml:space="preserve"> будь-яке </w:t>
      </w:r>
      <w:r w:rsidR="0044124E">
        <w:rPr>
          <w:rFonts w:ascii="Times New Roman" w:hAnsi="Times New Roman" w:cs="Times New Roman"/>
          <w:sz w:val="28"/>
          <w:szCs w:val="28"/>
          <w:lang w:val="uk-UA"/>
        </w:rPr>
        <w:t>у</w:t>
      </w:r>
      <w:r w:rsidRPr="007A1B0A">
        <w:rPr>
          <w:rFonts w:ascii="Times New Roman" w:hAnsi="Times New Roman" w:cs="Times New Roman"/>
          <w:sz w:val="28"/>
          <w:szCs w:val="28"/>
          <w:lang w:val="uk-UA"/>
        </w:rPr>
        <w:t>пак</w:t>
      </w:r>
      <w:r w:rsidR="0044124E">
        <w:rPr>
          <w:rFonts w:ascii="Times New Roman" w:hAnsi="Times New Roman" w:cs="Times New Roman"/>
          <w:sz w:val="28"/>
          <w:szCs w:val="28"/>
          <w:lang w:val="uk-UA"/>
        </w:rPr>
        <w:t>у</w:t>
      </w:r>
      <w:r w:rsidRPr="007A1B0A">
        <w:rPr>
          <w:rFonts w:ascii="Times New Roman" w:hAnsi="Times New Roman" w:cs="Times New Roman"/>
          <w:sz w:val="28"/>
          <w:szCs w:val="28"/>
          <w:lang w:val="uk-UA"/>
        </w:rPr>
        <w:t>вання, в якому тютюнові вироби або супутні продукти введені в обіг та включає</w:t>
      </w:r>
      <w:r w:rsidR="0044124E">
        <w:rPr>
          <w:rFonts w:ascii="Times New Roman" w:hAnsi="Times New Roman" w:cs="Times New Roman"/>
          <w:sz w:val="28"/>
          <w:szCs w:val="28"/>
          <w:lang w:val="uk-UA"/>
        </w:rPr>
        <w:t xml:space="preserve"> </w:t>
      </w:r>
      <w:r w:rsidRPr="007A1B0A">
        <w:rPr>
          <w:rFonts w:ascii="Times New Roman" w:hAnsi="Times New Roman" w:cs="Times New Roman"/>
          <w:sz w:val="28"/>
          <w:szCs w:val="28"/>
          <w:lang w:val="uk-UA"/>
        </w:rPr>
        <w:t xml:space="preserve">одиничні пачки або сукупність одиничних пачок; прозорі обгортки не вважають зовнішнім </w:t>
      </w:r>
      <w:r w:rsidR="000C77FF">
        <w:rPr>
          <w:rFonts w:ascii="Times New Roman" w:hAnsi="Times New Roman" w:cs="Times New Roman"/>
          <w:sz w:val="28"/>
          <w:szCs w:val="28"/>
          <w:lang w:val="uk-UA"/>
        </w:rPr>
        <w:t>у</w:t>
      </w:r>
      <w:r w:rsidRPr="007A1B0A">
        <w:rPr>
          <w:rFonts w:ascii="Times New Roman" w:hAnsi="Times New Roman" w:cs="Times New Roman"/>
          <w:sz w:val="28"/>
          <w:szCs w:val="28"/>
          <w:lang w:val="uk-UA"/>
        </w:rPr>
        <w:t>пак</w:t>
      </w:r>
      <w:r w:rsidR="000C77FF">
        <w:rPr>
          <w:rFonts w:ascii="Times New Roman" w:hAnsi="Times New Roman" w:cs="Times New Roman"/>
          <w:sz w:val="28"/>
          <w:szCs w:val="28"/>
          <w:lang w:val="uk-UA"/>
        </w:rPr>
        <w:t>у</w:t>
      </w:r>
      <w:r w:rsidRPr="007A1B0A">
        <w:rPr>
          <w:rFonts w:ascii="Times New Roman" w:hAnsi="Times New Roman" w:cs="Times New Roman"/>
          <w:sz w:val="28"/>
          <w:szCs w:val="28"/>
          <w:lang w:val="uk-UA"/>
        </w:rPr>
        <w:t>ванням;</w:t>
      </w:r>
    </w:p>
    <w:p w14:paraId="50DBFEBC" w14:textId="0DB1EA35" w:rsidR="007A1B0A" w:rsidRPr="007A1B0A" w:rsidRDefault="007A1B0A" w:rsidP="007A1B0A">
      <w:pPr>
        <w:ind w:firstLine="810"/>
        <w:jc w:val="both"/>
        <w:rPr>
          <w:rFonts w:ascii="Times New Roman" w:hAnsi="Times New Roman" w:cs="Times New Roman"/>
          <w:sz w:val="28"/>
          <w:szCs w:val="28"/>
          <w:lang w:val="uk-UA"/>
        </w:rPr>
      </w:pPr>
      <w:r w:rsidRPr="007A1B0A">
        <w:rPr>
          <w:rFonts w:ascii="Times New Roman" w:hAnsi="Times New Roman" w:cs="Times New Roman"/>
          <w:sz w:val="28"/>
          <w:szCs w:val="28"/>
          <w:lang w:val="uk-UA"/>
        </w:rPr>
        <w:t>одинична пачк</w:t>
      </w:r>
      <w:r w:rsidR="00EA6775">
        <w:rPr>
          <w:rFonts w:ascii="Times New Roman" w:hAnsi="Times New Roman" w:cs="Times New Roman"/>
          <w:sz w:val="28"/>
          <w:szCs w:val="28"/>
          <w:lang w:val="uk-UA"/>
        </w:rPr>
        <w:t>а</w:t>
      </w:r>
      <w:r w:rsidR="000C77FF">
        <w:rPr>
          <w:rFonts w:ascii="Times New Roman" w:hAnsi="Times New Roman" w:cs="Times New Roman"/>
          <w:sz w:val="28"/>
          <w:szCs w:val="28"/>
          <w:lang w:val="uk-UA"/>
        </w:rPr>
        <w:t xml:space="preserve"> -</w:t>
      </w:r>
      <w:r w:rsidRPr="007A1B0A">
        <w:rPr>
          <w:rFonts w:ascii="Times New Roman" w:hAnsi="Times New Roman" w:cs="Times New Roman"/>
          <w:sz w:val="28"/>
          <w:szCs w:val="28"/>
          <w:lang w:val="uk-UA"/>
        </w:rPr>
        <w:t xml:space="preserve"> найменше індивідуальне </w:t>
      </w:r>
      <w:r w:rsidR="000C77FF">
        <w:rPr>
          <w:rFonts w:ascii="Times New Roman" w:hAnsi="Times New Roman" w:cs="Times New Roman"/>
          <w:sz w:val="28"/>
          <w:szCs w:val="28"/>
          <w:lang w:val="uk-UA"/>
        </w:rPr>
        <w:t>у</w:t>
      </w:r>
      <w:r w:rsidRPr="007A1B0A">
        <w:rPr>
          <w:rFonts w:ascii="Times New Roman" w:hAnsi="Times New Roman" w:cs="Times New Roman"/>
          <w:sz w:val="28"/>
          <w:szCs w:val="28"/>
          <w:lang w:val="uk-UA"/>
        </w:rPr>
        <w:t>пак</w:t>
      </w:r>
      <w:r w:rsidR="000C77FF">
        <w:rPr>
          <w:rFonts w:ascii="Times New Roman" w:hAnsi="Times New Roman" w:cs="Times New Roman"/>
          <w:sz w:val="28"/>
          <w:szCs w:val="28"/>
          <w:lang w:val="uk-UA"/>
        </w:rPr>
        <w:t>у</w:t>
      </w:r>
      <w:r w:rsidRPr="007A1B0A">
        <w:rPr>
          <w:rFonts w:ascii="Times New Roman" w:hAnsi="Times New Roman" w:cs="Times New Roman"/>
          <w:sz w:val="28"/>
          <w:szCs w:val="28"/>
          <w:lang w:val="uk-UA"/>
        </w:rPr>
        <w:t>вання тютюнового виробу або супутнього продукту, введеного в обіг;</w:t>
      </w:r>
    </w:p>
    <w:p w14:paraId="574C4875" w14:textId="7E253652" w:rsidR="007A1B0A" w:rsidRPr="007A1B0A" w:rsidRDefault="007A1B0A" w:rsidP="007A1B0A">
      <w:pPr>
        <w:ind w:firstLine="810"/>
        <w:jc w:val="both"/>
        <w:rPr>
          <w:rFonts w:ascii="Times New Roman" w:hAnsi="Times New Roman" w:cs="Times New Roman"/>
          <w:sz w:val="28"/>
          <w:szCs w:val="28"/>
          <w:lang w:val="uk-UA"/>
        </w:rPr>
      </w:pPr>
      <w:r w:rsidRPr="007A1B0A">
        <w:rPr>
          <w:rFonts w:ascii="Times New Roman" w:hAnsi="Times New Roman" w:cs="Times New Roman"/>
          <w:sz w:val="28"/>
          <w:szCs w:val="28"/>
          <w:lang w:val="uk-UA"/>
        </w:rPr>
        <w:t>медичне попередження</w:t>
      </w:r>
      <w:r w:rsidR="0019686A">
        <w:rPr>
          <w:rFonts w:ascii="Times New Roman" w:hAnsi="Times New Roman" w:cs="Times New Roman"/>
          <w:sz w:val="28"/>
          <w:szCs w:val="28"/>
          <w:lang w:val="uk-UA"/>
        </w:rPr>
        <w:t xml:space="preserve"> -</w:t>
      </w:r>
      <w:r w:rsidRPr="007A1B0A">
        <w:rPr>
          <w:rFonts w:ascii="Times New Roman" w:hAnsi="Times New Roman" w:cs="Times New Roman"/>
          <w:sz w:val="28"/>
          <w:szCs w:val="28"/>
          <w:lang w:val="uk-UA"/>
        </w:rPr>
        <w:t xml:space="preserve"> попередження про несприятливі наслідки </w:t>
      </w:r>
      <w:r w:rsidR="004452D1">
        <w:rPr>
          <w:rFonts w:ascii="Times New Roman" w:hAnsi="Times New Roman" w:cs="Times New Roman"/>
          <w:sz w:val="28"/>
          <w:szCs w:val="28"/>
          <w:lang w:val="uk-UA"/>
        </w:rPr>
        <w:t xml:space="preserve">тютюнового </w:t>
      </w:r>
      <w:r w:rsidRPr="007A1B0A">
        <w:rPr>
          <w:rFonts w:ascii="Times New Roman" w:hAnsi="Times New Roman" w:cs="Times New Roman"/>
          <w:sz w:val="28"/>
          <w:szCs w:val="28"/>
          <w:lang w:val="uk-UA"/>
        </w:rPr>
        <w:t>виробу для здоров'я людини або інші небажані</w:t>
      </w:r>
      <w:r w:rsidR="0019686A">
        <w:rPr>
          <w:rFonts w:ascii="Times New Roman" w:hAnsi="Times New Roman" w:cs="Times New Roman"/>
          <w:sz w:val="28"/>
          <w:szCs w:val="28"/>
          <w:lang w:val="uk-UA"/>
        </w:rPr>
        <w:t xml:space="preserve"> </w:t>
      </w:r>
      <w:r w:rsidRPr="007A1B0A">
        <w:rPr>
          <w:rFonts w:ascii="Times New Roman" w:hAnsi="Times New Roman" w:cs="Times New Roman"/>
          <w:sz w:val="28"/>
          <w:szCs w:val="28"/>
          <w:lang w:val="uk-UA"/>
        </w:rPr>
        <w:t>наслідки його споживання, у тому числі текстові попередження, комбіновані медичні попередження, загальні попередження та</w:t>
      </w:r>
      <w:r w:rsidR="00FD19A2">
        <w:rPr>
          <w:rFonts w:ascii="Times New Roman" w:hAnsi="Times New Roman" w:cs="Times New Roman"/>
          <w:sz w:val="28"/>
          <w:szCs w:val="28"/>
          <w:lang w:val="uk-UA"/>
        </w:rPr>
        <w:t xml:space="preserve"> </w:t>
      </w:r>
      <w:r w:rsidRPr="007A1B0A">
        <w:rPr>
          <w:rFonts w:ascii="Times New Roman" w:hAnsi="Times New Roman" w:cs="Times New Roman"/>
          <w:sz w:val="28"/>
          <w:szCs w:val="28"/>
          <w:lang w:val="uk-UA"/>
        </w:rPr>
        <w:t>інформаційні повідомлення, як</w:t>
      </w:r>
      <w:r w:rsidR="00914FBE">
        <w:rPr>
          <w:rFonts w:ascii="Times New Roman" w:hAnsi="Times New Roman" w:cs="Times New Roman"/>
          <w:sz w:val="28"/>
          <w:szCs w:val="28"/>
          <w:lang w:val="uk-UA"/>
        </w:rPr>
        <w:t>і</w:t>
      </w:r>
      <w:r w:rsidRPr="007A1B0A">
        <w:rPr>
          <w:rFonts w:ascii="Times New Roman" w:hAnsi="Times New Roman" w:cs="Times New Roman"/>
          <w:sz w:val="28"/>
          <w:szCs w:val="28"/>
          <w:lang w:val="uk-UA"/>
        </w:rPr>
        <w:t xml:space="preserve"> передбачен</w:t>
      </w:r>
      <w:r w:rsidR="00FD19A2">
        <w:rPr>
          <w:rFonts w:ascii="Times New Roman" w:hAnsi="Times New Roman" w:cs="Times New Roman"/>
          <w:sz w:val="28"/>
          <w:szCs w:val="28"/>
          <w:lang w:val="uk-UA"/>
        </w:rPr>
        <w:t>і цим Законом</w:t>
      </w:r>
      <w:r w:rsidRPr="007A1B0A">
        <w:rPr>
          <w:rFonts w:ascii="Times New Roman" w:hAnsi="Times New Roman" w:cs="Times New Roman"/>
          <w:sz w:val="28"/>
          <w:szCs w:val="28"/>
          <w:lang w:val="uk-UA"/>
        </w:rPr>
        <w:t>;</w:t>
      </w:r>
    </w:p>
    <w:p w14:paraId="0C9C598E" w14:textId="6F3F48D0" w:rsidR="007A1B0A" w:rsidRPr="007A1B0A" w:rsidRDefault="007A1B0A" w:rsidP="007A1B0A">
      <w:pPr>
        <w:ind w:firstLine="810"/>
        <w:jc w:val="both"/>
        <w:rPr>
          <w:rFonts w:ascii="Times New Roman" w:hAnsi="Times New Roman" w:cs="Times New Roman"/>
          <w:sz w:val="28"/>
          <w:szCs w:val="28"/>
          <w:lang w:val="uk-UA"/>
        </w:rPr>
      </w:pPr>
      <w:r w:rsidRPr="007A1B0A">
        <w:rPr>
          <w:rFonts w:ascii="Times New Roman" w:hAnsi="Times New Roman" w:cs="Times New Roman"/>
          <w:sz w:val="28"/>
          <w:szCs w:val="28"/>
          <w:lang w:val="uk-UA"/>
        </w:rPr>
        <w:t>комбіноване медичне попередження</w:t>
      </w:r>
      <w:r w:rsidR="00A42928">
        <w:rPr>
          <w:rFonts w:ascii="Times New Roman" w:hAnsi="Times New Roman" w:cs="Times New Roman"/>
          <w:sz w:val="28"/>
          <w:szCs w:val="28"/>
          <w:lang w:val="uk-UA"/>
        </w:rPr>
        <w:t xml:space="preserve"> -</w:t>
      </w:r>
      <w:r w:rsidRPr="007A1B0A">
        <w:rPr>
          <w:rFonts w:ascii="Times New Roman" w:hAnsi="Times New Roman" w:cs="Times New Roman"/>
          <w:sz w:val="28"/>
          <w:szCs w:val="28"/>
          <w:lang w:val="uk-UA"/>
        </w:rPr>
        <w:t xml:space="preserve"> медичне попередження, яке складається з комбінації текстового попередження та</w:t>
      </w:r>
      <w:r w:rsidR="00A42928">
        <w:rPr>
          <w:rFonts w:ascii="Times New Roman" w:hAnsi="Times New Roman" w:cs="Times New Roman"/>
          <w:sz w:val="28"/>
          <w:szCs w:val="28"/>
          <w:lang w:val="uk-UA"/>
        </w:rPr>
        <w:t xml:space="preserve"> </w:t>
      </w:r>
      <w:r w:rsidRPr="007A1B0A">
        <w:rPr>
          <w:rFonts w:ascii="Times New Roman" w:hAnsi="Times New Roman" w:cs="Times New Roman"/>
          <w:sz w:val="28"/>
          <w:szCs w:val="28"/>
          <w:lang w:val="uk-UA"/>
        </w:rPr>
        <w:t>відповідної фотографії або ілюстрації, як передбачено у ц</w:t>
      </w:r>
      <w:r w:rsidR="00A42928">
        <w:rPr>
          <w:rFonts w:ascii="Times New Roman" w:hAnsi="Times New Roman" w:cs="Times New Roman"/>
          <w:sz w:val="28"/>
          <w:szCs w:val="28"/>
          <w:lang w:val="uk-UA"/>
        </w:rPr>
        <w:t>ьому Законі</w:t>
      </w:r>
      <w:r w:rsidRPr="007A1B0A">
        <w:rPr>
          <w:rFonts w:ascii="Times New Roman" w:hAnsi="Times New Roman" w:cs="Times New Roman"/>
          <w:sz w:val="28"/>
          <w:szCs w:val="28"/>
          <w:lang w:val="uk-UA"/>
        </w:rPr>
        <w:t>;</w:t>
      </w:r>
    </w:p>
    <w:p w14:paraId="10D32380" w14:textId="7A3D2C45" w:rsidR="007A1B0A" w:rsidRPr="007A1B0A" w:rsidRDefault="007A1B0A" w:rsidP="007A1B0A">
      <w:pPr>
        <w:ind w:firstLine="810"/>
        <w:jc w:val="both"/>
        <w:rPr>
          <w:rFonts w:ascii="Times New Roman" w:hAnsi="Times New Roman" w:cs="Times New Roman"/>
          <w:sz w:val="28"/>
          <w:szCs w:val="28"/>
          <w:lang w:val="uk-UA"/>
        </w:rPr>
      </w:pPr>
      <w:r w:rsidRPr="007A1B0A">
        <w:rPr>
          <w:rFonts w:ascii="Times New Roman" w:hAnsi="Times New Roman" w:cs="Times New Roman"/>
          <w:sz w:val="28"/>
          <w:szCs w:val="28"/>
          <w:lang w:val="uk-UA"/>
        </w:rPr>
        <w:t>споживач</w:t>
      </w:r>
      <w:r w:rsidR="004452D1">
        <w:rPr>
          <w:rFonts w:ascii="Times New Roman" w:hAnsi="Times New Roman" w:cs="Times New Roman"/>
          <w:sz w:val="28"/>
          <w:szCs w:val="28"/>
          <w:lang w:val="uk-UA"/>
        </w:rPr>
        <w:t xml:space="preserve"> тютюнового виробу</w:t>
      </w:r>
      <w:r w:rsidR="008B15AE">
        <w:rPr>
          <w:rFonts w:ascii="Times New Roman" w:hAnsi="Times New Roman" w:cs="Times New Roman"/>
          <w:sz w:val="28"/>
          <w:szCs w:val="28"/>
          <w:lang w:val="uk-UA"/>
        </w:rPr>
        <w:t xml:space="preserve"> -</w:t>
      </w:r>
      <w:r w:rsidRPr="007A1B0A">
        <w:rPr>
          <w:rFonts w:ascii="Times New Roman" w:hAnsi="Times New Roman" w:cs="Times New Roman"/>
          <w:sz w:val="28"/>
          <w:szCs w:val="28"/>
          <w:lang w:val="uk-UA"/>
        </w:rPr>
        <w:t xml:space="preserve"> фізичн</w:t>
      </w:r>
      <w:r w:rsidR="008B15AE">
        <w:rPr>
          <w:rFonts w:ascii="Times New Roman" w:hAnsi="Times New Roman" w:cs="Times New Roman"/>
          <w:sz w:val="28"/>
          <w:szCs w:val="28"/>
          <w:lang w:val="uk-UA"/>
        </w:rPr>
        <w:t>а</w:t>
      </w:r>
      <w:r w:rsidRPr="007A1B0A">
        <w:rPr>
          <w:rFonts w:ascii="Times New Roman" w:hAnsi="Times New Roman" w:cs="Times New Roman"/>
          <w:sz w:val="28"/>
          <w:szCs w:val="28"/>
          <w:lang w:val="uk-UA"/>
        </w:rPr>
        <w:t xml:space="preserve"> особ</w:t>
      </w:r>
      <w:r w:rsidR="008B15AE">
        <w:rPr>
          <w:rFonts w:ascii="Times New Roman" w:hAnsi="Times New Roman" w:cs="Times New Roman"/>
          <w:sz w:val="28"/>
          <w:szCs w:val="28"/>
          <w:lang w:val="uk-UA"/>
        </w:rPr>
        <w:t>а</w:t>
      </w:r>
      <w:r w:rsidRPr="007A1B0A">
        <w:rPr>
          <w:rFonts w:ascii="Times New Roman" w:hAnsi="Times New Roman" w:cs="Times New Roman"/>
          <w:sz w:val="28"/>
          <w:szCs w:val="28"/>
          <w:lang w:val="uk-UA"/>
        </w:rPr>
        <w:t xml:space="preserve">, яка діє в цілях, не пов'язаних з </w:t>
      </w:r>
      <w:proofErr w:type="spellStart"/>
      <w:r w:rsidR="00A00C77">
        <w:rPr>
          <w:rFonts w:ascii="Times New Roman" w:hAnsi="Times New Roman" w:cs="Times New Roman"/>
          <w:sz w:val="28"/>
          <w:szCs w:val="28"/>
          <w:lang w:val="uk-UA"/>
        </w:rPr>
        <w:t>іі</w:t>
      </w:r>
      <w:proofErr w:type="spellEnd"/>
      <w:r w:rsidRPr="007A1B0A">
        <w:rPr>
          <w:rFonts w:ascii="Times New Roman" w:hAnsi="Times New Roman" w:cs="Times New Roman"/>
          <w:sz w:val="28"/>
          <w:szCs w:val="28"/>
          <w:lang w:val="uk-UA"/>
        </w:rPr>
        <w:t xml:space="preserve"> торговельною діяльністю, підприємницькою діяльністю,</w:t>
      </w:r>
      <w:r w:rsidR="0065706D">
        <w:rPr>
          <w:rFonts w:ascii="Times New Roman" w:hAnsi="Times New Roman" w:cs="Times New Roman"/>
          <w:sz w:val="28"/>
          <w:szCs w:val="28"/>
          <w:lang w:val="uk-UA"/>
        </w:rPr>
        <w:t xml:space="preserve"> </w:t>
      </w:r>
      <w:r w:rsidRPr="007A1B0A">
        <w:rPr>
          <w:rFonts w:ascii="Times New Roman" w:hAnsi="Times New Roman" w:cs="Times New Roman"/>
          <w:sz w:val="28"/>
          <w:szCs w:val="28"/>
          <w:lang w:val="uk-UA"/>
        </w:rPr>
        <w:t>ремеслом чи професією;</w:t>
      </w:r>
    </w:p>
    <w:p w14:paraId="798BD892" w14:textId="59E26964" w:rsidR="00423019" w:rsidRDefault="00D850E3" w:rsidP="00E44549">
      <w:pPr>
        <w:ind w:firstLine="810"/>
        <w:jc w:val="both"/>
        <w:rPr>
          <w:rFonts w:ascii="Times New Roman" w:hAnsi="Times New Roman" w:cs="Times New Roman"/>
          <w:sz w:val="28"/>
          <w:szCs w:val="28"/>
          <w:lang w:val="uk-UA"/>
        </w:rPr>
      </w:pPr>
      <w:r w:rsidRPr="00D850E3">
        <w:rPr>
          <w:rFonts w:ascii="Times New Roman" w:hAnsi="Times New Roman" w:cs="Times New Roman"/>
          <w:sz w:val="28"/>
          <w:szCs w:val="28"/>
          <w:lang w:val="uk-UA"/>
        </w:rPr>
        <w:t>введення в обіг</w:t>
      </w:r>
      <w:r w:rsidR="003503B1">
        <w:rPr>
          <w:rFonts w:ascii="Times New Roman" w:hAnsi="Times New Roman" w:cs="Times New Roman"/>
          <w:sz w:val="28"/>
          <w:szCs w:val="28"/>
          <w:lang w:val="uk-UA"/>
        </w:rPr>
        <w:t xml:space="preserve"> тютюнового виробу</w:t>
      </w:r>
      <w:r w:rsidRPr="00D850E3">
        <w:rPr>
          <w:rFonts w:ascii="Times New Roman" w:hAnsi="Times New Roman" w:cs="Times New Roman"/>
          <w:sz w:val="28"/>
          <w:szCs w:val="28"/>
          <w:lang w:val="uk-UA"/>
        </w:rPr>
        <w:t xml:space="preserve"> </w:t>
      </w:r>
      <w:r w:rsidR="00B7299D">
        <w:rPr>
          <w:rFonts w:ascii="Times New Roman" w:hAnsi="Times New Roman" w:cs="Times New Roman"/>
          <w:sz w:val="28"/>
          <w:szCs w:val="28"/>
          <w:lang w:val="uk-UA"/>
        </w:rPr>
        <w:t>-</w:t>
      </w:r>
      <w:r w:rsidRPr="00D850E3">
        <w:rPr>
          <w:rFonts w:ascii="Times New Roman" w:hAnsi="Times New Roman" w:cs="Times New Roman"/>
          <w:sz w:val="28"/>
          <w:szCs w:val="28"/>
          <w:lang w:val="uk-UA"/>
        </w:rPr>
        <w:t xml:space="preserve"> надання на ринку виробів, незалежно від місця їх виробництва, споживачам, </w:t>
      </w:r>
      <w:r w:rsidR="00321819">
        <w:rPr>
          <w:rFonts w:ascii="Times New Roman" w:hAnsi="Times New Roman" w:cs="Times New Roman"/>
          <w:sz w:val="28"/>
          <w:szCs w:val="28"/>
          <w:lang w:val="uk-UA"/>
        </w:rPr>
        <w:t>що знаходяться на території України</w:t>
      </w:r>
      <w:r w:rsidRPr="00D850E3">
        <w:rPr>
          <w:rFonts w:ascii="Times New Roman" w:hAnsi="Times New Roman" w:cs="Times New Roman"/>
          <w:sz w:val="28"/>
          <w:szCs w:val="28"/>
          <w:lang w:val="uk-UA"/>
        </w:rPr>
        <w:t>,</w:t>
      </w:r>
      <w:r w:rsidR="00CE47C1">
        <w:rPr>
          <w:rFonts w:ascii="Times New Roman" w:hAnsi="Times New Roman" w:cs="Times New Roman"/>
          <w:sz w:val="28"/>
          <w:szCs w:val="28"/>
          <w:lang w:val="uk-UA"/>
        </w:rPr>
        <w:t xml:space="preserve"> </w:t>
      </w:r>
      <w:r w:rsidRPr="00D850E3">
        <w:rPr>
          <w:rFonts w:ascii="Times New Roman" w:hAnsi="Times New Roman" w:cs="Times New Roman"/>
          <w:sz w:val="28"/>
          <w:szCs w:val="28"/>
          <w:lang w:val="uk-UA"/>
        </w:rPr>
        <w:t>на платній або безоплатній основі</w:t>
      </w:r>
      <w:r w:rsidR="00633F48">
        <w:rPr>
          <w:rFonts w:ascii="Times New Roman" w:hAnsi="Times New Roman" w:cs="Times New Roman"/>
          <w:sz w:val="28"/>
          <w:szCs w:val="28"/>
          <w:lang w:val="uk-UA"/>
        </w:rPr>
        <w:t>»</w:t>
      </w:r>
      <w:r w:rsidRPr="00D850E3">
        <w:rPr>
          <w:rFonts w:ascii="Times New Roman" w:hAnsi="Times New Roman" w:cs="Times New Roman"/>
          <w:sz w:val="28"/>
          <w:szCs w:val="28"/>
          <w:lang w:val="uk-UA"/>
        </w:rPr>
        <w:t>;</w:t>
      </w:r>
    </w:p>
    <w:p w14:paraId="2ECEE906" w14:textId="77777777" w:rsidR="00812D7A" w:rsidRPr="001B53C8" w:rsidRDefault="00812D7A" w:rsidP="00E22F38">
      <w:pPr>
        <w:ind w:firstLine="810"/>
        <w:jc w:val="both"/>
        <w:rPr>
          <w:rFonts w:ascii="Times New Roman" w:hAnsi="Times New Roman" w:cs="Times New Roman"/>
          <w:sz w:val="28"/>
          <w:szCs w:val="28"/>
          <w:lang w:val="uk-UA"/>
        </w:rPr>
      </w:pPr>
    </w:p>
    <w:p w14:paraId="488B20CC" w14:textId="4B1EB367" w:rsidR="00AA1192" w:rsidRDefault="00AA1192" w:rsidP="00812D7A">
      <w:pPr>
        <w:pStyle w:val="a3"/>
        <w:numPr>
          <w:ilvl w:val="0"/>
          <w:numId w:val="2"/>
        </w:numPr>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статтю 9</w:t>
      </w:r>
      <w:r w:rsidRPr="003C04D5">
        <w:rPr>
          <w:rFonts w:ascii="Times New Roman" w:hAnsi="Times New Roman" w:cs="Times New Roman"/>
          <w:sz w:val="28"/>
          <w:szCs w:val="28"/>
          <w:vertAlign w:val="superscript"/>
          <w:lang w:val="uk-UA"/>
        </w:rPr>
        <w:t>1</w:t>
      </w:r>
      <w:r>
        <w:rPr>
          <w:rFonts w:ascii="Times New Roman" w:hAnsi="Times New Roman" w:cs="Times New Roman"/>
          <w:sz w:val="28"/>
          <w:szCs w:val="28"/>
          <w:lang w:val="uk-UA"/>
        </w:rPr>
        <w:t xml:space="preserve"> викласти </w:t>
      </w:r>
      <w:r w:rsidR="00D74023">
        <w:rPr>
          <w:rFonts w:ascii="Times New Roman" w:hAnsi="Times New Roman" w:cs="Times New Roman"/>
          <w:sz w:val="28"/>
          <w:szCs w:val="28"/>
          <w:lang w:val="uk-UA"/>
        </w:rPr>
        <w:t>в такій редакції:</w:t>
      </w:r>
    </w:p>
    <w:p w14:paraId="73D55978" w14:textId="77777777" w:rsidR="00687164" w:rsidRPr="00687164" w:rsidRDefault="00687164" w:rsidP="00687164">
      <w:pPr>
        <w:jc w:val="both"/>
        <w:rPr>
          <w:rFonts w:ascii="Times New Roman" w:hAnsi="Times New Roman" w:cs="Times New Roman"/>
          <w:sz w:val="28"/>
          <w:szCs w:val="28"/>
          <w:lang w:val="uk-UA"/>
        </w:rPr>
      </w:pPr>
    </w:p>
    <w:p w14:paraId="494CA049" w14:textId="141EC5B4" w:rsidR="005C0A92" w:rsidRDefault="00687164" w:rsidP="00687164">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«Стаття 9</w:t>
      </w:r>
      <w:r w:rsidRPr="00687164">
        <w:rPr>
          <w:rFonts w:ascii="Times New Roman" w:hAnsi="Times New Roman" w:cs="Times New Roman"/>
          <w:sz w:val="28"/>
          <w:szCs w:val="28"/>
          <w:vertAlign w:val="superscript"/>
          <w:lang w:val="uk-UA"/>
        </w:rPr>
        <w:t>1</w:t>
      </w:r>
      <w:r>
        <w:rPr>
          <w:rFonts w:ascii="Times New Roman" w:hAnsi="Times New Roman" w:cs="Times New Roman"/>
          <w:sz w:val="28"/>
          <w:szCs w:val="28"/>
          <w:lang w:val="uk-UA"/>
        </w:rPr>
        <w:t xml:space="preserve">. </w:t>
      </w:r>
      <w:r w:rsidRPr="00687164">
        <w:rPr>
          <w:rFonts w:ascii="Times New Roman" w:hAnsi="Times New Roman" w:cs="Times New Roman"/>
          <w:sz w:val="28"/>
          <w:szCs w:val="28"/>
          <w:lang w:val="uk-UA"/>
        </w:rPr>
        <w:t>Звітність про інгредієнти та викиди</w:t>
      </w:r>
    </w:p>
    <w:p w14:paraId="7B9346DB" w14:textId="5C122FCD" w:rsidR="00687164" w:rsidRDefault="00687164" w:rsidP="00687164">
      <w:pPr>
        <w:ind w:firstLine="720"/>
        <w:jc w:val="both"/>
        <w:rPr>
          <w:rFonts w:ascii="Times New Roman" w:hAnsi="Times New Roman" w:cs="Times New Roman"/>
          <w:sz w:val="28"/>
          <w:szCs w:val="28"/>
          <w:lang w:val="uk-UA"/>
        </w:rPr>
      </w:pPr>
    </w:p>
    <w:p w14:paraId="4A6A29EE" w14:textId="5BF363E3" w:rsidR="00F574EB" w:rsidRDefault="005C5D6B" w:rsidP="005C5D6B">
      <w:pPr>
        <w:ind w:firstLine="720"/>
        <w:jc w:val="both"/>
        <w:rPr>
          <w:rFonts w:ascii="Times New Roman" w:hAnsi="Times New Roman" w:cs="Times New Roman"/>
          <w:sz w:val="28"/>
          <w:szCs w:val="28"/>
          <w:lang w:val="uk-UA"/>
        </w:rPr>
      </w:pPr>
      <w:r w:rsidRPr="005C5D6B">
        <w:rPr>
          <w:rFonts w:ascii="Times New Roman" w:hAnsi="Times New Roman" w:cs="Times New Roman"/>
          <w:sz w:val="28"/>
          <w:szCs w:val="28"/>
          <w:lang w:val="uk-UA"/>
        </w:rPr>
        <w:t xml:space="preserve">Кожний виробник або імпортер тютюнових виробів зобов'язаний щорічно, не пізніше 1 лютого року, наступного за звітним, надавати в електронному вигляді центральному органу виконавчої влади, що реалізує державну політику у сфері санітарного та епідемічного благополуччя населення, наступну інформацію щодо тютюнових виробів, які призначені для реалізації на митній території України, </w:t>
      </w:r>
      <w:r w:rsidR="00147E6A">
        <w:rPr>
          <w:rFonts w:ascii="Times New Roman" w:hAnsi="Times New Roman" w:cs="Times New Roman"/>
          <w:sz w:val="28"/>
          <w:szCs w:val="28"/>
          <w:lang w:val="uk-UA"/>
        </w:rPr>
        <w:t>за назвою торговельної марки</w:t>
      </w:r>
      <w:r w:rsidRPr="005C5D6B">
        <w:rPr>
          <w:rFonts w:ascii="Times New Roman" w:hAnsi="Times New Roman" w:cs="Times New Roman"/>
          <w:sz w:val="28"/>
          <w:szCs w:val="28"/>
          <w:lang w:val="uk-UA"/>
        </w:rPr>
        <w:t xml:space="preserve"> і тип</w:t>
      </w:r>
      <w:r w:rsidR="00F25732">
        <w:rPr>
          <w:rFonts w:ascii="Times New Roman" w:hAnsi="Times New Roman" w:cs="Times New Roman"/>
          <w:sz w:val="28"/>
          <w:szCs w:val="28"/>
          <w:lang w:val="uk-UA"/>
        </w:rPr>
        <w:t>ом</w:t>
      </w:r>
      <w:r w:rsidRPr="005C5D6B">
        <w:rPr>
          <w:rFonts w:ascii="Times New Roman" w:hAnsi="Times New Roman" w:cs="Times New Roman"/>
          <w:sz w:val="28"/>
          <w:szCs w:val="28"/>
          <w:lang w:val="uk-UA"/>
        </w:rPr>
        <w:t>:</w:t>
      </w:r>
    </w:p>
    <w:p w14:paraId="6299E4E9" w14:textId="7B8C9AEB" w:rsidR="005C5D6B" w:rsidRDefault="005C5D6B" w:rsidP="005C5D6B">
      <w:pPr>
        <w:ind w:firstLine="720"/>
        <w:jc w:val="both"/>
        <w:rPr>
          <w:rFonts w:ascii="Times New Roman" w:hAnsi="Times New Roman" w:cs="Times New Roman"/>
          <w:sz w:val="28"/>
          <w:szCs w:val="28"/>
          <w:lang w:val="uk-UA"/>
        </w:rPr>
      </w:pPr>
      <w:r w:rsidRPr="005C5D6B">
        <w:rPr>
          <w:rFonts w:ascii="Times New Roman" w:hAnsi="Times New Roman" w:cs="Times New Roman"/>
          <w:sz w:val="28"/>
          <w:szCs w:val="28"/>
          <w:lang w:val="uk-UA"/>
        </w:rPr>
        <w:t xml:space="preserve">перелік усіх інгредієнтів та їх </w:t>
      </w:r>
      <w:r w:rsidR="009C7667">
        <w:rPr>
          <w:rFonts w:ascii="Times New Roman" w:hAnsi="Times New Roman" w:cs="Times New Roman"/>
          <w:sz w:val="28"/>
          <w:szCs w:val="28"/>
          <w:lang w:val="uk-UA"/>
        </w:rPr>
        <w:t>кількості</w:t>
      </w:r>
      <w:r w:rsidRPr="005C5D6B">
        <w:rPr>
          <w:rFonts w:ascii="Times New Roman" w:hAnsi="Times New Roman" w:cs="Times New Roman"/>
          <w:sz w:val="28"/>
          <w:szCs w:val="28"/>
          <w:lang w:val="uk-UA"/>
        </w:rPr>
        <w:t xml:space="preserve">, використовуваних у виробництві тютюнових виробів, в порядку зменшення маси кожного інгредієнта, що входить до складу тютюнових виробів; </w:t>
      </w:r>
    </w:p>
    <w:p w14:paraId="44EFA7C5" w14:textId="1AB00E33" w:rsidR="005C5D6B" w:rsidRPr="005C5D6B" w:rsidRDefault="005C5D6B" w:rsidP="005C5D6B">
      <w:pPr>
        <w:ind w:firstLine="720"/>
        <w:jc w:val="both"/>
        <w:rPr>
          <w:rFonts w:ascii="Times New Roman" w:hAnsi="Times New Roman" w:cs="Times New Roman"/>
          <w:sz w:val="28"/>
          <w:szCs w:val="28"/>
          <w:lang w:val="uk-UA"/>
        </w:rPr>
      </w:pPr>
      <w:r w:rsidRPr="005C5D6B">
        <w:rPr>
          <w:rFonts w:ascii="Times New Roman" w:hAnsi="Times New Roman" w:cs="Times New Roman"/>
          <w:sz w:val="28"/>
          <w:szCs w:val="28"/>
          <w:lang w:val="uk-UA"/>
        </w:rPr>
        <w:t xml:space="preserve">рівні викидів смоли, нікотину, </w:t>
      </w:r>
      <w:proofErr w:type="spellStart"/>
      <w:r w:rsidRPr="005C5D6B">
        <w:rPr>
          <w:rFonts w:ascii="Times New Roman" w:hAnsi="Times New Roman" w:cs="Times New Roman"/>
          <w:sz w:val="28"/>
          <w:szCs w:val="28"/>
          <w:lang w:val="uk-UA"/>
        </w:rPr>
        <w:t>монооксиду</w:t>
      </w:r>
      <w:proofErr w:type="spellEnd"/>
      <w:r w:rsidRPr="005C5D6B">
        <w:rPr>
          <w:rFonts w:ascii="Times New Roman" w:hAnsi="Times New Roman" w:cs="Times New Roman"/>
          <w:sz w:val="28"/>
          <w:szCs w:val="28"/>
          <w:lang w:val="uk-UA"/>
        </w:rPr>
        <w:t xml:space="preserve"> вуглецю в димі сигарет; </w:t>
      </w:r>
    </w:p>
    <w:p w14:paraId="40C0A935" w14:textId="25539F44" w:rsidR="00687164" w:rsidRDefault="005C5D6B" w:rsidP="005C5D6B">
      <w:pPr>
        <w:ind w:firstLine="720"/>
        <w:jc w:val="both"/>
        <w:rPr>
          <w:rFonts w:ascii="Times New Roman" w:hAnsi="Times New Roman" w:cs="Times New Roman"/>
          <w:sz w:val="28"/>
          <w:szCs w:val="28"/>
          <w:lang w:val="uk-UA"/>
        </w:rPr>
      </w:pPr>
      <w:r w:rsidRPr="005C5D6B">
        <w:rPr>
          <w:rFonts w:ascii="Times New Roman" w:hAnsi="Times New Roman" w:cs="Times New Roman"/>
          <w:sz w:val="28"/>
          <w:szCs w:val="28"/>
          <w:lang w:val="uk-UA"/>
        </w:rPr>
        <w:t xml:space="preserve">інформацію про інші викиди та їх граничні рівні, якщо </w:t>
      </w:r>
      <w:r w:rsidR="004A6F35">
        <w:rPr>
          <w:rFonts w:ascii="Times New Roman" w:hAnsi="Times New Roman" w:cs="Times New Roman"/>
          <w:sz w:val="28"/>
          <w:szCs w:val="28"/>
          <w:lang w:val="uk-UA"/>
        </w:rPr>
        <w:t>така інформація є у наявності</w:t>
      </w:r>
      <w:r w:rsidRPr="005C5D6B">
        <w:rPr>
          <w:rFonts w:ascii="Times New Roman" w:hAnsi="Times New Roman" w:cs="Times New Roman"/>
          <w:sz w:val="28"/>
          <w:szCs w:val="28"/>
          <w:lang w:val="uk-UA"/>
        </w:rPr>
        <w:t>.</w:t>
      </w:r>
    </w:p>
    <w:p w14:paraId="35486AD7" w14:textId="77777777" w:rsidR="00A64801" w:rsidRDefault="00A64801" w:rsidP="00A64801">
      <w:pPr>
        <w:ind w:firstLine="720"/>
        <w:jc w:val="both"/>
        <w:rPr>
          <w:rFonts w:ascii="Times New Roman" w:hAnsi="Times New Roman" w:cs="Times New Roman"/>
          <w:sz w:val="28"/>
          <w:szCs w:val="28"/>
          <w:lang w:val="uk-UA"/>
        </w:rPr>
      </w:pPr>
    </w:p>
    <w:p w14:paraId="17372E98" w14:textId="510B304A" w:rsidR="00A64801" w:rsidRPr="00A64801" w:rsidRDefault="00A64801" w:rsidP="00A64801">
      <w:pPr>
        <w:ind w:firstLine="720"/>
        <w:jc w:val="both"/>
        <w:rPr>
          <w:rFonts w:ascii="Times New Roman" w:hAnsi="Times New Roman" w:cs="Times New Roman"/>
          <w:sz w:val="28"/>
          <w:szCs w:val="28"/>
          <w:lang w:val="uk-UA"/>
        </w:rPr>
      </w:pPr>
      <w:r w:rsidRPr="00A64801">
        <w:rPr>
          <w:rFonts w:ascii="Times New Roman" w:hAnsi="Times New Roman" w:cs="Times New Roman"/>
          <w:sz w:val="28"/>
          <w:szCs w:val="28"/>
          <w:lang w:val="uk-UA"/>
        </w:rPr>
        <w:t xml:space="preserve">До переліку інгредієнтів необхідно додавати: </w:t>
      </w:r>
    </w:p>
    <w:p w14:paraId="3B03350A" w14:textId="53892BC4" w:rsidR="00A64801" w:rsidRPr="00A64801" w:rsidRDefault="00A64801" w:rsidP="00A64801">
      <w:pPr>
        <w:ind w:firstLine="720"/>
        <w:jc w:val="both"/>
        <w:rPr>
          <w:rFonts w:ascii="Times New Roman" w:hAnsi="Times New Roman" w:cs="Times New Roman"/>
          <w:sz w:val="28"/>
          <w:szCs w:val="28"/>
          <w:lang w:val="uk-UA"/>
        </w:rPr>
      </w:pPr>
      <w:r w:rsidRPr="00A64801">
        <w:rPr>
          <w:rFonts w:ascii="Times New Roman" w:hAnsi="Times New Roman" w:cs="Times New Roman"/>
          <w:sz w:val="28"/>
          <w:szCs w:val="28"/>
          <w:lang w:val="uk-UA"/>
        </w:rPr>
        <w:t xml:space="preserve">заяву із зазначенням причин включення таких інгредієнтів у зазначені тютюнові вироби; </w:t>
      </w:r>
    </w:p>
    <w:p w14:paraId="22BC228D" w14:textId="61F6A3B9" w:rsidR="002F3C03" w:rsidRDefault="00A64801" w:rsidP="00A64801">
      <w:pPr>
        <w:ind w:firstLine="720"/>
        <w:jc w:val="both"/>
        <w:rPr>
          <w:rFonts w:ascii="Times New Roman" w:hAnsi="Times New Roman" w:cs="Times New Roman"/>
          <w:sz w:val="28"/>
          <w:szCs w:val="28"/>
          <w:lang w:val="uk-UA"/>
        </w:rPr>
      </w:pPr>
      <w:r w:rsidRPr="00A64801">
        <w:rPr>
          <w:rFonts w:ascii="Times New Roman" w:hAnsi="Times New Roman" w:cs="Times New Roman"/>
          <w:sz w:val="28"/>
          <w:szCs w:val="28"/>
          <w:lang w:val="uk-UA"/>
        </w:rPr>
        <w:lastRenderedPageBreak/>
        <w:t>інформацію про відповідні токсикологічні дані щодо інгредієнтів у спаленій або неспаленій формі, за необхідності, із зазначенням, зокрема, їхнього впливу на здоров'я споживачів, та урахуванням, зокрема, будь яких властивостей, що викликають залежність.</w:t>
      </w:r>
    </w:p>
    <w:p w14:paraId="54F7D135" w14:textId="77777777" w:rsidR="00030163" w:rsidRDefault="00030163" w:rsidP="005C5D6B">
      <w:pPr>
        <w:ind w:firstLine="720"/>
        <w:jc w:val="both"/>
        <w:rPr>
          <w:rFonts w:ascii="Times New Roman" w:hAnsi="Times New Roman" w:cs="Times New Roman"/>
          <w:sz w:val="28"/>
          <w:szCs w:val="28"/>
          <w:lang w:val="uk-UA"/>
        </w:rPr>
      </w:pPr>
    </w:p>
    <w:p w14:paraId="0788FA5F" w14:textId="7C04888F" w:rsidR="002F3C03" w:rsidRDefault="00030163" w:rsidP="005C5D6B">
      <w:pPr>
        <w:ind w:firstLine="720"/>
        <w:jc w:val="both"/>
        <w:rPr>
          <w:rFonts w:ascii="Times New Roman" w:hAnsi="Times New Roman" w:cs="Times New Roman"/>
          <w:sz w:val="28"/>
          <w:szCs w:val="28"/>
          <w:lang w:val="uk-UA"/>
        </w:rPr>
      </w:pPr>
      <w:r w:rsidRPr="00030163">
        <w:rPr>
          <w:rFonts w:ascii="Times New Roman" w:hAnsi="Times New Roman" w:cs="Times New Roman"/>
          <w:sz w:val="28"/>
          <w:szCs w:val="28"/>
          <w:lang w:val="uk-UA"/>
        </w:rPr>
        <w:t>Для сигарет та тютюну для самокруток виробник або імпортер повинен подати технічний документ, що містить загальний опис використаних добавок та їхніх властивостей.</w:t>
      </w:r>
    </w:p>
    <w:p w14:paraId="4DE8F0D3" w14:textId="7C6BA8A3" w:rsidR="004A6F35" w:rsidRDefault="004A6F35" w:rsidP="005C5D6B">
      <w:pPr>
        <w:ind w:firstLine="720"/>
        <w:jc w:val="both"/>
        <w:rPr>
          <w:rFonts w:ascii="Times New Roman" w:hAnsi="Times New Roman" w:cs="Times New Roman"/>
          <w:sz w:val="28"/>
          <w:szCs w:val="28"/>
          <w:lang w:val="uk-UA"/>
        </w:rPr>
      </w:pPr>
    </w:p>
    <w:p w14:paraId="1468AD73" w14:textId="77777777" w:rsidR="00110408" w:rsidRPr="00110408" w:rsidRDefault="00110408" w:rsidP="00110408">
      <w:pPr>
        <w:ind w:firstLine="720"/>
        <w:jc w:val="both"/>
        <w:rPr>
          <w:rFonts w:ascii="Times New Roman" w:hAnsi="Times New Roman" w:cs="Times New Roman"/>
          <w:sz w:val="28"/>
          <w:szCs w:val="28"/>
          <w:lang w:val="uk-UA"/>
        </w:rPr>
      </w:pPr>
      <w:r w:rsidRPr="00110408">
        <w:rPr>
          <w:rFonts w:ascii="Times New Roman" w:hAnsi="Times New Roman" w:cs="Times New Roman"/>
          <w:sz w:val="28"/>
          <w:szCs w:val="28"/>
          <w:lang w:val="uk-UA"/>
        </w:rPr>
        <w:t>Виробники та імпортери тютюнових виробів повинні вказувати використані методи вимірювання викидів. Викиди смоли та нікотину сигарет вимірюють на основі таких стандартів:</w:t>
      </w:r>
    </w:p>
    <w:p w14:paraId="0ED2C915" w14:textId="77777777" w:rsidR="00110408" w:rsidRPr="00110408" w:rsidRDefault="00110408" w:rsidP="00110408">
      <w:pPr>
        <w:ind w:firstLine="720"/>
        <w:jc w:val="both"/>
        <w:rPr>
          <w:rFonts w:ascii="Times New Roman" w:hAnsi="Times New Roman" w:cs="Times New Roman"/>
          <w:sz w:val="28"/>
          <w:szCs w:val="28"/>
          <w:lang w:val="uk-UA"/>
        </w:rPr>
      </w:pPr>
      <w:r w:rsidRPr="00110408">
        <w:rPr>
          <w:rFonts w:ascii="Times New Roman" w:hAnsi="Times New Roman" w:cs="Times New Roman"/>
          <w:sz w:val="28"/>
          <w:szCs w:val="28"/>
          <w:lang w:val="uk-UA"/>
        </w:rPr>
        <w:t xml:space="preserve">ДСТУ ISO 4387:2010 “Сигарети. Визначення вмісту вологого і сухого конденсату, який не містить нікотину, за допомогою лабораторної машини для </w:t>
      </w:r>
      <w:proofErr w:type="spellStart"/>
      <w:r w:rsidRPr="00110408">
        <w:rPr>
          <w:rFonts w:ascii="Times New Roman" w:hAnsi="Times New Roman" w:cs="Times New Roman"/>
          <w:sz w:val="28"/>
          <w:szCs w:val="28"/>
          <w:lang w:val="uk-UA"/>
        </w:rPr>
        <w:t>прокурювання</w:t>
      </w:r>
      <w:proofErr w:type="spellEnd"/>
      <w:r w:rsidRPr="00110408">
        <w:rPr>
          <w:rFonts w:ascii="Times New Roman" w:hAnsi="Times New Roman" w:cs="Times New Roman"/>
          <w:sz w:val="28"/>
          <w:szCs w:val="28"/>
          <w:lang w:val="uk-UA"/>
        </w:rPr>
        <w:t xml:space="preserve"> сигарет” для смоли; </w:t>
      </w:r>
    </w:p>
    <w:p w14:paraId="4778D5DD" w14:textId="77777777" w:rsidR="00110408" w:rsidRPr="00110408" w:rsidRDefault="00110408" w:rsidP="00110408">
      <w:pPr>
        <w:ind w:firstLine="720"/>
        <w:jc w:val="both"/>
        <w:rPr>
          <w:rFonts w:ascii="Times New Roman" w:hAnsi="Times New Roman" w:cs="Times New Roman"/>
          <w:sz w:val="28"/>
          <w:szCs w:val="28"/>
          <w:lang w:val="uk-UA"/>
        </w:rPr>
      </w:pPr>
      <w:r w:rsidRPr="00110408">
        <w:rPr>
          <w:rFonts w:ascii="Times New Roman" w:hAnsi="Times New Roman" w:cs="Times New Roman"/>
          <w:sz w:val="28"/>
          <w:szCs w:val="28"/>
          <w:lang w:val="uk-UA"/>
        </w:rPr>
        <w:t>ДСТУ ISO 10315:2010 “Сигарети. Визначення вмісту нікотину в конденсатах диму методом газової хроматографії” для нікотину.</w:t>
      </w:r>
    </w:p>
    <w:p w14:paraId="224F7065" w14:textId="77777777" w:rsidR="008F190E" w:rsidRDefault="008F190E" w:rsidP="00110408">
      <w:pPr>
        <w:ind w:firstLine="720"/>
        <w:jc w:val="both"/>
        <w:rPr>
          <w:rFonts w:ascii="Times New Roman" w:hAnsi="Times New Roman" w:cs="Times New Roman"/>
          <w:sz w:val="28"/>
          <w:szCs w:val="28"/>
          <w:lang w:val="uk-UA"/>
        </w:rPr>
      </w:pPr>
    </w:p>
    <w:p w14:paraId="01B151B6" w14:textId="4825F022" w:rsidR="00110408" w:rsidRDefault="00110408" w:rsidP="00110408">
      <w:pPr>
        <w:ind w:firstLine="720"/>
        <w:jc w:val="both"/>
        <w:rPr>
          <w:rFonts w:ascii="Times New Roman" w:hAnsi="Times New Roman" w:cs="Times New Roman"/>
          <w:sz w:val="28"/>
          <w:szCs w:val="28"/>
          <w:lang w:val="uk-UA"/>
        </w:rPr>
      </w:pPr>
      <w:r w:rsidRPr="00110408">
        <w:rPr>
          <w:rFonts w:ascii="Times New Roman" w:hAnsi="Times New Roman" w:cs="Times New Roman"/>
          <w:sz w:val="28"/>
          <w:szCs w:val="28"/>
          <w:lang w:val="uk-UA"/>
        </w:rPr>
        <w:t xml:space="preserve">Точність вимірювань смоли, нікотину та </w:t>
      </w:r>
      <w:proofErr w:type="spellStart"/>
      <w:r w:rsidRPr="00110408">
        <w:rPr>
          <w:rFonts w:ascii="Times New Roman" w:hAnsi="Times New Roman" w:cs="Times New Roman"/>
          <w:sz w:val="28"/>
          <w:szCs w:val="28"/>
          <w:lang w:val="uk-UA"/>
        </w:rPr>
        <w:t>монооксиду</w:t>
      </w:r>
      <w:proofErr w:type="spellEnd"/>
      <w:r w:rsidRPr="00110408">
        <w:rPr>
          <w:rFonts w:ascii="Times New Roman" w:hAnsi="Times New Roman" w:cs="Times New Roman"/>
          <w:sz w:val="28"/>
          <w:szCs w:val="28"/>
          <w:lang w:val="uk-UA"/>
        </w:rPr>
        <w:t xml:space="preserve"> вуглецю визначають відповідно до ДСТУ ISO 8243:2009 “Сигарети. Відбирання проб”. Визначення викидів нікотину, смоли та </w:t>
      </w:r>
      <w:proofErr w:type="spellStart"/>
      <w:r w:rsidRPr="00110408">
        <w:rPr>
          <w:rFonts w:ascii="Times New Roman" w:hAnsi="Times New Roman" w:cs="Times New Roman"/>
          <w:sz w:val="28"/>
          <w:szCs w:val="28"/>
          <w:lang w:val="uk-UA"/>
        </w:rPr>
        <w:t>монооксиду</w:t>
      </w:r>
      <w:proofErr w:type="spellEnd"/>
      <w:r w:rsidRPr="00110408">
        <w:rPr>
          <w:rFonts w:ascii="Times New Roman" w:hAnsi="Times New Roman" w:cs="Times New Roman"/>
          <w:sz w:val="28"/>
          <w:szCs w:val="28"/>
          <w:lang w:val="uk-UA"/>
        </w:rPr>
        <w:t xml:space="preserve"> вуглецю здійснюється акредитованими лабораторіями відповідно до переліку, затвердженого центральним органом виконавчої влади, що реалізує державну політику у сфері санітарного та епідемічного благополуччя населення. </w:t>
      </w:r>
      <w:r w:rsidR="000D4FE6">
        <w:rPr>
          <w:rFonts w:ascii="Times New Roman" w:hAnsi="Times New Roman" w:cs="Times New Roman"/>
          <w:sz w:val="28"/>
          <w:szCs w:val="28"/>
          <w:lang w:val="uk-UA"/>
        </w:rPr>
        <w:t>Т</w:t>
      </w:r>
      <w:r w:rsidRPr="00110408">
        <w:rPr>
          <w:rFonts w:ascii="Times New Roman" w:hAnsi="Times New Roman" w:cs="Times New Roman"/>
          <w:sz w:val="28"/>
          <w:szCs w:val="28"/>
          <w:lang w:val="uk-UA"/>
        </w:rPr>
        <w:t xml:space="preserve">акі акредитовані лабораторії для визначення викидів нікотину, смоли та </w:t>
      </w:r>
      <w:proofErr w:type="spellStart"/>
      <w:r w:rsidRPr="00110408">
        <w:rPr>
          <w:rFonts w:ascii="Times New Roman" w:hAnsi="Times New Roman" w:cs="Times New Roman"/>
          <w:sz w:val="28"/>
          <w:szCs w:val="28"/>
          <w:lang w:val="uk-UA"/>
        </w:rPr>
        <w:t>монооксиду</w:t>
      </w:r>
      <w:proofErr w:type="spellEnd"/>
      <w:r w:rsidRPr="00110408">
        <w:rPr>
          <w:rFonts w:ascii="Times New Roman" w:hAnsi="Times New Roman" w:cs="Times New Roman"/>
          <w:sz w:val="28"/>
          <w:szCs w:val="28"/>
          <w:lang w:val="uk-UA"/>
        </w:rPr>
        <w:t xml:space="preserve"> вуглецю не повинні перебувати у власності або під контролем виробників або імпортерів тютюнових виробів.</w:t>
      </w:r>
    </w:p>
    <w:p w14:paraId="727A221D" w14:textId="77777777" w:rsidR="00640FDD" w:rsidRPr="00110408" w:rsidRDefault="00640FDD" w:rsidP="00110408">
      <w:pPr>
        <w:ind w:firstLine="720"/>
        <w:jc w:val="both"/>
        <w:rPr>
          <w:rFonts w:ascii="Times New Roman" w:hAnsi="Times New Roman" w:cs="Times New Roman"/>
          <w:sz w:val="28"/>
          <w:szCs w:val="28"/>
          <w:lang w:val="uk-UA"/>
        </w:rPr>
      </w:pPr>
    </w:p>
    <w:p w14:paraId="058A3A4F" w14:textId="77777777" w:rsidR="00BC708B" w:rsidRDefault="00110408" w:rsidP="00110408">
      <w:pPr>
        <w:ind w:firstLine="720"/>
        <w:jc w:val="both"/>
        <w:rPr>
          <w:rFonts w:ascii="Times New Roman" w:hAnsi="Times New Roman" w:cs="Times New Roman"/>
          <w:sz w:val="28"/>
          <w:szCs w:val="28"/>
          <w:lang w:val="uk-UA"/>
        </w:rPr>
      </w:pPr>
      <w:r w:rsidRPr="00110408">
        <w:rPr>
          <w:rFonts w:ascii="Times New Roman" w:hAnsi="Times New Roman" w:cs="Times New Roman"/>
          <w:sz w:val="28"/>
          <w:szCs w:val="28"/>
          <w:lang w:val="uk-UA"/>
        </w:rPr>
        <w:t xml:space="preserve">Центральний орган виконавчої влади, що реалізує державну політику у сфері санітарного та епідемічного благополуччя населення, оприлюднює інформацію, надану відповідно до цієї статті, на своєму офіційному веб сайті. </w:t>
      </w:r>
      <w:r w:rsidR="00640FDD">
        <w:rPr>
          <w:rFonts w:ascii="Times New Roman" w:hAnsi="Times New Roman" w:cs="Times New Roman"/>
          <w:sz w:val="28"/>
          <w:szCs w:val="28"/>
          <w:lang w:val="uk-UA"/>
        </w:rPr>
        <w:t>Д</w:t>
      </w:r>
      <w:r w:rsidRPr="00110408">
        <w:rPr>
          <w:rFonts w:ascii="Times New Roman" w:hAnsi="Times New Roman" w:cs="Times New Roman"/>
          <w:sz w:val="28"/>
          <w:szCs w:val="28"/>
          <w:lang w:val="uk-UA"/>
        </w:rPr>
        <w:t xml:space="preserve">ля захисту комерційної таємниці при розміщенні інформації у відкритому доступі виробники та імпортери тютюнових виробів при поданні інформації повинні надати заяву про те, які відомості вони вважають комерційною таємницею. </w:t>
      </w:r>
    </w:p>
    <w:p w14:paraId="415238DC" w14:textId="77777777" w:rsidR="00BC708B" w:rsidRDefault="00BC708B" w:rsidP="00110408">
      <w:pPr>
        <w:ind w:firstLine="720"/>
        <w:jc w:val="both"/>
        <w:rPr>
          <w:rFonts w:ascii="Times New Roman" w:hAnsi="Times New Roman" w:cs="Times New Roman"/>
          <w:sz w:val="28"/>
          <w:szCs w:val="28"/>
          <w:lang w:val="uk-UA"/>
        </w:rPr>
      </w:pPr>
    </w:p>
    <w:p w14:paraId="49317B30" w14:textId="1596E35E" w:rsidR="004A6F35" w:rsidRDefault="00110408" w:rsidP="00110408">
      <w:pPr>
        <w:ind w:firstLine="720"/>
        <w:jc w:val="both"/>
        <w:rPr>
          <w:rFonts w:ascii="Times New Roman" w:hAnsi="Times New Roman" w:cs="Times New Roman"/>
          <w:sz w:val="28"/>
          <w:szCs w:val="28"/>
          <w:lang w:val="uk-UA"/>
        </w:rPr>
      </w:pPr>
      <w:r w:rsidRPr="00110408">
        <w:rPr>
          <w:rFonts w:ascii="Times New Roman" w:hAnsi="Times New Roman" w:cs="Times New Roman"/>
          <w:sz w:val="28"/>
          <w:szCs w:val="28"/>
          <w:lang w:val="uk-UA"/>
        </w:rPr>
        <w:t xml:space="preserve">Порядок </w:t>
      </w:r>
      <w:r w:rsidR="00BC708B">
        <w:rPr>
          <w:rFonts w:ascii="Times New Roman" w:hAnsi="Times New Roman" w:cs="Times New Roman"/>
          <w:sz w:val="28"/>
          <w:szCs w:val="28"/>
          <w:lang w:val="uk-UA"/>
        </w:rPr>
        <w:t>подання</w:t>
      </w:r>
      <w:r w:rsidRPr="00110408">
        <w:rPr>
          <w:rFonts w:ascii="Times New Roman" w:hAnsi="Times New Roman" w:cs="Times New Roman"/>
          <w:sz w:val="28"/>
          <w:szCs w:val="28"/>
          <w:lang w:val="uk-UA"/>
        </w:rPr>
        <w:t xml:space="preserve"> зазначеної інформації визначається </w:t>
      </w:r>
      <w:r w:rsidR="00883AAD">
        <w:rPr>
          <w:rFonts w:ascii="Times New Roman" w:hAnsi="Times New Roman" w:cs="Times New Roman"/>
          <w:sz w:val="28"/>
          <w:szCs w:val="28"/>
          <w:lang w:val="uk-UA"/>
        </w:rPr>
        <w:t>Кабінетом Міністрів України</w:t>
      </w:r>
      <w:r w:rsidRPr="00110408">
        <w:rPr>
          <w:rFonts w:ascii="Times New Roman" w:hAnsi="Times New Roman" w:cs="Times New Roman"/>
          <w:sz w:val="28"/>
          <w:szCs w:val="28"/>
          <w:lang w:val="uk-UA"/>
        </w:rPr>
        <w:t>.</w:t>
      </w:r>
    </w:p>
    <w:p w14:paraId="589D4605" w14:textId="2494027D" w:rsidR="00C50024" w:rsidRDefault="00C50024" w:rsidP="00110408">
      <w:pPr>
        <w:ind w:firstLine="720"/>
        <w:jc w:val="both"/>
        <w:rPr>
          <w:rFonts w:ascii="Times New Roman" w:hAnsi="Times New Roman" w:cs="Times New Roman"/>
          <w:sz w:val="28"/>
          <w:szCs w:val="28"/>
          <w:lang w:val="uk-UA"/>
        </w:rPr>
      </w:pPr>
    </w:p>
    <w:p w14:paraId="7A1896AF" w14:textId="672E44A4" w:rsidR="00C50024" w:rsidRDefault="00C50024" w:rsidP="00C50024">
      <w:pPr>
        <w:ind w:firstLine="720"/>
        <w:jc w:val="both"/>
        <w:rPr>
          <w:rFonts w:ascii="Times New Roman" w:hAnsi="Times New Roman" w:cs="Times New Roman"/>
          <w:sz w:val="28"/>
          <w:szCs w:val="28"/>
          <w:lang w:val="uk-UA"/>
        </w:rPr>
      </w:pPr>
      <w:r w:rsidRPr="00C50024">
        <w:rPr>
          <w:rFonts w:ascii="Times New Roman" w:hAnsi="Times New Roman" w:cs="Times New Roman"/>
          <w:sz w:val="28"/>
          <w:szCs w:val="28"/>
          <w:lang w:val="uk-UA"/>
        </w:rPr>
        <w:t>Виробники або імпортери тютюнових виробів повинні надавати центральному органу виконавчої влади, що реалізує державну політику у сфері санітарного та епідемічного благополуччя населення:</w:t>
      </w:r>
    </w:p>
    <w:p w14:paraId="1C59A4D2" w14:textId="67323E92" w:rsidR="00C50024" w:rsidRPr="00C50024" w:rsidRDefault="00C50024" w:rsidP="00C50024">
      <w:pPr>
        <w:ind w:firstLine="720"/>
        <w:jc w:val="both"/>
        <w:rPr>
          <w:rFonts w:ascii="Times New Roman" w:hAnsi="Times New Roman" w:cs="Times New Roman"/>
          <w:sz w:val="28"/>
          <w:szCs w:val="28"/>
          <w:lang w:val="uk-UA"/>
        </w:rPr>
      </w:pPr>
      <w:r w:rsidRPr="00C50024">
        <w:rPr>
          <w:rFonts w:ascii="Times New Roman" w:hAnsi="Times New Roman" w:cs="Times New Roman"/>
          <w:sz w:val="28"/>
          <w:szCs w:val="28"/>
          <w:lang w:val="uk-UA"/>
        </w:rPr>
        <w:lastRenderedPageBreak/>
        <w:t xml:space="preserve">доступні їм внутрішні та зовнішні дослідження щодо вивчення ринку та уподобань різних груп споживачів, у тому числі молоді та </w:t>
      </w:r>
      <w:r w:rsidR="004164BD">
        <w:rPr>
          <w:rFonts w:ascii="Times New Roman" w:hAnsi="Times New Roman" w:cs="Times New Roman"/>
          <w:sz w:val="28"/>
          <w:szCs w:val="28"/>
          <w:lang w:val="uk-UA"/>
        </w:rPr>
        <w:t>теперішніх</w:t>
      </w:r>
      <w:r w:rsidRPr="00C50024">
        <w:rPr>
          <w:rFonts w:ascii="Times New Roman" w:hAnsi="Times New Roman" w:cs="Times New Roman"/>
          <w:sz w:val="28"/>
          <w:szCs w:val="28"/>
          <w:lang w:val="uk-UA"/>
        </w:rPr>
        <w:t xml:space="preserve"> курців, щодо інгредієнтів та викидів, а також короткі </w:t>
      </w:r>
      <w:r w:rsidR="004164BD">
        <w:rPr>
          <w:rFonts w:ascii="Times New Roman" w:hAnsi="Times New Roman" w:cs="Times New Roman"/>
          <w:sz w:val="28"/>
          <w:szCs w:val="28"/>
          <w:lang w:val="uk-UA"/>
        </w:rPr>
        <w:t>огляди</w:t>
      </w:r>
      <w:r w:rsidRPr="00C50024">
        <w:rPr>
          <w:rFonts w:ascii="Times New Roman" w:hAnsi="Times New Roman" w:cs="Times New Roman"/>
          <w:sz w:val="28"/>
          <w:szCs w:val="28"/>
          <w:lang w:val="uk-UA"/>
        </w:rPr>
        <w:t xml:space="preserve"> будь-яких </w:t>
      </w:r>
      <w:r w:rsidR="00EB051E">
        <w:rPr>
          <w:rFonts w:ascii="Times New Roman" w:hAnsi="Times New Roman" w:cs="Times New Roman"/>
          <w:sz w:val="28"/>
          <w:szCs w:val="28"/>
          <w:lang w:val="uk-UA"/>
        </w:rPr>
        <w:t>спостережень ринку</w:t>
      </w:r>
      <w:r w:rsidRPr="00C50024">
        <w:rPr>
          <w:rFonts w:ascii="Times New Roman" w:hAnsi="Times New Roman" w:cs="Times New Roman"/>
          <w:sz w:val="28"/>
          <w:szCs w:val="28"/>
          <w:lang w:val="uk-UA"/>
        </w:rPr>
        <w:t>, які вони проводять</w:t>
      </w:r>
      <w:r w:rsidR="00EB051E">
        <w:rPr>
          <w:rFonts w:ascii="Times New Roman" w:hAnsi="Times New Roman" w:cs="Times New Roman"/>
          <w:sz w:val="28"/>
          <w:szCs w:val="28"/>
          <w:lang w:val="uk-UA"/>
        </w:rPr>
        <w:t xml:space="preserve">, коли </w:t>
      </w:r>
      <w:r w:rsidRPr="00C50024">
        <w:rPr>
          <w:rFonts w:ascii="Times New Roman" w:hAnsi="Times New Roman" w:cs="Times New Roman"/>
          <w:sz w:val="28"/>
          <w:szCs w:val="28"/>
          <w:lang w:val="uk-UA"/>
        </w:rPr>
        <w:t>запровадж</w:t>
      </w:r>
      <w:r w:rsidR="00EB051E">
        <w:rPr>
          <w:rFonts w:ascii="Times New Roman" w:hAnsi="Times New Roman" w:cs="Times New Roman"/>
          <w:sz w:val="28"/>
          <w:szCs w:val="28"/>
          <w:lang w:val="uk-UA"/>
        </w:rPr>
        <w:t>ують</w:t>
      </w:r>
      <w:r w:rsidRPr="00C50024">
        <w:rPr>
          <w:rFonts w:ascii="Times New Roman" w:hAnsi="Times New Roman" w:cs="Times New Roman"/>
          <w:sz w:val="28"/>
          <w:szCs w:val="28"/>
          <w:lang w:val="uk-UA"/>
        </w:rPr>
        <w:t xml:space="preserve"> нові</w:t>
      </w:r>
      <w:r w:rsidR="00074E89">
        <w:rPr>
          <w:rFonts w:ascii="Times New Roman" w:hAnsi="Times New Roman" w:cs="Times New Roman"/>
          <w:sz w:val="28"/>
          <w:szCs w:val="28"/>
          <w:lang w:val="uk-UA"/>
        </w:rPr>
        <w:t xml:space="preserve"> </w:t>
      </w:r>
      <w:r w:rsidRPr="00C50024">
        <w:rPr>
          <w:rFonts w:ascii="Times New Roman" w:hAnsi="Times New Roman" w:cs="Times New Roman"/>
          <w:sz w:val="28"/>
          <w:szCs w:val="28"/>
          <w:lang w:val="uk-UA"/>
        </w:rPr>
        <w:t>вироб</w:t>
      </w:r>
      <w:r w:rsidR="00074E89">
        <w:rPr>
          <w:rFonts w:ascii="Times New Roman" w:hAnsi="Times New Roman" w:cs="Times New Roman"/>
          <w:sz w:val="28"/>
          <w:szCs w:val="28"/>
          <w:lang w:val="uk-UA"/>
        </w:rPr>
        <w:t>и</w:t>
      </w:r>
      <w:r w:rsidRPr="00C50024">
        <w:rPr>
          <w:rFonts w:ascii="Times New Roman" w:hAnsi="Times New Roman" w:cs="Times New Roman"/>
          <w:sz w:val="28"/>
          <w:szCs w:val="28"/>
          <w:lang w:val="uk-UA"/>
        </w:rPr>
        <w:t xml:space="preserve">; </w:t>
      </w:r>
    </w:p>
    <w:p w14:paraId="5D3032A0" w14:textId="3B7B41FD" w:rsidR="00C50024" w:rsidRDefault="00C50024" w:rsidP="00C50024">
      <w:pPr>
        <w:ind w:firstLine="720"/>
        <w:jc w:val="both"/>
        <w:rPr>
          <w:rFonts w:ascii="Times New Roman" w:hAnsi="Times New Roman" w:cs="Times New Roman"/>
          <w:sz w:val="28"/>
          <w:szCs w:val="28"/>
          <w:lang w:val="uk-UA"/>
        </w:rPr>
      </w:pPr>
      <w:r w:rsidRPr="00C50024">
        <w:rPr>
          <w:rFonts w:ascii="Times New Roman" w:hAnsi="Times New Roman" w:cs="Times New Roman"/>
          <w:sz w:val="28"/>
          <w:szCs w:val="28"/>
          <w:lang w:val="uk-UA"/>
        </w:rPr>
        <w:t>інформацію про обсяги продажів тютюнових виробів за марками і типами, виражені в штуках або кілограмах, щорічно, не пізніше 1 лютого року, наступного за звітним.</w:t>
      </w:r>
    </w:p>
    <w:p w14:paraId="550BDE8A" w14:textId="50805104" w:rsidR="00110408" w:rsidRDefault="00110408" w:rsidP="00110408">
      <w:pPr>
        <w:ind w:firstLine="720"/>
        <w:jc w:val="both"/>
        <w:rPr>
          <w:rFonts w:ascii="Times New Roman" w:hAnsi="Times New Roman" w:cs="Times New Roman"/>
          <w:sz w:val="28"/>
          <w:szCs w:val="28"/>
          <w:lang w:val="uk-UA"/>
        </w:rPr>
      </w:pPr>
    </w:p>
    <w:p w14:paraId="4A085400" w14:textId="77777777" w:rsidR="000D6643" w:rsidRPr="000D6643" w:rsidRDefault="000D6643" w:rsidP="000D6643">
      <w:pPr>
        <w:ind w:firstLine="720"/>
        <w:jc w:val="both"/>
        <w:rPr>
          <w:rFonts w:ascii="Times New Roman" w:hAnsi="Times New Roman" w:cs="Times New Roman"/>
          <w:sz w:val="28"/>
          <w:szCs w:val="28"/>
          <w:lang w:val="uk-UA"/>
        </w:rPr>
      </w:pPr>
      <w:r w:rsidRPr="000D6643">
        <w:rPr>
          <w:rFonts w:ascii="Times New Roman" w:hAnsi="Times New Roman" w:cs="Times New Roman"/>
          <w:sz w:val="28"/>
          <w:szCs w:val="28"/>
          <w:lang w:val="uk-UA"/>
        </w:rPr>
        <w:t xml:space="preserve">Виробники та імпортери трав'яних виробів для куріння повинні щорічно, не пізніше 1 лютого року, наступного за звітним, надавати центральному органу виконавчої влади, що реалізує державну політику у сфері санітарного та епідемічного благополуччя населення, перелік всіх інгредієнтів, що використовуються при виробництві таких виробів, та їх кількості за назвою торговельної марки та видом. </w:t>
      </w:r>
    </w:p>
    <w:p w14:paraId="65B0F499" w14:textId="612725D0" w:rsidR="00515D30" w:rsidRDefault="000D6643" w:rsidP="000D6643">
      <w:pPr>
        <w:ind w:firstLine="720"/>
        <w:jc w:val="both"/>
        <w:rPr>
          <w:rFonts w:ascii="Times New Roman" w:hAnsi="Times New Roman" w:cs="Times New Roman"/>
          <w:sz w:val="28"/>
          <w:szCs w:val="28"/>
          <w:lang w:val="uk-UA"/>
        </w:rPr>
      </w:pPr>
      <w:r w:rsidRPr="000D6643">
        <w:rPr>
          <w:rFonts w:ascii="Times New Roman" w:hAnsi="Times New Roman" w:cs="Times New Roman"/>
          <w:sz w:val="28"/>
          <w:szCs w:val="28"/>
          <w:lang w:val="uk-UA"/>
        </w:rPr>
        <w:t xml:space="preserve">Зазначена інформація оприлюднюється </w:t>
      </w:r>
      <w:bookmarkStart w:id="1" w:name="_Hlk28793100"/>
      <w:r w:rsidRPr="000D6643">
        <w:rPr>
          <w:rFonts w:ascii="Times New Roman" w:hAnsi="Times New Roman" w:cs="Times New Roman"/>
          <w:sz w:val="28"/>
          <w:szCs w:val="28"/>
          <w:lang w:val="uk-UA"/>
        </w:rPr>
        <w:t>на офіційному веб-сайті центрального органу виконавчої влади, що реалізує державну політику у сфері санітарного та епідемічного благополуччя населення, за винятком конфіденційної інформації, доступ до якої обмежено виробником або імпортером відповідно до законодавства</w:t>
      </w:r>
      <w:bookmarkEnd w:id="1"/>
      <w:r w:rsidR="003E1271">
        <w:rPr>
          <w:rFonts w:ascii="Times New Roman" w:hAnsi="Times New Roman" w:cs="Times New Roman"/>
          <w:sz w:val="28"/>
          <w:szCs w:val="28"/>
          <w:lang w:val="uk-UA"/>
        </w:rPr>
        <w:t>»</w:t>
      </w:r>
      <w:r w:rsidRPr="000D6643">
        <w:rPr>
          <w:rFonts w:ascii="Times New Roman" w:hAnsi="Times New Roman" w:cs="Times New Roman"/>
          <w:sz w:val="28"/>
          <w:szCs w:val="28"/>
          <w:lang w:val="uk-UA"/>
        </w:rPr>
        <w:t>;</w:t>
      </w:r>
    </w:p>
    <w:p w14:paraId="4ECB1F21" w14:textId="77777777" w:rsidR="00515D30" w:rsidRPr="005C0A92" w:rsidRDefault="00515D30" w:rsidP="00110408">
      <w:pPr>
        <w:ind w:firstLine="720"/>
        <w:jc w:val="both"/>
        <w:rPr>
          <w:rFonts w:ascii="Times New Roman" w:hAnsi="Times New Roman" w:cs="Times New Roman"/>
          <w:sz w:val="28"/>
          <w:szCs w:val="28"/>
          <w:lang w:val="uk-UA"/>
        </w:rPr>
      </w:pPr>
    </w:p>
    <w:p w14:paraId="5E569D82" w14:textId="5A077308" w:rsidR="004F4267" w:rsidRDefault="002F417E" w:rsidP="00812D7A">
      <w:pPr>
        <w:pStyle w:val="a3"/>
        <w:numPr>
          <w:ilvl w:val="0"/>
          <w:numId w:val="2"/>
        </w:numPr>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доповнити Закон після статті </w:t>
      </w:r>
      <w:r w:rsidR="00701873">
        <w:rPr>
          <w:rFonts w:ascii="Times New Roman" w:hAnsi="Times New Roman" w:cs="Times New Roman"/>
          <w:sz w:val="28"/>
          <w:szCs w:val="28"/>
          <w:lang w:val="uk-UA"/>
        </w:rPr>
        <w:t>9</w:t>
      </w:r>
      <w:r w:rsidR="006701AE" w:rsidRPr="006701AE">
        <w:rPr>
          <w:rFonts w:ascii="Times New Roman" w:hAnsi="Times New Roman" w:cs="Times New Roman"/>
          <w:sz w:val="28"/>
          <w:szCs w:val="28"/>
          <w:vertAlign w:val="superscript"/>
          <w:lang w:val="uk-UA"/>
        </w:rPr>
        <w:t>1</w:t>
      </w:r>
      <w:r w:rsidR="006701AE">
        <w:rPr>
          <w:rFonts w:ascii="Times New Roman" w:hAnsi="Times New Roman" w:cs="Times New Roman"/>
          <w:sz w:val="28"/>
          <w:szCs w:val="28"/>
          <w:lang w:val="uk-UA"/>
        </w:rPr>
        <w:t xml:space="preserve"> </w:t>
      </w:r>
      <w:r w:rsidR="007077F3">
        <w:rPr>
          <w:rFonts w:ascii="Times New Roman" w:hAnsi="Times New Roman" w:cs="Times New Roman"/>
          <w:sz w:val="28"/>
          <w:szCs w:val="28"/>
          <w:lang w:val="uk-UA"/>
        </w:rPr>
        <w:t>трьома</w:t>
      </w:r>
      <w:r w:rsidR="00B5744F">
        <w:rPr>
          <w:rFonts w:ascii="Times New Roman" w:hAnsi="Times New Roman" w:cs="Times New Roman"/>
          <w:sz w:val="28"/>
          <w:szCs w:val="28"/>
          <w:lang w:val="uk-UA"/>
        </w:rPr>
        <w:t xml:space="preserve"> </w:t>
      </w:r>
      <w:r w:rsidR="006701AE">
        <w:rPr>
          <w:rFonts w:ascii="Times New Roman" w:hAnsi="Times New Roman" w:cs="Times New Roman"/>
          <w:sz w:val="28"/>
          <w:szCs w:val="28"/>
          <w:lang w:val="uk-UA"/>
        </w:rPr>
        <w:t>статт</w:t>
      </w:r>
      <w:r w:rsidR="00B5744F">
        <w:rPr>
          <w:rFonts w:ascii="Times New Roman" w:hAnsi="Times New Roman" w:cs="Times New Roman"/>
          <w:sz w:val="28"/>
          <w:szCs w:val="28"/>
          <w:lang w:val="uk-UA"/>
        </w:rPr>
        <w:t>ями</w:t>
      </w:r>
      <w:r w:rsidR="006701AE">
        <w:rPr>
          <w:rFonts w:ascii="Times New Roman" w:hAnsi="Times New Roman" w:cs="Times New Roman"/>
          <w:sz w:val="28"/>
          <w:szCs w:val="28"/>
          <w:lang w:val="uk-UA"/>
        </w:rPr>
        <w:t xml:space="preserve"> такого змісту:</w:t>
      </w:r>
    </w:p>
    <w:p w14:paraId="59253087" w14:textId="292D7D99" w:rsidR="006701AE" w:rsidRDefault="006701AE" w:rsidP="006701AE">
      <w:pPr>
        <w:jc w:val="both"/>
        <w:rPr>
          <w:rFonts w:ascii="Times New Roman" w:hAnsi="Times New Roman" w:cs="Times New Roman"/>
          <w:sz w:val="28"/>
          <w:szCs w:val="28"/>
          <w:lang w:val="uk-UA"/>
        </w:rPr>
      </w:pPr>
    </w:p>
    <w:p w14:paraId="51381CA4" w14:textId="2FE21508" w:rsidR="00F8106C" w:rsidRDefault="00687164" w:rsidP="00185AAE">
      <w:pPr>
        <w:ind w:left="1980" w:hanging="1260"/>
        <w:jc w:val="both"/>
        <w:rPr>
          <w:rFonts w:ascii="Times New Roman" w:hAnsi="Times New Roman" w:cs="Times New Roman"/>
          <w:sz w:val="28"/>
          <w:szCs w:val="28"/>
          <w:lang w:val="uk-UA"/>
        </w:rPr>
      </w:pPr>
      <w:r>
        <w:rPr>
          <w:rFonts w:ascii="Times New Roman" w:hAnsi="Times New Roman" w:cs="Times New Roman"/>
          <w:sz w:val="28"/>
          <w:szCs w:val="28"/>
          <w:lang w:val="uk-UA"/>
        </w:rPr>
        <w:t>«</w:t>
      </w:r>
      <w:bookmarkStart w:id="2" w:name="_Hlk28792443"/>
      <w:r w:rsidR="00F8106C">
        <w:rPr>
          <w:rFonts w:ascii="Times New Roman" w:hAnsi="Times New Roman" w:cs="Times New Roman"/>
          <w:sz w:val="28"/>
          <w:szCs w:val="28"/>
          <w:lang w:val="uk-UA"/>
        </w:rPr>
        <w:t>Стаття 9</w:t>
      </w:r>
      <w:r w:rsidR="00F8106C" w:rsidRPr="00F8106C">
        <w:rPr>
          <w:rFonts w:ascii="Times New Roman" w:hAnsi="Times New Roman" w:cs="Times New Roman"/>
          <w:sz w:val="28"/>
          <w:szCs w:val="28"/>
          <w:vertAlign w:val="superscript"/>
          <w:lang w:val="uk-UA"/>
        </w:rPr>
        <w:t>2</w:t>
      </w:r>
      <w:r w:rsidR="00F8106C">
        <w:rPr>
          <w:rFonts w:ascii="Times New Roman" w:hAnsi="Times New Roman" w:cs="Times New Roman"/>
          <w:sz w:val="28"/>
          <w:szCs w:val="28"/>
          <w:lang w:val="uk-UA"/>
        </w:rPr>
        <w:t xml:space="preserve">. </w:t>
      </w:r>
      <w:r w:rsidR="007757C1" w:rsidRPr="007757C1">
        <w:rPr>
          <w:rFonts w:ascii="Times New Roman" w:hAnsi="Times New Roman" w:cs="Times New Roman"/>
          <w:sz w:val="28"/>
          <w:szCs w:val="28"/>
          <w:lang w:val="uk-UA"/>
        </w:rPr>
        <w:t>Вимоги щодо здійснення діяльності, пов'язаної з виробництвом, оптовою та роздрібною торгівлею, експортом і імпортом тютюнових виробів</w:t>
      </w:r>
    </w:p>
    <w:p w14:paraId="3975B96A" w14:textId="67399630" w:rsidR="001B4EB2" w:rsidRDefault="001B4EB2" w:rsidP="00185AAE">
      <w:pPr>
        <w:ind w:left="1980" w:hanging="1260"/>
        <w:jc w:val="both"/>
        <w:rPr>
          <w:rFonts w:ascii="Times New Roman" w:hAnsi="Times New Roman" w:cs="Times New Roman"/>
          <w:sz w:val="28"/>
          <w:szCs w:val="28"/>
          <w:lang w:val="uk-UA"/>
        </w:rPr>
      </w:pPr>
    </w:p>
    <w:p w14:paraId="0DEA7B0A" w14:textId="77777777"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Забороняється виробництво (крім виробництва для експорту), оптова та роздрібна торгівля та імпорт для реалізації на території України:</w:t>
      </w:r>
    </w:p>
    <w:bookmarkEnd w:id="2"/>
    <w:p w14:paraId="203C1397" w14:textId="77777777" w:rsidR="00404399" w:rsidRDefault="00404399" w:rsidP="004C560B">
      <w:pPr>
        <w:ind w:firstLine="720"/>
        <w:jc w:val="both"/>
        <w:rPr>
          <w:rFonts w:ascii="Times New Roman" w:hAnsi="Times New Roman" w:cs="Times New Roman"/>
          <w:sz w:val="28"/>
          <w:szCs w:val="28"/>
          <w:lang w:val="uk-UA"/>
        </w:rPr>
      </w:pPr>
    </w:p>
    <w:p w14:paraId="777ED60B" w14:textId="57D4F807"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1) тютюну для перорального застосування;</w:t>
      </w:r>
    </w:p>
    <w:p w14:paraId="0CB2B0E1" w14:textId="77777777" w:rsidR="00404399" w:rsidRDefault="00404399" w:rsidP="004C560B">
      <w:pPr>
        <w:ind w:firstLine="720"/>
        <w:jc w:val="both"/>
        <w:rPr>
          <w:rFonts w:ascii="Times New Roman" w:hAnsi="Times New Roman" w:cs="Times New Roman"/>
          <w:sz w:val="28"/>
          <w:szCs w:val="28"/>
          <w:lang w:val="uk-UA"/>
        </w:rPr>
      </w:pPr>
    </w:p>
    <w:p w14:paraId="57E65E2A" w14:textId="3BC842AD"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 xml:space="preserve">2) сигарет, в яких показники вмісту нікотину, смоли та </w:t>
      </w:r>
      <w:proofErr w:type="spellStart"/>
      <w:r w:rsidRPr="004C560B">
        <w:rPr>
          <w:rFonts w:ascii="Times New Roman" w:hAnsi="Times New Roman" w:cs="Times New Roman"/>
          <w:sz w:val="28"/>
          <w:szCs w:val="28"/>
          <w:lang w:val="uk-UA"/>
        </w:rPr>
        <w:t>монооксиду</w:t>
      </w:r>
      <w:proofErr w:type="spellEnd"/>
      <w:r w:rsidRPr="004C560B">
        <w:rPr>
          <w:rFonts w:ascii="Times New Roman" w:hAnsi="Times New Roman" w:cs="Times New Roman"/>
          <w:sz w:val="28"/>
          <w:szCs w:val="28"/>
          <w:lang w:val="uk-UA"/>
        </w:rPr>
        <w:t xml:space="preserve"> вуглецю в диму однієї сигарети перевищують: нікотину - 1,0 мг, смоли - 10 мг, </w:t>
      </w:r>
      <w:proofErr w:type="spellStart"/>
      <w:r w:rsidRPr="004C560B">
        <w:rPr>
          <w:rFonts w:ascii="Times New Roman" w:hAnsi="Times New Roman" w:cs="Times New Roman"/>
          <w:sz w:val="28"/>
          <w:szCs w:val="28"/>
          <w:lang w:val="uk-UA"/>
        </w:rPr>
        <w:t>монооксиду</w:t>
      </w:r>
      <w:proofErr w:type="spellEnd"/>
      <w:r w:rsidRPr="004C560B">
        <w:rPr>
          <w:rFonts w:ascii="Times New Roman" w:hAnsi="Times New Roman" w:cs="Times New Roman"/>
          <w:sz w:val="28"/>
          <w:szCs w:val="28"/>
          <w:lang w:val="uk-UA"/>
        </w:rPr>
        <w:t xml:space="preserve"> вуглецю – 10 мг;</w:t>
      </w:r>
    </w:p>
    <w:p w14:paraId="15B68022" w14:textId="77777777" w:rsidR="00404399" w:rsidRDefault="00404399" w:rsidP="004C560B">
      <w:pPr>
        <w:ind w:firstLine="720"/>
        <w:jc w:val="both"/>
        <w:rPr>
          <w:rFonts w:ascii="Times New Roman" w:hAnsi="Times New Roman" w:cs="Times New Roman"/>
          <w:sz w:val="28"/>
          <w:szCs w:val="28"/>
          <w:lang w:val="uk-UA"/>
        </w:rPr>
      </w:pPr>
    </w:p>
    <w:p w14:paraId="3BB764B9" w14:textId="3E386CE6"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3) тютюнових виробів, на упаковці яких відсутні визначені чинним законодавством медичні попередження;</w:t>
      </w:r>
    </w:p>
    <w:p w14:paraId="75A90BC4" w14:textId="77777777" w:rsidR="00AF0F2C" w:rsidRDefault="00AF0F2C" w:rsidP="004C560B">
      <w:pPr>
        <w:ind w:firstLine="720"/>
        <w:jc w:val="both"/>
        <w:rPr>
          <w:rFonts w:ascii="Times New Roman" w:hAnsi="Times New Roman" w:cs="Times New Roman"/>
          <w:sz w:val="28"/>
          <w:szCs w:val="28"/>
          <w:lang w:val="uk-UA"/>
        </w:rPr>
      </w:pPr>
    </w:p>
    <w:p w14:paraId="059FE387" w14:textId="4CDF7912"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4) сигарет</w:t>
      </w:r>
      <w:r w:rsidR="00202E80">
        <w:rPr>
          <w:rFonts w:ascii="Times New Roman" w:hAnsi="Times New Roman" w:cs="Times New Roman"/>
          <w:sz w:val="28"/>
          <w:szCs w:val="28"/>
          <w:lang w:val="uk-UA"/>
        </w:rPr>
        <w:t xml:space="preserve"> та</w:t>
      </w:r>
      <w:r w:rsidRPr="004C560B">
        <w:rPr>
          <w:rFonts w:ascii="Times New Roman" w:hAnsi="Times New Roman" w:cs="Times New Roman"/>
          <w:sz w:val="28"/>
          <w:szCs w:val="28"/>
          <w:lang w:val="uk-UA"/>
        </w:rPr>
        <w:t xml:space="preserve"> тютюну для самокруток з характерним запахом та/або смаком;</w:t>
      </w:r>
    </w:p>
    <w:p w14:paraId="280906CE" w14:textId="77777777" w:rsidR="00AF0F2C" w:rsidRDefault="00AF0F2C" w:rsidP="004C560B">
      <w:pPr>
        <w:ind w:firstLine="720"/>
        <w:jc w:val="both"/>
        <w:rPr>
          <w:rFonts w:ascii="Times New Roman" w:hAnsi="Times New Roman" w:cs="Times New Roman"/>
          <w:sz w:val="28"/>
          <w:szCs w:val="28"/>
          <w:lang w:val="uk-UA"/>
        </w:rPr>
      </w:pPr>
    </w:p>
    <w:p w14:paraId="61E86F1C" w14:textId="6917B007" w:rsidR="004C560B" w:rsidRPr="00496894" w:rsidRDefault="004C560B" w:rsidP="00496894">
      <w:pPr>
        <w:pStyle w:val="a3"/>
        <w:numPr>
          <w:ilvl w:val="0"/>
          <w:numId w:val="6"/>
        </w:numPr>
        <w:ind w:left="1080"/>
        <w:jc w:val="both"/>
        <w:rPr>
          <w:rFonts w:ascii="Times New Roman" w:hAnsi="Times New Roman" w:cs="Times New Roman"/>
          <w:sz w:val="28"/>
          <w:szCs w:val="28"/>
          <w:lang w:val="uk-UA"/>
        </w:rPr>
      </w:pPr>
      <w:r w:rsidRPr="00496894">
        <w:rPr>
          <w:rFonts w:ascii="Times New Roman" w:hAnsi="Times New Roman" w:cs="Times New Roman"/>
          <w:sz w:val="28"/>
          <w:szCs w:val="28"/>
          <w:lang w:val="uk-UA"/>
        </w:rPr>
        <w:t>тютюнових виробів, що містять такі добавки:</w:t>
      </w:r>
    </w:p>
    <w:p w14:paraId="2CFB6070" w14:textId="28FF446D"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lastRenderedPageBreak/>
        <w:t>вітаміни або інші добавки, які створюють враження, що тютюновий виріб має переваги для здоров’я або призводить до зменшення ризиків для здоров’я;</w:t>
      </w:r>
    </w:p>
    <w:p w14:paraId="42AF654E" w14:textId="2B54F13B"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 xml:space="preserve">кофеїн або </w:t>
      </w:r>
      <w:proofErr w:type="spellStart"/>
      <w:r w:rsidRPr="004C560B">
        <w:rPr>
          <w:rFonts w:ascii="Times New Roman" w:hAnsi="Times New Roman" w:cs="Times New Roman"/>
          <w:sz w:val="28"/>
          <w:szCs w:val="28"/>
          <w:lang w:val="uk-UA"/>
        </w:rPr>
        <w:t>таурин</w:t>
      </w:r>
      <w:proofErr w:type="spellEnd"/>
      <w:r w:rsidRPr="004C560B">
        <w:rPr>
          <w:rFonts w:ascii="Times New Roman" w:hAnsi="Times New Roman" w:cs="Times New Roman"/>
          <w:sz w:val="28"/>
          <w:szCs w:val="28"/>
          <w:lang w:val="uk-UA"/>
        </w:rPr>
        <w:t xml:space="preserve"> чи інші добавки, що асоціюються з енергійністю і/та життєвою силою;</w:t>
      </w:r>
    </w:p>
    <w:p w14:paraId="5DCE3927" w14:textId="593E62B8"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добавки, що мають властивості робити викиди кольоровими;</w:t>
      </w:r>
    </w:p>
    <w:p w14:paraId="4B736283" w14:textId="006A27CF"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добавки, що полегшують вдихання диму або засвоєння нікотину</w:t>
      </w:r>
      <w:r w:rsidR="00D36857">
        <w:rPr>
          <w:rFonts w:ascii="Times New Roman" w:hAnsi="Times New Roman" w:cs="Times New Roman"/>
          <w:sz w:val="28"/>
          <w:szCs w:val="28"/>
          <w:lang w:val="uk-UA"/>
        </w:rPr>
        <w:t xml:space="preserve"> (для тютюнових виробів для куріння)</w:t>
      </w:r>
      <w:r w:rsidRPr="004C560B">
        <w:rPr>
          <w:rFonts w:ascii="Times New Roman" w:hAnsi="Times New Roman" w:cs="Times New Roman"/>
          <w:sz w:val="28"/>
          <w:szCs w:val="28"/>
          <w:lang w:val="uk-UA"/>
        </w:rPr>
        <w:t>;</w:t>
      </w:r>
    </w:p>
    <w:p w14:paraId="24971129" w14:textId="06E11886"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добавки, які мають канцерогенні, мутагенні або репродуктивно токсичні властивості у неспаленій формі;</w:t>
      </w:r>
    </w:p>
    <w:p w14:paraId="04767D03" w14:textId="77777777" w:rsidR="00ED79AE" w:rsidRPr="004C560B" w:rsidRDefault="00ED79AE" w:rsidP="004C560B">
      <w:pPr>
        <w:ind w:firstLine="720"/>
        <w:jc w:val="both"/>
        <w:rPr>
          <w:rFonts w:ascii="Times New Roman" w:hAnsi="Times New Roman" w:cs="Times New Roman"/>
          <w:sz w:val="28"/>
          <w:szCs w:val="28"/>
          <w:lang w:val="uk-UA"/>
        </w:rPr>
      </w:pPr>
    </w:p>
    <w:p w14:paraId="527A1601" w14:textId="6797000A"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 xml:space="preserve">6) сигарет та тютюну для самокруток, що містять </w:t>
      </w:r>
      <w:proofErr w:type="spellStart"/>
      <w:r w:rsidRPr="004C560B">
        <w:rPr>
          <w:rFonts w:ascii="Times New Roman" w:hAnsi="Times New Roman" w:cs="Times New Roman"/>
          <w:sz w:val="28"/>
          <w:szCs w:val="28"/>
          <w:lang w:val="uk-UA"/>
        </w:rPr>
        <w:t>смако</w:t>
      </w:r>
      <w:proofErr w:type="spellEnd"/>
      <w:r w:rsidRPr="004C560B">
        <w:rPr>
          <w:rFonts w:ascii="Times New Roman" w:hAnsi="Times New Roman" w:cs="Times New Roman"/>
          <w:sz w:val="28"/>
          <w:szCs w:val="28"/>
          <w:lang w:val="uk-UA"/>
        </w:rPr>
        <w:t>-ароматичні добавки у будь-яких компонентах, таких як фільтри, папір, упаковка, капсули, або мають будь-які технічні характеристики, що дозволяють змінювати запах чи смак відповідних тютюнових виробів або інтенсивність диму;</w:t>
      </w:r>
    </w:p>
    <w:p w14:paraId="26E9658A" w14:textId="77777777" w:rsidR="000E353F" w:rsidRPr="004C560B" w:rsidRDefault="000E353F" w:rsidP="004C560B">
      <w:pPr>
        <w:ind w:firstLine="720"/>
        <w:jc w:val="both"/>
        <w:rPr>
          <w:rFonts w:ascii="Times New Roman" w:hAnsi="Times New Roman" w:cs="Times New Roman"/>
          <w:sz w:val="28"/>
          <w:szCs w:val="28"/>
          <w:lang w:val="uk-UA"/>
        </w:rPr>
      </w:pPr>
    </w:p>
    <w:p w14:paraId="30AB0279" w14:textId="77777777"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7) сигарети та тютюн для самокруток фільтри, папір або капсули яких містять тютюн або нікотин;</w:t>
      </w:r>
    </w:p>
    <w:p w14:paraId="46F2615C" w14:textId="77777777" w:rsidR="000E353F" w:rsidRDefault="000E353F" w:rsidP="004C560B">
      <w:pPr>
        <w:ind w:firstLine="720"/>
        <w:jc w:val="both"/>
        <w:rPr>
          <w:rFonts w:ascii="Times New Roman" w:hAnsi="Times New Roman" w:cs="Times New Roman"/>
          <w:sz w:val="28"/>
          <w:szCs w:val="28"/>
          <w:lang w:val="uk-UA"/>
        </w:rPr>
      </w:pPr>
    </w:p>
    <w:p w14:paraId="2B8ABB31" w14:textId="53E9AF2E"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8) тютюнових виробів із використанням на їх упаковці або на самих тютюнових виробах будь-яких елементів або ознак (тексти, символи, назви, торговельні марки, образні або інші ознаки), які:</w:t>
      </w:r>
    </w:p>
    <w:p w14:paraId="043C1B79" w14:textId="50C5BDA4"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створюю</w:t>
      </w:r>
      <w:r w:rsidR="00BB31A9">
        <w:rPr>
          <w:rFonts w:ascii="Times New Roman" w:hAnsi="Times New Roman" w:cs="Times New Roman"/>
          <w:sz w:val="28"/>
          <w:szCs w:val="28"/>
          <w:lang w:val="uk-UA"/>
        </w:rPr>
        <w:t>ть</w:t>
      </w:r>
      <w:r w:rsidRPr="004C560B">
        <w:rPr>
          <w:rFonts w:ascii="Times New Roman" w:hAnsi="Times New Roman" w:cs="Times New Roman"/>
          <w:sz w:val="28"/>
          <w:szCs w:val="28"/>
          <w:lang w:val="uk-UA"/>
        </w:rPr>
        <w:t xml:space="preserve"> помилкове враження про його характеристики, наслідки для здоров’я, ризики або викиди;</w:t>
      </w:r>
    </w:p>
    <w:p w14:paraId="10F6AE2D" w14:textId="77777777"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 xml:space="preserve">включають інформацію про вміст нікотину, смоли, </w:t>
      </w:r>
      <w:proofErr w:type="spellStart"/>
      <w:r w:rsidRPr="004C560B">
        <w:rPr>
          <w:rFonts w:ascii="Times New Roman" w:hAnsi="Times New Roman" w:cs="Times New Roman"/>
          <w:sz w:val="28"/>
          <w:szCs w:val="28"/>
          <w:lang w:val="uk-UA"/>
        </w:rPr>
        <w:t>монооксиду</w:t>
      </w:r>
      <w:proofErr w:type="spellEnd"/>
      <w:r w:rsidRPr="004C560B">
        <w:rPr>
          <w:rFonts w:ascii="Times New Roman" w:hAnsi="Times New Roman" w:cs="Times New Roman"/>
          <w:sz w:val="28"/>
          <w:szCs w:val="28"/>
          <w:lang w:val="uk-UA"/>
        </w:rPr>
        <w:t xml:space="preserve"> вуглецю у тютюновому виробі;</w:t>
      </w:r>
    </w:p>
    <w:p w14:paraId="6284B72F" w14:textId="77777777"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вказують на те, що певний тютюновий виріб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w:t>
      </w:r>
    </w:p>
    <w:p w14:paraId="6D9C30EA" w14:textId="77777777" w:rsidR="00FA10DF"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 xml:space="preserve">повідомляють про смак, запах, будь-які </w:t>
      </w:r>
      <w:proofErr w:type="spellStart"/>
      <w:r w:rsidRPr="004C560B">
        <w:rPr>
          <w:rFonts w:ascii="Times New Roman" w:hAnsi="Times New Roman" w:cs="Times New Roman"/>
          <w:sz w:val="28"/>
          <w:szCs w:val="28"/>
          <w:lang w:val="uk-UA"/>
        </w:rPr>
        <w:t>смако</w:t>
      </w:r>
      <w:proofErr w:type="spellEnd"/>
      <w:r w:rsidRPr="004C560B">
        <w:rPr>
          <w:rFonts w:ascii="Times New Roman" w:hAnsi="Times New Roman" w:cs="Times New Roman"/>
          <w:sz w:val="28"/>
          <w:szCs w:val="28"/>
          <w:lang w:val="uk-UA"/>
        </w:rPr>
        <w:t>-ароматичні добавки або інші добавки або їх відсутність;</w:t>
      </w:r>
    </w:p>
    <w:p w14:paraId="187460D1" w14:textId="1C0D747A" w:rsidR="004C560B" w:rsidRP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нагадують харчовий продукт або косметичний продукт;</w:t>
      </w:r>
    </w:p>
    <w:p w14:paraId="43B2E421" w14:textId="3817FBC0"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вводять в оману, що певний тютюновий виріб має покращену здатність біологічного розкладання або інші екологічні переваги.</w:t>
      </w:r>
    </w:p>
    <w:p w14:paraId="0B21C454" w14:textId="77777777" w:rsidR="0081681F" w:rsidRPr="004C560B" w:rsidRDefault="0081681F" w:rsidP="004C560B">
      <w:pPr>
        <w:ind w:firstLine="720"/>
        <w:jc w:val="both"/>
        <w:rPr>
          <w:rFonts w:ascii="Times New Roman" w:hAnsi="Times New Roman" w:cs="Times New Roman"/>
          <w:sz w:val="28"/>
          <w:szCs w:val="28"/>
          <w:lang w:val="uk-UA"/>
        </w:rPr>
      </w:pPr>
    </w:p>
    <w:p w14:paraId="40E6944A" w14:textId="29757A3F"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Виробнику та імпортеру тютюнових виробів забороняється вміщувати в упаковку тютюнових виробів вкладки, які пропонують знижки, безкоштовне розповсюдження або інші аналогічні пропозиції.</w:t>
      </w:r>
    </w:p>
    <w:p w14:paraId="49267FE0" w14:textId="77777777" w:rsidR="003A700D" w:rsidRDefault="003A700D" w:rsidP="004C560B">
      <w:pPr>
        <w:ind w:firstLine="720"/>
        <w:jc w:val="both"/>
        <w:rPr>
          <w:rFonts w:ascii="Times New Roman" w:hAnsi="Times New Roman" w:cs="Times New Roman"/>
          <w:sz w:val="28"/>
          <w:szCs w:val="28"/>
          <w:lang w:val="uk-UA"/>
        </w:rPr>
      </w:pPr>
    </w:p>
    <w:p w14:paraId="68D3AD9A" w14:textId="01932E55"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lastRenderedPageBreak/>
        <w:t>Упаковка сигарет повинна мати форму прямокутного паралелепіпеда. Дозволяється упаковка сигарет з округленими або скошеними краями, за умови, що медичне попередження займає еквівалентну площу поверхні, що і медичне попередження на упаковці сигарет без таких країв. Упаковка тютюну для самокруток повинні мати форму прямокутного паралелепіпеду або циліндричну форму, чи форму мішечку та містити тютюн вагою не менше 30 грам.</w:t>
      </w:r>
    </w:p>
    <w:p w14:paraId="06653616" w14:textId="77777777" w:rsidR="00470453" w:rsidRPr="004C560B" w:rsidRDefault="00470453" w:rsidP="004C560B">
      <w:pPr>
        <w:ind w:firstLine="720"/>
        <w:jc w:val="both"/>
        <w:rPr>
          <w:rFonts w:ascii="Times New Roman" w:hAnsi="Times New Roman" w:cs="Times New Roman"/>
          <w:sz w:val="28"/>
          <w:szCs w:val="28"/>
          <w:lang w:val="uk-UA"/>
        </w:rPr>
      </w:pPr>
    </w:p>
    <w:p w14:paraId="1BB7DB2B" w14:textId="73D88B96" w:rsidR="004C560B"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Забороняється включення тютюнових виробів і предметів, пов'язаних з їх вживанням, до гуманітарної допомоги, а також поширення тютюнових виробів серед населення безоплатно.</w:t>
      </w:r>
    </w:p>
    <w:p w14:paraId="556FF49F" w14:textId="77777777" w:rsidR="00470453" w:rsidRPr="004C560B" w:rsidRDefault="00470453" w:rsidP="004C560B">
      <w:pPr>
        <w:ind w:firstLine="720"/>
        <w:jc w:val="both"/>
        <w:rPr>
          <w:rFonts w:ascii="Times New Roman" w:hAnsi="Times New Roman" w:cs="Times New Roman"/>
          <w:sz w:val="28"/>
          <w:szCs w:val="28"/>
          <w:lang w:val="uk-UA"/>
        </w:rPr>
      </w:pPr>
    </w:p>
    <w:p w14:paraId="274396FD" w14:textId="4654784F" w:rsidR="008D6F51" w:rsidRDefault="004C560B" w:rsidP="004C560B">
      <w:pPr>
        <w:ind w:firstLine="720"/>
        <w:jc w:val="both"/>
        <w:rPr>
          <w:rFonts w:ascii="Times New Roman" w:hAnsi="Times New Roman" w:cs="Times New Roman"/>
          <w:sz w:val="28"/>
          <w:szCs w:val="28"/>
          <w:lang w:val="uk-UA"/>
        </w:rPr>
      </w:pPr>
      <w:r w:rsidRPr="004C560B">
        <w:rPr>
          <w:rFonts w:ascii="Times New Roman" w:hAnsi="Times New Roman" w:cs="Times New Roman"/>
          <w:sz w:val="28"/>
          <w:szCs w:val="28"/>
          <w:lang w:val="uk-UA"/>
        </w:rPr>
        <w:t xml:space="preserve">Не забороняється використання добавок, які є необхідними для виробництва тютюнових виробів, у тому числі цукру для заміни цукру, що втрачається під час процесу сушіння, за умови, що такі добавки не призводять до вироблення продукту з характерним запахом та/або смаком і не посилюють ступінь викликання залежності, токсичності або канцерогенні, мутагенні, або </w:t>
      </w:r>
      <w:proofErr w:type="spellStart"/>
      <w:r w:rsidRPr="004C560B">
        <w:rPr>
          <w:rFonts w:ascii="Times New Roman" w:hAnsi="Times New Roman" w:cs="Times New Roman"/>
          <w:sz w:val="28"/>
          <w:szCs w:val="28"/>
          <w:lang w:val="uk-UA"/>
        </w:rPr>
        <w:t>репротоксичні</w:t>
      </w:r>
      <w:proofErr w:type="spellEnd"/>
      <w:r w:rsidRPr="004C560B">
        <w:rPr>
          <w:rFonts w:ascii="Times New Roman" w:hAnsi="Times New Roman" w:cs="Times New Roman"/>
          <w:sz w:val="28"/>
          <w:szCs w:val="28"/>
          <w:lang w:val="uk-UA"/>
        </w:rPr>
        <w:t xml:space="preserve"> властивості тютюнового виробу до значного або вимірюваного рівня</w:t>
      </w:r>
      <w:r w:rsidR="00117D17">
        <w:rPr>
          <w:rFonts w:ascii="Times New Roman" w:hAnsi="Times New Roman" w:cs="Times New Roman"/>
          <w:sz w:val="28"/>
          <w:szCs w:val="28"/>
          <w:lang w:val="uk-UA"/>
        </w:rPr>
        <w:t>.</w:t>
      </w:r>
    </w:p>
    <w:p w14:paraId="31984F48" w14:textId="3B265C2A" w:rsidR="000C446A" w:rsidRDefault="000C446A" w:rsidP="004C560B">
      <w:pPr>
        <w:ind w:firstLine="720"/>
        <w:jc w:val="both"/>
        <w:rPr>
          <w:rFonts w:ascii="Times New Roman" w:hAnsi="Times New Roman" w:cs="Times New Roman"/>
          <w:sz w:val="28"/>
          <w:szCs w:val="28"/>
          <w:lang w:val="uk-UA"/>
        </w:rPr>
      </w:pPr>
    </w:p>
    <w:p w14:paraId="5E431240" w14:textId="6F6A5D4A" w:rsidR="007A4552" w:rsidRPr="007A4552" w:rsidRDefault="007A4552" w:rsidP="007A4552">
      <w:pPr>
        <w:ind w:firstLine="720"/>
        <w:jc w:val="both"/>
        <w:rPr>
          <w:rFonts w:ascii="Times New Roman" w:hAnsi="Times New Roman" w:cs="Times New Roman"/>
          <w:sz w:val="28"/>
          <w:szCs w:val="28"/>
          <w:lang w:val="uk-UA"/>
        </w:rPr>
      </w:pPr>
      <w:r w:rsidRPr="007A4552">
        <w:rPr>
          <w:rFonts w:ascii="Times New Roman" w:hAnsi="Times New Roman" w:cs="Times New Roman"/>
          <w:sz w:val="28"/>
          <w:szCs w:val="28"/>
          <w:lang w:val="uk-UA"/>
        </w:rPr>
        <w:t>Порядок віднесення сигарет та тютюну для самокруток до категорії тютюнових виробів із характерним запахом та/або смаком визначається Кабінетом Міністрів України на ос</w:t>
      </w:r>
      <w:r w:rsidR="00C659CE">
        <w:rPr>
          <w:rFonts w:ascii="Times New Roman" w:hAnsi="Times New Roman" w:cs="Times New Roman"/>
          <w:sz w:val="28"/>
          <w:szCs w:val="28"/>
          <w:lang w:val="uk-UA"/>
        </w:rPr>
        <w:t xml:space="preserve">нові відповідних </w:t>
      </w:r>
      <w:proofErr w:type="spellStart"/>
      <w:r w:rsidR="00C659CE">
        <w:rPr>
          <w:rFonts w:ascii="Times New Roman" w:hAnsi="Times New Roman" w:cs="Times New Roman"/>
          <w:sz w:val="28"/>
          <w:szCs w:val="28"/>
          <w:lang w:val="uk-UA"/>
        </w:rPr>
        <w:t>імплементаційн</w:t>
      </w:r>
      <w:r w:rsidRPr="007A4552">
        <w:rPr>
          <w:rFonts w:ascii="Times New Roman" w:hAnsi="Times New Roman" w:cs="Times New Roman"/>
          <w:sz w:val="28"/>
          <w:szCs w:val="28"/>
          <w:lang w:val="uk-UA"/>
        </w:rPr>
        <w:t>их</w:t>
      </w:r>
      <w:proofErr w:type="spellEnd"/>
      <w:r w:rsidRPr="007A4552">
        <w:rPr>
          <w:rFonts w:ascii="Times New Roman" w:hAnsi="Times New Roman" w:cs="Times New Roman"/>
          <w:sz w:val="28"/>
          <w:szCs w:val="28"/>
          <w:lang w:val="uk-UA"/>
        </w:rPr>
        <w:t xml:space="preserve"> актів, прийнятих Європейською Комісією відповідно до статті 7 Директиви 2014/40/ЄС Європейського Парламенту.</w:t>
      </w:r>
    </w:p>
    <w:p w14:paraId="4E200714" w14:textId="77777777" w:rsidR="007A4552" w:rsidRPr="007A4552" w:rsidRDefault="007A4552" w:rsidP="007A4552">
      <w:pPr>
        <w:ind w:firstLine="720"/>
        <w:jc w:val="both"/>
        <w:rPr>
          <w:rFonts w:ascii="Times New Roman" w:hAnsi="Times New Roman" w:cs="Times New Roman"/>
          <w:sz w:val="28"/>
          <w:szCs w:val="28"/>
          <w:lang w:val="uk-UA"/>
        </w:rPr>
      </w:pPr>
    </w:p>
    <w:p w14:paraId="3DBC5E56" w14:textId="77777777" w:rsidR="007A4552" w:rsidRPr="007A4552" w:rsidRDefault="007A4552" w:rsidP="007A4552">
      <w:pPr>
        <w:ind w:firstLine="720"/>
        <w:jc w:val="both"/>
        <w:rPr>
          <w:rFonts w:ascii="Times New Roman" w:hAnsi="Times New Roman" w:cs="Times New Roman"/>
          <w:sz w:val="28"/>
          <w:szCs w:val="28"/>
          <w:lang w:val="uk-UA"/>
        </w:rPr>
      </w:pPr>
      <w:r w:rsidRPr="007A4552">
        <w:rPr>
          <w:rFonts w:ascii="Times New Roman" w:hAnsi="Times New Roman" w:cs="Times New Roman"/>
          <w:sz w:val="28"/>
          <w:szCs w:val="28"/>
          <w:lang w:val="uk-UA"/>
        </w:rPr>
        <w:t xml:space="preserve">Порядок віднесення добавок до категорії добавок, що посилюють ступінь викликання залежності, токсичності або канцерогенні, мутагенні, або </w:t>
      </w:r>
      <w:proofErr w:type="spellStart"/>
      <w:r w:rsidRPr="007A4552">
        <w:rPr>
          <w:rFonts w:ascii="Times New Roman" w:hAnsi="Times New Roman" w:cs="Times New Roman"/>
          <w:sz w:val="28"/>
          <w:szCs w:val="28"/>
          <w:lang w:val="uk-UA"/>
        </w:rPr>
        <w:t>репротоксичні</w:t>
      </w:r>
      <w:proofErr w:type="spellEnd"/>
      <w:r w:rsidRPr="007A4552">
        <w:rPr>
          <w:rFonts w:ascii="Times New Roman" w:hAnsi="Times New Roman" w:cs="Times New Roman"/>
          <w:sz w:val="28"/>
          <w:szCs w:val="28"/>
          <w:lang w:val="uk-UA"/>
        </w:rPr>
        <w:t xml:space="preserve"> властивості тютюнового виробу до значного або вимірюваного рівня визначається Кабінетом Міністрів України.</w:t>
      </w:r>
    </w:p>
    <w:p w14:paraId="49AA9D63" w14:textId="77777777" w:rsidR="000C446A" w:rsidRDefault="000C446A" w:rsidP="004C560B">
      <w:pPr>
        <w:ind w:firstLine="720"/>
        <w:jc w:val="both"/>
        <w:rPr>
          <w:rFonts w:ascii="Times New Roman" w:hAnsi="Times New Roman" w:cs="Times New Roman"/>
          <w:sz w:val="28"/>
          <w:szCs w:val="28"/>
          <w:lang w:val="uk-UA"/>
        </w:rPr>
      </w:pPr>
    </w:p>
    <w:p w14:paraId="185FBC86" w14:textId="738DA196" w:rsidR="00117D17" w:rsidRDefault="00117D17" w:rsidP="004C560B">
      <w:pPr>
        <w:ind w:firstLine="720"/>
        <w:jc w:val="both"/>
        <w:rPr>
          <w:rFonts w:ascii="Times New Roman" w:hAnsi="Times New Roman" w:cs="Times New Roman"/>
          <w:sz w:val="28"/>
          <w:szCs w:val="28"/>
          <w:lang w:val="uk-UA"/>
        </w:rPr>
      </w:pPr>
    </w:p>
    <w:p w14:paraId="322D3656" w14:textId="77777777" w:rsidR="00060B10" w:rsidRDefault="00610978" w:rsidP="00060B10">
      <w:pPr>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Стаття 9</w:t>
      </w:r>
      <w:r>
        <w:rPr>
          <w:rFonts w:ascii="Times New Roman" w:hAnsi="Times New Roman" w:cs="Times New Roman"/>
          <w:sz w:val="28"/>
          <w:szCs w:val="28"/>
          <w:vertAlign w:val="superscript"/>
          <w:lang w:val="uk-UA"/>
        </w:rPr>
        <w:t>3</w:t>
      </w:r>
      <w:r>
        <w:rPr>
          <w:rFonts w:ascii="Times New Roman" w:hAnsi="Times New Roman" w:cs="Times New Roman"/>
          <w:sz w:val="28"/>
          <w:szCs w:val="28"/>
          <w:lang w:val="uk-UA"/>
        </w:rPr>
        <w:t xml:space="preserve">. </w:t>
      </w:r>
      <w:r w:rsidR="00060B10">
        <w:rPr>
          <w:rFonts w:ascii="Times New Roman" w:hAnsi="Times New Roman" w:cs="Times New Roman"/>
          <w:sz w:val="28"/>
          <w:szCs w:val="28"/>
          <w:lang w:val="uk-UA"/>
        </w:rPr>
        <w:t>Введення в обіг новітніх тютюнових виробів</w:t>
      </w:r>
    </w:p>
    <w:p w14:paraId="0B8A613B" w14:textId="77777777" w:rsidR="00060B10" w:rsidRDefault="00060B10" w:rsidP="00060B10">
      <w:pPr>
        <w:ind w:firstLine="900"/>
        <w:jc w:val="both"/>
        <w:rPr>
          <w:rFonts w:ascii="Times New Roman" w:hAnsi="Times New Roman" w:cs="Times New Roman"/>
          <w:sz w:val="28"/>
          <w:szCs w:val="28"/>
          <w:lang w:val="uk-UA"/>
        </w:rPr>
      </w:pPr>
    </w:p>
    <w:p w14:paraId="56C0BBB2" w14:textId="18128157" w:rsidR="00060B10" w:rsidRDefault="00060B10" w:rsidP="00060B10">
      <w:pPr>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005134">
        <w:rPr>
          <w:rFonts w:ascii="Times New Roman" w:hAnsi="Times New Roman" w:cs="Times New Roman"/>
          <w:sz w:val="28"/>
          <w:szCs w:val="28"/>
          <w:lang w:val="uk-UA"/>
        </w:rPr>
        <w:t>иробник</w:t>
      </w:r>
      <w:r>
        <w:rPr>
          <w:rFonts w:ascii="Times New Roman" w:hAnsi="Times New Roman" w:cs="Times New Roman"/>
          <w:sz w:val="28"/>
          <w:szCs w:val="28"/>
          <w:lang w:val="uk-UA"/>
        </w:rPr>
        <w:t>и</w:t>
      </w:r>
      <w:r w:rsidRPr="00005134">
        <w:rPr>
          <w:rFonts w:ascii="Times New Roman" w:hAnsi="Times New Roman" w:cs="Times New Roman"/>
          <w:sz w:val="28"/>
          <w:szCs w:val="28"/>
          <w:lang w:val="uk-UA"/>
        </w:rPr>
        <w:t xml:space="preserve"> та імпортер</w:t>
      </w:r>
      <w:r>
        <w:rPr>
          <w:rFonts w:ascii="Times New Roman" w:hAnsi="Times New Roman" w:cs="Times New Roman"/>
          <w:sz w:val="28"/>
          <w:szCs w:val="28"/>
          <w:lang w:val="uk-UA"/>
        </w:rPr>
        <w:t>и</w:t>
      </w:r>
      <w:r w:rsidRPr="00005134">
        <w:rPr>
          <w:rFonts w:ascii="Times New Roman" w:hAnsi="Times New Roman" w:cs="Times New Roman"/>
          <w:sz w:val="28"/>
          <w:szCs w:val="28"/>
          <w:lang w:val="uk-UA"/>
        </w:rPr>
        <w:t xml:space="preserve"> новітніх тютюнових виробів</w:t>
      </w:r>
      <w:r>
        <w:rPr>
          <w:rFonts w:ascii="Times New Roman" w:hAnsi="Times New Roman" w:cs="Times New Roman"/>
          <w:sz w:val="28"/>
          <w:szCs w:val="28"/>
          <w:lang w:val="uk-UA"/>
        </w:rPr>
        <w:t xml:space="preserve"> зобов’язані</w:t>
      </w:r>
      <w:r w:rsidRPr="00005134">
        <w:rPr>
          <w:rFonts w:ascii="Times New Roman" w:hAnsi="Times New Roman" w:cs="Times New Roman"/>
          <w:sz w:val="28"/>
          <w:szCs w:val="28"/>
          <w:lang w:val="uk-UA"/>
        </w:rPr>
        <w:t xml:space="preserve"> подавати</w:t>
      </w:r>
      <w:r>
        <w:rPr>
          <w:rFonts w:ascii="Times New Roman" w:hAnsi="Times New Roman" w:cs="Times New Roman"/>
          <w:sz w:val="28"/>
          <w:szCs w:val="28"/>
          <w:lang w:val="uk-UA"/>
        </w:rPr>
        <w:t xml:space="preserve"> центральному органу виконавчої влади, що реалізовує державну політику у сфері санітарного та епідеміологічного благополуччя населення, </w:t>
      </w:r>
      <w:r w:rsidRPr="00005134">
        <w:rPr>
          <w:rFonts w:ascii="Times New Roman" w:hAnsi="Times New Roman" w:cs="Times New Roman"/>
          <w:sz w:val="28"/>
          <w:szCs w:val="28"/>
          <w:lang w:val="uk-UA"/>
        </w:rPr>
        <w:t xml:space="preserve">повідомлення про будь-який такий виріб, який вони планують ввести в обіг на </w:t>
      </w:r>
      <w:r>
        <w:rPr>
          <w:rFonts w:ascii="Times New Roman" w:hAnsi="Times New Roman" w:cs="Times New Roman"/>
          <w:sz w:val="28"/>
          <w:szCs w:val="28"/>
          <w:lang w:val="uk-UA"/>
        </w:rPr>
        <w:t>території України</w:t>
      </w:r>
      <w:r w:rsidRPr="0000513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05134">
        <w:rPr>
          <w:rFonts w:ascii="Times New Roman" w:hAnsi="Times New Roman" w:cs="Times New Roman"/>
          <w:sz w:val="28"/>
          <w:szCs w:val="28"/>
          <w:lang w:val="uk-UA"/>
        </w:rPr>
        <w:t>Повідомлення подають в електронній формі за шість місяців до запланованого введення в обіг.</w:t>
      </w:r>
    </w:p>
    <w:p w14:paraId="3AED7C66" w14:textId="77777777" w:rsidR="00060B10" w:rsidRDefault="00060B10" w:rsidP="00060B10">
      <w:pPr>
        <w:ind w:firstLine="900"/>
        <w:jc w:val="both"/>
        <w:rPr>
          <w:rFonts w:ascii="Times New Roman" w:hAnsi="Times New Roman" w:cs="Times New Roman"/>
          <w:sz w:val="28"/>
          <w:szCs w:val="28"/>
          <w:lang w:val="uk-UA"/>
        </w:rPr>
      </w:pPr>
    </w:p>
    <w:p w14:paraId="43CA1BA3" w14:textId="77777777" w:rsidR="00060B10" w:rsidRPr="00AF5928" w:rsidRDefault="00060B10" w:rsidP="00FD44A0">
      <w:pPr>
        <w:ind w:firstLine="900"/>
        <w:jc w:val="both"/>
        <w:rPr>
          <w:rFonts w:ascii="Times New Roman" w:hAnsi="Times New Roman" w:cs="Times New Roman"/>
          <w:sz w:val="28"/>
          <w:szCs w:val="28"/>
          <w:lang w:val="uk-UA"/>
        </w:rPr>
      </w:pPr>
      <w:r w:rsidRPr="00AF5928">
        <w:rPr>
          <w:rFonts w:ascii="Times New Roman" w:hAnsi="Times New Roman" w:cs="Times New Roman"/>
          <w:sz w:val="28"/>
          <w:szCs w:val="28"/>
          <w:lang w:val="uk-UA"/>
        </w:rPr>
        <w:t>До повідомлення, зазначеного у частині першій цієї статті, додають:</w:t>
      </w:r>
    </w:p>
    <w:p w14:paraId="023F82A2" w14:textId="45A3B35D" w:rsidR="00724D6E" w:rsidRDefault="00060B10" w:rsidP="00060B10">
      <w:pPr>
        <w:ind w:firstLine="900"/>
        <w:jc w:val="both"/>
        <w:rPr>
          <w:rFonts w:ascii="Times New Roman" w:hAnsi="Times New Roman" w:cs="Times New Roman"/>
          <w:sz w:val="28"/>
          <w:szCs w:val="28"/>
          <w:lang w:val="uk-UA"/>
        </w:rPr>
      </w:pPr>
      <w:r w:rsidRPr="00005134">
        <w:rPr>
          <w:rFonts w:ascii="Times New Roman" w:hAnsi="Times New Roman" w:cs="Times New Roman"/>
          <w:sz w:val="28"/>
          <w:szCs w:val="28"/>
          <w:lang w:val="uk-UA"/>
        </w:rPr>
        <w:lastRenderedPageBreak/>
        <w:t>детальний опис відповідного новітнього тютюнового виробу</w:t>
      </w:r>
      <w:r w:rsidR="00564CBF">
        <w:rPr>
          <w:rFonts w:ascii="Times New Roman" w:hAnsi="Times New Roman" w:cs="Times New Roman"/>
          <w:sz w:val="28"/>
          <w:szCs w:val="28"/>
          <w:lang w:val="uk-UA"/>
        </w:rPr>
        <w:t xml:space="preserve"> та </w:t>
      </w:r>
      <w:r w:rsidRPr="00005134">
        <w:rPr>
          <w:rFonts w:ascii="Times New Roman" w:hAnsi="Times New Roman" w:cs="Times New Roman"/>
          <w:sz w:val="28"/>
          <w:szCs w:val="28"/>
          <w:lang w:val="uk-UA"/>
        </w:rPr>
        <w:t>інструкці</w:t>
      </w:r>
      <w:r w:rsidR="00724D6E">
        <w:rPr>
          <w:rFonts w:ascii="Times New Roman" w:hAnsi="Times New Roman" w:cs="Times New Roman"/>
          <w:sz w:val="28"/>
          <w:szCs w:val="28"/>
          <w:lang w:val="uk-UA"/>
        </w:rPr>
        <w:t>ю</w:t>
      </w:r>
      <w:r w:rsidRPr="00005134">
        <w:rPr>
          <w:rFonts w:ascii="Times New Roman" w:hAnsi="Times New Roman" w:cs="Times New Roman"/>
          <w:sz w:val="28"/>
          <w:szCs w:val="28"/>
          <w:lang w:val="uk-UA"/>
        </w:rPr>
        <w:t xml:space="preserve"> щодо його використання</w:t>
      </w:r>
      <w:r w:rsidR="00724D6E">
        <w:rPr>
          <w:rFonts w:ascii="Times New Roman" w:hAnsi="Times New Roman" w:cs="Times New Roman"/>
          <w:sz w:val="28"/>
          <w:szCs w:val="28"/>
          <w:lang w:val="uk-UA"/>
        </w:rPr>
        <w:t>;</w:t>
      </w:r>
    </w:p>
    <w:p w14:paraId="18C72A29" w14:textId="3424CA08" w:rsidR="0077671A" w:rsidRDefault="00060B10" w:rsidP="00060B10">
      <w:pPr>
        <w:ind w:firstLine="900"/>
        <w:jc w:val="both"/>
        <w:rPr>
          <w:rFonts w:ascii="Times New Roman" w:hAnsi="Times New Roman" w:cs="Times New Roman"/>
          <w:sz w:val="28"/>
          <w:szCs w:val="28"/>
          <w:lang w:val="uk-UA"/>
        </w:rPr>
      </w:pPr>
      <w:r w:rsidRPr="00005134">
        <w:rPr>
          <w:rFonts w:ascii="Times New Roman" w:hAnsi="Times New Roman" w:cs="Times New Roman"/>
          <w:sz w:val="28"/>
          <w:szCs w:val="28"/>
          <w:lang w:val="uk-UA"/>
        </w:rPr>
        <w:t>інформацію про інгредієнти</w:t>
      </w:r>
      <w:r>
        <w:rPr>
          <w:rFonts w:ascii="Times New Roman" w:hAnsi="Times New Roman" w:cs="Times New Roman"/>
          <w:sz w:val="28"/>
          <w:szCs w:val="28"/>
          <w:lang w:val="uk-UA"/>
        </w:rPr>
        <w:t xml:space="preserve"> відповідно до частини першої статті </w:t>
      </w:r>
      <w:r w:rsidR="00CD5F6A">
        <w:rPr>
          <w:rFonts w:ascii="Times New Roman" w:hAnsi="Times New Roman" w:cs="Times New Roman"/>
          <w:sz w:val="28"/>
          <w:szCs w:val="28"/>
          <w:lang w:val="uk-UA"/>
        </w:rPr>
        <w:t>9</w:t>
      </w:r>
      <w:r w:rsidRPr="006259F4">
        <w:rPr>
          <w:rFonts w:ascii="Times New Roman" w:hAnsi="Times New Roman" w:cs="Times New Roman"/>
          <w:sz w:val="28"/>
          <w:szCs w:val="28"/>
          <w:vertAlign w:val="superscript"/>
          <w:lang w:val="uk-UA"/>
        </w:rPr>
        <w:t>1</w:t>
      </w:r>
      <w:r>
        <w:rPr>
          <w:rFonts w:ascii="Times New Roman" w:hAnsi="Times New Roman" w:cs="Times New Roman"/>
          <w:sz w:val="28"/>
          <w:szCs w:val="28"/>
          <w:vertAlign w:val="superscript"/>
          <w:lang w:val="uk-UA"/>
        </w:rPr>
        <w:t xml:space="preserve"> </w:t>
      </w:r>
      <w:r w:rsidR="00CD5F6A">
        <w:rPr>
          <w:rFonts w:ascii="Times New Roman" w:hAnsi="Times New Roman" w:cs="Times New Roman"/>
          <w:sz w:val="28"/>
          <w:szCs w:val="28"/>
          <w:lang w:val="uk-UA"/>
        </w:rPr>
        <w:t xml:space="preserve">цього </w:t>
      </w:r>
      <w:r>
        <w:rPr>
          <w:rFonts w:ascii="Times New Roman" w:hAnsi="Times New Roman" w:cs="Times New Roman"/>
          <w:sz w:val="28"/>
          <w:szCs w:val="28"/>
          <w:lang w:val="uk-UA"/>
        </w:rPr>
        <w:t>Закону</w:t>
      </w:r>
      <w:r w:rsidR="0077671A">
        <w:rPr>
          <w:rFonts w:ascii="Times New Roman" w:hAnsi="Times New Roman" w:cs="Times New Roman"/>
          <w:sz w:val="28"/>
          <w:szCs w:val="28"/>
          <w:lang w:val="uk-UA"/>
        </w:rPr>
        <w:t>.</w:t>
      </w:r>
    </w:p>
    <w:p w14:paraId="0267672E" w14:textId="77777777" w:rsidR="00564CBF" w:rsidRDefault="00564CBF" w:rsidP="00060B10">
      <w:pPr>
        <w:ind w:firstLine="900"/>
        <w:jc w:val="both"/>
        <w:rPr>
          <w:rFonts w:ascii="Times New Roman" w:hAnsi="Times New Roman" w:cs="Times New Roman"/>
          <w:sz w:val="28"/>
          <w:szCs w:val="28"/>
          <w:lang w:val="uk-UA"/>
        </w:rPr>
      </w:pPr>
    </w:p>
    <w:p w14:paraId="3B931A1A" w14:textId="2BA91C2C" w:rsidR="00060B10" w:rsidRPr="00005134" w:rsidRDefault="00060B10" w:rsidP="00060B10">
      <w:pPr>
        <w:ind w:firstLine="900"/>
        <w:jc w:val="both"/>
        <w:rPr>
          <w:rFonts w:ascii="Times New Roman" w:hAnsi="Times New Roman" w:cs="Times New Roman"/>
          <w:sz w:val="28"/>
          <w:szCs w:val="28"/>
          <w:lang w:val="uk-UA"/>
        </w:rPr>
      </w:pPr>
      <w:r w:rsidRPr="00005134">
        <w:rPr>
          <w:rFonts w:ascii="Times New Roman" w:hAnsi="Times New Roman" w:cs="Times New Roman"/>
          <w:sz w:val="28"/>
          <w:szCs w:val="28"/>
          <w:lang w:val="uk-UA"/>
        </w:rPr>
        <w:t>Виробники та імпортери, які подають повідомленні про новітні тютюнові вироби, також повинні надати:</w:t>
      </w:r>
    </w:p>
    <w:p w14:paraId="155D21C7" w14:textId="77777777" w:rsidR="00060B10" w:rsidRPr="00005134" w:rsidRDefault="00060B10" w:rsidP="00060B10">
      <w:pPr>
        <w:ind w:firstLine="900"/>
        <w:jc w:val="both"/>
        <w:rPr>
          <w:rFonts w:ascii="Times New Roman" w:hAnsi="Times New Roman" w:cs="Times New Roman"/>
          <w:sz w:val="28"/>
          <w:szCs w:val="28"/>
          <w:lang w:val="uk-UA"/>
        </w:rPr>
      </w:pPr>
      <w:r w:rsidRPr="00005134">
        <w:rPr>
          <w:rFonts w:ascii="Times New Roman" w:hAnsi="Times New Roman" w:cs="Times New Roman"/>
          <w:sz w:val="28"/>
          <w:szCs w:val="28"/>
          <w:lang w:val="uk-UA"/>
        </w:rPr>
        <w:t>наявні наукові дослідження щодо токсичності, здатності викликати залежність та привабливості новітнього тютюнового виробу,</w:t>
      </w:r>
      <w:r>
        <w:rPr>
          <w:rFonts w:ascii="Times New Roman" w:hAnsi="Times New Roman" w:cs="Times New Roman"/>
          <w:sz w:val="28"/>
          <w:szCs w:val="28"/>
          <w:lang w:val="uk-UA"/>
        </w:rPr>
        <w:t xml:space="preserve"> </w:t>
      </w:r>
      <w:r w:rsidRPr="00005134">
        <w:rPr>
          <w:rFonts w:ascii="Times New Roman" w:hAnsi="Times New Roman" w:cs="Times New Roman"/>
          <w:sz w:val="28"/>
          <w:szCs w:val="28"/>
          <w:lang w:val="uk-UA"/>
        </w:rPr>
        <w:t>зокрема щодо його інгредієнтів та викидів;</w:t>
      </w:r>
    </w:p>
    <w:p w14:paraId="30E589F7" w14:textId="77777777" w:rsidR="00060B10" w:rsidRPr="00005134" w:rsidRDefault="00060B10" w:rsidP="00060B10">
      <w:pPr>
        <w:ind w:firstLine="900"/>
        <w:jc w:val="both"/>
        <w:rPr>
          <w:rFonts w:ascii="Times New Roman" w:hAnsi="Times New Roman" w:cs="Times New Roman"/>
          <w:sz w:val="28"/>
          <w:szCs w:val="28"/>
          <w:lang w:val="uk-UA"/>
        </w:rPr>
      </w:pPr>
      <w:r w:rsidRPr="00005134">
        <w:rPr>
          <w:rFonts w:ascii="Times New Roman" w:hAnsi="Times New Roman" w:cs="Times New Roman"/>
          <w:sz w:val="28"/>
          <w:szCs w:val="28"/>
          <w:lang w:val="uk-UA"/>
        </w:rPr>
        <w:t>наявні дослідження, їх короткі резюме та дослідження ринку щодо уподобань різних груп споживачів, в тому числі молоді та</w:t>
      </w:r>
      <w:r>
        <w:rPr>
          <w:rFonts w:ascii="Times New Roman" w:hAnsi="Times New Roman" w:cs="Times New Roman"/>
          <w:sz w:val="28"/>
          <w:szCs w:val="28"/>
          <w:lang w:val="uk-UA"/>
        </w:rPr>
        <w:t xml:space="preserve"> </w:t>
      </w:r>
      <w:r w:rsidRPr="00005134">
        <w:rPr>
          <w:rFonts w:ascii="Times New Roman" w:hAnsi="Times New Roman" w:cs="Times New Roman"/>
          <w:sz w:val="28"/>
          <w:szCs w:val="28"/>
          <w:lang w:val="uk-UA"/>
        </w:rPr>
        <w:t>теперішніх курців;</w:t>
      </w:r>
    </w:p>
    <w:p w14:paraId="70EA84D2" w14:textId="77777777" w:rsidR="00060B10" w:rsidRPr="00005134" w:rsidRDefault="00060B10" w:rsidP="00060B10">
      <w:pPr>
        <w:ind w:firstLine="900"/>
        <w:jc w:val="both"/>
        <w:rPr>
          <w:rFonts w:ascii="Times New Roman" w:hAnsi="Times New Roman" w:cs="Times New Roman"/>
          <w:sz w:val="28"/>
          <w:szCs w:val="28"/>
          <w:lang w:val="uk-UA"/>
        </w:rPr>
      </w:pPr>
      <w:r w:rsidRPr="00005134">
        <w:rPr>
          <w:rFonts w:ascii="Times New Roman" w:hAnsi="Times New Roman" w:cs="Times New Roman"/>
          <w:sz w:val="28"/>
          <w:szCs w:val="28"/>
          <w:lang w:val="uk-UA"/>
        </w:rPr>
        <w:t>іншу наявну та релевантну інформацію, в тому числі аналіз ризиків/вигід стосовно виробу, його очікуваний вплив на припинення</w:t>
      </w:r>
      <w:r>
        <w:rPr>
          <w:rFonts w:ascii="Times New Roman" w:hAnsi="Times New Roman" w:cs="Times New Roman"/>
          <w:sz w:val="28"/>
          <w:szCs w:val="28"/>
          <w:lang w:val="uk-UA"/>
        </w:rPr>
        <w:t xml:space="preserve"> </w:t>
      </w:r>
      <w:r w:rsidRPr="00005134">
        <w:rPr>
          <w:rFonts w:ascii="Times New Roman" w:hAnsi="Times New Roman" w:cs="Times New Roman"/>
          <w:sz w:val="28"/>
          <w:szCs w:val="28"/>
          <w:lang w:val="uk-UA"/>
        </w:rPr>
        <w:t>вживання тютюнових виробів, його очікуваний вплив на початок вживання тютюнових виробів та прогнозоване сприйняття</w:t>
      </w:r>
      <w:r>
        <w:rPr>
          <w:rFonts w:ascii="Times New Roman" w:hAnsi="Times New Roman" w:cs="Times New Roman"/>
          <w:sz w:val="28"/>
          <w:szCs w:val="28"/>
          <w:lang w:val="uk-UA"/>
        </w:rPr>
        <w:t xml:space="preserve"> </w:t>
      </w:r>
      <w:r w:rsidRPr="00005134">
        <w:rPr>
          <w:rFonts w:ascii="Times New Roman" w:hAnsi="Times New Roman" w:cs="Times New Roman"/>
          <w:sz w:val="28"/>
          <w:szCs w:val="28"/>
          <w:lang w:val="uk-UA"/>
        </w:rPr>
        <w:t>споживачем.</w:t>
      </w:r>
    </w:p>
    <w:p w14:paraId="6FF6600D" w14:textId="77777777" w:rsidR="00060B10" w:rsidRDefault="00060B10" w:rsidP="00060B10">
      <w:pPr>
        <w:ind w:firstLine="900"/>
        <w:jc w:val="both"/>
        <w:rPr>
          <w:rFonts w:ascii="Times New Roman" w:hAnsi="Times New Roman" w:cs="Times New Roman"/>
          <w:sz w:val="28"/>
          <w:szCs w:val="28"/>
          <w:lang w:val="uk-UA"/>
        </w:rPr>
      </w:pPr>
    </w:p>
    <w:p w14:paraId="59CFC4FD" w14:textId="78F9FDCA" w:rsidR="00060B10" w:rsidRPr="00005134" w:rsidRDefault="00060B10" w:rsidP="00060B10">
      <w:pPr>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005134">
        <w:rPr>
          <w:rFonts w:ascii="Times New Roman" w:hAnsi="Times New Roman" w:cs="Times New Roman"/>
          <w:sz w:val="28"/>
          <w:szCs w:val="28"/>
          <w:lang w:val="uk-UA"/>
        </w:rPr>
        <w:t>иробник</w:t>
      </w:r>
      <w:r>
        <w:rPr>
          <w:rFonts w:ascii="Times New Roman" w:hAnsi="Times New Roman" w:cs="Times New Roman"/>
          <w:sz w:val="28"/>
          <w:szCs w:val="28"/>
          <w:lang w:val="uk-UA"/>
        </w:rPr>
        <w:t>и</w:t>
      </w:r>
      <w:r w:rsidRPr="00005134">
        <w:rPr>
          <w:rFonts w:ascii="Times New Roman" w:hAnsi="Times New Roman" w:cs="Times New Roman"/>
          <w:sz w:val="28"/>
          <w:szCs w:val="28"/>
          <w:lang w:val="uk-UA"/>
        </w:rPr>
        <w:t xml:space="preserve"> та імпортерів новітніх тютюнових виробів </w:t>
      </w:r>
      <w:r>
        <w:rPr>
          <w:rFonts w:ascii="Times New Roman" w:hAnsi="Times New Roman" w:cs="Times New Roman"/>
          <w:sz w:val="28"/>
          <w:szCs w:val="28"/>
          <w:lang w:val="uk-UA"/>
        </w:rPr>
        <w:t xml:space="preserve">повинні надавати центральному органу виконавчої влади, що реалізовує державну політику у сфері санітарного та епідеміологічного благополуччя населення </w:t>
      </w:r>
      <w:r w:rsidRPr="00005134">
        <w:rPr>
          <w:rFonts w:ascii="Times New Roman" w:hAnsi="Times New Roman" w:cs="Times New Roman"/>
          <w:sz w:val="28"/>
          <w:szCs w:val="28"/>
          <w:lang w:val="uk-UA"/>
        </w:rPr>
        <w:t xml:space="preserve">будь-яку нову або оновлену інформацію про дослідження та іншу інформацію, </w:t>
      </w:r>
      <w:r>
        <w:rPr>
          <w:rFonts w:ascii="Times New Roman" w:hAnsi="Times New Roman" w:cs="Times New Roman"/>
          <w:sz w:val="28"/>
          <w:szCs w:val="28"/>
          <w:lang w:val="uk-UA"/>
        </w:rPr>
        <w:t>визначену частиною першою цієї статті</w:t>
      </w:r>
      <w:r w:rsidRPr="00005134">
        <w:rPr>
          <w:rFonts w:ascii="Times New Roman" w:hAnsi="Times New Roman" w:cs="Times New Roman"/>
          <w:sz w:val="28"/>
          <w:szCs w:val="28"/>
          <w:lang w:val="uk-UA"/>
        </w:rPr>
        <w:t xml:space="preserve">. </w:t>
      </w:r>
    </w:p>
    <w:p w14:paraId="12C4F7E7" w14:textId="1B2FB3EE" w:rsidR="00060B10" w:rsidRDefault="00060B10" w:rsidP="00060B10">
      <w:pPr>
        <w:ind w:firstLine="900"/>
        <w:jc w:val="both"/>
        <w:rPr>
          <w:rFonts w:ascii="Times New Roman" w:hAnsi="Times New Roman" w:cs="Times New Roman"/>
          <w:sz w:val="28"/>
          <w:szCs w:val="28"/>
          <w:lang w:val="uk-UA"/>
        </w:rPr>
      </w:pPr>
    </w:p>
    <w:p w14:paraId="101662EB" w14:textId="361958A5" w:rsidR="00B17F61" w:rsidRDefault="008D2749" w:rsidP="00060B10">
      <w:pPr>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Перелік введених в обіг </w:t>
      </w:r>
      <w:r w:rsidR="00B17F61">
        <w:rPr>
          <w:rFonts w:ascii="Times New Roman" w:hAnsi="Times New Roman" w:cs="Times New Roman"/>
          <w:sz w:val="28"/>
          <w:szCs w:val="28"/>
          <w:lang w:val="uk-UA"/>
        </w:rPr>
        <w:t>новітні</w:t>
      </w:r>
      <w:r>
        <w:rPr>
          <w:rFonts w:ascii="Times New Roman" w:hAnsi="Times New Roman" w:cs="Times New Roman"/>
          <w:sz w:val="28"/>
          <w:szCs w:val="28"/>
          <w:lang w:val="uk-UA"/>
        </w:rPr>
        <w:t>х</w:t>
      </w:r>
      <w:r w:rsidR="00B17F61">
        <w:rPr>
          <w:rFonts w:ascii="Times New Roman" w:hAnsi="Times New Roman" w:cs="Times New Roman"/>
          <w:sz w:val="28"/>
          <w:szCs w:val="28"/>
          <w:lang w:val="uk-UA"/>
        </w:rPr>
        <w:t xml:space="preserve"> тютюнов</w:t>
      </w:r>
      <w:r>
        <w:rPr>
          <w:rFonts w:ascii="Times New Roman" w:hAnsi="Times New Roman" w:cs="Times New Roman"/>
          <w:sz w:val="28"/>
          <w:szCs w:val="28"/>
          <w:lang w:val="uk-UA"/>
        </w:rPr>
        <w:t>их</w:t>
      </w:r>
      <w:r w:rsidR="00B17F61">
        <w:rPr>
          <w:rFonts w:ascii="Times New Roman" w:hAnsi="Times New Roman" w:cs="Times New Roman"/>
          <w:sz w:val="28"/>
          <w:szCs w:val="28"/>
          <w:lang w:val="uk-UA"/>
        </w:rPr>
        <w:t xml:space="preserve"> вироб</w:t>
      </w:r>
      <w:r>
        <w:rPr>
          <w:rFonts w:ascii="Times New Roman" w:hAnsi="Times New Roman" w:cs="Times New Roman"/>
          <w:sz w:val="28"/>
          <w:szCs w:val="28"/>
          <w:lang w:val="uk-UA"/>
        </w:rPr>
        <w:t>ів</w:t>
      </w:r>
      <w:r w:rsidR="00B17F61">
        <w:rPr>
          <w:rFonts w:ascii="Times New Roman" w:hAnsi="Times New Roman" w:cs="Times New Roman"/>
          <w:sz w:val="28"/>
          <w:szCs w:val="28"/>
          <w:lang w:val="uk-UA"/>
        </w:rPr>
        <w:t xml:space="preserve"> та</w:t>
      </w:r>
      <w:r w:rsidR="009D4888">
        <w:rPr>
          <w:rFonts w:ascii="Times New Roman" w:hAnsi="Times New Roman" w:cs="Times New Roman"/>
          <w:sz w:val="28"/>
          <w:szCs w:val="28"/>
          <w:lang w:val="uk-UA"/>
        </w:rPr>
        <w:t xml:space="preserve"> інформація, зазначена у частинах першій – </w:t>
      </w:r>
      <w:r w:rsidR="005558F5">
        <w:rPr>
          <w:rFonts w:ascii="Times New Roman" w:hAnsi="Times New Roman" w:cs="Times New Roman"/>
          <w:sz w:val="28"/>
          <w:szCs w:val="28"/>
          <w:lang w:val="uk-UA"/>
        </w:rPr>
        <w:t>четвертій</w:t>
      </w:r>
      <w:r w:rsidR="009D4888">
        <w:rPr>
          <w:rFonts w:ascii="Times New Roman" w:hAnsi="Times New Roman" w:cs="Times New Roman"/>
          <w:sz w:val="28"/>
          <w:szCs w:val="28"/>
          <w:lang w:val="uk-UA"/>
        </w:rPr>
        <w:t xml:space="preserve"> цієї статті </w:t>
      </w:r>
      <w:r w:rsidR="00FA0C3A">
        <w:rPr>
          <w:rFonts w:ascii="Times New Roman" w:hAnsi="Times New Roman" w:cs="Times New Roman"/>
          <w:sz w:val="28"/>
          <w:szCs w:val="28"/>
          <w:lang w:val="uk-UA"/>
        </w:rPr>
        <w:t>оприлюднюється на</w:t>
      </w:r>
      <w:r w:rsidR="005558F5" w:rsidRPr="005558F5">
        <w:rPr>
          <w:rFonts w:ascii="Times New Roman" w:hAnsi="Times New Roman" w:cs="Times New Roman"/>
          <w:sz w:val="28"/>
          <w:szCs w:val="28"/>
          <w:lang w:val="uk-UA"/>
        </w:rPr>
        <w:t xml:space="preserve"> офіційному веб-сайті центрального органу виконавчої влади, що реалізує державну політику у сфері санітарного та епідемічного благополуччя населення, за винятком конфіденційної інформації, доступ до якої обмежено виробником або імпортером відповідно до законодавства</w:t>
      </w:r>
      <w:r w:rsidR="005558F5">
        <w:rPr>
          <w:rFonts w:ascii="Times New Roman" w:hAnsi="Times New Roman" w:cs="Times New Roman"/>
          <w:sz w:val="28"/>
          <w:szCs w:val="28"/>
          <w:lang w:val="uk-UA"/>
        </w:rPr>
        <w:t>.</w:t>
      </w:r>
      <w:r w:rsidR="00FA0C3A">
        <w:rPr>
          <w:rFonts w:ascii="Times New Roman" w:hAnsi="Times New Roman" w:cs="Times New Roman"/>
          <w:sz w:val="28"/>
          <w:szCs w:val="28"/>
          <w:lang w:val="uk-UA"/>
        </w:rPr>
        <w:t xml:space="preserve"> </w:t>
      </w:r>
      <w:r w:rsidR="00B17F61">
        <w:rPr>
          <w:rFonts w:ascii="Times New Roman" w:hAnsi="Times New Roman" w:cs="Times New Roman"/>
          <w:sz w:val="28"/>
          <w:szCs w:val="28"/>
          <w:lang w:val="uk-UA"/>
        </w:rPr>
        <w:t xml:space="preserve">  </w:t>
      </w:r>
    </w:p>
    <w:p w14:paraId="4A64E19A" w14:textId="77777777" w:rsidR="00B17F61" w:rsidRPr="00005134" w:rsidRDefault="00B17F61" w:rsidP="00060B10">
      <w:pPr>
        <w:ind w:firstLine="900"/>
        <w:jc w:val="both"/>
        <w:rPr>
          <w:rFonts w:ascii="Times New Roman" w:hAnsi="Times New Roman" w:cs="Times New Roman"/>
          <w:sz w:val="28"/>
          <w:szCs w:val="28"/>
          <w:lang w:val="uk-UA"/>
        </w:rPr>
      </w:pPr>
    </w:p>
    <w:p w14:paraId="4D6BF3F5" w14:textId="77777777" w:rsidR="0027288A" w:rsidRDefault="00060B10" w:rsidP="00060B10">
      <w:pPr>
        <w:ind w:firstLine="900"/>
        <w:jc w:val="both"/>
        <w:rPr>
          <w:rFonts w:ascii="Times New Roman" w:hAnsi="Times New Roman" w:cs="Times New Roman"/>
          <w:sz w:val="28"/>
          <w:szCs w:val="28"/>
          <w:lang w:val="uk-UA"/>
        </w:rPr>
      </w:pPr>
      <w:r w:rsidRPr="00005134">
        <w:rPr>
          <w:rFonts w:ascii="Times New Roman" w:hAnsi="Times New Roman" w:cs="Times New Roman"/>
          <w:sz w:val="28"/>
          <w:szCs w:val="28"/>
          <w:lang w:val="uk-UA"/>
        </w:rPr>
        <w:t>Введені в обіг новітні тютюнові вироби повинні відповідати вимогам ц</w:t>
      </w:r>
      <w:r>
        <w:rPr>
          <w:rFonts w:ascii="Times New Roman" w:hAnsi="Times New Roman" w:cs="Times New Roman"/>
          <w:sz w:val="28"/>
          <w:szCs w:val="28"/>
          <w:lang w:val="uk-UA"/>
        </w:rPr>
        <w:t>ього та інших законів України</w:t>
      </w:r>
      <w:r w:rsidRPr="00005134">
        <w:rPr>
          <w:rFonts w:ascii="Times New Roman" w:hAnsi="Times New Roman" w:cs="Times New Roman"/>
          <w:sz w:val="28"/>
          <w:szCs w:val="28"/>
          <w:lang w:val="uk-UA"/>
        </w:rPr>
        <w:t xml:space="preserve">. Які з положень </w:t>
      </w:r>
      <w:r>
        <w:rPr>
          <w:rFonts w:ascii="Times New Roman" w:hAnsi="Times New Roman" w:cs="Times New Roman"/>
          <w:sz w:val="28"/>
          <w:szCs w:val="28"/>
          <w:lang w:val="uk-UA"/>
        </w:rPr>
        <w:t>законодавства</w:t>
      </w:r>
      <w:r w:rsidRPr="00005134">
        <w:rPr>
          <w:rFonts w:ascii="Times New Roman" w:hAnsi="Times New Roman" w:cs="Times New Roman"/>
          <w:sz w:val="28"/>
          <w:szCs w:val="28"/>
          <w:lang w:val="uk-UA"/>
        </w:rPr>
        <w:t xml:space="preserve"> застосовуються</w:t>
      </w:r>
      <w:r>
        <w:rPr>
          <w:rFonts w:ascii="Times New Roman" w:hAnsi="Times New Roman" w:cs="Times New Roman"/>
          <w:sz w:val="28"/>
          <w:szCs w:val="28"/>
          <w:lang w:val="uk-UA"/>
        </w:rPr>
        <w:t xml:space="preserve"> </w:t>
      </w:r>
      <w:r w:rsidRPr="00005134">
        <w:rPr>
          <w:rFonts w:ascii="Times New Roman" w:hAnsi="Times New Roman" w:cs="Times New Roman"/>
          <w:sz w:val="28"/>
          <w:szCs w:val="28"/>
          <w:lang w:val="uk-UA"/>
        </w:rPr>
        <w:t>до новітніх тютюнових виробів, залежить від того, чи підпадають такі вироби під означення бездимного тютюнового виробу або</w:t>
      </w:r>
      <w:r>
        <w:rPr>
          <w:rFonts w:ascii="Times New Roman" w:hAnsi="Times New Roman" w:cs="Times New Roman"/>
          <w:sz w:val="28"/>
          <w:szCs w:val="28"/>
          <w:lang w:val="uk-UA"/>
        </w:rPr>
        <w:t xml:space="preserve"> </w:t>
      </w:r>
      <w:r w:rsidRPr="00005134">
        <w:rPr>
          <w:rFonts w:ascii="Times New Roman" w:hAnsi="Times New Roman" w:cs="Times New Roman"/>
          <w:sz w:val="28"/>
          <w:szCs w:val="28"/>
          <w:lang w:val="uk-UA"/>
        </w:rPr>
        <w:t>тютюнового виробу для куріння.</w:t>
      </w:r>
    </w:p>
    <w:p w14:paraId="2967122A" w14:textId="417AE88D" w:rsidR="00060B10" w:rsidRDefault="00060B10" w:rsidP="00060B10">
      <w:pPr>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4E72D353" w14:textId="2517100E" w:rsidR="00610978" w:rsidRDefault="0091507C" w:rsidP="00610978">
      <w:pPr>
        <w:ind w:left="1980" w:hanging="1260"/>
        <w:jc w:val="both"/>
        <w:rPr>
          <w:rFonts w:ascii="Times New Roman" w:hAnsi="Times New Roman" w:cs="Times New Roman"/>
          <w:sz w:val="28"/>
          <w:szCs w:val="28"/>
          <w:lang w:val="uk-UA"/>
        </w:rPr>
      </w:pPr>
      <w:r w:rsidRPr="0091507C">
        <w:rPr>
          <w:rFonts w:ascii="Times New Roman" w:hAnsi="Times New Roman" w:cs="Times New Roman"/>
          <w:sz w:val="28"/>
          <w:szCs w:val="28"/>
          <w:lang w:val="uk-UA"/>
        </w:rPr>
        <w:t>Стаття 9</w:t>
      </w:r>
      <w:r w:rsidR="0014330A" w:rsidRPr="0014330A">
        <w:rPr>
          <w:rFonts w:ascii="Times New Roman" w:hAnsi="Times New Roman" w:cs="Times New Roman"/>
          <w:sz w:val="28"/>
          <w:szCs w:val="28"/>
          <w:vertAlign w:val="superscript"/>
          <w:lang w:val="uk-UA"/>
        </w:rPr>
        <w:t>4</w:t>
      </w:r>
      <w:r w:rsidRPr="0091507C">
        <w:rPr>
          <w:rFonts w:ascii="Times New Roman" w:hAnsi="Times New Roman" w:cs="Times New Roman"/>
          <w:sz w:val="28"/>
          <w:szCs w:val="28"/>
          <w:lang w:val="uk-UA"/>
        </w:rPr>
        <w:t xml:space="preserve">. </w:t>
      </w:r>
      <w:r w:rsidR="00B8341C">
        <w:rPr>
          <w:rFonts w:ascii="Times New Roman" w:hAnsi="Times New Roman" w:cs="Times New Roman"/>
          <w:sz w:val="28"/>
          <w:szCs w:val="28"/>
          <w:lang w:val="uk-UA"/>
        </w:rPr>
        <w:t>Введення в обіг</w:t>
      </w:r>
      <w:r w:rsidR="00451EE3">
        <w:rPr>
          <w:rFonts w:ascii="Times New Roman" w:hAnsi="Times New Roman" w:cs="Times New Roman"/>
          <w:sz w:val="28"/>
          <w:szCs w:val="28"/>
          <w:lang w:val="uk-UA"/>
        </w:rPr>
        <w:t xml:space="preserve"> та вимоги щодо</w:t>
      </w:r>
      <w:r w:rsidR="004B12D9">
        <w:rPr>
          <w:rFonts w:ascii="Times New Roman" w:hAnsi="Times New Roman" w:cs="Times New Roman"/>
          <w:sz w:val="28"/>
          <w:szCs w:val="28"/>
          <w:lang w:val="uk-UA"/>
        </w:rPr>
        <w:t xml:space="preserve"> якості</w:t>
      </w:r>
      <w:r w:rsidR="00B8341C">
        <w:rPr>
          <w:rFonts w:ascii="Times New Roman" w:hAnsi="Times New Roman" w:cs="Times New Roman"/>
          <w:sz w:val="28"/>
          <w:szCs w:val="28"/>
          <w:lang w:val="uk-UA"/>
        </w:rPr>
        <w:t xml:space="preserve"> е</w:t>
      </w:r>
      <w:r w:rsidR="001A489A" w:rsidRPr="001A489A">
        <w:rPr>
          <w:rFonts w:ascii="Times New Roman" w:hAnsi="Times New Roman" w:cs="Times New Roman"/>
          <w:sz w:val="28"/>
          <w:szCs w:val="28"/>
          <w:lang w:val="uk-UA"/>
        </w:rPr>
        <w:t>лектронн</w:t>
      </w:r>
      <w:r w:rsidR="00B8341C">
        <w:rPr>
          <w:rFonts w:ascii="Times New Roman" w:hAnsi="Times New Roman" w:cs="Times New Roman"/>
          <w:sz w:val="28"/>
          <w:szCs w:val="28"/>
          <w:lang w:val="uk-UA"/>
        </w:rPr>
        <w:t>их</w:t>
      </w:r>
      <w:r w:rsidR="001A489A" w:rsidRPr="001A489A">
        <w:rPr>
          <w:rFonts w:ascii="Times New Roman" w:hAnsi="Times New Roman" w:cs="Times New Roman"/>
          <w:sz w:val="28"/>
          <w:szCs w:val="28"/>
          <w:lang w:val="uk-UA"/>
        </w:rPr>
        <w:t xml:space="preserve"> сигарет</w:t>
      </w:r>
    </w:p>
    <w:p w14:paraId="0CACF689" w14:textId="627A95B9" w:rsidR="00FC0AC0" w:rsidRDefault="00FC0AC0" w:rsidP="00610978">
      <w:pPr>
        <w:ind w:left="1980" w:hanging="1260"/>
        <w:jc w:val="both"/>
        <w:rPr>
          <w:rFonts w:ascii="Times New Roman" w:hAnsi="Times New Roman" w:cs="Times New Roman"/>
          <w:sz w:val="28"/>
          <w:szCs w:val="28"/>
          <w:lang w:val="uk-UA"/>
        </w:rPr>
      </w:pPr>
    </w:p>
    <w:p w14:paraId="0447C27B" w14:textId="7437052A" w:rsidR="00EB6E73" w:rsidRDefault="00EB6E73" w:rsidP="00EB6E73">
      <w:pPr>
        <w:ind w:firstLine="720"/>
        <w:jc w:val="both"/>
        <w:rPr>
          <w:rFonts w:ascii="Times New Roman" w:hAnsi="Times New Roman" w:cs="Times New Roman"/>
          <w:sz w:val="28"/>
          <w:szCs w:val="28"/>
          <w:lang w:val="uk-UA"/>
        </w:rPr>
      </w:pPr>
      <w:r w:rsidRPr="00EB6E73">
        <w:rPr>
          <w:rFonts w:ascii="Times New Roman" w:hAnsi="Times New Roman" w:cs="Times New Roman"/>
          <w:sz w:val="28"/>
          <w:szCs w:val="28"/>
          <w:lang w:val="uk-UA"/>
        </w:rPr>
        <w:t xml:space="preserve">Виробники та імпортери електронних сигарет і заправних контейнерів повинні подавати центральному органу виконавчої влади, що реалізує державну політику у сфері санітарного та епідемічного благополуччя населення, повідомлення про будь-які вироби, які вони планують ввести в обіг на території </w:t>
      </w:r>
      <w:r w:rsidRPr="00EB6E73">
        <w:rPr>
          <w:rFonts w:ascii="Times New Roman" w:hAnsi="Times New Roman" w:cs="Times New Roman"/>
          <w:sz w:val="28"/>
          <w:szCs w:val="28"/>
          <w:lang w:val="uk-UA"/>
        </w:rPr>
        <w:lastRenderedPageBreak/>
        <w:t>України. Повідомлення має бути подано в електронній формі за шість місяців до запланованого введення в обіг.</w:t>
      </w:r>
    </w:p>
    <w:p w14:paraId="7DCE0860" w14:textId="77777777" w:rsidR="00557035" w:rsidRPr="00EB6E73" w:rsidRDefault="00557035" w:rsidP="00EB6E73">
      <w:pPr>
        <w:ind w:firstLine="720"/>
        <w:jc w:val="both"/>
        <w:rPr>
          <w:rFonts w:ascii="Times New Roman" w:hAnsi="Times New Roman" w:cs="Times New Roman"/>
          <w:sz w:val="28"/>
          <w:szCs w:val="28"/>
          <w:lang w:val="uk-UA"/>
        </w:rPr>
      </w:pPr>
    </w:p>
    <w:p w14:paraId="4FFC9830" w14:textId="77777777" w:rsidR="00EB6E73" w:rsidRPr="00EB6E73" w:rsidRDefault="00EB6E73" w:rsidP="00EB6E73">
      <w:pPr>
        <w:ind w:firstLine="720"/>
        <w:jc w:val="both"/>
        <w:rPr>
          <w:rFonts w:ascii="Times New Roman" w:hAnsi="Times New Roman" w:cs="Times New Roman"/>
          <w:sz w:val="28"/>
          <w:szCs w:val="28"/>
          <w:lang w:val="uk-UA"/>
        </w:rPr>
      </w:pPr>
      <w:r w:rsidRPr="00EB6E73">
        <w:rPr>
          <w:rFonts w:ascii="Times New Roman" w:hAnsi="Times New Roman" w:cs="Times New Roman"/>
          <w:sz w:val="28"/>
          <w:szCs w:val="28"/>
          <w:lang w:val="uk-UA"/>
        </w:rPr>
        <w:t>Повідомлення щодо електронної сигарети або заправного контейнеру повинно містити таку інформацію:</w:t>
      </w:r>
    </w:p>
    <w:p w14:paraId="2867496C" w14:textId="6A3028D7" w:rsidR="00EB6E73" w:rsidRPr="00EB6E73" w:rsidRDefault="00B5430C" w:rsidP="00EB6E73">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EB6E73" w:rsidRPr="00EB6E73">
        <w:rPr>
          <w:rFonts w:ascii="Times New Roman" w:hAnsi="Times New Roman" w:cs="Times New Roman"/>
          <w:sz w:val="28"/>
          <w:szCs w:val="28"/>
          <w:lang w:val="uk-UA"/>
        </w:rPr>
        <w:t>найменування та контактні дані виробника, відповідальної юридичної або фізичної особи в Україні, а також, у відповідних випадках, імпортера в Україну;</w:t>
      </w:r>
    </w:p>
    <w:p w14:paraId="1D7881DD" w14:textId="08E5FCEC" w:rsidR="00EB6E73" w:rsidRPr="00EB6E73" w:rsidRDefault="00B5430C" w:rsidP="00EB6E73">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557035">
        <w:rPr>
          <w:rFonts w:ascii="Times New Roman" w:hAnsi="Times New Roman" w:cs="Times New Roman"/>
          <w:sz w:val="28"/>
          <w:szCs w:val="28"/>
          <w:lang w:val="uk-UA"/>
        </w:rPr>
        <w:t>перелік</w:t>
      </w:r>
      <w:r w:rsidR="00EB6E73" w:rsidRPr="00EB6E73">
        <w:rPr>
          <w:rFonts w:ascii="Times New Roman" w:hAnsi="Times New Roman" w:cs="Times New Roman"/>
          <w:sz w:val="28"/>
          <w:szCs w:val="28"/>
          <w:lang w:val="uk-UA"/>
        </w:rPr>
        <w:t xml:space="preserve"> усіх інгредієнтів, що містяться у виробі, та викидів, які виникають внаслідок використання виробу, за назвою торговельної марки та видом, в тому числі їх кількості;</w:t>
      </w:r>
    </w:p>
    <w:p w14:paraId="331AB5A8" w14:textId="1DB0A010" w:rsidR="00EB6E73" w:rsidRPr="00EB6E73" w:rsidRDefault="00B5430C" w:rsidP="00EB6E73">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EB6E73" w:rsidRPr="00EB6E73">
        <w:rPr>
          <w:rFonts w:ascii="Times New Roman" w:hAnsi="Times New Roman" w:cs="Times New Roman"/>
          <w:sz w:val="28"/>
          <w:szCs w:val="28"/>
          <w:lang w:val="uk-UA"/>
        </w:rPr>
        <w:t>токсикологічні дані про інгредієнти виробу та викиди, в тому числі при нагріванні, враховуючи, зокрема, їх вплив на здоров'я споживачів при вдиханні та будь-який ефект викликання залежності;</w:t>
      </w:r>
    </w:p>
    <w:p w14:paraId="22B7B49E" w14:textId="179D8BBA" w:rsidR="00EB6E73" w:rsidRPr="00EB6E73" w:rsidRDefault="00B5430C" w:rsidP="00EB6E73">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EB6E73" w:rsidRPr="00EB6E73">
        <w:rPr>
          <w:rFonts w:ascii="Times New Roman" w:hAnsi="Times New Roman" w:cs="Times New Roman"/>
          <w:sz w:val="28"/>
          <w:szCs w:val="28"/>
          <w:lang w:val="uk-UA"/>
        </w:rPr>
        <w:t xml:space="preserve">інформацію про дози нікотину та їх засвоєння при вживанні в нормальних або </w:t>
      </w:r>
      <w:proofErr w:type="spellStart"/>
      <w:r w:rsidR="00EB6E73" w:rsidRPr="00EB6E73">
        <w:rPr>
          <w:rFonts w:ascii="Times New Roman" w:hAnsi="Times New Roman" w:cs="Times New Roman"/>
          <w:sz w:val="28"/>
          <w:szCs w:val="28"/>
          <w:lang w:val="uk-UA"/>
        </w:rPr>
        <w:t>обгрунтовано</w:t>
      </w:r>
      <w:proofErr w:type="spellEnd"/>
      <w:r w:rsidR="00EB6E73" w:rsidRPr="00EB6E73">
        <w:rPr>
          <w:rFonts w:ascii="Times New Roman" w:hAnsi="Times New Roman" w:cs="Times New Roman"/>
          <w:sz w:val="28"/>
          <w:szCs w:val="28"/>
          <w:lang w:val="uk-UA"/>
        </w:rPr>
        <w:t xml:space="preserve"> передбачуваних умовах;</w:t>
      </w:r>
    </w:p>
    <w:p w14:paraId="7C98C8EB" w14:textId="7D102802" w:rsidR="00EB6E73" w:rsidRPr="00EB6E73" w:rsidRDefault="00B5430C" w:rsidP="00EB6E73">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EB6E73" w:rsidRPr="00EB6E73">
        <w:rPr>
          <w:rFonts w:ascii="Times New Roman" w:hAnsi="Times New Roman" w:cs="Times New Roman"/>
          <w:sz w:val="28"/>
          <w:szCs w:val="28"/>
          <w:lang w:val="uk-UA"/>
        </w:rPr>
        <w:t>опис компонентів виробу, в тому числі, механізму відкривання та заправлення електронної сигарети або заправних контейнерів;</w:t>
      </w:r>
    </w:p>
    <w:p w14:paraId="0C60D011" w14:textId="290CBF25" w:rsidR="00EB6E73" w:rsidRPr="00EB6E73" w:rsidRDefault="00B5430C" w:rsidP="00EB6E73">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EB6E73" w:rsidRPr="00EB6E73">
        <w:rPr>
          <w:rFonts w:ascii="Times New Roman" w:hAnsi="Times New Roman" w:cs="Times New Roman"/>
          <w:sz w:val="28"/>
          <w:szCs w:val="28"/>
          <w:lang w:val="uk-UA"/>
        </w:rPr>
        <w:t>опис виробничого процесу, в тому числі, чи використовується серійне виробництво, та заяву про те, що виробничий процес забезпечує відповідність вимогам цієї статті;</w:t>
      </w:r>
    </w:p>
    <w:p w14:paraId="13CEBDA4" w14:textId="03B40B8C" w:rsidR="00FC0AC0" w:rsidRDefault="00B5430C" w:rsidP="00EB6E73">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EB6E73" w:rsidRPr="00EB6E73">
        <w:rPr>
          <w:rFonts w:ascii="Times New Roman" w:hAnsi="Times New Roman" w:cs="Times New Roman"/>
          <w:sz w:val="28"/>
          <w:szCs w:val="28"/>
          <w:lang w:val="uk-UA"/>
        </w:rPr>
        <w:t xml:space="preserve">заяву про те, що виробник та імпортер несуть повну відповідальність за якість та безпеку виробу при його введенні в обіг та використанні в нормальних або </w:t>
      </w:r>
      <w:proofErr w:type="spellStart"/>
      <w:r w:rsidR="00EB6E73" w:rsidRPr="00EB6E73">
        <w:rPr>
          <w:rFonts w:ascii="Times New Roman" w:hAnsi="Times New Roman" w:cs="Times New Roman"/>
          <w:sz w:val="28"/>
          <w:szCs w:val="28"/>
          <w:lang w:val="uk-UA"/>
        </w:rPr>
        <w:t>обгрунтовано</w:t>
      </w:r>
      <w:proofErr w:type="spellEnd"/>
      <w:r w:rsidR="00EB6E73" w:rsidRPr="00EB6E73">
        <w:rPr>
          <w:rFonts w:ascii="Times New Roman" w:hAnsi="Times New Roman" w:cs="Times New Roman"/>
          <w:sz w:val="28"/>
          <w:szCs w:val="28"/>
          <w:lang w:val="uk-UA"/>
        </w:rPr>
        <w:t xml:space="preserve"> передбачуваних умовах.</w:t>
      </w:r>
    </w:p>
    <w:p w14:paraId="1B7CEEA1" w14:textId="77777777" w:rsidR="00610978" w:rsidRDefault="00610978" w:rsidP="00EB6E73">
      <w:pPr>
        <w:ind w:firstLine="720"/>
        <w:jc w:val="both"/>
        <w:rPr>
          <w:rFonts w:ascii="Times New Roman" w:hAnsi="Times New Roman" w:cs="Times New Roman"/>
          <w:sz w:val="28"/>
          <w:szCs w:val="28"/>
          <w:lang w:val="uk-UA"/>
        </w:rPr>
      </w:pPr>
    </w:p>
    <w:p w14:paraId="6D33A422" w14:textId="77777777" w:rsidR="00A65BD5" w:rsidRPr="00A65BD5" w:rsidRDefault="00A65BD5" w:rsidP="00A65BD5">
      <w:pPr>
        <w:ind w:firstLine="720"/>
        <w:jc w:val="both"/>
        <w:rPr>
          <w:rFonts w:ascii="Times New Roman" w:hAnsi="Times New Roman" w:cs="Times New Roman"/>
          <w:sz w:val="28"/>
          <w:szCs w:val="28"/>
          <w:lang w:val="uk-UA"/>
        </w:rPr>
      </w:pPr>
      <w:r w:rsidRPr="00A65BD5">
        <w:rPr>
          <w:rFonts w:ascii="Times New Roman" w:hAnsi="Times New Roman" w:cs="Times New Roman"/>
          <w:sz w:val="28"/>
          <w:szCs w:val="28"/>
          <w:lang w:val="uk-UA"/>
        </w:rPr>
        <w:t>Електронні сигарети або заправні контейнери можуть бути введені в обіг на території України лише за виконання таких вимог:</w:t>
      </w:r>
    </w:p>
    <w:p w14:paraId="712C9985" w14:textId="42CC3D0C" w:rsidR="00A65BD5" w:rsidRPr="00A65BD5" w:rsidRDefault="00B5430C" w:rsidP="00A65BD5">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proofErr w:type="spellStart"/>
      <w:r w:rsidR="00A65BD5" w:rsidRPr="00A65BD5">
        <w:rPr>
          <w:rFonts w:ascii="Times New Roman" w:hAnsi="Times New Roman" w:cs="Times New Roman"/>
          <w:sz w:val="28"/>
          <w:szCs w:val="28"/>
          <w:lang w:val="uk-UA"/>
        </w:rPr>
        <w:t>нікотиновмісну</w:t>
      </w:r>
      <w:proofErr w:type="spellEnd"/>
      <w:r w:rsidR="00A65BD5" w:rsidRPr="00A65BD5">
        <w:rPr>
          <w:rFonts w:ascii="Times New Roman" w:hAnsi="Times New Roman" w:cs="Times New Roman"/>
          <w:sz w:val="28"/>
          <w:szCs w:val="28"/>
          <w:lang w:val="uk-UA"/>
        </w:rPr>
        <w:t xml:space="preserve"> рідину вводили в обіг тільки у спеціальних заправних контейнерах, об'єм яких не перевищує 10 мл, в одноразових електронних сигаретах або одноразових картриджах, які мають обсяг не більше 2 мл;</w:t>
      </w:r>
    </w:p>
    <w:p w14:paraId="570A762E" w14:textId="03B41715" w:rsidR="00A65BD5" w:rsidRPr="00A65BD5" w:rsidRDefault="00985F4B" w:rsidP="00A65BD5">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A65BD5" w:rsidRPr="00A65BD5">
        <w:rPr>
          <w:rFonts w:ascii="Times New Roman" w:hAnsi="Times New Roman" w:cs="Times New Roman"/>
          <w:sz w:val="28"/>
          <w:szCs w:val="28"/>
          <w:lang w:val="uk-UA"/>
        </w:rPr>
        <w:t xml:space="preserve">вміст нікотину у </w:t>
      </w:r>
      <w:proofErr w:type="spellStart"/>
      <w:r w:rsidR="00A65BD5" w:rsidRPr="00A65BD5">
        <w:rPr>
          <w:rFonts w:ascii="Times New Roman" w:hAnsi="Times New Roman" w:cs="Times New Roman"/>
          <w:sz w:val="28"/>
          <w:szCs w:val="28"/>
          <w:lang w:val="uk-UA"/>
        </w:rPr>
        <w:t>нікотиновмісній</w:t>
      </w:r>
      <w:proofErr w:type="spellEnd"/>
      <w:r w:rsidR="00A65BD5" w:rsidRPr="00A65BD5">
        <w:rPr>
          <w:rFonts w:ascii="Times New Roman" w:hAnsi="Times New Roman" w:cs="Times New Roman"/>
          <w:sz w:val="28"/>
          <w:szCs w:val="28"/>
          <w:lang w:val="uk-UA"/>
        </w:rPr>
        <w:t xml:space="preserve"> рідині не перевищував 20 мг/мл;</w:t>
      </w:r>
    </w:p>
    <w:p w14:paraId="4764AE15" w14:textId="63209158" w:rsidR="00A65BD5" w:rsidRPr="00A65BD5" w:rsidRDefault="00985F4B" w:rsidP="00A65BD5">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proofErr w:type="spellStart"/>
      <w:r w:rsidR="00A65BD5" w:rsidRPr="00A65BD5">
        <w:rPr>
          <w:rFonts w:ascii="Times New Roman" w:hAnsi="Times New Roman" w:cs="Times New Roman"/>
          <w:sz w:val="28"/>
          <w:szCs w:val="28"/>
          <w:lang w:val="uk-UA"/>
        </w:rPr>
        <w:t>нікотиновмісна</w:t>
      </w:r>
      <w:proofErr w:type="spellEnd"/>
      <w:r w:rsidR="00A65BD5" w:rsidRPr="00A65BD5">
        <w:rPr>
          <w:rFonts w:ascii="Times New Roman" w:hAnsi="Times New Roman" w:cs="Times New Roman"/>
          <w:sz w:val="28"/>
          <w:szCs w:val="28"/>
          <w:lang w:val="uk-UA"/>
        </w:rPr>
        <w:t xml:space="preserve"> рідина не містить такі добавки:</w:t>
      </w:r>
    </w:p>
    <w:p w14:paraId="7C7740A1" w14:textId="4591CFEC" w:rsidR="00A65BD5" w:rsidRPr="00A65BD5" w:rsidRDefault="00A65BD5" w:rsidP="00A65BD5">
      <w:pPr>
        <w:ind w:firstLine="720"/>
        <w:jc w:val="both"/>
        <w:rPr>
          <w:rFonts w:ascii="Times New Roman" w:hAnsi="Times New Roman" w:cs="Times New Roman"/>
          <w:sz w:val="28"/>
          <w:szCs w:val="28"/>
          <w:lang w:val="uk-UA"/>
        </w:rPr>
      </w:pPr>
      <w:r w:rsidRPr="00A65BD5">
        <w:rPr>
          <w:rFonts w:ascii="Times New Roman" w:hAnsi="Times New Roman" w:cs="Times New Roman"/>
          <w:sz w:val="28"/>
          <w:szCs w:val="28"/>
          <w:lang w:val="uk-UA"/>
        </w:rPr>
        <w:t xml:space="preserve">вітаміни або інші добавки, які створюють враження, що тютюновий виріб має переваги для здоров'я або призводить до зменшення ризиків для здоров'я; </w:t>
      </w:r>
    </w:p>
    <w:p w14:paraId="05F75B00" w14:textId="77777777" w:rsidR="00A65BD5" w:rsidRPr="00A65BD5" w:rsidRDefault="00A65BD5" w:rsidP="00A65BD5">
      <w:pPr>
        <w:ind w:firstLine="720"/>
        <w:jc w:val="both"/>
        <w:rPr>
          <w:rFonts w:ascii="Times New Roman" w:hAnsi="Times New Roman" w:cs="Times New Roman"/>
          <w:sz w:val="28"/>
          <w:szCs w:val="28"/>
          <w:lang w:val="uk-UA"/>
        </w:rPr>
      </w:pPr>
      <w:r w:rsidRPr="00A65BD5">
        <w:rPr>
          <w:rFonts w:ascii="Times New Roman" w:hAnsi="Times New Roman" w:cs="Times New Roman"/>
          <w:sz w:val="28"/>
          <w:szCs w:val="28"/>
          <w:lang w:val="uk-UA"/>
        </w:rPr>
        <w:t xml:space="preserve">кофеїн або </w:t>
      </w:r>
      <w:proofErr w:type="spellStart"/>
      <w:r w:rsidRPr="00A65BD5">
        <w:rPr>
          <w:rFonts w:ascii="Times New Roman" w:hAnsi="Times New Roman" w:cs="Times New Roman"/>
          <w:sz w:val="28"/>
          <w:szCs w:val="28"/>
          <w:lang w:val="uk-UA"/>
        </w:rPr>
        <w:t>таурин</w:t>
      </w:r>
      <w:proofErr w:type="spellEnd"/>
      <w:r w:rsidRPr="00A65BD5">
        <w:rPr>
          <w:rFonts w:ascii="Times New Roman" w:hAnsi="Times New Roman" w:cs="Times New Roman"/>
          <w:sz w:val="28"/>
          <w:szCs w:val="28"/>
          <w:lang w:val="uk-UA"/>
        </w:rPr>
        <w:t xml:space="preserve"> чи інші добавки та </w:t>
      </w:r>
      <w:proofErr w:type="spellStart"/>
      <w:r w:rsidRPr="00A65BD5">
        <w:rPr>
          <w:rFonts w:ascii="Times New Roman" w:hAnsi="Times New Roman" w:cs="Times New Roman"/>
          <w:sz w:val="28"/>
          <w:szCs w:val="28"/>
          <w:lang w:val="uk-UA"/>
        </w:rPr>
        <w:t>стимуляторні</w:t>
      </w:r>
      <w:proofErr w:type="spellEnd"/>
      <w:r w:rsidRPr="00A65BD5">
        <w:rPr>
          <w:rFonts w:ascii="Times New Roman" w:hAnsi="Times New Roman" w:cs="Times New Roman"/>
          <w:sz w:val="28"/>
          <w:szCs w:val="28"/>
          <w:lang w:val="uk-UA"/>
        </w:rPr>
        <w:t xml:space="preserve"> сполуки, що асоціюються з енергійністю та життєвою силою; </w:t>
      </w:r>
    </w:p>
    <w:p w14:paraId="7D6AC1DF" w14:textId="77777777" w:rsidR="00A65BD5" w:rsidRPr="00A65BD5" w:rsidRDefault="00A65BD5" w:rsidP="00A65BD5">
      <w:pPr>
        <w:ind w:firstLine="720"/>
        <w:jc w:val="both"/>
        <w:rPr>
          <w:rFonts w:ascii="Times New Roman" w:hAnsi="Times New Roman" w:cs="Times New Roman"/>
          <w:sz w:val="28"/>
          <w:szCs w:val="28"/>
          <w:lang w:val="uk-UA"/>
        </w:rPr>
      </w:pPr>
      <w:r w:rsidRPr="00A65BD5">
        <w:rPr>
          <w:rFonts w:ascii="Times New Roman" w:hAnsi="Times New Roman" w:cs="Times New Roman"/>
          <w:sz w:val="28"/>
          <w:szCs w:val="28"/>
          <w:lang w:val="uk-UA"/>
        </w:rPr>
        <w:t xml:space="preserve">добавки, що мають властивості робити викиди кольоровими; </w:t>
      </w:r>
    </w:p>
    <w:p w14:paraId="039C9508" w14:textId="77777777" w:rsidR="00A65BD5" w:rsidRPr="00A65BD5" w:rsidRDefault="00A65BD5" w:rsidP="00A65BD5">
      <w:pPr>
        <w:ind w:firstLine="720"/>
        <w:jc w:val="both"/>
        <w:rPr>
          <w:rFonts w:ascii="Times New Roman" w:hAnsi="Times New Roman" w:cs="Times New Roman"/>
          <w:sz w:val="28"/>
          <w:szCs w:val="28"/>
          <w:lang w:val="uk-UA"/>
        </w:rPr>
      </w:pPr>
      <w:r w:rsidRPr="00A65BD5">
        <w:rPr>
          <w:rFonts w:ascii="Times New Roman" w:hAnsi="Times New Roman" w:cs="Times New Roman"/>
          <w:sz w:val="28"/>
          <w:szCs w:val="28"/>
          <w:lang w:val="uk-UA"/>
        </w:rPr>
        <w:t xml:space="preserve">добавки, які мають канцерогенні, </w:t>
      </w:r>
      <w:proofErr w:type="spellStart"/>
      <w:r w:rsidRPr="00A65BD5">
        <w:rPr>
          <w:rFonts w:ascii="Times New Roman" w:hAnsi="Times New Roman" w:cs="Times New Roman"/>
          <w:sz w:val="28"/>
          <w:szCs w:val="28"/>
          <w:lang w:val="uk-UA"/>
        </w:rPr>
        <w:t>мутагенiчні</w:t>
      </w:r>
      <w:proofErr w:type="spellEnd"/>
      <w:r w:rsidRPr="00A65BD5">
        <w:rPr>
          <w:rFonts w:ascii="Times New Roman" w:hAnsi="Times New Roman" w:cs="Times New Roman"/>
          <w:sz w:val="28"/>
          <w:szCs w:val="28"/>
          <w:lang w:val="uk-UA"/>
        </w:rPr>
        <w:t xml:space="preserve">, або репродуктивно токсичні властивості у неспаленій формі; </w:t>
      </w:r>
    </w:p>
    <w:p w14:paraId="290E01B0" w14:textId="77777777" w:rsidR="00A65BD5" w:rsidRPr="00A65BD5" w:rsidRDefault="00A65BD5" w:rsidP="00A65BD5">
      <w:pPr>
        <w:ind w:firstLine="720"/>
        <w:jc w:val="both"/>
        <w:rPr>
          <w:rFonts w:ascii="Times New Roman" w:hAnsi="Times New Roman" w:cs="Times New Roman"/>
          <w:sz w:val="28"/>
          <w:szCs w:val="28"/>
          <w:lang w:val="uk-UA"/>
        </w:rPr>
      </w:pPr>
      <w:r w:rsidRPr="00A65BD5">
        <w:rPr>
          <w:rFonts w:ascii="Times New Roman" w:hAnsi="Times New Roman" w:cs="Times New Roman"/>
          <w:sz w:val="28"/>
          <w:szCs w:val="28"/>
          <w:lang w:val="uk-UA"/>
        </w:rPr>
        <w:t xml:space="preserve">4) у виробництві </w:t>
      </w:r>
      <w:proofErr w:type="spellStart"/>
      <w:r w:rsidRPr="00A65BD5">
        <w:rPr>
          <w:rFonts w:ascii="Times New Roman" w:hAnsi="Times New Roman" w:cs="Times New Roman"/>
          <w:sz w:val="28"/>
          <w:szCs w:val="28"/>
          <w:lang w:val="uk-UA"/>
        </w:rPr>
        <w:t>нікотиновмісної</w:t>
      </w:r>
      <w:proofErr w:type="spellEnd"/>
      <w:r w:rsidRPr="00A65BD5">
        <w:rPr>
          <w:rFonts w:ascii="Times New Roman" w:hAnsi="Times New Roman" w:cs="Times New Roman"/>
          <w:sz w:val="28"/>
          <w:szCs w:val="28"/>
          <w:lang w:val="uk-UA"/>
        </w:rPr>
        <w:t xml:space="preserve"> рідини використовували лише інгредієнти високої чистоти;</w:t>
      </w:r>
    </w:p>
    <w:p w14:paraId="1963961B" w14:textId="77777777" w:rsidR="00A65BD5" w:rsidRPr="00A65BD5" w:rsidRDefault="00A65BD5" w:rsidP="00A65BD5">
      <w:pPr>
        <w:ind w:firstLine="720"/>
        <w:jc w:val="both"/>
        <w:rPr>
          <w:rFonts w:ascii="Times New Roman" w:hAnsi="Times New Roman" w:cs="Times New Roman"/>
          <w:sz w:val="28"/>
          <w:szCs w:val="28"/>
          <w:lang w:val="uk-UA"/>
        </w:rPr>
      </w:pPr>
      <w:r w:rsidRPr="00A65BD5">
        <w:rPr>
          <w:rFonts w:ascii="Times New Roman" w:hAnsi="Times New Roman" w:cs="Times New Roman"/>
          <w:sz w:val="28"/>
          <w:szCs w:val="28"/>
          <w:lang w:val="uk-UA"/>
        </w:rPr>
        <w:lastRenderedPageBreak/>
        <w:t xml:space="preserve">5) за винятком нікотину в </w:t>
      </w:r>
      <w:proofErr w:type="spellStart"/>
      <w:r w:rsidRPr="00A65BD5">
        <w:rPr>
          <w:rFonts w:ascii="Times New Roman" w:hAnsi="Times New Roman" w:cs="Times New Roman"/>
          <w:sz w:val="28"/>
          <w:szCs w:val="28"/>
          <w:lang w:val="uk-UA"/>
        </w:rPr>
        <w:t>нікотиновмісній</w:t>
      </w:r>
      <w:proofErr w:type="spellEnd"/>
      <w:r w:rsidRPr="00A65BD5">
        <w:rPr>
          <w:rFonts w:ascii="Times New Roman" w:hAnsi="Times New Roman" w:cs="Times New Roman"/>
          <w:sz w:val="28"/>
          <w:szCs w:val="28"/>
          <w:lang w:val="uk-UA"/>
        </w:rPr>
        <w:t xml:space="preserve"> рідині використовували лише такі інгредієнти, які не становлять ризик для здоров'я людини в нагрітій або ненагрітій формі;</w:t>
      </w:r>
    </w:p>
    <w:p w14:paraId="1C824322" w14:textId="51F70BBC" w:rsidR="00A65BD5" w:rsidRPr="00A65BD5" w:rsidRDefault="00A65BD5" w:rsidP="00A65BD5">
      <w:pPr>
        <w:ind w:firstLine="720"/>
        <w:jc w:val="both"/>
        <w:rPr>
          <w:rFonts w:ascii="Times New Roman" w:hAnsi="Times New Roman" w:cs="Times New Roman"/>
          <w:sz w:val="28"/>
          <w:szCs w:val="28"/>
          <w:lang w:val="uk-UA"/>
        </w:rPr>
      </w:pPr>
      <w:r w:rsidRPr="00A65BD5">
        <w:rPr>
          <w:rFonts w:ascii="Times New Roman" w:hAnsi="Times New Roman" w:cs="Times New Roman"/>
          <w:sz w:val="28"/>
          <w:szCs w:val="28"/>
          <w:lang w:val="uk-UA"/>
        </w:rPr>
        <w:t>6) електронні сигарети забезпечували рівномірне вживання доз нікотину за звичайних умов використання;</w:t>
      </w:r>
    </w:p>
    <w:p w14:paraId="6B68CD0D" w14:textId="23711E46" w:rsidR="003C189E" w:rsidRDefault="00A65BD5" w:rsidP="00A65BD5">
      <w:pPr>
        <w:ind w:firstLine="720"/>
        <w:jc w:val="both"/>
        <w:rPr>
          <w:rFonts w:ascii="Times New Roman" w:hAnsi="Times New Roman" w:cs="Times New Roman"/>
          <w:sz w:val="28"/>
          <w:szCs w:val="28"/>
          <w:lang w:val="uk-UA"/>
        </w:rPr>
      </w:pPr>
      <w:r w:rsidRPr="00A65BD5">
        <w:rPr>
          <w:rFonts w:ascii="Times New Roman" w:hAnsi="Times New Roman" w:cs="Times New Roman"/>
          <w:sz w:val="28"/>
          <w:szCs w:val="28"/>
          <w:lang w:val="uk-UA"/>
        </w:rPr>
        <w:t>7) електронні сигарети та заправні контейнери були захищені від доступу дітей, несанкціонованого доступу, пошкоджень і витоків та мали механізм, який забезпечує заправлення без витоків.</w:t>
      </w:r>
    </w:p>
    <w:p w14:paraId="45A31BA0" w14:textId="1D67ABCF" w:rsidR="00E705E4" w:rsidRDefault="00E705E4" w:rsidP="00A65BD5">
      <w:pPr>
        <w:ind w:firstLine="720"/>
        <w:jc w:val="both"/>
        <w:rPr>
          <w:rFonts w:ascii="Times New Roman" w:hAnsi="Times New Roman" w:cs="Times New Roman"/>
          <w:sz w:val="28"/>
          <w:szCs w:val="28"/>
          <w:lang w:val="uk-UA"/>
        </w:rPr>
      </w:pPr>
    </w:p>
    <w:p w14:paraId="686F8F31" w14:textId="452F9C8A" w:rsidR="00FF793D" w:rsidRPr="00FF793D" w:rsidRDefault="00FF793D" w:rsidP="00FF793D">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FF793D">
        <w:rPr>
          <w:rFonts w:ascii="Times New Roman" w:hAnsi="Times New Roman" w:cs="Times New Roman"/>
          <w:sz w:val="28"/>
          <w:szCs w:val="28"/>
          <w:lang w:val="uk-UA"/>
        </w:rPr>
        <w:t>диничні пачки електронних сигарет та заправні контейнери</w:t>
      </w:r>
      <w:r>
        <w:rPr>
          <w:rFonts w:ascii="Times New Roman" w:hAnsi="Times New Roman" w:cs="Times New Roman"/>
          <w:sz w:val="28"/>
          <w:szCs w:val="28"/>
          <w:lang w:val="uk-UA"/>
        </w:rPr>
        <w:t xml:space="preserve"> повинні </w:t>
      </w:r>
      <w:r w:rsidR="002A6C69">
        <w:rPr>
          <w:rFonts w:ascii="Times New Roman" w:hAnsi="Times New Roman" w:cs="Times New Roman"/>
          <w:sz w:val="28"/>
          <w:szCs w:val="28"/>
          <w:lang w:val="uk-UA"/>
        </w:rPr>
        <w:t>вміщувати</w:t>
      </w:r>
      <w:r w:rsidRPr="00FF793D">
        <w:rPr>
          <w:rFonts w:ascii="Times New Roman" w:hAnsi="Times New Roman" w:cs="Times New Roman"/>
          <w:sz w:val="28"/>
          <w:szCs w:val="28"/>
          <w:lang w:val="uk-UA"/>
        </w:rPr>
        <w:t xml:space="preserve"> листок з інформацією про:</w:t>
      </w:r>
    </w:p>
    <w:p w14:paraId="02D0C0DE" w14:textId="4CA69C7D" w:rsidR="00FF793D" w:rsidRPr="00FF793D" w:rsidRDefault="003C2CE6" w:rsidP="00FF793D">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FF793D" w:rsidRPr="00FF793D">
        <w:rPr>
          <w:rFonts w:ascii="Times New Roman" w:hAnsi="Times New Roman" w:cs="Times New Roman"/>
          <w:sz w:val="28"/>
          <w:szCs w:val="28"/>
          <w:lang w:val="uk-UA"/>
        </w:rPr>
        <w:t>інструкції з використання та зберігання виробу, в тому числі зазначення про те, що продукт не рекомендується</w:t>
      </w:r>
      <w:r w:rsidR="002A6C69">
        <w:rPr>
          <w:rFonts w:ascii="Times New Roman" w:hAnsi="Times New Roman" w:cs="Times New Roman"/>
          <w:sz w:val="28"/>
          <w:szCs w:val="28"/>
          <w:lang w:val="uk-UA"/>
        </w:rPr>
        <w:t xml:space="preserve"> </w:t>
      </w:r>
      <w:r w:rsidR="00FF793D" w:rsidRPr="00FF793D">
        <w:rPr>
          <w:rFonts w:ascii="Times New Roman" w:hAnsi="Times New Roman" w:cs="Times New Roman"/>
          <w:sz w:val="28"/>
          <w:szCs w:val="28"/>
          <w:lang w:val="uk-UA"/>
        </w:rPr>
        <w:t>використовувати молодим людям та некурцям;</w:t>
      </w:r>
    </w:p>
    <w:p w14:paraId="18ABBC57" w14:textId="43AE6869" w:rsidR="00FF793D" w:rsidRPr="00FF793D" w:rsidRDefault="003C2CE6" w:rsidP="00FF793D">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FF793D" w:rsidRPr="00FF793D">
        <w:rPr>
          <w:rFonts w:ascii="Times New Roman" w:hAnsi="Times New Roman" w:cs="Times New Roman"/>
          <w:sz w:val="28"/>
          <w:szCs w:val="28"/>
          <w:lang w:val="uk-UA"/>
        </w:rPr>
        <w:t>протипоказання</w:t>
      </w:r>
      <w:r w:rsidR="004C1D2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F793D" w:rsidRPr="00FF793D">
        <w:rPr>
          <w:rFonts w:ascii="Times New Roman" w:hAnsi="Times New Roman" w:cs="Times New Roman"/>
          <w:sz w:val="28"/>
          <w:szCs w:val="28"/>
          <w:lang w:val="uk-UA"/>
        </w:rPr>
        <w:t>попередження для окремих груп ризику</w:t>
      </w:r>
      <w:r w:rsidR="004C1D24">
        <w:rPr>
          <w:rFonts w:ascii="Times New Roman" w:hAnsi="Times New Roman" w:cs="Times New Roman"/>
          <w:sz w:val="28"/>
          <w:szCs w:val="28"/>
          <w:lang w:val="uk-UA"/>
        </w:rPr>
        <w:t xml:space="preserve">, </w:t>
      </w:r>
      <w:r w:rsidR="00FF793D" w:rsidRPr="00FF793D">
        <w:rPr>
          <w:rFonts w:ascii="Times New Roman" w:hAnsi="Times New Roman" w:cs="Times New Roman"/>
          <w:sz w:val="28"/>
          <w:szCs w:val="28"/>
          <w:lang w:val="uk-UA"/>
        </w:rPr>
        <w:t>можливі несприятливі наслідки</w:t>
      </w:r>
      <w:r w:rsidR="004C1D24">
        <w:rPr>
          <w:rFonts w:ascii="Times New Roman" w:hAnsi="Times New Roman" w:cs="Times New Roman"/>
          <w:sz w:val="28"/>
          <w:szCs w:val="28"/>
          <w:lang w:val="uk-UA"/>
        </w:rPr>
        <w:t xml:space="preserve">, </w:t>
      </w:r>
      <w:r w:rsidR="00FF793D" w:rsidRPr="00FF793D">
        <w:rPr>
          <w:rFonts w:ascii="Times New Roman" w:hAnsi="Times New Roman" w:cs="Times New Roman"/>
          <w:sz w:val="28"/>
          <w:szCs w:val="28"/>
          <w:lang w:val="uk-UA"/>
        </w:rPr>
        <w:t>викликання залежності та токсичність;</w:t>
      </w:r>
    </w:p>
    <w:p w14:paraId="2D36E025" w14:textId="06402404" w:rsidR="00E705E4" w:rsidRDefault="004C1D24" w:rsidP="00FF793D">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FF793D" w:rsidRPr="00FF793D">
        <w:rPr>
          <w:rFonts w:ascii="Times New Roman" w:hAnsi="Times New Roman" w:cs="Times New Roman"/>
          <w:sz w:val="28"/>
          <w:szCs w:val="28"/>
          <w:lang w:val="uk-UA"/>
        </w:rPr>
        <w:t>контактні дані виробника або імпортера</w:t>
      </w:r>
      <w:r w:rsidR="003C2CE6">
        <w:rPr>
          <w:rFonts w:ascii="Times New Roman" w:hAnsi="Times New Roman" w:cs="Times New Roman"/>
          <w:sz w:val="28"/>
          <w:szCs w:val="28"/>
          <w:lang w:val="uk-UA"/>
        </w:rPr>
        <w:t>.</w:t>
      </w:r>
    </w:p>
    <w:p w14:paraId="65B25A8F" w14:textId="06490721" w:rsidR="009D1DC1" w:rsidRDefault="009D1DC1" w:rsidP="00FF793D">
      <w:pPr>
        <w:ind w:firstLine="720"/>
        <w:jc w:val="both"/>
        <w:rPr>
          <w:rFonts w:ascii="Times New Roman" w:hAnsi="Times New Roman" w:cs="Times New Roman"/>
          <w:sz w:val="28"/>
          <w:szCs w:val="28"/>
          <w:lang w:val="uk-UA"/>
        </w:rPr>
      </w:pPr>
    </w:p>
    <w:p w14:paraId="5B098420" w14:textId="77777777" w:rsidR="009D1DC1" w:rsidRPr="009D1DC1" w:rsidRDefault="009D1DC1" w:rsidP="009D1DC1">
      <w:pPr>
        <w:ind w:firstLine="720"/>
        <w:jc w:val="both"/>
        <w:rPr>
          <w:rFonts w:ascii="Times New Roman" w:hAnsi="Times New Roman" w:cs="Times New Roman"/>
          <w:sz w:val="28"/>
          <w:szCs w:val="28"/>
          <w:lang w:val="uk-UA"/>
        </w:rPr>
      </w:pPr>
      <w:r w:rsidRPr="009D1DC1">
        <w:rPr>
          <w:rFonts w:ascii="Times New Roman" w:hAnsi="Times New Roman" w:cs="Times New Roman"/>
          <w:sz w:val="28"/>
          <w:szCs w:val="28"/>
          <w:lang w:val="uk-UA"/>
        </w:rPr>
        <w:t>Виробники та імпортери електронних сигарет і заправних контейнерів повинні щорічно надавати центральному органу виконавчої влади, що реалізує державну політику у сфері санітарного та епідемічного благополуччя населення:</w:t>
      </w:r>
    </w:p>
    <w:p w14:paraId="171EAA1A" w14:textId="77777777" w:rsidR="009D1DC1" w:rsidRPr="009D1DC1" w:rsidRDefault="009D1DC1" w:rsidP="009D1DC1">
      <w:pPr>
        <w:ind w:firstLine="720"/>
        <w:jc w:val="both"/>
        <w:rPr>
          <w:rFonts w:ascii="Times New Roman" w:hAnsi="Times New Roman" w:cs="Times New Roman"/>
          <w:sz w:val="28"/>
          <w:szCs w:val="28"/>
          <w:lang w:val="uk-UA"/>
        </w:rPr>
      </w:pPr>
      <w:r w:rsidRPr="009D1DC1">
        <w:rPr>
          <w:rFonts w:ascii="Times New Roman" w:hAnsi="Times New Roman" w:cs="Times New Roman"/>
          <w:sz w:val="28"/>
          <w:szCs w:val="28"/>
          <w:lang w:val="uk-UA"/>
        </w:rPr>
        <w:t xml:space="preserve">1) повні дані про обсяги продажів за назвою торговельної марки та видом товару; </w:t>
      </w:r>
    </w:p>
    <w:p w14:paraId="0E705F32" w14:textId="556F7514" w:rsidR="009D1DC1" w:rsidRPr="009D1DC1" w:rsidRDefault="009D1DC1" w:rsidP="009D1DC1">
      <w:pPr>
        <w:ind w:firstLine="720"/>
        <w:jc w:val="both"/>
        <w:rPr>
          <w:rFonts w:ascii="Times New Roman" w:hAnsi="Times New Roman" w:cs="Times New Roman"/>
          <w:sz w:val="28"/>
          <w:szCs w:val="28"/>
          <w:lang w:val="uk-UA"/>
        </w:rPr>
      </w:pPr>
      <w:r w:rsidRPr="009D1DC1">
        <w:rPr>
          <w:rFonts w:ascii="Times New Roman" w:hAnsi="Times New Roman" w:cs="Times New Roman"/>
          <w:sz w:val="28"/>
          <w:szCs w:val="28"/>
          <w:lang w:val="uk-UA"/>
        </w:rPr>
        <w:t xml:space="preserve">2) інформацію про уподобання різних груп споживачів, включаючи молодь, некурців, та основні типи </w:t>
      </w:r>
      <w:r w:rsidR="00B36C25">
        <w:rPr>
          <w:rFonts w:ascii="Times New Roman" w:hAnsi="Times New Roman" w:cs="Times New Roman"/>
          <w:sz w:val="28"/>
          <w:szCs w:val="28"/>
          <w:lang w:val="uk-UA"/>
        </w:rPr>
        <w:t>активних</w:t>
      </w:r>
      <w:r w:rsidRPr="009D1DC1">
        <w:rPr>
          <w:rFonts w:ascii="Times New Roman" w:hAnsi="Times New Roman" w:cs="Times New Roman"/>
          <w:sz w:val="28"/>
          <w:szCs w:val="28"/>
          <w:lang w:val="uk-UA"/>
        </w:rPr>
        <w:t xml:space="preserve"> користувачів; </w:t>
      </w:r>
    </w:p>
    <w:p w14:paraId="0800BA0A" w14:textId="77777777" w:rsidR="009D1DC1" w:rsidRPr="009D1DC1" w:rsidRDefault="009D1DC1" w:rsidP="009D1DC1">
      <w:pPr>
        <w:ind w:firstLine="720"/>
        <w:jc w:val="both"/>
        <w:rPr>
          <w:rFonts w:ascii="Times New Roman" w:hAnsi="Times New Roman" w:cs="Times New Roman"/>
          <w:sz w:val="28"/>
          <w:szCs w:val="28"/>
          <w:lang w:val="uk-UA"/>
        </w:rPr>
      </w:pPr>
      <w:r w:rsidRPr="009D1DC1">
        <w:rPr>
          <w:rFonts w:ascii="Times New Roman" w:hAnsi="Times New Roman" w:cs="Times New Roman"/>
          <w:sz w:val="28"/>
          <w:szCs w:val="28"/>
          <w:lang w:val="uk-UA"/>
        </w:rPr>
        <w:t xml:space="preserve">3) спосіб продажу виробів або товарів; </w:t>
      </w:r>
    </w:p>
    <w:p w14:paraId="1EEDBFF1" w14:textId="77777777" w:rsidR="009D1DC1" w:rsidRPr="009D1DC1" w:rsidRDefault="009D1DC1" w:rsidP="009D1DC1">
      <w:pPr>
        <w:ind w:firstLine="720"/>
        <w:jc w:val="both"/>
        <w:rPr>
          <w:rFonts w:ascii="Times New Roman" w:hAnsi="Times New Roman" w:cs="Times New Roman"/>
          <w:sz w:val="28"/>
          <w:szCs w:val="28"/>
          <w:lang w:val="uk-UA"/>
        </w:rPr>
      </w:pPr>
      <w:r w:rsidRPr="009D1DC1">
        <w:rPr>
          <w:rFonts w:ascii="Times New Roman" w:hAnsi="Times New Roman" w:cs="Times New Roman"/>
          <w:sz w:val="28"/>
          <w:szCs w:val="28"/>
          <w:lang w:val="uk-UA"/>
        </w:rPr>
        <w:t>4) короткі резюме будь-яких маркетингових досліджень, проведених щодо вищезазначених питань.</w:t>
      </w:r>
    </w:p>
    <w:p w14:paraId="3AA33509" w14:textId="6D1F622C" w:rsidR="009D1DC1" w:rsidRDefault="009D1DC1" w:rsidP="009D1DC1">
      <w:pPr>
        <w:ind w:firstLine="720"/>
        <w:jc w:val="both"/>
        <w:rPr>
          <w:rFonts w:ascii="Times New Roman" w:hAnsi="Times New Roman" w:cs="Times New Roman"/>
          <w:sz w:val="28"/>
          <w:szCs w:val="28"/>
          <w:lang w:val="uk-UA"/>
        </w:rPr>
      </w:pPr>
      <w:r w:rsidRPr="009D1DC1">
        <w:rPr>
          <w:rFonts w:ascii="Times New Roman" w:hAnsi="Times New Roman" w:cs="Times New Roman"/>
          <w:sz w:val="28"/>
          <w:szCs w:val="28"/>
          <w:lang w:val="uk-UA"/>
        </w:rPr>
        <w:t>Інформація, отримана центральним органом виконавчої влади, що реалізує державну політику у сфері санітарного та епідемічного благополуччя населення, оприлюднюється на веб-сайті цього органу за винятком конфіденційної інформації, доступ до якої обмежено виробником або імпортером відповідно до законодавства України</w:t>
      </w:r>
      <w:r w:rsidR="00370568">
        <w:rPr>
          <w:rFonts w:ascii="Times New Roman" w:hAnsi="Times New Roman" w:cs="Times New Roman"/>
          <w:sz w:val="28"/>
          <w:szCs w:val="28"/>
          <w:lang w:val="uk-UA"/>
        </w:rPr>
        <w:t>.</w:t>
      </w:r>
    </w:p>
    <w:p w14:paraId="2CD5C8DF" w14:textId="77777777" w:rsidR="006017F1" w:rsidRDefault="006017F1" w:rsidP="006017F1">
      <w:pPr>
        <w:ind w:firstLine="720"/>
        <w:jc w:val="both"/>
        <w:rPr>
          <w:rFonts w:ascii="Times New Roman" w:hAnsi="Times New Roman" w:cs="Times New Roman"/>
          <w:sz w:val="28"/>
          <w:szCs w:val="28"/>
          <w:lang w:val="uk-UA"/>
        </w:rPr>
      </w:pPr>
    </w:p>
    <w:p w14:paraId="70B860C8" w14:textId="2B4FBB6B"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Упаковки електронних сигарет і заправних контейнерів повинні: </w:t>
      </w:r>
    </w:p>
    <w:p w14:paraId="6C65D748"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1) включати список всіх інгредієнтів, що містяться в виробі, у порядку убування ваги, а також зазначення вмісту нікотину у виробі та його дозу при вживанні, номер партії та рекомендації тримати виріб у недоступному для дітей місці; </w:t>
      </w:r>
    </w:p>
    <w:p w14:paraId="1A00E476"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2) не включати такі елементи чи ознаки: </w:t>
      </w:r>
    </w:p>
    <w:p w14:paraId="2F494DB9"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lastRenderedPageBreak/>
        <w:t xml:space="preserve">які рекламують виріб або сприяють його вживанню, створюючи помилкове враження про його характеристики, наслідки для здоров'я, ризики або викиди; </w:t>
      </w:r>
    </w:p>
    <w:p w14:paraId="2A37774B"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що певний виріб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 </w:t>
      </w:r>
    </w:p>
    <w:p w14:paraId="2CE83DDB"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які нагадують харчовий продукт або косметичний продукт; </w:t>
      </w:r>
    </w:p>
    <w:p w14:paraId="6499CA95"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які створюють враження, що певний виріб має покращену здатність біологічного розкладання або інші екологічні переваги; </w:t>
      </w:r>
    </w:p>
    <w:p w14:paraId="510B8A85" w14:textId="77777777" w:rsidR="00156AF7"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3) мати одне з таких медичних попереджень: “Цей виріб містить нікотин - речовину, що викликає сильну залежність. не рекомендується для вживання некурцями” або “Цей виріб містить нікотин - речовину, що викликає сильну залежність”.</w:t>
      </w:r>
    </w:p>
    <w:p w14:paraId="7AFD8FAA" w14:textId="40E94BBE"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 </w:t>
      </w:r>
    </w:p>
    <w:p w14:paraId="6C7D6F48"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Таке медичне попередження повинне: </w:t>
      </w:r>
    </w:p>
    <w:p w14:paraId="2323072F"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розміщуватись на кожній з двох більших сторін упаковки; </w:t>
      </w:r>
    </w:p>
    <w:p w14:paraId="11D74A74"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займати 30 % площі відповідних сторін упаковки; </w:t>
      </w:r>
    </w:p>
    <w:p w14:paraId="0B4FF659"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розміщуватись паралельно основному тексту на поверхні, відведеної для цих попереджень; </w:t>
      </w:r>
    </w:p>
    <w:p w14:paraId="15AA5C46"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бути надрукованим напівжирним чорним шрифтом на білому фоні; </w:t>
      </w:r>
    </w:p>
    <w:p w14:paraId="43A295CA" w14:textId="77777777" w:rsidR="006017F1" w:rsidRPr="006017F1"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розміщуватись у рамці чорного кольору шириною 1 мм, що наноситься всередині ділянки поверхні, відведеної для такого попередження. </w:t>
      </w:r>
    </w:p>
    <w:p w14:paraId="7088B31B" w14:textId="77777777" w:rsidR="00156AF7" w:rsidRDefault="00156AF7" w:rsidP="006017F1">
      <w:pPr>
        <w:ind w:firstLine="720"/>
        <w:jc w:val="both"/>
        <w:rPr>
          <w:rFonts w:ascii="Times New Roman" w:hAnsi="Times New Roman" w:cs="Times New Roman"/>
          <w:sz w:val="28"/>
          <w:szCs w:val="28"/>
          <w:lang w:val="uk-UA"/>
        </w:rPr>
      </w:pPr>
    </w:p>
    <w:p w14:paraId="680622D3" w14:textId="1E77C88C" w:rsidR="000D114A" w:rsidRDefault="006017F1" w:rsidP="006017F1">
      <w:pPr>
        <w:ind w:firstLine="720"/>
        <w:jc w:val="both"/>
        <w:rPr>
          <w:rFonts w:ascii="Times New Roman" w:hAnsi="Times New Roman" w:cs="Times New Roman"/>
          <w:sz w:val="28"/>
          <w:szCs w:val="28"/>
          <w:lang w:val="uk-UA"/>
        </w:rPr>
      </w:pPr>
      <w:r w:rsidRPr="006017F1">
        <w:rPr>
          <w:rFonts w:ascii="Times New Roman" w:hAnsi="Times New Roman" w:cs="Times New Roman"/>
          <w:sz w:val="28"/>
          <w:szCs w:val="28"/>
          <w:lang w:val="uk-UA"/>
        </w:rPr>
        <w:t xml:space="preserve">Упаковки електронних сигарет і заправних контейнерів не повинні пропонувати економічних переваг шляхом включення друкованих ваучерів, пропозиції знижок, безкоштовного розповсюдження, </w:t>
      </w:r>
      <w:r w:rsidR="00736A2C">
        <w:rPr>
          <w:rFonts w:ascii="Times New Roman" w:hAnsi="Times New Roman" w:cs="Times New Roman"/>
          <w:sz w:val="28"/>
          <w:szCs w:val="28"/>
          <w:lang w:val="uk-UA"/>
        </w:rPr>
        <w:t>«</w:t>
      </w:r>
      <w:r w:rsidRPr="006017F1">
        <w:rPr>
          <w:rFonts w:ascii="Times New Roman" w:hAnsi="Times New Roman" w:cs="Times New Roman"/>
          <w:sz w:val="28"/>
          <w:szCs w:val="28"/>
          <w:lang w:val="uk-UA"/>
        </w:rPr>
        <w:t>два за ціною одного</w:t>
      </w:r>
      <w:r w:rsidR="00736A2C">
        <w:rPr>
          <w:rFonts w:ascii="Times New Roman" w:hAnsi="Times New Roman" w:cs="Times New Roman"/>
          <w:sz w:val="28"/>
          <w:szCs w:val="28"/>
          <w:lang w:val="uk-UA"/>
        </w:rPr>
        <w:t>»</w:t>
      </w:r>
      <w:r w:rsidRPr="006017F1">
        <w:rPr>
          <w:rFonts w:ascii="Times New Roman" w:hAnsi="Times New Roman" w:cs="Times New Roman"/>
          <w:sz w:val="28"/>
          <w:szCs w:val="28"/>
          <w:lang w:val="uk-UA"/>
        </w:rPr>
        <w:t xml:space="preserve"> або інших подібних пропозицій</w:t>
      </w:r>
      <w:r w:rsidR="004B12D9">
        <w:rPr>
          <w:rFonts w:ascii="Times New Roman" w:hAnsi="Times New Roman" w:cs="Times New Roman"/>
          <w:sz w:val="28"/>
          <w:szCs w:val="28"/>
          <w:lang w:val="uk-UA"/>
        </w:rPr>
        <w:t>»</w:t>
      </w:r>
      <w:r w:rsidR="007769A4">
        <w:rPr>
          <w:rFonts w:ascii="Times New Roman" w:hAnsi="Times New Roman" w:cs="Times New Roman"/>
          <w:sz w:val="28"/>
          <w:szCs w:val="28"/>
          <w:lang w:val="uk-UA"/>
        </w:rPr>
        <w:t>;</w:t>
      </w:r>
    </w:p>
    <w:p w14:paraId="74555EF4" w14:textId="0A289B0C" w:rsidR="007769A4" w:rsidRDefault="007769A4" w:rsidP="006017F1">
      <w:pPr>
        <w:ind w:firstLine="720"/>
        <w:jc w:val="both"/>
        <w:rPr>
          <w:rFonts w:ascii="Times New Roman" w:hAnsi="Times New Roman" w:cs="Times New Roman"/>
          <w:sz w:val="28"/>
          <w:szCs w:val="28"/>
          <w:lang w:val="uk-UA"/>
        </w:rPr>
      </w:pPr>
    </w:p>
    <w:p w14:paraId="52D0DE1F" w14:textId="1AA7D903" w:rsidR="007769A4" w:rsidRDefault="007769A4" w:rsidP="007769A4">
      <w:pPr>
        <w:ind w:left="90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9A1A79">
        <w:rPr>
          <w:rFonts w:ascii="Times New Roman" w:hAnsi="Times New Roman" w:cs="Times New Roman"/>
          <w:sz w:val="28"/>
          <w:szCs w:val="28"/>
          <w:lang w:val="uk-UA"/>
        </w:rPr>
        <w:t>частину третю</w:t>
      </w:r>
      <w:r w:rsidR="008F1FDF">
        <w:rPr>
          <w:rFonts w:ascii="Times New Roman" w:hAnsi="Times New Roman" w:cs="Times New Roman"/>
          <w:sz w:val="28"/>
          <w:szCs w:val="28"/>
          <w:lang w:val="uk-UA"/>
        </w:rPr>
        <w:t xml:space="preserve"> статті </w:t>
      </w:r>
      <w:r w:rsidR="00660E07">
        <w:rPr>
          <w:rFonts w:ascii="Times New Roman" w:hAnsi="Times New Roman" w:cs="Times New Roman"/>
          <w:sz w:val="28"/>
          <w:szCs w:val="28"/>
          <w:lang w:val="uk-UA"/>
        </w:rPr>
        <w:t>11</w:t>
      </w:r>
      <w:r w:rsidR="005532E9">
        <w:rPr>
          <w:rFonts w:ascii="Times New Roman" w:hAnsi="Times New Roman" w:cs="Times New Roman"/>
          <w:sz w:val="28"/>
          <w:szCs w:val="28"/>
          <w:lang w:val="uk-UA"/>
        </w:rPr>
        <w:t xml:space="preserve"> </w:t>
      </w:r>
      <w:r w:rsidR="009A1A79">
        <w:rPr>
          <w:rFonts w:ascii="Times New Roman" w:hAnsi="Times New Roman" w:cs="Times New Roman"/>
          <w:sz w:val="28"/>
          <w:szCs w:val="28"/>
          <w:lang w:val="uk-UA"/>
        </w:rPr>
        <w:t xml:space="preserve">замінити </w:t>
      </w:r>
      <w:r w:rsidR="005532E9">
        <w:rPr>
          <w:rFonts w:ascii="Times New Roman" w:hAnsi="Times New Roman" w:cs="Times New Roman"/>
          <w:sz w:val="28"/>
          <w:szCs w:val="28"/>
          <w:lang w:val="uk-UA"/>
        </w:rPr>
        <w:t xml:space="preserve">чотирма </w:t>
      </w:r>
      <w:r w:rsidR="009A1A79">
        <w:rPr>
          <w:rFonts w:ascii="Times New Roman" w:hAnsi="Times New Roman" w:cs="Times New Roman"/>
          <w:sz w:val="28"/>
          <w:szCs w:val="28"/>
          <w:lang w:val="uk-UA"/>
        </w:rPr>
        <w:t>частинами такого змісту:</w:t>
      </w:r>
    </w:p>
    <w:p w14:paraId="47212E51" w14:textId="5EFAB3DD" w:rsidR="00660E07" w:rsidRDefault="00660E07" w:rsidP="007769A4">
      <w:pPr>
        <w:ind w:left="900"/>
        <w:jc w:val="both"/>
        <w:rPr>
          <w:rFonts w:ascii="Times New Roman" w:hAnsi="Times New Roman" w:cs="Times New Roman"/>
          <w:sz w:val="28"/>
          <w:szCs w:val="28"/>
          <w:lang w:val="uk-UA"/>
        </w:rPr>
      </w:pPr>
    </w:p>
    <w:p w14:paraId="338608BB" w14:textId="6FBFEE41" w:rsidR="00235185" w:rsidRPr="00235185" w:rsidRDefault="009A1A79" w:rsidP="00235185">
      <w:pPr>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538A4">
        <w:rPr>
          <w:rFonts w:ascii="Times New Roman" w:hAnsi="Times New Roman" w:cs="Times New Roman"/>
          <w:sz w:val="28"/>
          <w:szCs w:val="28"/>
          <w:lang w:val="uk-UA"/>
        </w:rPr>
        <w:t xml:space="preserve">3. </w:t>
      </w:r>
      <w:r w:rsidR="00235185" w:rsidRPr="00235185">
        <w:rPr>
          <w:rFonts w:ascii="Times New Roman" w:hAnsi="Times New Roman" w:cs="Times New Roman"/>
          <w:sz w:val="28"/>
          <w:szCs w:val="28"/>
          <w:lang w:val="uk-UA"/>
        </w:rPr>
        <w:t>Маркування тютюнових виробів, які реалізуються в Україні, здійснюється таким чином:</w:t>
      </w:r>
    </w:p>
    <w:p w14:paraId="66FA6E5D" w14:textId="6E7B6AED" w:rsid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на кожній одиниці тютюнової продукції (сигареті, цигарці тощо) вказується власна назва виробу</w:t>
      </w:r>
      <w:r w:rsidR="002F1737">
        <w:rPr>
          <w:rFonts w:ascii="Times New Roman" w:hAnsi="Times New Roman" w:cs="Times New Roman"/>
          <w:sz w:val="28"/>
          <w:szCs w:val="28"/>
          <w:lang w:val="uk-UA"/>
        </w:rPr>
        <w:t>;</w:t>
      </w:r>
    </w:p>
    <w:p w14:paraId="3068CD43" w14:textId="648AA8A4" w:rsidR="00235185" w:rsidRPr="00235185" w:rsidRDefault="00834959" w:rsidP="00235185">
      <w:pPr>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235185" w:rsidRPr="00235185">
        <w:rPr>
          <w:rFonts w:ascii="Times New Roman" w:hAnsi="Times New Roman" w:cs="Times New Roman"/>
          <w:sz w:val="28"/>
          <w:szCs w:val="28"/>
          <w:lang w:val="uk-UA"/>
        </w:rPr>
        <w:t xml:space="preserve">а кожній </w:t>
      </w:r>
      <w:r w:rsidR="00D47945">
        <w:rPr>
          <w:rFonts w:ascii="Times New Roman" w:hAnsi="Times New Roman" w:cs="Times New Roman"/>
          <w:sz w:val="28"/>
          <w:szCs w:val="28"/>
          <w:lang w:val="uk-UA"/>
        </w:rPr>
        <w:t>одиничній пачці (</w:t>
      </w:r>
      <w:r w:rsidR="00235185" w:rsidRPr="00235185">
        <w:rPr>
          <w:rFonts w:ascii="Times New Roman" w:hAnsi="Times New Roman" w:cs="Times New Roman"/>
          <w:sz w:val="28"/>
          <w:szCs w:val="28"/>
          <w:lang w:val="uk-UA"/>
        </w:rPr>
        <w:t>пачці, коробці або сувенірній коробці</w:t>
      </w:r>
      <w:r w:rsidR="00D47945">
        <w:rPr>
          <w:rFonts w:ascii="Times New Roman" w:hAnsi="Times New Roman" w:cs="Times New Roman"/>
          <w:sz w:val="28"/>
          <w:szCs w:val="28"/>
          <w:lang w:val="uk-UA"/>
        </w:rPr>
        <w:t>)</w:t>
      </w:r>
      <w:r w:rsidR="00235185" w:rsidRPr="00235185">
        <w:rPr>
          <w:rFonts w:ascii="Times New Roman" w:hAnsi="Times New Roman" w:cs="Times New Roman"/>
          <w:sz w:val="28"/>
          <w:szCs w:val="28"/>
          <w:lang w:val="uk-UA"/>
        </w:rPr>
        <w:t xml:space="preserve"> вказується:</w:t>
      </w:r>
    </w:p>
    <w:p w14:paraId="3F975743" w14:textId="77777777"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найменування суб'єкта господарювання-виробника або тютюнової компанії;</w:t>
      </w:r>
    </w:p>
    <w:p w14:paraId="2BFB699A" w14:textId="13FF2844"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загальна та власна назви</w:t>
      </w:r>
      <w:r w:rsidR="00E11F74">
        <w:rPr>
          <w:rFonts w:ascii="Times New Roman" w:hAnsi="Times New Roman" w:cs="Times New Roman"/>
          <w:sz w:val="28"/>
          <w:szCs w:val="28"/>
          <w:lang w:val="uk-UA"/>
        </w:rPr>
        <w:t xml:space="preserve"> тютюнового виробу</w:t>
      </w:r>
      <w:r w:rsidRPr="00235185">
        <w:rPr>
          <w:rFonts w:ascii="Times New Roman" w:hAnsi="Times New Roman" w:cs="Times New Roman"/>
          <w:sz w:val="28"/>
          <w:szCs w:val="28"/>
          <w:lang w:val="uk-UA"/>
        </w:rPr>
        <w:t>;</w:t>
      </w:r>
    </w:p>
    <w:p w14:paraId="670EFEA0" w14:textId="6B63CC24"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наявність фільтруючого мундштука</w:t>
      </w:r>
      <w:r w:rsidR="00E11F74">
        <w:rPr>
          <w:rFonts w:ascii="Times New Roman" w:hAnsi="Times New Roman" w:cs="Times New Roman"/>
          <w:sz w:val="28"/>
          <w:szCs w:val="28"/>
          <w:lang w:val="uk-UA"/>
        </w:rPr>
        <w:t xml:space="preserve"> (у разі його наявності)</w:t>
      </w:r>
      <w:r w:rsidRPr="00235185">
        <w:rPr>
          <w:rFonts w:ascii="Times New Roman" w:hAnsi="Times New Roman" w:cs="Times New Roman"/>
          <w:sz w:val="28"/>
          <w:szCs w:val="28"/>
          <w:lang w:val="uk-UA"/>
        </w:rPr>
        <w:t>;</w:t>
      </w:r>
    </w:p>
    <w:p w14:paraId="454B3D7B" w14:textId="47775915"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 xml:space="preserve">кількість одиниць </w:t>
      </w:r>
      <w:r w:rsidR="00816CF8">
        <w:rPr>
          <w:rFonts w:ascii="Times New Roman" w:hAnsi="Times New Roman" w:cs="Times New Roman"/>
          <w:sz w:val="28"/>
          <w:szCs w:val="28"/>
          <w:lang w:val="uk-UA"/>
        </w:rPr>
        <w:t xml:space="preserve">виробу </w:t>
      </w:r>
      <w:r w:rsidRPr="00235185">
        <w:rPr>
          <w:rFonts w:ascii="Times New Roman" w:hAnsi="Times New Roman" w:cs="Times New Roman"/>
          <w:sz w:val="28"/>
          <w:szCs w:val="28"/>
          <w:lang w:val="uk-UA"/>
        </w:rPr>
        <w:t>у пачці, коробці чи в сувенірній коробці;</w:t>
      </w:r>
    </w:p>
    <w:p w14:paraId="72CF359C" w14:textId="785CDDC8"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lastRenderedPageBreak/>
        <w:t xml:space="preserve">медичні попередження, які наносяться відповідно до вимог, зазначених у </w:t>
      </w:r>
      <w:r w:rsidR="00E1265E">
        <w:rPr>
          <w:rFonts w:ascii="Times New Roman" w:hAnsi="Times New Roman" w:cs="Times New Roman"/>
          <w:sz w:val="28"/>
          <w:szCs w:val="28"/>
          <w:lang w:val="uk-UA"/>
        </w:rPr>
        <w:t>частин</w:t>
      </w:r>
      <w:r w:rsidR="00C914FD">
        <w:rPr>
          <w:rFonts w:ascii="Times New Roman" w:hAnsi="Times New Roman" w:cs="Times New Roman"/>
          <w:sz w:val="28"/>
          <w:szCs w:val="28"/>
          <w:lang w:val="uk-UA"/>
        </w:rPr>
        <w:t xml:space="preserve">ах </w:t>
      </w:r>
      <w:r w:rsidR="00BD7A52">
        <w:rPr>
          <w:rFonts w:ascii="Times New Roman" w:hAnsi="Times New Roman" w:cs="Times New Roman"/>
          <w:sz w:val="28"/>
          <w:szCs w:val="28"/>
          <w:lang w:val="uk-UA"/>
        </w:rPr>
        <w:t>четвертій - шостій</w:t>
      </w:r>
      <w:r w:rsidR="00C914FD">
        <w:rPr>
          <w:rFonts w:ascii="Times New Roman" w:hAnsi="Times New Roman" w:cs="Times New Roman"/>
          <w:sz w:val="28"/>
          <w:szCs w:val="28"/>
          <w:lang w:val="uk-UA"/>
        </w:rPr>
        <w:t xml:space="preserve"> </w:t>
      </w:r>
      <w:r w:rsidR="00E1265E">
        <w:rPr>
          <w:rFonts w:ascii="Times New Roman" w:hAnsi="Times New Roman" w:cs="Times New Roman"/>
          <w:sz w:val="28"/>
          <w:szCs w:val="28"/>
          <w:lang w:val="uk-UA"/>
        </w:rPr>
        <w:t xml:space="preserve"> </w:t>
      </w:r>
      <w:r w:rsidRPr="00235185">
        <w:rPr>
          <w:rFonts w:ascii="Times New Roman" w:hAnsi="Times New Roman" w:cs="Times New Roman"/>
          <w:sz w:val="28"/>
          <w:szCs w:val="28"/>
          <w:lang w:val="uk-UA"/>
        </w:rPr>
        <w:t>цій статті</w:t>
      </w:r>
      <w:r w:rsidR="00C914FD">
        <w:rPr>
          <w:rFonts w:ascii="Times New Roman" w:hAnsi="Times New Roman" w:cs="Times New Roman"/>
          <w:sz w:val="28"/>
          <w:szCs w:val="28"/>
          <w:lang w:val="uk-UA"/>
        </w:rPr>
        <w:t xml:space="preserve"> </w:t>
      </w:r>
      <w:r w:rsidR="001034BD">
        <w:rPr>
          <w:rFonts w:ascii="Times New Roman" w:hAnsi="Times New Roman" w:cs="Times New Roman"/>
          <w:sz w:val="28"/>
          <w:szCs w:val="28"/>
          <w:lang w:val="uk-UA"/>
        </w:rPr>
        <w:t xml:space="preserve">в </w:t>
      </w:r>
      <w:r w:rsidR="00C914FD">
        <w:rPr>
          <w:rFonts w:ascii="Times New Roman" w:hAnsi="Times New Roman" w:cs="Times New Roman"/>
          <w:sz w:val="28"/>
          <w:szCs w:val="28"/>
          <w:lang w:val="uk-UA"/>
        </w:rPr>
        <w:t xml:space="preserve">залежності від того до якого типу </w:t>
      </w:r>
      <w:r w:rsidR="00557FB7">
        <w:rPr>
          <w:rFonts w:ascii="Times New Roman" w:hAnsi="Times New Roman" w:cs="Times New Roman"/>
          <w:sz w:val="28"/>
          <w:szCs w:val="28"/>
          <w:lang w:val="uk-UA"/>
        </w:rPr>
        <w:t>продукції належить тютюновий виріб</w:t>
      </w:r>
      <w:r w:rsidRPr="00235185">
        <w:rPr>
          <w:rFonts w:ascii="Times New Roman" w:hAnsi="Times New Roman" w:cs="Times New Roman"/>
          <w:sz w:val="28"/>
          <w:szCs w:val="28"/>
          <w:lang w:val="uk-UA"/>
        </w:rPr>
        <w:t>;</w:t>
      </w:r>
    </w:p>
    <w:p w14:paraId="0374AE5F" w14:textId="2D2F2B78"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позначення нормативного документа</w:t>
      </w:r>
      <w:r w:rsidR="007C3C37">
        <w:rPr>
          <w:rFonts w:ascii="Times New Roman" w:hAnsi="Times New Roman" w:cs="Times New Roman"/>
          <w:sz w:val="28"/>
          <w:szCs w:val="28"/>
          <w:lang w:val="uk-UA"/>
        </w:rPr>
        <w:t>, у разі його наявності</w:t>
      </w:r>
      <w:r w:rsidRPr="00235185">
        <w:rPr>
          <w:rFonts w:ascii="Times New Roman" w:hAnsi="Times New Roman" w:cs="Times New Roman"/>
          <w:sz w:val="28"/>
          <w:szCs w:val="28"/>
          <w:lang w:val="uk-UA"/>
        </w:rPr>
        <w:t xml:space="preserve"> (для продукції вітчизняного виробництва, призначеної для реалізації на території України);</w:t>
      </w:r>
    </w:p>
    <w:p w14:paraId="312FE447" w14:textId="77777777" w:rsidR="00CC0684"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штриховий код</w:t>
      </w:r>
      <w:r w:rsidR="00CC0684">
        <w:rPr>
          <w:rFonts w:ascii="Times New Roman" w:hAnsi="Times New Roman" w:cs="Times New Roman"/>
          <w:sz w:val="28"/>
          <w:szCs w:val="28"/>
          <w:lang w:val="uk-UA"/>
        </w:rPr>
        <w:t>;</w:t>
      </w:r>
    </w:p>
    <w:p w14:paraId="1ED0605F" w14:textId="5F7EC436" w:rsidR="00235185" w:rsidRDefault="00CC0684" w:rsidP="00235185">
      <w:pPr>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унікальний </w:t>
      </w:r>
      <w:r w:rsidR="00652686">
        <w:rPr>
          <w:rFonts w:ascii="Times New Roman" w:hAnsi="Times New Roman" w:cs="Times New Roman"/>
          <w:sz w:val="28"/>
          <w:szCs w:val="28"/>
          <w:lang w:val="uk-UA"/>
        </w:rPr>
        <w:t>ідентифікатор тютюнових виробів</w:t>
      </w:r>
      <w:r w:rsidR="00235185" w:rsidRPr="00235185">
        <w:rPr>
          <w:rFonts w:ascii="Times New Roman" w:hAnsi="Times New Roman" w:cs="Times New Roman"/>
          <w:sz w:val="28"/>
          <w:szCs w:val="28"/>
          <w:lang w:val="uk-UA"/>
        </w:rPr>
        <w:t>.</w:t>
      </w:r>
    </w:p>
    <w:p w14:paraId="3B0DE03F" w14:textId="2FC0AA3B"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На</w:t>
      </w:r>
      <w:r w:rsidR="007C3C37">
        <w:rPr>
          <w:rFonts w:ascii="Times New Roman" w:hAnsi="Times New Roman" w:cs="Times New Roman"/>
          <w:sz w:val="28"/>
          <w:szCs w:val="28"/>
          <w:lang w:val="uk-UA"/>
        </w:rPr>
        <w:t xml:space="preserve"> зовнішньому упакуванні </w:t>
      </w:r>
      <w:r w:rsidRPr="00235185">
        <w:rPr>
          <w:rFonts w:ascii="Times New Roman" w:hAnsi="Times New Roman" w:cs="Times New Roman"/>
          <w:sz w:val="28"/>
          <w:szCs w:val="28"/>
          <w:lang w:val="uk-UA"/>
        </w:rPr>
        <w:t xml:space="preserve">(за виключенням прозорих обгорток), в якій вироби знаходяться в </w:t>
      </w:r>
      <w:r w:rsidR="001167B2">
        <w:rPr>
          <w:rFonts w:ascii="Times New Roman" w:hAnsi="Times New Roman" w:cs="Times New Roman"/>
          <w:sz w:val="28"/>
          <w:szCs w:val="28"/>
          <w:lang w:val="uk-UA"/>
        </w:rPr>
        <w:t xml:space="preserve">одиничних </w:t>
      </w:r>
      <w:r w:rsidRPr="00235185">
        <w:rPr>
          <w:rFonts w:ascii="Times New Roman" w:hAnsi="Times New Roman" w:cs="Times New Roman"/>
          <w:sz w:val="28"/>
          <w:szCs w:val="28"/>
          <w:lang w:val="uk-UA"/>
        </w:rPr>
        <w:t xml:space="preserve">пачках </w:t>
      </w:r>
      <w:r w:rsidR="001167B2">
        <w:rPr>
          <w:rFonts w:ascii="Times New Roman" w:hAnsi="Times New Roman" w:cs="Times New Roman"/>
          <w:sz w:val="28"/>
          <w:szCs w:val="28"/>
          <w:lang w:val="uk-UA"/>
        </w:rPr>
        <w:t>(</w:t>
      </w:r>
      <w:r w:rsidRPr="00235185">
        <w:rPr>
          <w:rFonts w:ascii="Times New Roman" w:hAnsi="Times New Roman" w:cs="Times New Roman"/>
          <w:sz w:val="28"/>
          <w:szCs w:val="28"/>
          <w:lang w:val="uk-UA"/>
        </w:rPr>
        <w:t>коробках,</w:t>
      </w:r>
      <w:r w:rsidR="001167B2">
        <w:rPr>
          <w:rFonts w:ascii="Times New Roman" w:hAnsi="Times New Roman" w:cs="Times New Roman"/>
          <w:sz w:val="28"/>
          <w:szCs w:val="28"/>
          <w:lang w:val="uk-UA"/>
        </w:rPr>
        <w:t xml:space="preserve"> сувенірних коробках)</w:t>
      </w:r>
      <w:r w:rsidRPr="00235185">
        <w:rPr>
          <w:rFonts w:ascii="Times New Roman" w:hAnsi="Times New Roman" w:cs="Times New Roman"/>
          <w:sz w:val="28"/>
          <w:szCs w:val="28"/>
          <w:lang w:val="uk-UA"/>
        </w:rPr>
        <w:t xml:space="preserve"> вказується:</w:t>
      </w:r>
    </w:p>
    <w:p w14:paraId="7EAD65CA" w14:textId="77777777"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загальна та власна назви виробу;</w:t>
      </w:r>
    </w:p>
    <w:p w14:paraId="5D26EF8A" w14:textId="77777777"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кількість одиниць продукції в упаковці;</w:t>
      </w:r>
    </w:p>
    <w:p w14:paraId="39C07665" w14:textId="0D8A03B7" w:rsidR="00235185" w:rsidRPr="00235185"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 xml:space="preserve">медичні попередження, які наносяться відповідно до вимог, зазначених у </w:t>
      </w:r>
      <w:r w:rsidR="008C2949" w:rsidRPr="008C2949">
        <w:rPr>
          <w:rFonts w:ascii="Times New Roman" w:hAnsi="Times New Roman" w:cs="Times New Roman"/>
          <w:sz w:val="28"/>
          <w:szCs w:val="28"/>
          <w:lang w:val="uk-UA"/>
        </w:rPr>
        <w:t xml:space="preserve">частинах </w:t>
      </w:r>
      <w:r w:rsidR="00BD7A52">
        <w:rPr>
          <w:rFonts w:ascii="Times New Roman" w:hAnsi="Times New Roman" w:cs="Times New Roman"/>
          <w:sz w:val="28"/>
          <w:szCs w:val="28"/>
          <w:lang w:val="uk-UA"/>
        </w:rPr>
        <w:t>четвертій - шостій</w:t>
      </w:r>
      <w:r w:rsidR="008C2949" w:rsidRPr="008C2949">
        <w:rPr>
          <w:rFonts w:ascii="Times New Roman" w:hAnsi="Times New Roman" w:cs="Times New Roman"/>
          <w:sz w:val="28"/>
          <w:szCs w:val="28"/>
          <w:lang w:val="uk-UA"/>
        </w:rPr>
        <w:t xml:space="preserve"> ці</w:t>
      </w:r>
      <w:r w:rsidR="001B037E">
        <w:rPr>
          <w:rFonts w:ascii="Times New Roman" w:hAnsi="Times New Roman" w:cs="Times New Roman"/>
          <w:sz w:val="28"/>
          <w:szCs w:val="28"/>
          <w:lang w:val="uk-UA"/>
        </w:rPr>
        <w:t>єї</w:t>
      </w:r>
      <w:r w:rsidR="008C2949" w:rsidRPr="008C2949">
        <w:rPr>
          <w:rFonts w:ascii="Times New Roman" w:hAnsi="Times New Roman" w:cs="Times New Roman"/>
          <w:sz w:val="28"/>
          <w:szCs w:val="28"/>
          <w:lang w:val="uk-UA"/>
        </w:rPr>
        <w:t xml:space="preserve"> статті</w:t>
      </w:r>
      <w:r w:rsidR="001B037E">
        <w:rPr>
          <w:rFonts w:ascii="Times New Roman" w:hAnsi="Times New Roman" w:cs="Times New Roman"/>
          <w:sz w:val="28"/>
          <w:szCs w:val="28"/>
          <w:lang w:val="uk-UA"/>
        </w:rPr>
        <w:t xml:space="preserve"> в</w:t>
      </w:r>
      <w:r w:rsidR="008C2949" w:rsidRPr="008C2949">
        <w:rPr>
          <w:rFonts w:ascii="Times New Roman" w:hAnsi="Times New Roman" w:cs="Times New Roman"/>
          <w:sz w:val="28"/>
          <w:szCs w:val="28"/>
          <w:lang w:val="uk-UA"/>
        </w:rPr>
        <w:t xml:space="preserve"> залежності від того до якого типу продукції належить тютюновий виріб</w:t>
      </w:r>
      <w:r w:rsidRPr="00235185">
        <w:rPr>
          <w:rFonts w:ascii="Times New Roman" w:hAnsi="Times New Roman" w:cs="Times New Roman"/>
          <w:sz w:val="28"/>
          <w:szCs w:val="28"/>
          <w:lang w:val="uk-UA"/>
        </w:rPr>
        <w:t>;</w:t>
      </w:r>
    </w:p>
    <w:p w14:paraId="52D30857" w14:textId="2D159A58" w:rsidR="00660E07" w:rsidRDefault="00235185" w:rsidP="00235185">
      <w:pPr>
        <w:ind w:firstLine="900"/>
        <w:jc w:val="both"/>
        <w:rPr>
          <w:rFonts w:ascii="Times New Roman" w:hAnsi="Times New Roman" w:cs="Times New Roman"/>
          <w:sz w:val="28"/>
          <w:szCs w:val="28"/>
          <w:lang w:val="uk-UA"/>
        </w:rPr>
      </w:pPr>
      <w:r w:rsidRPr="00235185">
        <w:rPr>
          <w:rFonts w:ascii="Times New Roman" w:hAnsi="Times New Roman" w:cs="Times New Roman"/>
          <w:sz w:val="28"/>
          <w:szCs w:val="28"/>
          <w:lang w:val="uk-UA"/>
        </w:rPr>
        <w:t>штриховий код.</w:t>
      </w:r>
    </w:p>
    <w:p w14:paraId="715A244F" w14:textId="7BD05A3C" w:rsidR="002F5251" w:rsidRPr="002F5251" w:rsidRDefault="002F5251" w:rsidP="002F5251">
      <w:pPr>
        <w:ind w:firstLine="900"/>
        <w:jc w:val="both"/>
        <w:rPr>
          <w:rFonts w:ascii="Times New Roman" w:hAnsi="Times New Roman" w:cs="Times New Roman"/>
          <w:sz w:val="28"/>
          <w:szCs w:val="28"/>
          <w:lang w:val="uk-UA"/>
        </w:rPr>
      </w:pPr>
      <w:r w:rsidRPr="002F5251">
        <w:rPr>
          <w:rFonts w:ascii="Times New Roman" w:hAnsi="Times New Roman" w:cs="Times New Roman"/>
          <w:sz w:val="28"/>
          <w:szCs w:val="28"/>
          <w:lang w:val="uk-UA"/>
        </w:rPr>
        <w:t>На транспортній тарі вказується:</w:t>
      </w:r>
    </w:p>
    <w:p w14:paraId="2A2FD792" w14:textId="77777777" w:rsidR="002F5251" w:rsidRPr="002F5251" w:rsidRDefault="002F5251" w:rsidP="002F5251">
      <w:pPr>
        <w:ind w:firstLine="900"/>
        <w:jc w:val="both"/>
        <w:rPr>
          <w:rFonts w:ascii="Times New Roman" w:hAnsi="Times New Roman" w:cs="Times New Roman"/>
          <w:sz w:val="28"/>
          <w:szCs w:val="28"/>
          <w:lang w:val="uk-UA"/>
        </w:rPr>
      </w:pPr>
      <w:r w:rsidRPr="002F5251">
        <w:rPr>
          <w:rFonts w:ascii="Times New Roman" w:hAnsi="Times New Roman" w:cs="Times New Roman"/>
          <w:sz w:val="28"/>
          <w:szCs w:val="28"/>
          <w:lang w:val="uk-UA"/>
        </w:rPr>
        <w:t>загальна та власна назви виробу;</w:t>
      </w:r>
    </w:p>
    <w:p w14:paraId="086DD309" w14:textId="77777777" w:rsidR="002F5251" w:rsidRPr="002F5251" w:rsidRDefault="002F5251" w:rsidP="002F5251">
      <w:pPr>
        <w:ind w:firstLine="900"/>
        <w:jc w:val="both"/>
        <w:rPr>
          <w:rFonts w:ascii="Times New Roman" w:hAnsi="Times New Roman" w:cs="Times New Roman"/>
          <w:sz w:val="28"/>
          <w:szCs w:val="28"/>
          <w:lang w:val="uk-UA"/>
        </w:rPr>
      </w:pPr>
      <w:r w:rsidRPr="002F5251">
        <w:rPr>
          <w:rFonts w:ascii="Times New Roman" w:hAnsi="Times New Roman" w:cs="Times New Roman"/>
          <w:sz w:val="28"/>
          <w:szCs w:val="28"/>
          <w:lang w:val="uk-UA"/>
        </w:rPr>
        <w:t>найменування суб'єкта господарювання-виробника та його місцезнаходження;</w:t>
      </w:r>
    </w:p>
    <w:p w14:paraId="7845AF52" w14:textId="26CEE19E" w:rsidR="002F5251" w:rsidRPr="002F5251" w:rsidRDefault="002F5251" w:rsidP="002F5251">
      <w:pPr>
        <w:ind w:firstLine="900"/>
        <w:jc w:val="both"/>
        <w:rPr>
          <w:rFonts w:ascii="Times New Roman" w:hAnsi="Times New Roman" w:cs="Times New Roman"/>
          <w:sz w:val="28"/>
          <w:szCs w:val="28"/>
          <w:lang w:val="uk-UA"/>
        </w:rPr>
      </w:pPr>
      <w:r w:rsidRPr="002F5251">
        <w:rPr>
          <w:rFonts w:ascii="Times New Roman" w:hAnsi="Times New Roman" w:cs="Times New Roman"/>
          <w:sz w:val="28"/>
          <w:szCs w:val="28"/>
          <w:lang w:val="uk-UA"/>
        </w:rPr>
        <w:t xml:space="preserve">кількість одиниць продукції в </w:t>
      </w:r>
      <w:r>
        <w:rPr>
          <w:rFonts w:ascii="Times New Roman" w:hAnsi="Times New Roman" w:cs="Times New Roman"/>
          <w:sz w:val="28"/>
          <w:szCs w:val="28"/>
          <w:lang w:val="uk-UA"/>
        </w:rPr>
        <w:t>тарі</w:t>
      </w:r>
      <w:r w:rsidRPr="002F5251">
        <w:rPr>
          <w:rFonts w:ascii="Times New Roman" w:hAnsi="Times New Roman" w:cs="Times New Roman"/>
          <w:sz w:val="28"/>
          <w:szCs w:val="28"/>
          <w:lang w:val="uk-UA"/>
        </w:rPr>
        <w:t>;</w:t>
      </w:r>
    </w:p>
    <w:p w14:paraId="2463DFB1" w14:textId="77777777" w:rsidR="002F5251" w:rsidRPr="002F5251" w:rsidRDefault="002F5251" w:rsidP="002F5251">
      <w:pPr>
        <w:ind w:firstLine="900"/>
        <w:jc w:val="both"/>
        <w:rPr>
          <w:rFonts w:ascii="Times New Roman" w:hAnsi="Times New Roman" w:cs="Times New Roman"/>
          <w:sz w:val="28"/>
          <w:szCs w:val="28"/>
          <w:lang w:val="uk-UA"/>
        </w:rPr>
      </w:pPr>
      <w:r w:rsidRPr="002F5251">
        <w:rPr>
          <w:rFonts w:ascii="Times New Roman" w:hAnsi="Times New Roman" w:cs="Times New Roman"/>
          <w:sz w:val="28"/>
          <w:szCs w:val="28"/>
          <w:lang w:val="uk-UA"/>
        </w:rPr>
        <w:t>дата виготовлення;</w:t>
      </w:r>
    </w:p>
    <w:p w14:paraId="30CEE52E" w14:textId="4E89C6BD" w:rsidR="002F5251" w:rsidRDefault="002F5251" w:rsidP="002F5251">
      <w:pPr>
        <w:ind w:firstLine="900"/>
        <w:jc w:val="both"/>
        <w:rPr>
          <w:rFonts w:ascii="Times New Roman" w:hAnsi="Times New Roman" w:cs="Times New Roman"/>
          <w:sz w:val="28"/>
          <w:szCs w:val="28"/>
          <w:lang w:val="uk-UA"/>
        </w:rPr>
      </w:pPr>
      <w:r w:rsidRPr="002F5251">
        <w:rPr>
          <w:rFonts w:ascii="Times New Roman" w:hAnsi="Times New Roman" w:cs="Times New Roman"/>
          <w:sz w:val="28"/>
          <w:szCs w:val="28"/>
          <w:lang w:val="uk-UA"/>
        </w:rPr>
        <w:t>позначення нормативного документа</w:t>
      </w:r>
      <w:r>
        <w:rPr>
          <w:rFonts w:ascii="Times New Roman" w:hAnsi="Times New Roman" w:cs="Times New Roman"/>
          <w:sz w:val="28"/>
          <w:szCs w:val="28"/>
          <w:lang w:val="uk-UA"/>
        </w:rPr>
        <w:t>, у разі наявності</w:t>
      </w:r>
      <w:r w:rsidRPr="002F5251">
        <w:rPr>
          <w:rFonts w:ascii="Times New Roman" w:hAnsi="Times New Roman" w:cs="Times New Roman"/>
          <w:sz w:val="28"/>
          <w:szCs w:val="28"/>
          <w:lang w:val="uk-UA"/>
        </w:rPr>
        <w:t xml:space="preserve"> (для продукції вітчизняного виробництва, призначеної для реалізації на території України).</w:t>
      </w:r>
    </w:p>
    <w:p w14:paraId="169A13D5" w14:textId="2FF79DAF" w:rsidR="00E076F8" w:rsidRDefault="00E076F8" w:rsidP="002F5251">
      <w:pPr>
        <w:ind w:firstLine="900"/>
        <w:jc w:val="both"/>
        <w:rPr>
          <w:rFonts w:ascii="Times New Roman" w:hAnsi="Times New Roman" w:cs="Times New Roman"/>
          <w:sz w:val="28"/>
          <w:szCs w:val="28"/>
          <w:lang w:val="uk-UA"/>
        </w:rPr>
      </w:pPr>
    </w:p>
    <w:p w14:paraId="40922F4A" w14:textId="35F37797" w:rsidR="00080453" w:rsidRPr="00080453" w:rsidRDefault="00E076F8" w:rsidP="00080453">
      <w:pPr>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080453" w:rsidRPr="00080453">
        <w:rPr>
          <w:rFonts w:ascii="Times New Roman" w:hAnsi="Times New Roman" w:cs="Times New Roman"/>
          <w:sz w:val="28"/>
          <w:szCs w:val="28"/>
          <w:lang w:val="uk-UA"/>
        </w:rPr>
        <w:t xml:space="preserve"> На кожній </w:t>
      </w:r>
      <w:r w:rsidR="002D5CB4">
        <w:rPr>
          <w:rFonts w:ascii="Times New Roman" w:hAnsi="Times New Roman" w:cs="Times New Roman"/>
          <w:sz w:val="28"/>
          <w:szCs w:val="28"/>
          <w:lang w:val="uk-UA"/>
        </w:rPr>
        <w:t>одиничній пачці та зовнішньому упакуванні</w:t>
      </w:r>
      <w:r w:rsidR="00080453" w:rsidRPr="00080453">
        <w:rPr>
          <w:rFonts w:ascii="Times New Roman" w:hAnsi="Times New Roman" w:cs="Times New Roman"/>
          <w:sz w:val="28"/>
          <w:szCs w:val="28"/>
          <w:lang w:val="uk-UA"/>
        </w:rPr>
        <w:t xml:space="preserve"> тютюнових виробів </w:t>
      </w:r>
      <w:r w:rsidR="00080453">
        <w:rPr>
          <w:rFonts w:ascii="Times New Roman" w:hAnsi="Times New Roman" w:cs="Times New Roman"/>
          <w:sz w:val="28"/>
          <w:szCs w:val="28"/>
          <w:lang w:val="uk-UA"/>
        </w:rPr>
        <w:t>для куріння</w:t>
      </w:r>
      <w:r w:rsidR="00080453" w:rsidRPr="00080453">
        <w:rPr>
          <w:rFonts w:ascii="Times New Roman" w:hAnsi="Times New Roman" w:cs="Times New Roman"/>
          <w:sz w:val="28"/>
          <w:szCs w:val="28"/>
          <w:lang w:val="uk-UA"/>
        </w:rPr>
        <w:t xml:space="preserve"> мають бути зазначені загальне медичне попередження та комбіноване медичне попередження, що супроводжується відповідною кольоровою фотографією, а також інформаційні повідомлення. </w:t>
      </w:r>
    </w:p>
    <w:p w14:paraId="432CF749" w14:textId="3ED2ED16" w:rsidR="00080453" w:rsidRPr="008249B8" w:rsidRDefault="00080453" w:rsidP="00080453">
      <w:pPr>
        <w:ind w:firstLine="900"/>
        <w:jc w:val="both"/>
        <w:rPr>
          <w:rFonts w:ascii="Times New Roman" w:hAnsi="Times New Roman" w:cs="Times New Roman"/>
          <w:sz w:val="28"/>
          <w:szCs w:val="28"/>
          <w:lang w:val="uk-UA"/>
        </w:rPr>
      </w:pPr>
      <w:r w:rsidRPr="008249B8">
        <w:rPr>
          <w:rFonts w:ascii="Times New Roman" w:hAnsi="Times New Roman" w:cs="Times New Roman"/>
          <w:sz w:val="28"/>
          <w:szCs w:val="28"/>
          <w:lang w:val="uk-UA"/>
        </w:rPr>
        <w:t xml:space="preserve">Загальне медичне попередження з наступним текстом “Куріння вбиває - кидай курити зараз” повинно бути розміщено в нижній частині однієї з бічних поверхонь </w:t>
      </w:r>
      <w:r w:rsidR="0015628A">
        <w:rPr>
          <w:rFonts w:ascii="Times New Roman" w:hAnsi="Times New Roman" w:cs="Times New Roman"/>
          <w:sz w:val="28"/>
          <w:szCs w:val="28"/>
          <w:lang w:val="uk-UA"/>
        </w:rPr>
        <w:t>одиничної пачки та зовнішнього упакування тютюнових виробів для куріння</w:t>
      </w:r>
      <w:r w:rsidRPr="008249B8">
        <w:rPr>
          <w:rFonts w:ascii="Times New Roman" w:hAnsi="Times New Roman" w:cs="Times New Roman"/>
          <w:sz w:val="28"/>
          <w:szCs w:val="28"/>
          <w:lang w:val="uk-UA"/>
        </w:rPr>
        <w:t xml:space="preserve">. </w:t>
      </w:r>
      <w:r w:rsidR="00550B42" w:rsidRPr="008249B8">
        <w:rPr>
          <w:rFonts w:ascii="Times New Roman" w:hAnsi="Times New Roman" w:cs="Times New Roman"/>
          <w:sz w:val="28"/>
          <w:szCs w:val="28"/>
          <w:lang w:val="uk-UA"/>
        </w:rPr>
        <w:t>І</w:t>
      </w:r>
      <w:r w:rsidRPr="008249B8">
        <w:rPr>
          <w:rFonts w:ascii="Times New Roman" w:hAnsi="Times New Roman" w:cs="Times New Roman"/>
          <w:sz w:val="28"/>
          <w:szCs w:val="28"/>
          <w:lang w:val="uk-UA"/>
        </w:rPr>
        <w:t>нформаційне повідомлення наступного змісту: “Тютюновий дим містить більше 70 речовин, здатних викликати захворювання на рак” повинно бути розміщене в нижній частині іншої бічної поверхні. Загальне медичне попередження та інформаційне повідомлення повинні мати ширину не менше 20 мм.</w:t>
      </w:r>
    </w:p>
    <w:p w14:paraId="2F177759" w14:textId="2A0B6DF1" w:rsidR="00080453" w:rsidRPr="008249B8" w:rsidRDefault="00080453" w:rsidP="00080453">
      <w:pPr>
        <w:ind w:firstLine="900"/>
        <w:jc w:val="both"/>
        <w:rPr>
          <w:rFonts w:ascii="Times New Roman" w:hAnsi="Times New Roman" w:cs="Times New Roman"/>
          <w:sz w:val="28"/>
          <w:szCs w:val="28"/>
          <w:lang w:val="uk-UA"/>
        </w:rPr>
      </w:pPr>
      <w:r w:rsidRPr="008249B8">
        <w:rPr>
          <w:rFonts w:ascii="Times New Roman" w:hAnsi="Times New Roman" w:cs="Times New Roman"/>
          <w:sz w:val="28"/>
          <w:szCs w:val="28"/>
          <w:lang w:val="uk-UA"/>
        </w:rPr>
        <w:t xml:space="preserve">Для </w:t>
      </w:r>
      <w:r w:rsidR="00054A4E">
        <w:rPr>
          <w:rFonts w:ascii="Times New Roman" w:hAnsi="Times New Roman" w:cs="Times New Roman"/>
          <w:sz w:val="28"/>
          <w:szCs w:val="28"/>
          <w:lang w:val="uk-UA"/>
        </w:rPr>
        <w:t>одиничної пачки</w:t>
      </w:r>
      <w:r w:rsidR="005B0B39" w:rsidRPr="008249B8">
        <w:rPr>
          <w:rFonts w:ascii="Times New Roman" w:hAnsi="Times New Roman" w:cs="Times New Roman"/>
          <w:sz w:val="28"/>
          <w:szCs w:val="28"/>
          <w:lang w:val="uk-UA"/>
        </w:rPr>
        <w:t xml:space="preserve"> тют</w:t>
      </w:r>
      <w:r w:rsidR="00901CEC">
        <w:rPr>
          <w:rFonts w:ascii="Times New Roman" w:hAnsi="Times New Roman" w:cs="Times New Roman"/>
          <w:sz w:val="28"/>
          <w:szCs w:val="28"/>
          <w:lang w:val="uk-UA"/>
        </w:rPr>
        <w:t>ю</w:t>
      </w:r>
      <w:r w:rsidR="005B0B39" w:rsidRPr="008249B8">
        <w:rPr>
          <w:rFonts w:ascii="Times New Roman" w:hAnsi="Times New Roman" w:cs="Times New Roman"/>
          <w:sz w:val="28"/>
          <w:szCs w:val="28"/>
          <w:lang w:val="uk-UA"/>
        </w:rPr>
        <w:t>нових виробів для куріння</w:t>
      </w:r>
      <w:r w:rsidRPr="008249B8">
        <w:rPr>
          <w:rFonts w:ascii="Times New Roman" w:hAnsi="Times New Roman" w:cs="Times New Roman"/>
          <w:sz w:val="28"/>
          <w:szCs w:val="28"/>
          <w:lang w:val="uk-UA"/>
        </w:rPr>
        <w:t xml:space="preserve"> у формі коробки з відкидною кришкою, при відкритті якої бічні поверхні розділяються на дві частини, загальне попередження та інформаційне повідомлення повинні повністю розташовуватися на більших частинах таких розділених поверхонь. </w:t>
      </w:r>
      <w:r w:rsidRPr="008249B8">
        <w:rPr>
          <w:rFonts w:ascii="Times New Roman" w:hAnsi="Times New Roman" w:cs="Times New Roman"/>
          <w:sz w:val="28"/>
          <w:szCs w:val="28"/>
          <w:lang w:val="uk-UA"/>
        </w:rPr>
        <w:lastRenderedPageBreak/>
        <w:t xml:space="preserve">Загальне попередження також повинно бути розташоване в середині верхньої поверхні, що є видимою, коли пачку відкрито. Бічні поверхні цього типу упаковок повинні мати висоту не менше 16 мм. </w:t>
      </w:r>
    </w:p>
    <w:p w14:paraId="49690B1B" w14:textId="14AA4183" w:rsidR="00E076F8" w:rsidRDefault="00080453" w:rsidP="008249B8">
      <w:pPr>
        <w:tabs>
          <w:tab w:val="left" w:pos="1260"/>
        </w:tabs>
        <w:ind w:firstLine="900"/>
        <w:jc w:val="both"/>
        <w:rPr>
          <w:rFonts w:ascii="Times New Roman" w:hAnsi="Times New Roman" w:cs="Times New Roman"/>
          <w:sz w:val="28"/>
          <w:szCs w:val="28"/>
          <w:lang w:val="uk-UA"/>
        </w:rPr>
      </w:pPr>
      <w:r w:rsidRPr="008249B8">
        <w:rPr>
          <w:rFonts w:ascii="Times New Roman" w:hAnsi="Times New Roman" w:cs="Times New Roman"/>
          <w:sz w:val="28"/>
          <w:szCs w:val="28"/>
          <w:lang w:val="uk-UA"/>
        </w:rPr>
        <w:t>Як загальне медичне попередження, так і інформаційне повідомлення мають покривати 50% поверхні</w:t>
      </w:r>
      <w:r w:rsidR="00240E21" w:rsidRPr="008249B8">
        <w:rPr>
          <w:rFonts w:ascii="Times New Roman" w:hAnsi="Times New Roman" w:cs="Times New Roman"/>
          <w:sz w:val="28"/>
          <w:szCs w:val="28"/>
          <w:lang w:val="uk-UA"/>
        </w:rPr>
        <w:t xml:space="preserve"> </w:t>
      </w:r>
      <w:r w:rsidR="00054A4E">
        <w:rPr>
          <w:rFonts w:ascii="Times New Roman" w:hAnsi="Times New Roman" w:cs="Times New Roman"/>
          <w:sz w:val="28"/>
          <w:szCs w:val="28"/>
          <w:lang w:val="uk-UA"/>
        </w:rPr>
        <w:t>одиничної пачки та зовнішнього упакування</w:t>
      </w:r>
      <w:r w:rsidR="00240E21" w:rsidRPr="008249B8">
        <w:rPr>
          <w:rFonts w:ascii="Times New Roman" w:hAnsi="Times New Roman" w:cs="Times New Roman"/>
          <w:sz w:val="28"/>
          <w:szCs w:val="28"/>
          <w:lang w:val="uk-UA"/>
        </w:rPr>
        <w:t xml:space="preserve"> тютюнових виробів для куріння</w:t>
      </w:r>
      <w:r w:rsidRPr="008249B8">
        <w:rPr>
          <w:rFonts w:ascii="Times New Roman" w:hAnsi="Times New Roman" w:cs="Times New Roman"/>
          <w:sz w:val="28"/>
          <w:szCs w:val="28"/>
          <w:lang w:val="uk-UA"/>
        </w:rPr>
        <w:t>, на якій вони надруковані.</w:t>
      </w:r>
    </w:p>
    <w:p w14:paraId="78A390AE" w14:textId="2F52409B" w:rsidR="007E3DEB" w:rsidRPr="007E3DEB" w:rsidRDefault="007E3DEB" w:rsidP="007E3DEB">
      <w:pPr>
        <w:tabs>
          <w:tab w:val="left" w:pos="1260"/>
        </w:tabs>
        <w:ind w:firstLine="900"/>
        <w:jc w:val="both"/>
        <w:rPr>
          <w:rFonts w:ascii="Times New Roman" w:hAnsi="Times New Roman" w:cs="Times New Roman"/>
          <w:sz w:val="28"/>
          <w:szCs w:val="28"/>
          <w:lang w:val="uk-UA"/>
        </w:rPr>
      </w:pPr>
      <w:r w:rsidRPr="007E3DEB">
        <w:rPr>
          <w:rFonts w:ascii="Times New Roman" w:hAnsi="Times New Roman" w:cs="Times New Roman"/>
          <w:sz w:val="28"/>
          <w:szCs w:val="28"/>
          <w:lang w:val="uk-UA"/>
        </w:rPr>
        <w:t>Комбіновані медичні попередження</w:t>
      </w:r>
      <w:r w:rsidR="007F0256">
        <w:rPr>
          <w:rFonts w:ascii="Times New Roman" w:hAnsi="Times New Roman" w:cs="Times New Roman"/>
          <w:sz w:val="28"/>
          <w:szCs w:val="28"/>
          <w:lang w:val="uk-UA"/>
        </w:rPr>
        <w:t xml:space="preserve"> на </w:t>
      </w:r>
      <w:r w:rsidR="000651DD">
        <w:rPr>
          <w:rFonts w:ascii="Times New Roman" w:hAnsi="Times New Roman" w:cs="Times New Roman"/>
          <w:sz w:val="28"/>
          <w:szCs w:val="28"/>
          <w:lang w:val="uk-UA"/>
        </w:rPr>
        <w:t>одиничних пачках та зовнішньому упакуванні</w:t>
      </w:r>
      <w:r w:rsidR="007F0256">
        <w:rPr>
          <w:rFonts w:ascii="Times New Roman" w:hAnsi="Times New Roman" w:cs="Times New Roman"/>
          <w:sz w:val="28"/>
          <w:szCs w:val="28"/>
          <w:lang w:val="uk-UA"/>
        </w:rPr>
        <w:t xml:space="preserve"> тютюнових виробів для куріння</w:t>
      </w:r>
      <w:r w:rsidRPr="007E3DEB">
        <w:rPr>
          <w:rFonts w:ascii="Times New Roman" w:hAnsi="Times New Roman" w:cs="Times New Roman"/>
          <w:sz w:val="28"/>
          <w:szCs w:val="28"/>
          <w:lang w:val="uk-UA"/>
        </w:rPr>
        <w:t xml:space="preserve"> повинні: </w:t>
      </w:r>
    </w:p>
    <w:p w14:paraId="35F260CB" w14:textId="77777777" w:rsidR="007E3DEB" w:rsidRPr="007E3DEB" w:rsidRDefault="007E3DEB" w:rsidP="007E3DEB">
      <w:pPr>
        <w:tabs>
          <w:tab w:val="left" w:pos="1260"/>
        </w:tabs>
        <w:ind w:firstLine="900"/>
        <w:jc w:val="both"/>
        <w:rPr>
          <w:rFonts w:ascii="Times New Roman" w:hAnsi="Times New Roman" w:cs="Times New Roman"/>
          <w:sz w:val="28"/>
          <w:szCs w:val="28"/>
          <w:lang w:val="uk-UA"/>
        </w:rPr>
      </w:pPr>
      <w:r w:rsidRPr="007E3DEB">
        <w:rPr>
          <w:rFonts w:ascii="Times New Roman" w:hAnsi="Times New Roman" w:cs="Times New Roman"/>
          <w:sz w:val="28"/>
          <w:szCs w:val="28"/>
          <w:lang w:val="uk-UA"/>
        </w:rPr>
        <w:t xml:space="preserve">1) містити одне з 14 текстових попереджень і відповідну кольорову фотографію; </w:t>
      </w:r>
    </w:p>
    <w:p w14:paraId="2E780FB5" w14:textId="77777777" w:rsidR="007E3DEB" w:rsidRPr="007E3DEB" w:rsidRDefault="007E3DEB" w:rsidP="007E3DEB">
      <w:pPr>
        <w:tabs>
          <w:tab w:val="left" w:pos="1260"/>
        </w:tabs>
        <w:ind w:firstLine="900"/>
        <w:jc w:val="both"/>
        <w:rPr>
          <w:rFonts w:ascii="Times New Roman" w:hAnsi="Times New Roman" w:cs="Times New Roman"/>
          <w:sz w:val="28"/>
          <w:szCs w:val="28"/>
          <w:lang w:val="uk-UA"/>
        </w:rPr>
      </w:pPr>
      <w:r w:rsidRPr="007E3DEB">
        <w:rPr>
          <w:rFonts w:ascii="Times New Roman" w:hAnsi="Times New Roman" w:cs="Times New Roman"/>
          <w:sz w:val="28"/>
          <w:szCs w:val="28"/>
          <w:lang w:val="uk-UA"/>
        </w:rPr>
        <w:t xml:space="preserve">2) містити інформаційний текст щодо припинення вживання тютюну; </w:t>
      </w:r>
    </w:p>
    <w:p w14:paraId="4EFF62ED" w14:textId="1805BC65" w:rsidR="007E3DEB" w:rsidRPr="007E3DEB" w:rsidRDefault="007E3DEB" w:rsidP="007E3DEB">
      <w:pPr>
        <w:tabs>
          <w:tab w:val="left" w:pos="1260"/>
        </w:tabs>
        <w:ind w:firstLine="900"/>
        <w:jc w:val="both"/>
        <w:rPr>
          <w:rFonts w:ascii="Times New Roman" w:hAnsi="Times New Roman" w:cs="Times New Roman"/>
          <w:sz w:val="28"/>
          <w:szCs w:val="28"/>
          <w:lang w:val="uk-UA"/>
        </w:rPr>
      </w:pPr>
      <w:r w:rsidRPr="007E3DEB">
        <w:rPr>
          <w:rFonts w:ascii="Times New Roman" w:hAnsi="Times New Roman" w:cs="Times New Roman"/>
          <w:sz w:val="28"/>
          <w:szCs w:val="28"/>
          <w:lang w:val="uk-UA"/>
        </w:rPr>
        <w:t xml:space="preserve">3) покривати 65% зовнішньої передньої та задньої поверхні </w:t>
      </w:r>
      <w:r w:rsidR="000651DD">
        <w:rPr>
          <w:rFonts w:ascii="Times New Roman" w:hAnsi="Times New Roman" w:cs="Times New Roman"/>
          <w:sz w:val="28"/>
          <w:szCs w:val="28"/>
          <w:lang w:val="uk-UA"/>
        </w:rPr>
        <w:t>одиничної пачки чи зовні</w:t>
      </w:r>
      <w:r w:rsidR="00B13B6A">
        <w:rPr>
          <w:rFonts w:ascii="Times New Roman" w:hAnsi="Times New Roman" w:cs="Times New Roman"/>
          <w:sz w:val="28"/>
          <w:szCs w:val="28"/>
          <w:lang w:val="uk-UA"/>
        </w:rPr>
        <w:t>шнього упакування</w:t>
      </w:r>
      <w:r w:rsidRPr="007E3DEB">
        <w:rPr>
          <w:rFonts w:ascii="Times New Roman" w:hAnsi="Times New Roman" w:cs="Times New Roman"/>
          <w:sz w:val="28"/>
          <w:szCs w:val="28"/>
          <w:lang w:val="uk-UA"/>
        </w:rPr>
        <w:t xml:space="preserve">; </w:t>
      </w:r>
    </w:p>
    <w:p w14:paraId="36830593" w14:textId="77777777" w:rsidR="007E3DEB" w:rsidRPr="007E3DEB" w:rsidRDefault="007E3DEB" w:rsidP="007E3DEB">
      <w:pPr>
        <w:tabs>
          <w:tab w:val="left" w:pos="1260"/>
        </w:tabs>
        <w:ind w:firstLine="900"/>
        <w:jc w:val="both"/>
        <w:rPr>
          <w:rFonts w:ascii="Times New Roman" w:hAnsi="Times New Roman" w:cs="Times New Roman"/>
          <w:sz w:val="28"/>
          <w:szCs w:val="28"/>
          <w:lang w:val="uk-UA"/>
        </w:rPr>
      </w:pPr>
      <w:r w:rsidRPr="007E3DEB">
        <w:rPr>
          <w:rFonts w:ascii="Times New Roman" w:hAnsi="Times New Roman" w:cs="Times New Roman"/>
          <w:sz w:val="28"/>
          <w:szCs w:val="28"/>
          <w:lang w:val="uk-UA"/>
        </w:rPr>
        <w:t xml:space="preserve">4) містити однакове текстове попередження та відповідну кольорову фотографію з обох боків упаковки; </w:t>
      </w:r>
    </w:p>
    <w:p w14:paraId="5B79AC52" w14:textId="77777777" w:rsidR="007E3DEB" w:rsidRPr="007E3DEB" w:rsidRDefault="007E3DEB" w:rsidP="007E3DEB">
      <w:pPr>
        <w:tabs>
          <w:tab w:val="left" w:pos="1260"/>
        </w:tabs>
        <w:ind w:firstLine="900"/>
        <w:jc w:val="both"/>
        <w:rPr>
          <w:rFonts w:ascii="Times New Roman" w:hAnsi="Times New Roman" w:cs="Times New Roman"/>
          <w:sz w:val="28"/>
          <w:szCs w:val="28"/>
          <w:lang w:val="uk-UA"/>
        </w:rPr>
      </w:pPr>
      <w:r w:rsidRPr="007E3DEB">
        <w:rPr>
          <w:rFonts w:ascii="Times New Roman" w:hAnsi="Times New Roman" w:cs="Times New Roman"/>
          <w:sz w:val="28"/>
          <w:szCs w:val="28"/>
          <w:lang w:val="uk-UA"/>
        </w:rPr>
        <w:t xml:space="preserve">5) мати висоту не менше 44 мм та ширину не менше 52 мм. </w:t>
      </w:r>
    </w:p>
    <w:p w14:paraId="26D5D5E8" w14:textId="189D42C8" w:rsidR="007E3DEB" w:rsidRDefault="007E3DEB" w:rsidP="007E3DEB">
      <w:pPr>
        <w:tabs>
          <w:tab w:val="left" w:pos="1260"/>
        </w:tabs>
        <w:ind w:firstLine="900"/>
        <w:jc w:val="both"/>
        <w:rPr>
          <w:rFonts w:ascii="Times New Roman" w:hAnsi="Times New Roman" w:cs="Times New Roman"/>
          <w:sz w:val="28"/>
          <w:szCs w:val="28"/>
          <w:lang w:val="uk-UA"/>
        </w:rPr>
      </w:pPr>
      <w:r w:rsidRPr="007E3DEB">
        <w:rPr>
          <w:rFonts w:ascii="Times New Roman" w:hAnsi="Times New Roman" w:cs="Times New Roman"/>
          <w:sz w:val="28"/>
          <w:szCs w:val="28"/>
          <w:lang w:val="uk-UA"/>
        </w:rPr>
        <w:t xml:space="preserve">Одне з комбінованих медичних попереджень повинно бути розташоване з верхнього краю </w:t>
      </w:r>
      <w:r w:rsidR="00B13B6A">
        <w:rPr>
          <w:rFonts w:ascii="Times New Roman" w:hAnsi="Times New Roman" w:cs="Times New Roman"/>
          <w:sz w:val="28"/>
          <w:szCs w:val="28"/>
          <w:lang w:val="uk-UA"/>
        </w:rPr>
        <w:t>одиничної пачки та зовнішнього упакування</w:t>
      </w:r>
      <w:r w:rsidR="00CE371D">
        <w:rPr>
          <w:rFonts w:ascii="Times New Roman" w:hAnsi="Times New Roman" w:cs="Times New Roman"/>
          <w:sz w:val="28"/>
          <w:szCs w:val="28"/>
          <w:lang w:val="uk-UA"/>
        </w:rPr>
        <w:t xml:space="preserve"> тютюнового виробу для куріння</w:t>
      </w:r>
      <w:r w:rsidRPr="007E3DEB">
        <w:rPr>
          <w:rFonts w:ascii="Times New Roman" w:hAnsi="Times New Roman" w:cs="Times New Roman"/>
          <w:sz w:val="28"/>
          <w:szCs w:val="28"/>
          <w:lang w:val="uk-UA"/>
        </w:rPr>
        <w:t xml:space="preserve">, а на краю упаковки де наклеєна акцизна марка, комбіноване медичне попередження розташовується з нижнього краю </w:t>
      </w:r>
      <w:r w:rsidR="00634502">
        <w:rPr>
          <w:rFonts w:ascii="Times New Roman" w:hAnsi="Times New Roman" w:cs="Times New Roman"/>
          <w:sz w:val="28"/>
          <w:szCs w:val="28"/>
          <w:lang w:val="uk-UA"/>
        </w:rPr>
        <w:t>одиничної пачки</w:t>
      </w:r>
      <w:r w:rsidRPr="007E3DEB">
        <w:rPr>
          <w:rFonts w:ascii="Times New Roman" w:hAnsi="Times New Roman" w:cs="Times New Roman"/>
          <w:sz w:val="28"/>
          <w:szCs w:val="28"/>
          <w:lang w:val="uk-UA"/>
        </w:rPr>
        <w:t xml:space="preserve">. Такі попередження розташовуються у тому самому напрямку, що й будь-яка інша інформація, розташована на такій поверхні </w:t>
      </w:r>
      <w:r w:rsidR="00634502">
        <w:rPr>
          <w:rFonts w:ascii="Times New Roman" w:hAnsi="Times New Roman" w:cs="Times New Roman"/>
          <w:sz w:val="28"/>
          <w:szCs w:val="28"/>
          <w:lang w:val="uk-UA"/>
        </w:rPr>
        <w:t>одиничної пачки тютюнового виробу для куріння</w:t>
      </w:r>
      <w:r w:rsidRPr="007E3DEB">
        <w:rPr>
          <w:rFonts w:ascii="Times New Roman" w:hAnsi="Times New Roman" w:cs="Times New Roman"/>
          <w:sz w:val="28"/>
          <w:szCs w:val="28"/>
          <w:lang w:val="uk-UA"/>
        </w:rPr>
        <w:t>.</w:t>
      </w:r>
    </w:p>
    <w:p w14:paraId="0F092C96" w14:textId="71308B6C" w:rsidR="00407BA9" w:rsidRPr="00407BA9" w:rsidRDefault="005A3B5A" w:rsidP="00407BA9">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Кабінет Міністрів України</w:t>
      </w:r>
      <w:r w:rsidR="00407BA9" w:rsidRPr="00407BA9">
        <w:rPr>
          <w:rFonts w:ascii="Times New Roman" w:hAnsi="Times New Roman" w:cs="Times New Roman"/>
          <w:sz w:val="28"/>
          <w:szCs w:val="28"/>
          <w:lang w:val="uk-UA"/>
        </w:rPr>
        <w:t xml:space="preserve">: </w:t>
      </w:r>
    </w:p>
    <w:p w14:paraId="6E002B8B" w14:textId="0A97ABB7" w:rsidR="00407BA9" w:rsidRPr="00407BA9" w:rsidRDefault="00407BA9" w:rsidP="00407BA9">
      <w:pPr>
        <w:tabs>
          <w:tab w:val="left" w:pos="1260"/>
        </w:tabs>
        <w:ind w:firstLine="900"/>
        <w:jc w:val="both"/>
        <w:rPr>
          <w:rFonts w:ascii="Times New Roman" w:hAnsi="Times New Roman" w:cs="Times New Roman"/>
          <w:sz w:val="28"/>
          <w:szCs w:val="28"/>
          <w:lang w:val="uk-UA"/>
        </w:rPr>
      </w:pPr>
      <w:r w:rsidRPr="00407BA9">
        <w:rPr>
          <w:rFonts w:ascii="Times New Roman" w:hAnsi="Times New Roman" w:cs="Times New Roman"/>
          <w:sz w:val="28"/>
          <w:szCs w:val="28"/>
          <w:lang w:val="uk-UA"/>
        </w:rPr>
        <w:t>затверджує тексти і фотографії комбінованих медичних попереджень, текст щодо припинення вживання тютюну, а також технічні вимоги до макету, дизайну та форми комбінованих медичних попереджень, а також порядок їх нанесення виробниками тютюнових виробів</w:t>
      </w:r>
      <w:r w:rsidR="0024558E">
        <w:rPr>
          <w:rFonts w:ascii="Times New Roman" w:hAnsi="Times New Roman" w:cs="Times New Roman"/>
          <w:sz w:val="28"/>
          <w:szCs w:val="28"/>
          <w:lang w:val="uk-UA"/>
        </w:rPr>
        <w:t xml:space="preserve"> для куріння</w:t>
      </w:r>
      <w:r w:rsidRPr="00407BA9">
        <w:rPr>
          <w:rFonts w:ascii="Times New Roman" w:hAnsi="Times New Roman" w:cs="Times New Roman"/>
          <w:sz w:val="28"/>
          <w:szCs w:val="28"/>
          <w:lang w:val="uk-UA"/>
        </w:rPr>
        <w:t xml:space="preserve">; </w:t>
      </w:r>
    </w:p>
    <w:p w14:paraId="1793550E" w14:textId="77777777" w:rsidR="00407BA9" w:rsidRPr="00407BA9" w:rsidRDefault="00407BA9" w:rsidP="00407BA9">
      <w:pPr>
        <w:tabs>
          <w:tab w:val="left" w:pos="1260"/>
        </w:tabs>
        <w:ind w:firstLine="900"/>
        <w:jc w:val="both"/>
        <w:rPr>
          <w:rFonts w:ascii="Times New Roman" w:hAnsi="Times New Roman" w:cs="Times New Roman"/>
          <w:sz w:val="28"/>
          <w:szCs w:val="28"/>
          <w:lang w:val="uk-UA"/>
        </w:rPr>
      </w:pPr>
      <w:r w:rsidRPr="00407BA9">
        <w:rPr>
          <w:rFonts w:ascii="Times New Roman" w:hAnsi="Times New Roman" w:cs="Times New Roman"/>
          <w:sz w:val="28"/>
          <w:szCs w:val="28"/>
          <w:lang w:val="uk-UA"/>
        </w:rPr>
        <w:t xml:space="preserve">затверджує три групи наборів комбінованих медичних попереджень, які складаються з 14 варіантів тексту і фотографії і оновлюються щорічно. </w:t>
      </w:r>
    </w:p>
    <w:p w14:paraId="0A32C0BF" w14:textId="7F4E0C6C" w:rsidR="00407BA9" w:rsidRPr="00407BA9" w:rsidRDefault="00407BA9" w:rsidP="00407BA9">
      <w:pPr>
        <w:tabs>
          <w:tab w:val="left" w:pos="1260"/>
        </w:tabs>
        <w:ind w:firstLine="900"/>
        <w:jc w:val="both"/>
        <w:rPr>
          <w:rFonts w:ascii="Times New Roman" w:hAnsi="Times New Roman" w:cs="Times New Roman"/>
          <w:sz w:val="28"/>
          <w:szCs w:val="28"/>
          <w:lang w:val="uk-UA"/>
        </w:rPr>
      </w:pPr>
      <w:r w:rsidRPr="00407BA9">
        <w:rPr>
          <w:rFonts w:ascii="Times New Roman" w:hAnsi="Times New Roman" w:cs="Times New Roman"/>
          <w:sz w:val="28"/>
          <w:szCs w:val="28"/>
          <w:lang w:val="uk-UA"/>
        </w:rPr>
        <w:t>Загальне та комбіноване медичні попередження повинні бути оточені чорною рамкою шириною 1 мм всередині поверхні, що відведена для цих попереджень. Тексти загального та комбінованого медичних попереджень, а також інформаційних повідомлень мають бути чіткими, надрукованими чорним жирним шрифтом на білому фоні, крім першої літери попередження, і розміщуватися таким чином, щоб забезпечити цілісність тексту при відкриванні тютюнового виробу</w:t>
      </w:r>
      <w:r w:rsidR="00DF4698">
        <w:rPr>
          <w:rFonts w:ascii="Times New Roman" w:hAnsi="Times New Roman" w:cs="Times New Roman"/>
          <w:sz w:val="28"/>
          <w:szCs w:val="28"/>
          <w:lang w:val="uk-UA"/>
        </w:rPr>
        <w:t xml:space="preserve"> для куріння</w:t>
      </w:r>
      <w:r w:rsidRPr="00407BA9">
        <w:rPr>
          <w:rFonts w:ascii="Times New Roman" w:hAnsi="Times New Roman" w:cs="Times New Roman"/>
          <w:sz w:val="28"/>
          <w:szCs w:val="28"/>
          <w:lang w:val="uk-UA"/>
        </w:rPr>
        <w:t xml:space="preserve"> у спосіб, зазначений на його </w:t>
      </w:r>
      <w:r w:rsidR="00DF4698">
        <w:rPr>
          <w:rFonts w:ascii="Times New Roman" w:hAnsi="Times New Roman" w:cs="Times New Roman"/>
          <w:sz w:val="28"/>
          <w:szCs w:val="28"/>
          <w:lang w:val="uk-UA"/>
        </w:rPr>
        <w:t>одиничній пачці</w:t>
      </w:r>
      <w:r w:rsidRPr="00407BA9">
        <w:rPr>
          <w:rFonts w:ascii="Times New Roman" w:hAnsi="Times New Roman" w:cs="Times New Roman"/>
          <w:sz w:val="28"/>
          <w:szCs w:val="28"/>
          <w:lang w:val="uk-UA"/>
        </w:rPr>
        <w:t xml:space="preserve">, та не перекриватися іншою друкованою інформацією або марками акцизного збору. </w:t>
      </w:r>
    </w:p>
    <w:p w14:paraId="58191DE0" w14:textId="722E78A5" w:rsidR="00407BA9" w:rsidRPr="00407BA9" w:rsidRDefault="00407BA9" w:rsidP="00407BA9">
      <w:pPr>
        <w:tabs>
          <w:tab w:val="left" w:pos="1260"/>
        </w:tabs>
        <w:ind w:firstLine="900"/>
        <w:jc w:val="both"/>
        <w:rPr>
          <w:rFonts w:ascii="Times New Roman" w:hAnsi="Times New Roman" w:cs="Times New Roman"/>
          <w:sz w:val="28"/>
          <w:szCs w:val="28"/>
          <w:lang w:val="uk-UA"/>
        </w:rPr>
      </w:pPr>
      <w:r w:rsidRPr="00407BA9">
        <w:rPr>
          <w:rFonts w:ascii="Times New Roman" w:hAnsi="Times New Roman" w:cs="Times New Roman"/>
          <w:sz w:val="28"/>
          <w:szCs w:val="28"/>
          <w:lang w:val="uk-UA"/>
        </w:rPr>
        <w:t xml:space="preserve">Медичні попередження і інформаційні повідомлення на </w:t>
      </w:r>
      <w:r w:rsidR="0079349C">
        <w:rPr>
          <w:rFonts w:ascii="Times New Roman" w:hAnsi="Times New Roman" w:cs="Times New Roman"/>
          <w:sz w:val="28"/>
          <w:szCs w:val="28"/>
          <w:lang w:val="uk-UA"/>
        </w:rPr>
        <w:t>пачці</w:t>
      </w:r>
      <w:r w:rsidRPr="00407BA9">
        <w:rPr>
          <w:rFonts w:ascii="Times New Roman" w:hAnsi="Times New Roman" w:cs="Times New Roman"/>
          <w:sz w:val="28"/>
          <w:szCs w:val="28"/>
          <w:lang w:val="uk-UA"/>
        </w:rPr>
        <w:t xml:space="preserve"> і на будь-якій зовнішній упаковці</w:t>
      </w:r>
      <w:r w:rsidR="0079349C">
        <w:rPr>
          <w:rFonts w:ascii="Times New Roman" w:hAnsi="Times New Roman" w:cs="Times New Roman"/>
          <w:sz w:val="28"/>
          <w:szCs w:val="28"/>
          <w:lang w:val="uk-UA"/>
        </w:rPr>
        <w:t xml:space="preserve"> тютюнового виробу для куріння</w:t>
      </w:r>
      <w:r w:rsidRPr="00407BA9">
        <w:rPr>
          <w:rFonts w:ascii="Times New Roman" w:hAnsi="Times New Roman" w:cs="Times New Roman"/>
          <w:sz w:val="28"/>
          <w:szCs w:val="28"/>
          <w:lang w:val="uk-UA"/>
        </w:rPr>
        <w:t xml:space="preserve"> мають бути надруковані без можливості їх видалення, не стиратися і бути повністю видимими, у тому </w:t>
      </w:r>
      <w:r w:rsidRPr="00407BA9">
        <w:rPr>
          <w:rFonts w:ascii="Times New Roman" w:hAnsi="Times New Roman" w:cs="Times New Roman"/>
          <w:sz w:val="28"/>
          <w:szCs w:val="28"/>
          <w:lang w:val="uk-UA"/>
        </w:rPr>
        <w:lastRenderedPageBreak/>
        <w:t xml:space="preserve">числі не приховані частково або повністю акцизними марками, цінниками, позначками, </w:t>
      </w:r>
      <w:proofErr w:type="spellStart"/>
      <w:r w:rsidRPr="00407BA9">
        <w:rPr>
          <w:rFonts w:ascii="Times New Roman" w:hAnsi="Times New Roman" w:cs="Times New Roman"/>
          <w:sz w:val="28"/>
          <w:szCs w:val="28"/>
          <w:lang w:val="uk-UA"/>
        </w:rPr>
        <w:t>безпековими</w:t>
      </w:r>
      <w:proofErr w:type="spellEnd"/>
      <w:r w:rsidRPr="00407BA9">
        <w:rPr>
          <w:rFonts w:ascii="Times New Roman" w:hAnsi="Times New Roman" w:cs="Times New Roman"/>
          <w:sz w:val="28"/>
          <w:szCs w:val="28"/>
          <w:lang w:val="uk-UA"/>
        </w:rPr>
        <w:t xml:space="preserve"> елементами, обгортками, чохлами, коробками або іншими предметами, коли тютюнові вироби вводяться в обіг. </w:t>
      </w:r>
    </w:p>
    <w:p w14:paraId="6417C381" w14:textId="3E991A99" w:rsidR="00407BA9" w:rsidRDefault="00407BA9" w:rsidP="00407BA9">
      <w:pPr>
        <w:tabs>
          <w:tab w:val="left" w:pos="1260"/>
        </w:tabs>
        <w:ind w:firstLine="900"/>
        <w:jc w:val="both"/>
        <w:rPr>
          <w:rFonts w:ascii="Times New Roman" w:hAnsi="Times New Roman" w:cs="Times New Roman"/>
          <w:sz w:val="28"/>
          <w:szCs w:val="28"/>
          <w:lang w:val="uk-UA"/>
        </w:rPr>
      </w:pPr>
      <w:r w:rsidRPr="00407BA9">
        <w:rPr>
          <w:rFonts w:ascii="Times New Roman" w:hAnsi="Times New Roman" w:cs="Times New Roman"/>
          <w:sz w:val="28"/>
          <w:szCs w:val="28"/>
          <w:lang w:val="uk-UA"/>
        </w:rPr>
        <w:t>Медичні попередження повинні залишатися непошкодженими при відкритті</w:t>
      </w:r>
      <w:r w:rsidR="0079349C">
        <w:rPr>
          <w:rFonts w:ascii="Times New Roman" w:hAnsi="Times New Roman" w:cs="Times New Roman"/>
          <w:sz w:val="28"/>
          <w:szCs w:val="28"/>
          <w:lang w:val="uk-UA"/>
        </w:rPr>
        <w:t xml:space="preserve"> одиничної</w:t>
      </w:r>
      <w:r w:rsidRPr="00407BA9">
        <w:rPr>
          <w:rFonts w:ascii="Times New Roman" w:hAnsi="Times New Roman" w:cs="Times New Roman"/>
          <w:sz w:val="28"/>
          <w:szCs w:val="28"/>
          <w:lang w:val="uk-UA"/>
        </w:rPr>
        <w:t xml:space="preserve"> пачки, крім </w:t>
      </w:r>
      <w:r w:rsidR="0034122B">
        <w:rPr>
          <w:rFonts w:ascii="Times New Roman" w:hAnsi="Times New Roman" w:cs="Times New Roman"/>
          <w:sz w:val="28"/>
          <w:szCs w:val="28"/>
          <w:lang w:val="uk-UA"/>
        </w:rPr>
        <w:t>одиничних пачок</w:t>
      </w:r>
      <w:r w:rsidRPr="00407BA9">
        <w:rPr>
          <w:rFonts w:ascii="Times New Roman" w:hAnsi="Times New Roman" w:cs="Times New Roman"/>
          <w:sz w:val="28"/>
          <w:szCs w:val="28"/>
          <w:lang w:val="uk-UA"/>
        </w:rPr>
        <w:t xml:space="preserve"> з відкидною торцевою кришкою, на яких </w:t>
      </w:r>
      <w:r w:rsidR="0034122B">
        <w:rPr>
          <w:rFonts w:ascii="Times New Roman" w:hAnsi="Times New Roman" w:cs="Times New Roman"/>
          <w:sz w:val="28"/>
          <w:szCs w:val="28"/>
          <w:lang w:val="uk-UA"/>
        </w:rPr>
        <w:t>медичні попередження</w:t>
      </w:r>
      <w:r w:rsidRPr="00407BA9">
        <w:rPr>
          <w:rFonts w:ascii="Times New Roman" w:hAnsi="Times New Roman" w:cs="Times New Roman"/>
          <w:sz w:val="28"/>
          <w:szCs w:val="28"/>
          <w:lang w:val="uk-UA"/>
        </w:rPr>
        <w:t xml:space="preserve"> можуть бути розділені під час відкриття пачки, але лише у такий спосіб, що забезпечує графічну цілісність та видимість тексту, фотографій та інформації щодо припинення вживання тютюну</w:t>
      </w:r>
      <w:r w:rsidR="00E87F7E">
        <w:rPr>
          <w:rFonts w:ascii="Times New Roman" w:hAnsi="Times New Roman" w:cs="Times New Roman"/>
          <w:sz w:val="28"/>
          <w:szCs w:val="28"/>
          <w:lang w:val="uk-UA"/>
        </w:rPr>
        <w:t>.</w:t>
      </w:r>
    </w:p>
    <w:p w14:paraId="129E2C76" w14:textId="591C6C47" w:rsidR="00E87F7E" w:rsidRDefault="00E87F7E" w:rsidP="00407BA9">
      <w:pPr>
        <w:tabs>
          <w:tab w:val="left" w:pos="1260"/>
        </w:tabs>
        <w:ind w:firstLine="900"/>
        <w:jc w:val="both"/>
        <w:rPr>
          <w:rFonts w:ascii="Times New Roman" w:hAnsi="Times New Roman" w:cs="Times New Roman"/>
          <w:sz w:val="28"/>
          <w:szCs w:val="28"/>
          <w:lang w:val="uk-UA"/>
        </w:rPr>
      </w:pPr>
    </w:p>
    <w:p w14:paraId="37C53331" w14:textId="32668715" w:rsidR="003A7A0D" w:rsidRPr="003A7A0D" w:rsidRDefault="0043348B" w:rsidP="003A7A0D">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3A7A0D">
        <w:rPr>
          <w:rFonts w:ascii="Times New Roman" w:hAnsi="Times New Roman" w:cs="Times New Roman"/>
          <w:sz w:val="28"/>
          <w:szCs w:val="28"/>
          <w:lang w:val="uk-UA"/>
        </w:rPr>
        <w:t xml:space="preserve"> </w:t>
      </w:r>
      <w:r w:rsidR="003A7A0D" w:rsidRPr="003A7A0D">
        <w:rPr>
          <w:rFonts w:ascii="Times New Roman" w:hAnsi="Times New Roman" w:cs="Times New Roman"/>
          <w:sz w:val="28"/>
          <w:szCs w:val="28"/>
          <w:lang w:val="uk-UA"/>
        </w:rPr>
        <w:t xml:space="preserve">На кожній </w:t>
      </w:r>
      <w:r w:rsidR="00C34438">
        <w:rPr>
          <w:rFonts w:ascii="Times New Roman" w:hAnsi="Times New Roman" w:cs="Times New Roman"/>
          <w:sz w:val="28"/>
          <w:szCs w:val="28"/>
          <w:lang w:val="uk-UA"/>
        </w:rPr>
        <w:t>одиничній пачці та зовнішньому упакуванні</w:t>
      </w:r>
      <w:r w:rsidR="003A7A0D" w:rsidRPr="003A7A0D">
        <w:rPr>
          <w:rFonts w:ascii="Times New Roman" w:hAnsi="Times New Roman" w:cs="Times New Roman"/>
          <w:sz w:val="28"/>
          <w:szCs w:val="28"/>
          <w:lang w:val="uk-UA"/>
        </w:rPr>
        <w:t xml:space="preserve"> тютюнових виробів</w:t>
      </w:r>
      <w:r w:rsidR="00C34438">
        <w:rPr>
          <w:rFonts w:ascii="Times New Roman" w:hAnsi="Times New Roman" w:cs="Times New Roman"/>
          <w:sz w:val="28"/>
          <w:szCs w:val="28"/>
          <w:lang w:val="uk-UA"/>
        </w:rPr>
        <w:t xml:space="preserve"> для куріння,</w:t>
      </w:r>
      <w:r w:rsidR="003A7A0D" w:rsidRPr="003A7A0D">
        <w:rPr>
          <w:rFonts w:ascii="Times New Roman" w:hAnsi="Times New Roman" w:cs="Times New Roman"/>
          <w:sz w:val="28"/>
          <w:szCs w:val="28"/>
          <w:lang w:val="uk-UA"/>
        </w:rPr>
        <w:t xml:space="preserve"> інших ніж сигарети, тютюн для самокруток та тютюн для кальяну мають бути зазначені загальне медичне попередження та додаткове текстове попередження. </w:t>
      </w:r>
    </w:p>
    <w:p w14:paraId="2349ACCE" w14:textId="3598E0DC" w:rsidR="003A7A0D" w:rsidRPr="003A7A0D" w:rsidRDefault="003A7A0D" w:rsidP="003A7A0D">
      <w:pPr>
        <w:tabs>
          <w:tab w:val="left" w:pos="1260"/>
        </w:tabs>
        <w:ind w:firstLine="900"/>
        <w:jc w:val="both"/>
        <w:rPr>
          <w:rFonts w:ascii="Times New Roman" w:hAnsi="Times New Roman" w:cs="Times New Roman"/>
          <w:sz w:val="28"/>
          <w:szCs w:val="28"/>
          <w:lang w:val="uk-UA"/>
        </w:rPr>
      </w:pPr>
      <w:r w:rsidRPr="003A7A0D">
        <w:rPr>
          <w:rFonts w:ascii="Times New Roman" w:hAnsi="Times New Roman" w:cs="Times New Roman"/>
          <w:sz w:val="28"/>
          <w:szCs w:val="28"/>
          <w:lang w:val="uk-UA"/>
        </w:rPr>
        <w:t xml:space="preserve">Загальне медичне попередження з наступним текстом “Куріння вбиває - кидай курити зараз” або “Куріння вбиває” повинно бути розміщено на найбільш видимій поверхні </w:t>
      </w:r>
      <w:r w:rsidR="002636F8">
        <w:rPr>
          <w:rFonts w:ascii="Times New Roman" w:hAnsi="Times New Roman" w:cs="Times New Roman"/>
          <w:sz w:val="28"/>
          <w:szCs w:val="28"/>
          <w:lang w:val="uk-UA"/>
        </w:rPr>
        <w:t>одиничної пачки та зовнішнього упакування</w:t>
      </w:r>
      <w:r w:rsidR="002C7ABE">
        <w:rPr>
          <w:rFonts w:ascii="Times New Roman" w:hAnsi="Times New Roman" w:cs="Times New Roman"/>
          <w:sz w:val="28"/>
          <w:szCs w:val="28"/>
          <w:lang w:val="uk-UA"/>
        </w:rPr>
        <w:t xml:space="preserve"> тютюнових виробів</w:t>
      </w:r>
      <w:r w:rsidR="009B45CD">
        <w:rPr>
          <w:rFonts w:ascii="Times New Roman" w:hAnsi="Times New Roman" w:cs="Times New Roman"/>
          <w:sz w:val="28"/>
          <w:szCs w:val="28"/>
          <w:lang w:val="uk-UA"/>
        </w:rPr>
        <w:t xml:space="preserve"> для куріння</w:t>
      </w:r>
      <w:r w:rsidR="002C7ABE">
        <w:rPr>
          <w:rFonts w:ascii="Times New Roman" w:hAnsi="Times New Roman" w:cs="Times New Roman"/>
          <w:sz w:val="28"/>
          <w:szCs w:val="28"/>
          <w:lang w:val="uk-UA"/>
        </w:rPr>
        <w:t>, зазначених в аб</w:t>
      </w:r>
      <w:r w:rsidR="009B45CD">
        <w:rPr>
          <w:rFonts w:ascii="Times New Roman" w:hAnsi="Times New Roman" w:cs="Times New Roman"/>
          <w:sz w:val="28"/>
          <w:szCs w:val="28"/>
          <w:lang w:val="uk-UA"/>
        </w:rPr>
        <w:t>за</w:t>
      </w:r>
      <w:r w:rsidR="002C7ABE">
        <w:rPr>
          <w:rFonts w:ascii="Times New Roman" w:hAnsi="Times New Roman" w:cs="Times New Roman"/>
          <w:sz w:val="28"/>
          <w:szCs w:val="28"/>
          <w:lang w:val="uk-UA"/>
        </w:rPr>
        <w:t>ці</w:t>
      </w:r>
      <w:r w:rsidR="009B45CD">
        <w:rPr>
          <w:rFonts w:ascii="Times New Roman" w:hAnsi="Times New Roman" w:cs="Times New Roman"/>
          <w:sz w:val="28"/>
          <w:szCs w:val="28"/>
          <w:lang w:val="uk-UA"/>
        </w:rPr>
        <w:t xml:space="preserve"> першому цієї частини,</w:t>
      </w:r>
      <w:r w:rsidRPr="003A7A0D">
        <w:rPr>
          <w:rFonts w:ascii="Times New Roman" w:hAnsi="Times New Roman" w:cs="Times New Roman"/>
          <w:sz w:val="28"/>
          <w:szCs w:val="28"/>
          <w:lang w:val="uk-UA"/>
        </w:rPr>
        <w:t xml:space="preserve"> та містити інформаційний текст щодо припинення вживання тютюну. Додаткове текстове попередження повинно бути розміщене на іншій найбільш видимій поверхні </w:t>
      </w:r>
      <w:r w:rsidR="009B45CD" w:rsidRPr="009B45CD">
        <w:rPr>
          <w:rFonts w:ascii="Times New Roman" w:hAnsi="Times New Roman" w:cs="Times New Roman"/>
          <w:sz w:val="28"/>
          <w:szCs w:val="28"/>
          <w:lang w:val="uk-UA"/>
        </w:rPr>
        <w:t>одиничної пачки та зовнішнього упакування тютюнових виробів для куріння, зазначених в абзаці першому цієї частини</w:t>
      </w:r>
      <w:r w:rsidRPr="003A7A0D">
        <w:rPr>
          <w:rFonts w:ascii="Times New Roman" w:hAnsi="Times New Roman" w:cs="Times New Roman"/>
          <w:sz w:val="28"/>
          <w:szCs w:val="28"/>
          <w:lang w:val="uk-UA"/>
        </w:rPr>
        <w:t xml:space="preserve">. Для </w:t>
      </w:r>
      <w:r w:rsidR="002D3624">
        <w:rPr>
          <w:rFonts w:ascii="Times New Roman" w:hAnsi="Times New Roman" w:cs="Times New Roman"/>
          <w:sz w:val="28"/>
          <w:szCs w:val="28"/>
          <w:lang w:val="uk-UA"/>
        </w:rPr>
        <w:t xml:space="preserve">одиничних пачок </w:t>
      </w:r>
      <w:r w:rsidR="002D3624" w:rsidRPr="009B45CD">
        <w:rPr>
          <w:rFonts w:ascii="Times New Roman" w:hAnsi="Times New Roman" w:cs="Times New Roman"/>
          <w:sz w:val="28"/>
          <w:szCs w:val="28"/>
          <w:lang w:val="uk-UA"/>
        </w:rPr>
        <w:t>тютюнових виробів для куріння, зазначених в абзаці першому цієї частини</w:t>
      </w:r>
      <w:r w:rsidR="002D3624">
        <w:rPr>
          <w:rFonts w:ascii="Times New Roman" w:hAnsi="Times New Roman" w:cs="Times New Roman"/>
          <w:sz w:val="28"/>
          <w:szCs w:val="28"/>
          <w:lang w:val="uk-UA"/>
        </w:rPr>
        <w:t>,</w:t>
      </w:r>
      <w:r w:rsidRPr="003A7A0D">
        <w:rPr>
          <w:rFonts w:ascii="Times New Roman" w:hAnsi="Times New Roman" w:cs="Times New Roman"/>
          <w:sz w:val="28"/>
          <w:szCs w:val="28"/>
          <w:lang w:val="uk-UA"/>
        </w:rPr>
        <w:t xml:space="preserve"> з відкидною кришкою наступна найбільш видима поверхня - це та, що стає видимою, коли пачка відкрита. Тексти додаткових попереджень затверджуються </w:t>
      </w:r>
      <w:r w:rsidR="00D313DA">
        <w:rPr>
          <w:rFonts w:ascii="Times New Roman" w:hAnsi="Times New Roman" w:cs="Times New Roman"/>
          <w:sz w:val="28"/>
          <w:szCs w:val="28"/>
          <w:lang w:val="uk-UA"/>
        </w:rPr>
        <w:t>Кабінетом Міністрів України</w:t>
      </w:r>
      <w:r w:rsidRPr="003A7A0D">
        <w:rPr>
          <w:rFonts w:ascii="Times New Roman" w:hAnsi="Times New Roman" w:cs="Times New Roman"/>
          <w:sz w:val="28"/>
          <w:szCs w:val="28"/>
          <w:lang w:val="uk-UA"/>
        </w:rPr>
        <w:t xml:space="preserve"> та підлягають перегляду щорічно. </w:t>
      </w:r>
    </w:p>
    <w:p w14:paraId="5C7711AF" w14:textId="46D1F021" w:rsidR="003A7A0D" w:rsidRPr="003A7A0D" w:rsidRDefault="003A7A0D" w:rsidP="003A7A0D">
      <w:pPr>
        <w:tabs>
          <w:tab w:val="left" w:pos="1260"/>
        </w:tabs>
        <w:ind w:firstLine="900"/>
        <w:jc w:val="both"/>
        <w:rPr>
          <w:rFonts w:ascii="Times New Roman" w:hAnsi="Times New Roman" w:cs="Times New Roman"/>
          <w:sz w:val="28"/>
          <w:szCs w:val="28"/>
          <w:lang w:val="uk-UA"/>
        </w:rPr>
      </w:pPr>
      <w:r w:rsidRPr="003A7A0D">
        <w:rPr>
          <w:rFonts w:ascii="Times New Roman" w:hAnsi="Times New Roman" w:cs="Times New Roman"/>
          <w:sz w:val="28"/>
          <w:szCs w:val="28"/>
          <w:lang w:val="uk-UA"/>
        </w:rPr>
        <w:t xml:space="preserve">Загальне медичне попередження повинно охоплювати 30 % відповідної поверхні </w:t>
      </w:r>
      <w:r w:rsidR="0071749C" w:rsidRPr="009B45CD">
        <w:rPr>
          <w:rFonts w:ascii="Times New Roman" w:hAnsi="Times New Roman" w:cs="Times New Roman"/>
          <w:sz w:val="28"/>
          <w:szCs w:val="28"/>
          <w:lang w:val="uk-UA"/>
        </w:rPr>
        <w:t>одиничної пачки та зовнішнього упакування тютюнових виробів для куріння, зазначених в абзаці першому цієї частини</w:t>
      </w:r>
      <w:r w:rsidRPr="003A7A0D">
        <w:rPr>
          <w:rFonts w:ascii="Times New Roman" w:hAnsi="Times New Roman" w:cs="Times New Roman"/>
          <w:sz w:val="28"/>
          <w:szCs w:val="28"/>
          <w:lang w:val="uk-UA"/>
        </w:rPr>
        <w:t xml:space="preserve">. Додаткове текстове попередження повинно охоплювати 40 % відповідної поверхні </w:t>
      </w:r>
      <w:r w:rsidR="0071749C" w:rsidRPr="009B45CD">
        <w:rPr>
          <w:rFonts w:ascii="Times New Roman" w:hAnsi="Times New Roman" w:cs="Times New Roman"/>
          <w:sz w:val="28"/>
          <w:szCs w:val="28"/>
          <w:lang w:val="uk-UA"/>
        </w:rPr>
        <w:t>одиничної пачки та зовнішнього упакування тютюнових виробів для куріння, зазначених в абзаці першому цієї частини</w:t>
      </w:r>
      <w:r w:rsidRPr="003A7A0D">
        <w:rPr>
          <w:rFonts w:ascii="Times New Roman" w:hAnsi="Times New Roman" w:cs="Times New Roman"/>
          <w:sz w:val="28"/>
          <w:szCs w:val="28"/>
          <w:lang w:val="uk-UA"/>
        </w:rPr>
        <w:t>. Якщо такі попередження розташовано на поверхні, що перевищує 150 см</w:t>
      </w:r>
      <w:r w:rsidR="00CD7F40" w:rsidRPr="00B21055">
        <w:rPr>
          <w:rFonts w:ascii="Times New Roman" w:hAnsi="Times New Roman" w:cs="Times New Roman"/>
          <w:sz w:val="28"/>
          <w:szCs w:val="28"/>
          <w:vertAlign w:val="superscript"/>
          <w:lang w:val="uk-UA"/>
        </w:rPr>
        <w:t>2</w:t>
      </w:r>
      <w:r w:rsidRPr="003A7A0D">
        <w:rPr>
          <w:rFonts w:ascii="Times New Roman" w:hAnsi="Times New Roman" w:cs="Times New Roman"/>
          <w:sz w:val="28"/>
          <w:szCs w:val="28"/>
          <w:lang w:val="uk-UA"/>
        </w:rPr>
        <w:t>, вони повинні охоплювати площу 45 см</w:t>
      </w:r>
      <w:r w:rsidR="00CD7F40" w:rsidRPr="00B21055">
        <w:rPr>
          <w:rFonts w:ascii="Times New Roman" w:hAnsi="Times New Roman" w:cs="Times New Roman"/>
          <w:sz w:val="28"/>
          <w:szCs w:val="28"/>
          <w:vertAlign w:val="superscript"/>
          <w:lang w:val="uk-UA"/>
        </w:rPr>
        <w:t>2</w:t>
      </w:r>
      <w:r w:rsidRPr="003A7A0D">
        <w:rPr>
          <w:rFonts w:ascii="Times New Roman" w:hAnsi="Times New Roman" w:cs="Times New Roman"/>
          <w:sz w:val="28"/>
          <w:szCs w:val="28"/>
          <w:lang w:val="uk-UA"/>
        </w:rPr>
        <w:t>.</w:t>
      </w:r>
    </w:p>
    <w:p w14:paraId="5EEE3EEA" w14:textId="02BD43D9" w:rsidR="003A7A0D" w:rsidRPr="003A7A0D" w:rsidRDefault="003A7A0D" w:rsidP="003A7A0D">
      <w:pPr>
        <w:tabs>
          <w:tab w:val="left" w:pos="1260"/>
        </w:tabs>
        <w:ind w:firstLine="900"/>
        <w:jc w:val="both"/>
        <w:rPr>
          <w:rFonts w:ascii="Times New Roman" w:hAnsi="Times New Roman" w:cs="Times New Roman"/>
          <w:sz w:val="28"/>
          <w:szCs w:val="28"/>
          <w:lang w:val="uk-UA"/>
        </w:rPr>
      </w:pPr>
      <w:r w:rsidRPr="003A7A0D">
        <w:rPr>
          <w:rFonts w:ascii="Times New Roman" w:hAnsi="Times New Roman" w:cs="Times New Roman"/>
          <w:sz w:val="28"/>
          <w:szCs w:val="28"/>
          <w:lang w:val="uk-UA"/>
        </w:rPr>
        <w:t xml:space="preserve">Загальне медичне попередження та додаткове текстове попередження </w:t>
      </w:r>
      <w:bookmarkStart w:id="3" w:name="_Hlk28811975"/>
      <w:r w:rsidRPr="003A7A0D">
        <w:rPr>
          <w:rFonts w:ascii="Times New Roman" w:hAnsi="Times New Roman" w:cs="Times New Roman"/>
          <w:sz w:val="28"/>
          <w:szCs w:val="28"/>
          <w:lang w:val="uk-UA"/>
        </w:rPr>
        <w:t xml:space="preserve">мають бути чіткими, надрукованими чорним жирним шрифтом на білому фоні рядковими літерами. Такі попередження необхідно розташовувати в центрі поверхні, відведеної для них, а на кубоподібних </w:t>
      </w:r>
      <w:r w:rsidR="00562602" w:rsidRPr="009B45CD">
        <w:rPr>
          <w:rFonts w:ascii="Times New Roman" w:hAnsi="Times New Roman" w:cs="Times New Roman"/>
          <w:sz w:val="28"/>
          <w:szCs w:val="28"/>
          <w:lang w:val="uk-UA"/>
        </w:rPr>
        <w:t>одиничн</w:t>
      </w:r>
      <w:r w:rsidR="00562602">
        <w:rPr>
          <w:rFonts w:ascii="Times New Roman" w:hAnsi="Times New Roman" w:cs="Times New Roman"/>
          <w:sz w:val="28"/>
          <w:szCs w:val="28"/>
          <w:lang w:val="uk-UA"/>
        </w:rPr>
        <w:t>их</w:t>
      </w:r>
      <w:r w:rsidR="00562602" w:rsidRPr="009B45CD">
        <w:rPr>
          <w:rFonts w:ascii="Times New Roman" w:hAnsi="Times New Roman" w:cs="Times New Roman"/>
          <w:sz w:val="28"/>
          <w:szCs w:val="28"/>
          <w:lang w:val="uk-UA"/>
        </w:rPr>
        <w:t xml:space="preserve"> пачк</w:t>
      </w:r>
      <w:r w:rsidR="00562602">
        <w:rPr>
          <w:rFonts w:ascii="Times New Roman" w:hAnsi="Times New Roman" w:cs="Times New Roman"/>
          <w:sz w:val="28"/>
          <w:szCs w:val="28"/>
          <w:lang w:val="uk-UA"/>
        </w:rPr>
        <w:t>ах</w:t>
      </w:r>
      <w:r w:rsidR="00562602" w:rsidRPr="009B45CD">
        <w:rPr>
          <w:rFonts w:ascii="Times New Roman" w:hAnsi="Times New Roman" w:cs="Times New Roman"/>
          <w:sz w:val="28"/>
          <w:szCs w:val="28"/>
          <w:lang w:val="uk-UA"/>
        </w:rPr>
        <w:t xml:space="preserve"> та зовнішньо</w:t>
      </w:r>
      <w:r w:rsidR="00562602">
        <w:rPr>
          <w:rFonts w:ascii="Times New Roman" w:hAnsi="Times New Roman" w:cs="Times New Roman"/>
          <w:sz w:val="28"/>
          <w:szCs w:val="28"/>
          <w:lang w:val="uk-UA"/>
        </w:rPr>
        <w:t>му</w:t>
      </w:r>
      <w:r w:rsidR="00562602" w:rsidRPr="009B45CD">
        <w:rPr>
          <w:rFonts w:ascii="Times New Roman" w:hAnsi="Times New Roman" w:cs="Times New Roman"/>
          <w:sz w:val="28"/>
          <w:szCs w:val="28"/>
          <w:lang w:val="uk-UA"/>
        </w:rPr>
        <w:t xml:space="preserve"> упакуванн</w:t>
      </w:r>
      <w:r w:rsidR="00A130FD">
        <w:rPr>
          <w:rFonts w:ascii="Times New Roman" w:hAnsi="Times New Roman" w:cs="Times New Roman"/>
          <w:sz w:val="28"/>
          <w:szCs w:val="28"/>
          <w:lang w:val="uk-UA"/>
        </w:rPr>
        <w:t>і</w:t>
      </w:r>
      <w:r w:rsidR="00562602" w:rsidRPr="009B45CD">
        <w:rPr>
          <w:rFonts w:ascii="Times New Roman" w:hAnsi="Times New Roman" w:cs="Times New Roman"/>
          <w:sz w:val="28"/>
          <w:szCs w:val="28"/>
          <w:lang w:val="uk-UA"/>
        </w:rPr>
        <w:t xml:space="preserve"> тютюнових виробів для куріння, зазначених в абзаці першому цієї частини</w:t>
      </w:r>
      <w:r w:rsidR="00562602">
        <w:rPr>
          <w:rFonts w:ascii="Times New Roman" w:hAnsi="Times New Roman" w:cs="Times New Roman"/>
          <w:sz w:val="28"/>
          <w:szCs w:val="28"/>
          <w:lang w:val="uk-UA"/>
        </w:rPr>
        <w:t>,</w:t>
      </w:r>
      <w:r w:rsidRPr="003A7A0D">
        <w:rPr>
          <w:rFonts w:ascii="Times New Roman" w:hAnsi="Times New Roman" w:cs="Times New Roman"/>
          <w:sz w:val="28"/>
          <w:szCs w:val="28"/>
          <w:lang w:val="uk-UA"/>
        </w:rPr>
        <w:t xml:space="preserve"> паралельними бічному краю упаковки. </w:t>
      </w:r>
    </w:p>
    <w:bookmarkEnd w:id="3"/>
    <w:p w14:paraId="3272CF96" w14:textId="0C1226C1" w:rsidR="00E87F7E" w:rsidRDefault="003A7A0D" w:rsidP="003A7A0D">
      <w:pPr>
        <w:tabs>
          <w:tab w:val="left" w:pos="1260"/>
        </w:tabs>
        <w:ind w:firstLine="900"/>
        <w:jc w:val="both"/>
        <w:rPr>
          <w:rFonts w:ascii="Times New Roman" w:hAnsi="Times New Roman" w:cs="Times New Roman"/>
          <w:sz w:val="28"/>
          <w:szCs w:val="28"/>
          <w:lang w:val="uk-UA"/>
        </w:rPr>
      </w:pPr>
      <w:r w:rsidRPr="003A7A0D">
        <w:rPr>
          <w:rFonts w:ascii="Times New Roman" w:hAnsi="Times New Roman" w:cs="Times New Roman"/>
          <w:sz w:val="28"/>
          <w:szCs w:val="28"/>
          <w:lang w:val="uk-UA"/>
        </w:rPr>
        <w:t xml:space="preserve">Загальне медичне попередження та додаткове текстове попередження </w:t>
      </w:r>
      <w:r w:rsidR="005514B9">
        <w:rPr>
          <w:rFonts w:ascii="Times New Roman" w:hAnsi="Times New Roman" w:cs="Times New Roman"/>
          <w:sz w:val="28"/>
          <w:szCs w:val="28"/>
          <w:lang w:val="uk-UA"/>
        </w:rPr>
        <w:t xml:space="preserve">на </w:t>
      </w:r>
      <w:r w:rsidR="005514B9" w:rsidRPr="009B45CD">
        <w:rPr>
          <w:rFonts w:ascii="Times New Roman" w:hAnsi="Times New Roman" w:cs="Times New Roman"/>
          <w:sz w:val="28"/>
          <w:szCs w:val="28"/>
          <w:lang w:val="uk-UA"/>
        </w:rPr>
        <w:t>одиничн</w:t>
      </w:r>
      <w:r w:rsidR="005514B9">
        <w:rPr>
          <w:rFonts w:ascii="Times New Roman" w:hAnsi="Times New Roman" w:cs="Times New Roman"/>
          <w:sz w:val="28"/>
          <w:szCs w:val="28"/>
          <w:lang w:val="uk-UA"/>
        </w:rPr>
        <w:t>их</w:t>
      </w:r>
      <w:r w:rsidR="005514B9" w:rsidRPr="009B45CD">
        <w:rPr>
          <w:rFonts w:ascii="Times New Roman" w:hAnsi="Times New Roman" w:cs="Times New Roman"/>
          <w:sz w:val="28"/>
          <w:szCs w:val="28"/>
          <w:lang w:val="uk-UA"/>
        </w:rPr>
        <w:t xml:space="preserve"> пачк</w:t>
      </w:r>
      <w:r w:rsidR="005514B9">
        <w:rPr>
          <w:rFonts w:ascii="Times New Roman" w:hAnsi="Times New Roman" w:cs="Times New Roman"/>
          <w:sz w:val="28"/>
          <w:szCs w:val="28"/>
          <w:lang w:val="uk-UA"/>
        </w:rPr>
        <w:t>ах</w:t>
      </w:r>
      <w:r w:rsidR="005514B9" w:rsidRPr="009B45CD">
        <w:rPr>
          <w:rFonts w:ascii="Times New Roman" w:hAnsi="Times New Roman" w:cs="Times New Roman"/>
          <w:sz w:val="28"/>
          <w:szCs w:val="28"/>
          <w:lang w:val="uk-UA"/>
        </w:rPr>
        <w:t xml:space="preserve"> та зовнішньо</w:t>
      </w:r>
      <w:r w:rsidR="005514B9">
        <w:rPr>
          <w:rFonts w:ascii="Times New Roman" w:hAnsi="Times New Roman" w:cs="Times New Roman"/>
          <w:sz w:val="28"/>
          <w:szCs w:val="28"/>
          <w:lang w:val="uk-UA"/>
        </w:rPr>
        <w:t>му</w:t>
      </w:r>
      <w:r w:rsidR="005514B9" w:rsidRPr="009B45CD">
        <w:rPr>
          <w:rFonts w:ascii="Times New Roman" w:hAnsi="Times New Roman" w:cs="Times New Roman"/>
          <w:sz w:val="28"/>
          <w:szCs w:val="28"/>
          <w:lang w:val="uk-UA"/>
        </w:rPr>
        <w:t xml:space="preserve"> упакуванн</w:t>
      </w:r>
      <w:r w:rsidR="005514B9">
        <w:rPr>
          <w:rFonts w:ascii="Times New Roman" w:hAnsi="Times New Roman" w:cs="Times New Roman"/>
          <w:sz w:val="28"/>
          <w:szCs w:val="28"/>
          <w:lang w:val="uk-UA"/>
        </w:rPr>
        <w:t>і</w:t>
      </w:r>
      <w:r w:rsidR="005514B9" w:rsidRPr="009B45CD">
        <w:rPr>
          <w:rFonts w:ascii="Times New Roman" w:hAnsi="Times New Roman" w:cs="Times New Roman"/>
          <w:sz w:val="28"/>
          <w:szCs w:val="28"/>
          <w:lang w:val="uk-UA"/>
        </w:rPr>
        <w:t xml:space="preserve"> тютюнових виробів для куріння, зазначених в абзаці першому цієї частини</w:t>
      </w:r>
      <w:r w:rsidR="005514B9">
        <w:rPr>
          <w:rFonts w:ascii="Times New Roman" w:hAnsi="Times New Roman" w:cs="Times New Roman"/>
          <w:sz w:val="28"/>
          <w:szCs w:val="28"/>
          <w:lang w:val="uk-UA"/>
        </w:rPr>
        <w:t>,</w:t>
      </w:r>
      <w:r w:rsidR="005514B9" w:rsidRPr="003A7A0D">
        <w:rPr>
          <w:rFonts w:ascii="Times New Roman" w:hAnsi="Times New Roman" w:cs="Times New Roman"/>
          <w:sz w:val="28"/>
          <w:szCs w:val="28"/>
          <w:lang w:val="uk-UA"/>
        </w:rPr>
        <w:t xml:space="preserve"> </w:t>
      </w:r>
      <w:r w:rsidRPr="003A7A0D">
        <w:rPr>
          <w:rFonts w:ascii="Times New Roman" w:hAnsi="Times New Roman" w:cs="Times New Roman"/>
          <w:sz w:val="28"/>
          <w:szCs w:val="28"/>
          <w:lang w:val="uk-UA"/>
        </w:rPr>
        <w:t xml:space="preserve">повинні бути оточені чорною рамкою </w:t>
      </w:r>
      <w:r w:rsidRPr="003A7A0D">
        <w:rPr>
          <w:rFonts w:ascii="Times New Roman" w:hAnsi="Times New Roman" w:cs="Times New Roman"/>
          <w:sz w:val="28"/>
          <w:szCs w:val="28"/>
          <w:lang w:val="uk-UA"/>
        </w:rPr>
        <w:lastRenderedPageBreak/>
        <w:t>шириною не менше 3 мм і не більше 4 мм. Ця рамка повинна бути ззовні поверхні, відведеної для таких попереджень.</w:t>
      </w:r>
    </w:p>
    <w:p w14:paraId="2F657AC7" w14:textId="6323F4C4" w:rsidR="006F06F1" w:rsidRDefault="006F06F1" w:rsidP="003A7A0D">
      <w:pPr>
        <w:tabs>
          <w:tab w:val="left" w:pos="1260"/>
        </w:tabs>
        <w:ind w:firstLine="900"/>
        <w:jc w:val="both"/>
        <w:rPr>
          <w:rFonts w:ascii="Times New Roman" w:hAnsi="Times New Roman" w:cs="Times New Roman"/>
          <w:sz w:val="28"/>
          <w:szCs w:val="28"/>
          <w:lang w:val="uk-UA"/>
        </w:rPr>
      </w:pPr>
    </w:p>
    <w:p w14:paraId="305ABAEB" w14:textId="468DEB7B" w:rsidR="007C1F5A" w:rsidRPr="007C1F5A" w:rsidRDefault="007C1F5A" w:rsidP="00212C17">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7C1F5A">
        <w:rPr>
          <w:rFonts w:ascii="Times New Roman" w:hAnsi="Times New Roman" w:cs="Times New Roman"/>
          <w:sz w:val="28"/>
          <w:szCs w:val="28"/>
          <w:lang w:val="uk-UA"/>
        </w:rPr>
        <w:t>На кожну одиничну пачку та будь-яке зовнішн</w:t>
      </w:r>
      <w:r w:rsidR="00344CC6">
        <w:rPr>
          <w:rFonts w:ascii="Times New Roman" w:hAnsi="Times New Roman" w:cs="Times New Roman"/>
          <w:sz w:val="28"/>
          <w:szCs w:val="28"/>
          <w:lang w:val="uk-UA"/>
        </w:rPr>
        <w:t>є</w:t>
      </w:r>
      <w:r w:rsidRPr="007C1F5A">
        <w:rPr>
          <w:rFonts w:ascii="Times New Roman" w:hAnsi="Times New Roman" w:cs="Times New Roman"/>
          <w:sz w:val="28"/>
          <w:szCs w:val="28"/>
          <w:lang w:val="uk-UA"/>
        </w:rPr>
        <w:t xml:space="preserve"> упакування  бездимних тютюнових виробів повинно бути нанесене таке медичне попередження: «Цей тютюновий виріб шкодить вашому здоров'ю та викликає залежність».</w:t>
      </w:r>
      <w:r w:rsidR="00FF0A35">
        <w:rPr>
          <w:rFonts w:ascii="Times New Roman" w:hAnsi="Times New Roman" w:cs="Times New Roman"/>
          <w:sz w:val="28"/>
          <w:szCs w:val="28"/>
          <w:lang w:val="uk-UA"/>
        </w:rPr>
        <w:t xml:space="preserve"> </w:t>
      </w:r>
      <w:r w:rsidRPr="007C1F5A">
        <w:rPr>
          <w:rFonts w:ascii="Times New Roman" w:hAnsi="Times New Roman" w:cs="Times New Roman"/>
          <w:sz w:val="28"/>
          <w:szCs w:val="28"/>
          <w:lang w:val="uk-UA"/>
        </w:rPr>
        <w:t>Медичн</w:t>
      </w:r>
      <w:r w:rsidR="00755C4C">
        <w:rPr>
          <w:rFonts w:ascii="Times New Roman" w:hAnsi="Times New Roman" w:cs="Times New Roman"/>
          <w:sz w:val="28"/>
          <w:szCs w:val="28"/>
          <w:lang w:val="uk-UA"/>
        </w:rPr>
        <w:t>е</w:t>
      </w:r>
      <w:r w:rsidRPr="007C1F5A">
        <w:rPr>
          <w:rFonts w:ascii="Times New Roman" w:hAnsi="Times New Roman" w:cs="Times New Roman"/>
          <w:sz w:val="28"/>
          <w:szCs w:val="28"/>
          <w:lang w:val="uk-UA"/>
        </w:rPr>
        <w:t xml:space="preserve"> попередженн</w:t>
      </w:r>
      <w:r w:rsidR="00755C4C">
        <w:rPr>
          <w:rFonts w:ascii="Times New Roman" w:hAnsi="Times New Roman" w:cs="Times New Roman"/>
          <w:sz w:val="28"/>
          <w:szCs w:val="28"/>
          <w:lang w:val="uk-UA"/>
        </w:rPr>
        <w:t>я</w:t>
      </w:r>
      <w:r w:rsidRPr="007C1F5A">
        <w:rPr>
          <w:rFonts w:ascii="Times New Roman" w:hAnsi="Times New Roman" w:cs="Times New Roman"/>
          <w:sz w:val="28"/>
          <w:szCs w:val="28"/>
          <w:lang w:val="uk-UA"/>
        </w:rPr>
        <w:t xml:space="preserve"> </w:t>
      </w:r>
      <w:r w:rsidR="00923238" w:rsidRPr="00923238">
        <w:rPr>
          <w:rFonts w:ascii="Times New Roman" w:hAnsi="Times New Roman" w:cs="Times New Roman"/>
          <w:sz w:val="28"/>
          <w:szCs w:val="28"/>
          <w:lang w:val="uk-UA"/>
        </w:rPr>
        <w:t>ма</w:t>
      </w:r>
      <w:r w:rsidR="00755C4C">
        <w:rPr>
          <w:rFonts w:ascii="Times New Roman" w:hAnsi="Times New Roman" w:cs="Times New Roman"/>
          <w:sz w:val="28"/>
          <w:szCs w:val="28"/>
          <w:lang w:val="uk-UA"/>
        </w:rPr>
        <w:t>є</w:t>
      </w:r>
      <w:r w:rsidR="00923238" w:rsidRPr="00923238">
        <w:rPr>
          <w:rFonts w:ascii="Times New Roman" w:hAnsi="Times New Roman" w:cs="Times New Roman"/>
          <w:sz w:val="28"/>
          <w:szCs w:val="28"/>
          <w:lang w:val="uk-UA"/>
        </w:rPr>
        <w:t xml:space="preserve"> бути чітким, надруковани</w:t>
      </w:r>
      <w:r w:rsidR="00755C4C">
        <w:rPr>
          <w:rFonts w:ascii="Times New Roman" w:hAnsi="Times New Roman" w:cs="Times New Roman"/>
          <w:sz w:val="28"/>
          <w:szCs w:val="28"/>
          <w:lang w:val="uk-UA"/>
        </w:rPr>
        <w:t>м</w:t>
      </w:r>
      <w:r w:rsidR="00923238" w:rsidRPr="00923238">
        <w:rPr>
          <w:rFonts w:ascii="Times New Roman" w:hAnsi="Times New Roman" w:cs="Times New Roman"/>
          <w:sz w:val="28"/>
          <w:szCs w:val="28"/>
          <w:lang w:val="uk-UA"/>
        </w:rPr>
        <w:t xml:space="preserve"> чорним жирним шрифтом на білому фоні рядковими літерами. Так</w:t>
      </w:r>
      <w:r w:rsidR="00947F59">
        <w:rPr>
          <w:rFonts w:ascii="Times New Roman" w:hAnsi="Times New Roman" w:cs="Times New Roman"/>
          <w:sz w:val="28"/>
          <w:szCs w:val="28"/>
          <w:lang w:val="uk-UA"/>
        </w:rPr>
        <w:t>е</w:t>
      </w:r>
      <w:r w:rsidR="00923238" w:rsidRPr="00923238">
        <w:rPr>
          <w:rFonts w:ascii="Times New Roman" w:hAnsi="Times New Roman" w:cs="Times New Roman"/>
          <w:sz w:val="28"/>
          <w:szCs w:val="28"/>
          <w:lang w:val="uk-UA"/>
        </w:rPr>
        <w:t xml:space="preserve"> попередження необхідно розташовувати в центрі поверхні, відведеної для н</w:t>
      </w:r>
      <w:r w:rsidR="00947F59">
        <w:rPr>
          <w:rFonts w:ascii="Times New Roman" w:hAnsi="Times New Roman" w:cs="Times New Roman"/>
          <w:sz w:val="28"/>
          <w:szCs w:val="28"/>
          <w:lang w:val="uk-UA"/>
        </w:rPr>
        <w:t>ього</w:t>
      </w:r>
      <w:r w:rsidR="00923238" w:rsidRPr="00923238">
        <w:rPr>
          <w:rFonts w:ascii="Times New Roman" w:hAnsi="Times New Roman" w:cs="Times New Roman"/>
          <w:sz w:val="28"/>
          <w:szCs w:val="28"/>
          <w:lang w:val="uk-UA"/>
        </w:rPr>
        <w:t>, а на кубоподібних одиничних пачках та зовнішньому упакування</w:t>
      </w:r>
      <w:r w:rsidR="00947F59">
        <w:rPr>
          <w:rFonts w:ascii="Times New Roman" w:hAnsi="Times New Roman" w:cs="Times New Roman"/>
          <w:sz w:val="28"/>
          <w:szCs w:val="28"/>
          <w:lang w:val="uk-UA"/>
        </w:rPr>
        <w:t xml:space="preserve"> бездимних</w:t>
      </w:r>
      <w:r w:rsidR="00923238" w:rsidRPr="00923238">
        <w:rPr>
          <w:rFonts w:ascii="Times New Roman" w:hAnsi="Times New Roman" w:cs="Times New Roman"/>
          <w:sz w:val="28"/>
          <w:szCs w:val="28"/>
          <w:lang w:val="uk-UA"/>
        </w:rPr>
        <w:t xml:space="preserve"> тютюнових виробів паралельними бічному краю упаковки.</w:t>
      </w:r>
      <w:r w:rsidR="00212C17">
        <w:rPr>
          <w:rFonts w:ascii="Times New Roman" w:hAnsi="Times New Roman" w:cs="Times New Roman"/>
          <w:sz w:val="28"/>
          <w:szCs w:val="28"/>
          <w:lang w:val="uk-UA"/>
        </w:rPr>
        <w:t xml:space="preserve"> </w:t>
      </w:r>
      <w:r w:rsidRPr="007C1F5A">
        <w:rPr>
          <w:rFonts w:ascii="Times New Roman" w:hAnsi="Times New Roman" w:cs="Times New Roman"/>
          <w:sz w:val="28"/>
          <w:szCs w:val="28"/>
          <w:lang w:val="uk-UA"/>
        </w:rPr>
        <w:t>Текст медичн</w:t>
      </w:r>
      <w:r w:rsidR="00212C17">
        <w:rPr>
          <w:rFonts w:ascii="Times New Roman" w:hAnsi="Times New Roman" w:cs="Times New Roman"/>
          <w:sz w:val="28"/>
          <w:szCs w:val="28"/>
          <w:lang w:val="uk-UA"/>
        </w:rPr>
        <w:t>ого</w:t>
      </w:r>
      <w:r w:rsidRPr="007C1F5A">
        <w:rPr>
          <w:rFonts w:ascii="Times New Roman" w:hAnsi="Times New Roman" w:cs="Times New Roman"/>
          <w:sz w:val="28"/>
          <w:szCs w:val="28"/>
          <w:lang w:val="uk-UA"/>
        </w:rPr>
        <w:t xml:space="preserve"> </w:t>
      </w:r>
      <w:proofErr w:type="spellStart"/>
      <w:r w:rsidRPr="007C1F5A">
        <w:rPr>
          <w:rFonts w:ascii="Times New Roman" w:hAnsi="Times New Roman" w:cs="Times New Roman"/>
          <w:sz w:val="28"/>
          <w:szCs w:val="28"/>
          <w:lang w:val="uk-UA"/>
        </w:rPr>
        <w:t>попереджен</w:t>
      </w:r>
      <w:r w:rsidR="00212C17">
        <w:rPr>
          <w:rFonts w:ascii="Times New Roman" w:hAnsi="Times New Roman" w:cs="Times New Roman"/>
          <w:sz w:val="28"/>
          <w:szCs w:val="28"/>
          <w:lang w:val="uk-UA"/>
        </w:rPr>
        <w:t>я</w:t>
      </w:r>
      <w:proofErr w:type="spellEnd"/>
      <w:r w:rsidRPr="007C1F5A">
        <w:rPr>
          <w:rFonts w:ascii="Times New Roman" w:hAnsi="Times New Roman" w:cs="Times New Roman"/>
          <w:sz w:val="28"/>
          <w:szCs w:val="28"/>
          <w:lang w:val="uk-UA"/>
        </w:rPr>
        <w:t xml:space="preserve"> повинен бути паралельним основному тексту на поверхні, відведеної для ц</w:t>
      </w:r>
      <w:r w:rsidR="000562AA">
        <w:rPr>
          <w:rFonts w:ascii="Times New Roman" w:hAnsi="Times New Roman" w:cs="Times New Roman"/>
          <w:sz w:val="28"/>
          <w:szCs w:val="28"/>
          <w:lang w:val="uk-UA"/>
        </w:rPr>
        <w:t>ього</w:t>
      </w:r>
      <w:r w:rsidRPr="007C1F5A">
        <w:rPr>
          <w:rFonts w:ascii="Times New Roman" w:hAnsi="Times New Roman" w:cs="Times New Roman"/>
          <w:sz w:val="28"/>
          <w:szCs w:val="28"/>
          <w:lang w:val="uk-UA"/>
        </w:rPr>
        <w:t xml:space="preserve"> попереджен</w:t>
      </w:r>
      <w:r w:rsidR="000562AA">
        <w:rPr>
          <w:rFonts w:ascii="Times New Roman" w:hAnsi="Times New Roman" w:cs="Times New Roman"/>
          <w:sz w:val="28"/>
          <w:szCs w:val="28"/>
          <w:lang w:val="uk-UA"/>
        </w:rPr>
        <w:t>ня</w:t>
      </w:r>
      <w:r w:rsidRPr="007C1F5A">
        <w:rPr>
          <w:rFonts w:ascii="Times New Roman" w:hAnsi="Times New Roman" w:cs="Times New Roman"/>
          <w:sz w:val="28"/>
          <w:szCs w:val="28"/>
          <w:lang w:val="uk-UA"/>
        </w:rPr>
        <w:t>.</w:t>
      </w:r>
      <w:r w:rsidR="000562AA">
        <w:rPr>
          <w:rFonts w:ascii="Times New Roman" w:hAnsi="Times New Roman" w:cs="Times New Roman"/>
          <w:sz w:val="28"/>
          <w:szCs w:val="28"/>
          <w:lang w:val="uk-UA"/>
        </w:rPr>
        <w:t xml:space="preserve"> </w:t>
      </w:r>
      <w:r w:rsidR="009D6ECE">
        <w:rPr>
          <w:rFonts w:ascii="Times New Roman" w:hAnsi="Times New Roman" w:cs="Times New Roman"/>
          <w:sz w:val="28"/>
          <w:szCs w:val="28"/>
          <w:lang w:val="uk-UA"/>
        </w:rPr>
        <w:t>М</w:t>
      </w:r>
      <w:r w:rsidR="005118DD" w:rsidRPr="005118DD">
        <w:rPr>
          <w:rFonts w:ascii="Times New Roman" w:hAnsi="Times New Roman" w:cs="Times New Roman"/>
          <w:sz w:val="28"/>
          <w:szCs w:val="28"/>
          <w:lang w:val="uk-UA"/>
        </w:rPr>
        <w:t>едичне попередження на одиничних пачках та зовнішньому упакуванні</w:t>
      </w:r>
      <w:r w:rsidR="009D6ECE">
        <w:rPr>
          <w:rFonts w:ascii="Times New Roman" w:hAnsi="Times New Roman" w:cs="Times New Roman"/>
          <w:sz w:val="28"/>
          <w:szCs w:val="28"/>
          <w:lang w:val="uk-UA"/>
        </w:rPr>
        <w:t xml:space="preserve"> бездимних</w:t>
      </w:r>
      <w:r w:rsidR="005118DD" w:rsidRPr="005118DD">
        <w:rPr>
          <w:rFonts w:ascii="Times New Roman" w:hAnsi="Times New Roman" w:cs="Times New Roman"/>
          <w:sz w:val="28"/>
          <w:szCs w:val="28"/>
          <w:lang w:val="uk-UA"/>
        </w:rPr>
        <w:t xml:space="preserve"> тютюнових виробів повинн</w:t>
      </w:r>
      <w:r w:rsidR="009D6ECE">
        <w:rPr>
          <w:rFonts w:ascii="Times New Roman" w:hAnsi="Times New Roman" w:cs="Times New Roman"/>
          <w:sz w:val="28"/>
          <w:szCs w:val="28"/>
          <w:lang w:val="uk-UA"/>
        </w:rPr>
        <w:t>о</w:t>
      </w:r>
      <w:r w:rsidR="005118DD" w:rsidRPr="005118DD">
        <w:rPr>
          <w:rFonts w:ascii="Times New Roman" w:hAnsi="Times New Roman" w:cs="Times New Roman"/>
          <w:sz w:val="28"/>
          <w:szCs w:val="28"/>
          <w:lang w:val="uk-UA"/>
        </w:rPr>
        <w:t xml:space="preserve"> бути оточен</w:t>
      </w:r>
      <w:r w:rsidR="009D6ECE">
        <w:rPr>
          <w:rFonts w:ascii="Times New Roman" w:hAnsi="Times New Roman" w:cs="Times New Roman"/>
          <w:sz w:val="28"/>
          <w:szCs w:val="28"/>
          <w:lang w:val="uk-UA"/>
        </w:rPr>
        <w:t>о</w:t>
      </w:r>
      <w:r w:rsidR="005118DD" w:rsidRPr="005118DD">
        <w:rPr>
          <w:rFonts w:ascii="Times New Roman" w:hAnsi="Times New Roman" w:cs="Times New Roman"/>
          <w:sz w:val="28"/>
          <w:szCs w:val="28"/>
          <w:lang w:val="uk-UA"/>
        </w:rPr>
        <w:t xml:space="preserve"> чорною рамкою шириною не менше 3 мм і не більше 4 мм. Ця рамка повинна бути ззовні поверхні, відведеної для попереджен</w:t>
      </w:r>
      <w:r w:rsidR="009D6ECE">
        <w:rPr>
          <w:rFonts w:ascii="Times New Roman" w:hAnsi="Times New Roman" w:cs="Times New Roman"/>
          <w:sz w:val="28"/>
          <w:szCs w:val="28"/>
          <w:lang w:val="uk-UA"/>
        </w:rPr>
        <w:t>ня</w:t>
      </w:r>
      <w:r w:rsidR="005118DD" w:rsidRPr="005118DD">
        <w:rPr>
          <w:rFonts w:ascii="Times New Roman" w:hAnsi="Times New Roman" w:cs="Times New Roman"/>
          <w:sz w:val="28"/>
          <w:szCs w:val="28"/>
          <w:lang w:val="uk-UA"/>
        </w:rPr>
        <w:t>.</w:t>
      </w:r>
    </w:p>
    <w:p w14:paraId="52FBCA31" w14:textId="42C79959" w:rsidR="007C1F5A" w:rsidRPr="007C1F5A" w:rsidRDefault="00583EBA" w:rsidP="007C1F5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7C1F5A" w:rsidRPr="007C1F5A">
        <w:rPr>
          <w:rFonts w:ascii="Times New Roman" w:hAnsi="Times New Roman" w:cs="Times New Roman"/>
          <w:sz w:val="28"/>
          <w:szCs w:val="28"/>
          <w:lang w:val="uk-UA"/>
        </w:rPr>
        <w:t>опередження повинно:</w:t>
      </w:r>
    </w:p>
    <w:p w14:paraId="20888BB3" w14:textId="4D8FB229" w:rsidR="007C1F5A" w:rsidRPr="007C1F5A" w:rsidRDefault="007C1F5A" w:rsidP="007C1F5A">
      <w:pPr>
        <w:tabs>
          <w:tab w:val="left" w:pos="1260"/>
        </w:tabs>
        <w:ind w:firstLine="900"/>
        <w:jc w:val="both"/>
        <w:rPr>
          <w:rFonts w:ascii="Times New Roman" w:hAnsi="Times New Roman" w:cs="Times New Roman"/>
          <w:sz w:val="28"/>
          <w:szCs w:val="28"/>
          <w:lang w:val="uk-UA"/>
        </w:rPr>
      </w:pPr>
      <w:r w:rsidRPr="007C1F5A">
        <w:rPr>
          <w:rFonts w:ascii="Times New Roman" w:hAnsi="Times New Roman" w:cs="Times New Roman"/>
          <w:sz w:val="28"/>
          <w:szCs w:val="28"/>
          <w:lang w:val="uk-UA"/>
        </w:rPr>
        <w:t>бути розташованим на двох найбільших поверхнях одиничної пачки та будь-якому зовнішньому упак</w:t>
      </w:r>
      <w:r w:rsidR="00266E83">
        <w:rPr>
          <w:rFonts w:ascii="Times New Roman" w:hAnsi="Times New Roman" w:cs="Times New Roman"/>
          <w:sz w:val="28"/>
          <w:szCs w:val="28"/>
          <w:lang w:val="uk-UA"/>
        </w:rPr>
        <w:t>у</w:t>
      </w:r>
      <w:r w:rsidRPr="007C1F5A">
        <w:rPr>
          <w:rFonts w:ascii="Times New Roman" w:hAnsi="Times New Roman" w:cs="Times New Roman"/>
          <w:sz w:val="28"/>
          <w:szCs w:val="28"/>
          <w:lang w:val="uk-UA"/>
        </w:rPr>
        <w:t>ванн</w:t>
      </w:r>
      <w:r w:rsidR="00BB2338">
        <w:rPr>
          <w:rFonts w:ascii="Times New Roman" w:hAnsi="Times New Roman" w:cs="Times New Roman"/>
          <w:sz w:val="28"/>
          <w:szCs w:val="28"/>
          <w:lang w:val="uk-UA"/>
        </w:rPr>
        <w:t>і</w:t>
      </w:r>
      <w:r w:rsidRPr="007C1F5A">
        <w:rPr>
          <w:rFonts w:ascii="Times New Roman" w:hAnsi="Times New Roman" w:cs="Times New Roman"/>
          <w:sz w:val="28"/>
          <w:szCs w:val="28"/>
          <w:lang w:val="uk-UA"/>
        </w:rPr>
        <w:t>;</w:t>
      </w:r>
    </w:p>
    <w:p w14:paraId="7571E030" w14:textId="373BF4C6" w:rsidR="006F06F1" w:rsidRDefault="007C1F5A" w:rsidP="007C1F5A">
      <w:pPr>
        <w:tabs>
          <w:tab w:val="left" w:pos="1260"/>
        </w:tabs>
        <w:ind w:firstLine="900"/>
        <w:jc w:val="both"/>
        <w:rPr>
          <w:rFonts w:ascii="Times New Roman" w:hAnsi="Times New Roman" w:cs="Times New Roman"/>
          <w:sz w:val="28"/>
          <w:szCs w:val="28"/>
          <w:lang w:val="uk-UA"/>
        </w:rPr>
      </w:pPr>
      <w:r w:rsidRPr="007C1F5A">
        <w:rPr>
          <w:rFonts w:ascii="Times New Roman" w:hAnsi="Times New Roman" w:cs="Times New Roman"/>
          <w:sz w:val="28"/>
          <w:szCs w:val="28"/>
          <w:lang w:val="uk-UA"/>
        </w:rPr>
        <w:t>охоплювати 30 % поверхонь одиничної пачки та будь-якого зовнішнього упак</w:t>
      </w:r>
      <w:r w:rsidR="00266E83">
        <w:rPr>
          <w:rFonts w:ascii="Times New Roman" w:hAnsi="Times New Roman" w:cs="Times New Roman"/>
          <w:sz w:val="28"/>
          <w:szCs w:val="28"/>
          <w:lang w:val="uk-UA"/>
        </w:rPr>
        <w:t>у</w:t>
      </w:r>
      <w:r w:rsidRPr="007C1F5A">
        <w:rPr>
          <w:rFonts w:ascii="Times New Roman" w:hAnsi="Times New Roman" w:cs="Times New Roman"/>
          <w:sz w:val="28"/>
          <w:szCs w:val="28"/>
          <w:lang w:val="uk-UA"/>
        </w:rPr>
        <w:t>вання</w:t>
      </w:r>
      <w:r w:rsidR="00495380">
        <w:rPr>
          <w:rFonts w:ascii="Times New Roman" w:hAnsi="Times New Roman" w:cs="Times New Roman"/>
          <w:sz w:val="28"/>
          <w:szCs w:val="28"/>
          <w:lang w:val="uk-UA"/>
        </w:rPr>
        <w:t>».</w:t>
      </w:r>
    </w:p>
    <w:p w14:paraId="6D5DD287" w14:textId="79DEF91B" w:rsidR="00495380" w:rsidRDefault="008A7429" w:rsidP="007C1F5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00C864CC">
        <w:rPr>
          <w:rFonts w:ascii="Times New Roman" w:hAnsi="Times New Roman" w:cs="Times New Roman"/>
          <w:sz w:val="28"/>
          <w:szCs w:val="28"/>
          <w:lang w:val="uk-UA"/>
        </w:rPr>
        <w:t>зв’язку</w:t>
      </w:r>
      <w:r>
        <w:rPr>
          <w:rFonts w:ascii="Times New Roman" w:hAnsi="Times New Roman" w:cs="Times New Roman"/>
          <w:sz w:val="28"/>
          <w:szCs w:val="28"/>
          <w:lang w:val="uk-UA"/>
        </w:rPr>
        <w:t xml:space="preserve"> з цим частин</w:t>
      </w:r>
      <w:r w:rsidR="00C864CC">
        <w:rPr>
          <w:rFonts w:ascii="Times New Roman" w:hAnsi="Times New Roman" w:cs="Times New Roman"/>
          <w:sz w:val="28"/>
          <w:szCs w:val="28"/>
          <w:lang w:val="uk-UA"/>
        </w:rPr>
        <w:t>у четверту вважати частиною сьомою;</w:t>
      </w:r>
    </w:p>
    <w:p w14:paraId="7A077578" w14:textId="0B3275C2" w:rsidR="00C864CC" w:rsidRDefault="00C864CC" w:rsidP="007C1F5A">
      <w:pPr>
        <w:tabs>
          <w:tab w:val="left" w:pos="1260"/>
        </w:tabs>
        <w:ind w:firstLine="900"/>
        <w:jc w:val="both"/>
        <w:rPr>
          <w:rFonts w:ascii="Times New Roman" w:hAnsi="Times New Roman" w:cs="Times New Roman"/>
          <w:sz w:val="28"/>
          <w:szCs w:val="28"/>
          <w:lang w:val="uk-UA"/>
        </w:rPr>
      </w:pPr>
    </w:p>
    <w:p w14:paraId="374C23E2" w14:textId="03D2D8FF" w:rsidR="00736CF1" w:rsidRPr="00B21055" w:rsidRDefault="00240C07" w:rsidP="00B21055">
      <w:pPr>
        <w:tabs>
          <w:tab w:val="left" w:pos="1260"/>
        </w:tabs>
        <w:ind w:left="900"/>
        <w:jc w:val="both"/>
        <w:rPr>
          <w:rFonts w:ascii="Times New Roman" w:hAnsi="Times New Roman" w:cs="Times New Roman"/>
          <w:sz w:val="28"/>
          <w:szCs w:val="28"/>
          <w:lang w:val="uk-UA"/>
        </w:rPr>
      </w:pPr>
      <w:r w:rsidRPr="00B21055">
        <w:rPr>
          <w:rFonts w:ascii="Times New Roman" w:hAnsi="Times New Roman" w:cs="Times New Roman"/>
          <w:sz w:val="28"/>
          <w:szCs w:val="28"/>
          <w:lang w:val="ru-RU"/>
        </w:rPr>
        <w:t xml:space="preserve">7) </w:t>
      </w:r>
      <w:r w:rsidR="00757AA9" w:rsidRPr="00B21055">
        <w:rPr>
          <w:rFonts w:ascii="Times New Roman" w:hAnsi="Times New Roman" w:cs="Times New Roman"/>
          <w:sz w:val="28"/>
          <w:szCs w:val="28"/>
          <w:lang w:val="uk-UA"/>
        </w:rPr>
        <w:t xml:space="preserve">доповнити Закон після </w:t>
      </w:r>
      <w:r w:rsidR="00DF0C3E" w:rsidRPr="00B21055">
        <w:rPr>
          <w:rFonts w:ascii="Times New Roman" w:hAnsi="Times New Roman" w:cs="Times New Roman"/>
          <w:sz w:val="28"/>
          <w:szCs w:val="28"/>
          <w:lang w:val="uk-UA"/>
        </w:rPr>
        <w:t>статті 13 статтею такого змісту:</w:t>
      </w:r>
    </w:p>
    <w:p w14:paraId="049891A1" w14:textId="77777777" w:rsidR="003E0768" w:rsidRDefault="003E0768" w:rsidP="00DF0C3E">
      <w:pPr>
        <w:tabs>
          <w:tab w:val="left" w:pos="1260"/>
        </w:tabs>
        <w:ind w:left="900"/>
        <w:jc w:val="both"/>
        <w:rPr>
          <w:rFonts w:ascii="Times New Roman" w:hAnsi="Times New Roman" w:cs="Times New Roman"/>
          <w:sz w:val="28"/>
          <w:szCs w:val="28"/>
          <w:lang w:val="uk-UA"/>
        </w:rPr>
      </w:pPr>
    </w:p>
    <w:p w14:paraId="5809A494" w14:textId="6AAB4F6E" w:rsidR="00DF0C3E" w:rsidRDefault="00836190" w:rsidP="00836190">
      <w:pPr>
        <w:tabs>
          <w:tab w:val="left" w:pos="1260"/>
        </w:tabs>
        <w:ind w:left="2520" w:hanging="16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E0768" w:rsidRPr="003E0768">
        <w:rPr>
          <w:rFonts w:ascii="Times New Roman" w:hAnsi="Times New Roman" w:cs="Times New Roman"/>
          <w:sz w:val="28"/>
          <w:szCs w:val="28"/>
          <w:lang w:val="uk-UA"/>
        </w:rPr>
        <w:t>Стаття 1</w:t>
      </w:r>
      <w:r>
        <w:rPr>
          <w:rFonts w:ascii="Times New Roman" w:hAnsi="Times New Roman" w:cs="Times New Roman"/>
          <w:sz w:val="28"/>
          <w:szCs w:val="28"/>
          <w:lang w:val="uk-UA"/>
        </w:rPr>
        <w:t>3</w:t>
      </w:r>
      <w:r w:rsidRPr="00836190">
        <w:rPr>
          <w:rFonts w:ascii="Times New Roman" w:hAnsi="Times New Roman" w:cs="Times New Roman"/>
          <w:sz w:val="28"/>
          <w:szCs w:val="28"/>
          <w:vertAlign w:val="superscript"/>
          <w:lang w:val="uk-UA"/>
        </w:rPr>
        <w:t>1</w:t>
      </w:r>
      <w:r w:rsidR="003E0768" w:rsidRPr="003E0768">
        <w:rPr>
          <w:rFonts w:ascii="Times New Roman" w:hAnsi="Times New Roman" w:cs="Times New Roman"/>
          <w:sz w:val="28"/>
          <w:szCs w:val="28"/>
          <w:lang w:val="uk-UA"/>
        </w:rPr>
        <w:t>. Медичні попередження та упаковка трав'яних виробів для куріння</w:t>
      </w:r>
    </w:p>
    <w:p w14:paraId="49133083" w14:textId="0038ED9B" w:rsidR="00466F66" w:rsidRDefault="00466F66" w:rsidP="00836190">
      <w:pPr>
        <w:tabs>
          <w:tab w:val="left" w:pos="1260"/>
        </w:tabs>
        <w:ind w:left="2520" w:hanging="1620"/>
        <w:jc w:val="both"/>
        <w:rPr>
          <w:rFonts w:ascii="Times New Roman" w:hAnsi="Times New Roman" w:cs="Times New Roman"/>
          <w:sz w:val="28"/>
          <w:szCs w:val="28"/>
          <w:lang w:val="uk-UA"/>
        </w:rPr>
      </w:pPr>
    </w:p>
    <w:p w14:paraId="230008E2" w14:textId="362D90C6" w:rsidR="00466F66" w:rsidRDefault="00AD4159" w:rsidP="00466F66">
      <w:pPr>
        <w:ind w:firstLine="900"/>
        <w:jc w:val="both"/>
        <w:rPr>
          <w:rFonts w:ascii="Times New Roman" w:hAnsi="Times New Roman" w:cs="Times New Roman"/>
          <w:sz w:val="28"/>
          <w:szCs w:val="28"/>
          <w:lang w:val="uk-UA"/>
        </w:rPr>
      </w:pPr>
      <w:r w:rsidRPr="00AD4159">
        <w:rPr>
          <w:rFonts w:ascii="Times New Roman" w:hAnsi="Times New Roman" w:cs="Times New Roman"/>
          <w:sz w:val="28"/>
          <w:szCs w:val="28"/>
          <w:lang w:val="uk-UA"/>
        </w:rPr>
        <w:t xml:space="preserve">На кожній пачці та на будь-якій зовнішній упаковці трав'яних виробів для куріння має бути розміщено наступне медичне попередження: </w:t>
      </w:r>
      <w:r w:rsidR="007D5A81">
        <w:rPr>
          <w:rFonts w:ascii="Times New Roman" w:hAnsi="Times New Roman" w:cs="Times New Roman"/>
          <w:sz w:val="28"/>
          <w:szCs w:val="28"/>
          <w:lang w:val="uk-UA"/>
        </w:rPr>
        <w:t>«</w:t>
      </w:r>
      <w:r w:rsidRPr="00AD4159">
        <w:rPr>
          <w:rFonts w:ascii="Times New Roman" w:hAnsi="Times New Roman" w:cs="Times New Roman"/>
          <w:sz w:val="28"/>
          <w:szCs w:val="28"/>
          <w:lang w:val="uk-UA"/>
        </w:rPr>
        <w:t>Куріння цього виробу завдає шкоди вашому здоров'ю</w:t>
      </w:r>
      <w:r w:rsidR="007D5A81">
        <w:rPr>
          <w:rFonts w:ascii="Times New Roman" w:hAnsi="Times New Roman" w:cs="Times New Roman"/>
          <w:sz w:val="28"/>
          <w:szCs w:val="28"/>
          <w:lang w:val="uk-UA"/>
        </w:rPr>
        <w:t>»</w:t>
      </w:r>
      <w:r w:rsidRPr="00AD4159">
        <w:rPr>
          <w:rFonts w:ascii="Times New Roman" w:hAnsi="Times New Roman" w:cs="Times New Roman"/>
          <w:sz w:val="28"/>
          <w:szCs w:val="28"/>
          <w:lang w:val="uk-UA"/>
        </w:rPr>
        <w:t>. Таке медичне попередження повинно бути надрукованим на передній і зворотній зовнішніх поверхнях упаковки; покривати 30% площі відповідної поверхні упаковки; бути надрукованим напівжирним чорним шрифтом на білому.</w:t>
      </w:r>
    </w:p>
    <w:p w14:paraId="2B76ADD9" w14:textId="77777777" w:rsidR="008D4281" w:rsidRDefault="008D4281" w:rsidP="00466F66">
      <w:pPr>
        <w:ind w:firstLine="900"/>
        <w:jc w:val="both"/>
        <w:rPr>
          <w:rFonts w:ascii="Times New Roman" w:hAnsi="Times New Roman" w:cs="Times New Roman"/>
          <w:sz w:val="28"/>
          <w:szCs w:val="28"/>
          <w:lang w:val="uk-UA"/>
        </w:rPr>
      </w:pPr>
    </w:p>
    <w:p w14:paraId="206D0AB9" w14:textId="77777777" w:rsidR="008D4281" w:rsidRPr="008D4281" w:rsidRDefault="008D4281" w:rsidP="008D4281">
      <w:pPr>
        <w:ind w:firstLine="900"/>
        <w:jc w:val="both"/>
        <w:rPr>
          <w:rFonts w:ascii="Times New Roman" w:hAnsi="Times New Roman" w:cs="Times New Roman"/>
          <w:sz w:val="28"/>
          <w:szCs w:val="28"/>
          <w:lang w:val="uk-UA"/>
        </w:rPr>
      </w:pPr>
      <w:r w:rsidRPr="008D4281">
        <w:rPr>
          <w:rFonts w:ascii="Times New Roman" w:hAnsi="Times New Roman" w:cs="Times New Roman"/>
          <w:sz w:val="28"/>
          <w:szCs w:val="28"/>
          <w:lang w:val="uk-UA"/>
        </w:rPr>
        <w:t>Кожна пачка та будь-яка зовнішня упаковка трав'яних виробів для куріння не повинна містити жодних елементів або ознак, які:</w:t>
      </w:r>
    </w:p>
    <w:p w14:paraId="12411607" w14:textId="18C9FDB5" w:rsidR="008D4281" w:rsidRPr="008D4281" w:rsidRDefault="008D4281" w:rsidP="008D4281">
      <w:pPr>
        <w:ind w:firstLine="900"/>
        <w:jc w:val="both"/>
        <w:rPr>
          <w:rFonts w:ascii="Times New Roman" w:hAnsi="Times New Roman" w:cs="Times New Roman"/>
          <w:sz w:val="28"/>
          <w:szCs w:val="28"/>
          <w:lang w:val="uk-UA"/>
        </w:rPr>
      </w:pPr>
      <w:r w:rsidRPr="008D4281">
        <w:rPr>
          <w:rFonts w:ascii="Times New Roman" w:hAnsi="Times New Roman" w:cs="Times New Roman"/>
          <w:sz w:val="28"/>
          <w:szCs w:val="28"/>
          <w:lang w:val="uk-UA"/>
        </w:rPr>
        <w:t xml:space="preserve">1) рекламують трав'яний виріб для куріння або сприяють його </w:t>
      </w:r>
      <w:r w:rsidR="00E13EA2">
        <w:rPr>
          <w:rFonts w:ascii="Times New Roman" w:hAnsi="Times New Roman" w:cs="Times New Roman"/>
          <w:sz w:val="28"/>
          <w:szCs w:val="28"/>
          <w:lang w:val="uk-UA"/>
        </w:rPr>
        <w:t>в</w:t>
      </w:r>
      <w:r w:rsidRPr="008D4281">
        <w:rPr>
          <w:rFonts w:ascii="Times New Roman" w:hAnsi="Times New Roman" w:cs="Times New Roman"/>
          <w:sz w:val="28"/>
          <w:szCs w:val="28"/>
          <w:lang w:val="uk-UA"/>
        </w:rPr>
        <w:t xml:space="preserve">живанню, створюючи помилкове враження про його характеристики, наслідки для здоров'я, ризики або викиди; маркування не повинно включати жодної інформації про вміст нікотину, смоли та </w:t>
      </w:r>
      <w:proofErr w:type="spellStart"/>
      <w:r w:rsidRPr="008D4281">
        <w:rPr>
          <w:rFonts w:ascii="Times New Roman" w:hAnsi="Times New Roman" w:cs="Times New Roman"/>
          <w:sz w:val="28"/>
          <w:szCs w:val="28"/>
          <w:lang w:val="uk-UA"/>
        </w:rPr>
        <w:t>монооксиду</w:t>
      </w:r>
      <w:proofErr w:type="spellEnd"/>
      <w:r w:rsidRPr="008D4281">
        <w:rPr>
          <w:rFonts w:ascii="Times New Roman" w:hAnsi="Times New Roman" w:cs="Times New Roman"/>
          <w:sz w:val="28"/>
          <w:szCs w:val="28"/>
          <w:lang w:val="uk-UA"/>
        </w:rPr>
        <w:t xml:space="preserve"> вуглецю у трав'яному виробі для куріння;</w:t>
      </w:r>
    </w:p>
    <w:p w14:paraId="65F6D492" w14:textId="77777777" w:rsidR="008D4281" w:rsidRPr="008D4281" w:rsidRDefault="008D4281" w:rsidP="008D4281">
      <w:pPr>
        <w:ind w:firstLine="900"/>
        <w:jc w:val="both"/>
        <w:rPr>
          <w:rFonts w:ascii="Times New Roman" w:hAnsi="Times New Roman" w:cs="Times New Roman"/>
          <w:sz w:val="28"/>
          <w:szCs w:val="28"/>
          <w:lang w:val="uk-UA"/>
        </w:rPr>
      </w:pPr>
      <w:r w:rsidRPr="008D4281">
        <w:rPr>
          <w:rFonts w:ascii="Times New Roman" w:hAnsi="Times New Roman" w:cs="Times New Roman"/>
          <w:sz w:val="28"/>
          <w:szCs w:val="28"/>
          <w:lang w:val="uk-UA"/>
        </w:rPr>
        <w:lastRenderedPageBreak/>
        <w:t xml:space="preserve">2) вказують на те, що певний трав'яний виріб для куріння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 </w:t>
      </w:r>
    </w:p>
    <w:p w14:paraId="4945D090" w14:textId="77777777" w:rsidR="008D4281" w:rsidRPr="008D4281" w:rsidRDefault="008D4281" w:rsidP="008D4281">
      <w:pPr>
        <w:ind w:firstLine="900"/>
        <w:jc w:val="both"/>
        <w:rPr>
          <w:rFonts w:ascii="Times New Roman" w:hAnsi="Times New Roman" w:cs="Times New Roman"/>
          <w:sz w:val="28"/>
          <w:szCs w:val="28"/>
          <w:lang w:val="uk-UA"/>
        </w:rPr>
      </w:pPr>
      <w:r w:rsidRPr="008D4281">
        <w:rPr>
          <w:rFonts w:ascii="Times New Roman" w:hAnsi="Times New Roman" w:cs="Times New Roman"/>
          <w:sz w:val="28"/>
          <w:szCs w:val="28"/>
          <w:lang w:val="uk-UA"/>
        </w:rPr>
        <w:t>3) нагадують харчовий продукт або косметичний продукт.</w:t>
      </w:r>
    </w:p>
    <w:p w14:paraId="074E953B" w14:textId="77777777" w:rsidR="008D4281" w:rsidRDefault="008D4281" w:rsidP="008D4281">
      <w:pPr>
        <w:ind w:firstLine="900"/>
        <w:jc w:val="both"/>
        <w:rPr>
          <w:rFonts w:ascii="Times New Roman" w:hAnsi="Times New Roman" w:cs="Times New Roman"/>
          <w:sz w:val="28"/>
          <w:szCs w:val="28"/>
          <w:lang w:val="uk-UA"/>
        </w:rPr>
      </w:pPr>
    </w:p>
    <w:p w14:paraId="42F98CA0" w14:textId="5B6BA840" w:rsidR="008D4281" w:rsidRDefault="008D4281" w:rsidP="008D4281">
      <w:pPr>
        <w:ind w:firstLine="900"/>
        <w:jc w:val="both"/>
        <w:rPr>
          <w:rFonts w:ascii="Times New Roman" w:hAnsi="Times New Roman" w:cs="Times New Roman"/>
          <w:sz w:val="28"/>
          <w:szCs w:val="28"/>
          <w:lang w:val="uk-UA"/>
        </w:rPr>
      </w:pPr>
      <w:r w:rsidRPr="008D4281">
        <w:rPr>
          <w:rFonts w:ascii="Times New Roman" w:hAnsi="Times New Roman" w:cs="Times New Roman"/>
          <w:sz w:val="28"/>
          <w:szCs w:val="28"/>
          <w:lang w:val="uk-UA"/>
        </w:rPr>
        <w:t xml:space="preserve">Кожна пачка та будь-яка зовнішня упаковка трав'яних виробів для куріння не повинні вказувати, що виріб містить добавки чи </w:t>
      </w:r>
      <w:proofErr w:type="spellStart"/>
      <w:r w:rsidRPr="008D4281">
        <w:rPr>
          <w:rFonts w:ascii="Times New Roman" w:hAnsi="Times New Roman" w:cs="Times New Roman"/>
          <w:sz w:val="28"/>
          <w:szCs w:val="28"/>
          <w:lang w:val="uk-UA"/>
        </w:rPr>
        <w:t>смако</w:t>
      </w:r>
      <w:proofErr w:type="spellEnd"/>
      <w:r w:rsidR="00D2422E">
        <w:rPr>
          <w:rFonts w:ascii="Times New Roman" w:hAnsi="Times New Roman" w:cs="Times New Roman"/>
          <w:sz w:val="28"/>
          <w:szCs w:val="28"/>
          <w:lang w:val="uk-UA"/>
        </w:rPr>
        <w:t>-</w:t>
      </w:r>
      <w:r w:rsidRPr="008D4281">
        <w:rPr>
          <w:rFonts w:ascii="Times New Roman" w:hAnsi="Times New Roman" w:cs="Times New Roman"/>
          <w:sz w:val="28"/>
          <w:szCs w:val="28"/>
          <w:lang w:val="uk-UA"/>
        </w:rPr>
        <w:t>ароматичні добавки</w:t>
      </w:r>
      <w:r>
        <w:rPr>
          <w:rFonts w:ascii="Times New Roman" w:hAnsi="Times New Roman" w:cs="Times New Roman"/>
          <w:sz w:val="28"/>
          <w:szCs w:val="28"/>
          <w:lang w:val="uk-UA"/>
        </w:rPr>
        <w:t>»;</w:t>
      </w:r>
    </w:p>
    <w:p w14:paraId="0C45F47A" w14:textId="77777777" w:rsidR="00DF0C3E" w:rsidRPr="00DF0C3E" w:rsidRDefault="00DF0C3E" w:rsidP="00DF0C3E">
      <w:pPr>
        <w:tabs>
          <w:tab w:val="left" w:pos="1260"/>
        </w:tabs>
        <w:ind w:left="900"/>
        <w:jc w:val="both"/>
        <w:rPr>
          <w:rFonts w:ascii="Times New Roman" w:hAnsi="Times New Roman" w:cs="Times New Roman"/>
          <w:sz w:val="28"/>
          <w:szCs w:val="28"/>
          <w:lang w:val="uk-UA"/>
        </w:rPr>
      </w:pPr>
    </w:p>
    <w:p w14:paraId="29DC3C04" w14:textId="2D32BD2C" w:rsidR="00C864CC" w:rsidRPr="00B21055" w:rsidRDefault="000D248C" w:rsidP="00B21055">
      <w:pPr>
        <w:tabs>
          <w:tab w:val="left" w:pos="1260"/>
        </w:tabs>
        <w:ind w:left="900"/>
        <w:jc w:val="both"/>
        <w:rPr>
          <w:rFonts w:ascii="Times New Roman" w:hAnsi="Times New Roman" w:cs="Times New Roman"/>
          <w:sz w:val="28"/>
          <w:szCs w:val="28"/>
          <w:lang w:val="uk-UA"/>
        </w:rPr>
      </w:pPr>
      <w:r w:rsidRPr="00B21055">
        <w:rPr>
          <w:rFonts w:ascii="Times New Roman" w:hAnsi="Times New Roman" w:cs="Times New Roman"/>
          <w:sz w:val="28"/>
          <w:szCs w:val="28"/>
          <w:lang w:val="ru-RU"/>
        </w:rPr>
        <w:t xml:space="preserve">8) </w:t>
      </w:r>
      <w:r w:rsidR="00174315" w:rsidRPr="00B21055">
        <w:rPr>
          <w:rFonts w:ascii="Times New Roman" w:hAnsi="Times New Roman" w:cs="Times New Roman"/>
          <w:sz w:val="28"/>
          <w:szCs w:val="28"/>
          <w:lang w:val="uk-UA"/>
        </w:rPr>
        <w:t xml:space="preserve">доповнити Закон після </w:t>
      </w:r>
      <w:r w:rsidR="00757AA9" w:rsidRPr="00B21055">
        <w:rPr>
          <w:rFonts w:ascii="Times New Roman" w:hAnsi="Times New Roman" w:cs="Times New Roman"/>
          <w:sz w:val="28"/>
          <w:szCs w:val="28"/>
          <w:lang w:val="uk-UA"/>
        </w:rPr>
        <w:t>статті 15</w:t>
      </w:r>
      <w:r w:rsidR="00460A43" w:rsidRPr="00B21055">
        <w:rPr>
          <w:rFonts w:ascii="Times New Roman" w:hAnsi="Times New Roman" w:cs="Times New Roman"/>
          <w:sz w:val="28"/>
          <w:szCs w:val="28"/>
          <w:vertAlign w:val="superscript"/>
          <w:lang w:val="uk-UA"/>
        </w:rPr>
        <w:t>3</w:t>
      </w:r>
      <w:r w:rsidR="005F7F0B" w:rsidRPr="00B21055">
        <w:rPr>
          <w:rFonts w:ascii="Times New Roman" w:hAnsi="Times New Roman" w:cs="Times New Roman"/>
          <w:sz w:val="28"/>
          <w:szCs w:val="28"/>
          <w:lang w:val="uk-UA"/>
        </w:rPr>
        <w:t xml:space="preserve"> статтею такого зміст</w:t>
      </w:r>
      <w:r w:rsidR="00174315" w:rsidRPr="00B21055">
        <w:rPr>
          <w:rFonts w:ascii="Times New Roman" w:hAnsi="Times New Roman" w:cs="Times New Roman"/>
          <w:sz w:val="28"/>
          <w:szCs w:val="28"/>
          <w:lang w:val="uk-UA"/>
        </w:rPr>
        <w:t>у</w:t>
      </w:r>
      <w:r w:rsidR="005F7F0B" w:rsidRPr="00B21055">
        <w:rPr>
          <w:rFonts w:ascii="Times New Roman" w:hAnsi="Times New Roman" w:cs="Times New Roman"/>
          <w:sz w:val="28"/>
          <w:szCs w:val="28"/>
          <w:lang w:val="uk-UA"/>
        </w:rPr>
        <w:t>:</w:t>
      </w:r>
    </w:p>
    <w:p w14:paraId="1E681A7B" w14:textId="78D7928F" w:rsidR="007902CF" w:rsidRDefault="007902CF" w:rsidP="007902CF">
      <w:pPr>
        <w:tabs>
          <w:tab w:val="left" w:pos="1260"/>
        </w:tabs>
        <w:jc w:val="both"/>
        <w:rPr>
          <w:rFonts w:ascii="Times New Roman" w:hAnsi="Times New Roman" w:cs="Times New Roman"/>
          <w:sz w:val="28"/>
          <w:szCs w:val="28"/>
          <w:lang w:val="uk-UA"/>
        </w:rPr>
      </w:pPr>
    </w:p>
    <w:p w14:paraId="24310A83" w14:textId="23D06BC6" w:rsidR="00F4175F" w:rsidRDefault="007902CF" w:rsidP="0072082F">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«Стаття 15</w:t>
      </w:r>
      <w:r w:rsidRPr="006451CF">
        <w:rPr>
          <w:rFonts w:ascii="Times New Roman" w:hAnsi="Times New Roman" w:cs="Times New Roman"/>
          <w:sz w:val="28"/>
          <w:szCs w:val="28"/>
          <w:vertAlign w:val="superscript"/>
          <w:lang w:val="uk-UA"/>
        </w:rPr>
        <w:t>4</w:t>
      </w:r>
      <w:r w:rsidR="00A377A1">
        <w:rPr>
          <w:rFonts w:ascii="Times New Roman" w:hAnsi="Times New Roman" w:cs="Times New Roman"/>
          <w:sz w:val="28"/>
          <w:szCs w:val="28"/>
          <w:lang w:val="uk-UA"/>
        </w:rPr>
        <w:t xml:space="preserve">. </w:t>
      </w:r>
      <w:proofErr w:type="spellStart"/>
      <w:r w:rsidR="006451CF">
        <w:rPr>
          <w:rFonts w:ascii="Times New Roman" w:hAnsi="Times New Roman" w:cs="Times New Roman"/>
          <w:sz w:val="28"/>
          <w:szCs w:val="28"/>
          <w:lang w:val="uk-UA"/>
        </w:rPr>
        <w:t>Простежуваність</w:t>
      </w:r>
      <w:proofErr w:type="spellEnd"/>
      <w:r w:rsidR="00767AAE">
        <w:rPr>
          <w:rFonts w:ascii="Times New Roman" w:hAnsi="Times New Roman" w:cs="Times New Roman"/>
          <w:sz w:val="28"/>
          <w:szCs w:val="28"/>
          <w:lang w:val="uk-UA"/>
        </w:rPr>
        <w:t xml:space="preserve"> обігу тютюнових виробів</w:t>
      </w:r>
    </w:p>
    <w:p w14:paraId="183B65F8" w14:textId="77777777" w:rsidR="00767AAE" w:rsidRPr="00F4175F" w:rsidRDefault="00767AAE" w:rsidP="00F4175F">
      <w:pPr>
        <w:tabs>
          <w:tab w:val="left" w:pos="1260"/>
        </w:tabs>
        <w:ind w:firstLine="900"/>
        <w:jc w:val="both"/>
        <w:rPr>
          <w:rFonts w:ascii="Times New Roman" w:hAnsi="Times New Roman" w:cs="Times New Roman"/>
          <w:sz w:val="28"/>
          <w:szCs w:val="28"/>
          <w:lang w:val="uk-UA"/>
        </w:rPr>
      </w:pPr>
    </w:p>
    <w:p w14:paraId="086D0BE6"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 xml:space="preserve">Центральний орган  виконавчої влади, що реалізує державну податкову політику, здійснює облік вироблених тютюнових виробів, відстеження обігу виробничого обладнання, руху і реалізації тютюнових виробів у режимі реального часу з використанням електронної системи контролю за обігом тютюнових виробів на основі унікального ідентифікатора тютюнових виробів у вигляді </w:t>
      </w:r>
      <w:proofErr w:type="spellStart"/>
      <w:r w:rsidRPr="00F4175F">
        <w:rPr>
          <w:rFonts w:ascii="Times New Roman" w:hAnsi="Times New Roman" w:cs="Times New Roman"/>
          <w:sz w:val="28"/>
          <w:szCs w:val="28"/>
          <w:lang w:val="uk-UA"/>
        </w:rPr>
        <w:t>буквенно</w:t>
      </w:r>
      <w:proofErr w:type="spellEnd"/>
      <w:r w:rsidRPr="00F4175F">
        <w:rPr>
          <w:rFonts w:ascii="Times New Roman" w:hAnsi="Times New Roman" w:cs="Times New Roman"/>
          <w:sz w:val="28"/>
          <w:szCs w:val="28"/>
          <w:lang w:val="uk-UA"/>
        </w:rPr>
        <w:t>-чисельних кодів.</w:t>
      </w:r>
    </w:p>
    <w:p w14:paraId="5A6E34E5"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Унікальний ідентифікатор тютюнових виробів наноситься безпосередньо на пачку тютюнових виробів під час виробництва у такий спосіб, щоб унікальний ідентифікатор не перекривався маркою акцизного податку та неможливо було його стерти або видалити без пошкодження пачки.</w:t>
      </w:r>
    </w:p>
    <w:p w14:paraId="50F013D3"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Унікальний ідентифікатор тютюнових виробів повинен бути таким, що дозволяє визначити:</w:t>
      </w:r>
    </w:p>
    <w:p w14:paraId="25356F4E"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дату та місце виробництва;</w:t>
      </w:r>
    </w:p>
    <w:p w14:paraId="0DFBBB29"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найменування виробника;</w:t>
      </w:r>
    </w:p>
    <w:p w14:paraId="0D47D3BD"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реєстраційний номер обладнання на якому вироблено даний виріб;</w:t>
      </w:r>
    </w:p>
    <w:p w14:paraId="1792A3D9"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виробничу зміну або час виробництва;</w:t>
      </w:r>
    </w:p>
    <w:p w14:paraId="6FA4796C"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опис виробу;</w:t>
      </w:r>
    </w:p>
    <w:p w14:paraId="13D309EA"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країну, в якій передбачається продаж тютюнового виробу;</w:t>
      </w:r>
    </w:p>
    <w:p w14:paraId="22301C38"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найменування імпортера (для імпортних тютюнових виробів);</w:t>
      </w:r>
    </w:p>
    <w:p w14:paraId="2AB74B64"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найменування всіх суб’єктів підприємницької діяльності, які реалізують тютюнові вироби на підставі ліцензії на оптову торгівлю тютюновими виробами, на користь яких зазначений тютюновий виріб було відвантажено;</w:t>
      </w:r>
    </w:p>
    <w:p w14:paraId="54D3F3E6"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дату, місце та час відвантаження тютюнового виробу суб’єктами підприємницької діяльності, які реалізують тютюнові вироби на підставі ліцензії на оптову торгівлю тютюновими виробами;</w:t>
      </w:r>
    </w:p>
    <w:p w14:paraId="62409DB6"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lastRenderedPageBreak/>
        <w:t>найменування всіх суб’єктів підприємницької діяльності, які реалізують тютюнові вироби на підставі ліцензії на роздрібну торгівлю тютюновими виробами, на користь яких зазначений тютюновий виріб було відвантажено;</w:t>
      </w:r>
    </w:p>
    <w:p w14:paraId="63EF432E" w14:textId="77777777" w:rsidR="00F4175F" w:rsidRPr="00F4175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дату, місце та час відвантаження тютюнових виробів суб’єктам підприємницької діяльності, які реалізують тютюнові вироби на підставі ліцензії на роздрібну торгівлю тютюновими виробами.</w:t>
      </w:r>
    </w:p>
    <w:p w14:paraId="66F42E08" w14:textId="0F1EF38A" w:rsidR="00F4175F" w:rsidRPr="007902CF" w:rsidRDefault="00F4175F" w:rsidP="00F4175F">
      <w:pPr>
        <w:tabs>
          <w:tab w:val="left" w:pos="1260"/>
        </w:tabs>
        <w:ind w:firstLine="900"/>
        <w:jc w:val="both"/>
        <w:rPr>
          <w:rFonts w:ascii="Times New Roman" w:hAnsi="Times New Roman" w:cs="Times New Roman"/>
          <w:sz w:val="28"/>
          <w:szCs w:val="28"/>
          <w:lang w:val="uk-UA"/>
        </w:rPr>
      </w:pPr>
      <w:r w:rsidRPr="00F4175F">
        <w:rPr>
          <w:rFonts w:ascii="Times New Roman" w:hAnsi="Times New Roman" w:cs="Times New Roman"/>
          <w:sz w:val="28"/>
          <w:szCs w:val="28"/>
          <w:lang w:val="uk-UA"/>
        </w:rPr>
        <w:t>Порядок створення, фінансування та функціонування електронної системи контролю за обігом тютюнових виробів затверджується Кабінетом Міністрів України</w:t>
      </w:r>
      <w:r w:rsidR="007F1508">
        <w:rPr>
          <w:rFonts w:ascii="Times New Roman" w:hAnsi="Times New Roman" w:cs="Times New Roman"/>
          <w:sz w:val="28"/>
          <w:szCs w:val="28"/>
          <w:lang w:val="uk-UA"/>
        </w:rPr>
        <w:t>»</w:t>
      </w:r>
      <w:r w:rsidR="00967710">
        <w:rPr>
          <w:rFonts w:ascii="Times New Roman" w:hAnsi="Times New Roman" w:cs="Times New Roman"/>
          <w:sz w:val="28"/>
          <w:szCs w:val="28"/>
          <w:lang w:val="uk-UA"/>
        </w:rPr>
        <w:t>.</w:t>
      </w:r>
    </w:p>
    <w:p w14:paraId="33E9A74B" w14:textId="71EC8837" w:rsidR="00495380" w:rsidRDefault="00495380" w:rsidP="007C1F5A">
      <w:pPr>
        <w:tabs>
          <w:tab w:val="left" w:pos="1260"/>
        </w:tabs>
        <w:ind w:firstLine="900"/>
        <w:jc w:val="both"/>
        <w:rPr>
          <w:rFonts w:ascii="Times New Roman" w:hAnsi="Times New Roman" w:cs="Times New Roman"/>
          <w:sz w:val="28"/>
          <w:szCs w:val="28"/>
          <w:lang w:val="uk-UA"/>
        </w:rPr>
      </w:pPr>
    </w:p>
    <w:p w14:paraId="1A329F84" w14:textId="44875A24" w:rsidR="00A53323" w:rsidRDefault="007922FB" w:rsidP="007922FB">
      <w:pPr>
        <w:pStyle w:val="a3"/>
        <w:numPr>
          <w:ilvl w:val="0"/>
          <w:numId w:val="1"/>
        </w:numPr>
        <w:tabs>
          <w:tab w:val="left" w:pos="1260"/>
        </w:tabs>
        <w:ind w:left="0" w:firstLine="810"/>
        <w:jc w:val="both"/>
        <w:rPr>
          <w:rFonts w:ascii="Times New Roman" w:hAnsi="Times New Roman" w:cs="Times New Roman"/>
          <w:sz w:val="28"/>
          <w:szCs w:val="28"/>
          <w:lang w:val="uk-UA"/>
        </w:rPr>
      </w:pPr>
      <w:r w:rsidRPr="007922FB">
        <w:rPr>
          <w:rFonts w:ascii="Times New Roman" w:hAnsi="Times New Roman" w:cs="Times New Roman"/>
          <w:sz w:val="28"/>
          <w:szCs w:val="28"/>
          <w:lang w:val="uk-UA"/>
        </w:rPr>
        <w:t>У Законі України "Про заходи щодо попередження та зменшення вживання тютюнових виробів і їх шкідливого впливу на здоров’я населення" (Відомості Верховної Ради України, 2005 р., № 52, ст. 565</w:t>
      </w:r>
      <w:r w:rsidR="00986CE9">
        <w:rPr>
          <w:rFonts w:ascii="Times New Roman" w:hAnsi="Times New Roman" w:cs="Times New Roman"/>
          <w:sz w:val="28"/>
          <w:szCs w:val="28"/>
          <w:lang w:val="uk-UA"/>
        </w:rPr>
        <w:t xml:space="preserve"> із наступними змінами і доповненнями</w:t>
      </w:r>
      <w:r w:rsidRPr="007922FB">
        <w:rPr>
          <w:rFonts w:ascii="Times New Roman" w:hAnsi="Times New Roman" w:cs="Times New Roman"/>
          <w:sz w:val="28"/>
          <w:szCs w:val="28"/>
          <w:lang w:val="uk-UA"/>
        </w:rPr>
        <w:t>):</w:t>
      </w:r>
    </w:p>
    <w:p w14:paraId="179A01DB" w14:textId="2403221B" w:rsidR="00CE318E" w:rsidRDefault="00CE318E" w:rsidP="00CE318E">
      <w:pPr>
        <w:tabs>
          <w:tab w:val="left" w:pos="1260"/>
        </w:tabs>
        <w:jc w:val="both"/>
        <w:rPr>
          <w:rFonts w:ascii="Times New Roman" w:hAnsi="Times New Roman" w:cs="Times New Roman"/>
          <w:sz w:val="28"/>
          <w:szCs w:val="28"/>
          <w:lang w:val="uk-UA"/>
        </w:rPr>
      </w:pPr>
    </w:p>
    <w:p w14:paraId="27401E4E" w14:textId="1044CF60" w:rsidR="00CE318E" w:rsidRDefault="00CE318E" w:rsidP="00CE318E">
      <w:pPr>
        <w:pStyle w:val="a3"/>
        <w:numPr>
          <w:ilvl w:val="0"/>
          <w:numId w:val="4"/>
        </w:numPr>
        <w:tabs>
          <w:tab w:val="left" w:pos="1260"/>
        </w:tabs>
        <w:jc w:val="both"/>
        <w:rPr>
          <w:rFonts w:ascii="Times New Roman" w:hAnsi="Times New Roman" w:cs="Times New Roman"/>
          <w:sz w:val="28"/>
          <w:szCs w:val="28"/>
          <w:lang w:val="uk-UA"/>
        </w:rPr>
      </w:pPr>
      <w:r>
        <w:rPr>
          <w:rFonts w:ascii="Times New Roman" w:hAnsi="Times New Roman" w:cs="Times New Roman"/>
          <w:sz w:val="28"/>
          <w:szCs w:val="28"/>
          <w:lang w:val="uk-UA"/>
        </w:rPr>
        <w:t>у статті 1</w:t>
      </w:r>
      <w:r w:rsidR="001F24BD">
        <w:rPr>
          <w:rFonts w:ascii="Times New Roman" w:hAnsi="Times New Roman" w:cs="Times New Roman"/>
          <w:sz w:val="28"/>
          <w:szCs w:val="28"/>
          <w:lang w:val="uk-UA"/>
        </w:rPr>
        <w:t>:</w:t>
      </w:r>
    </w:p>
    <w:p w14:paraId="3AD4611B" w14:textId="77777777" w:rsidR="004E3541" w:rsidRPr="004E3541" w:rsidRDefault="004E3541" w:rsidP="004E3541">
      <w:pPr>
        <w:tabs>
          <w:tab w:val="left" w:pos="1260"/>
        </w:tabs>
        <w:ind w:left="990"/>
        <w:jc w:val="both"/>
        <w:rPr>
          <w:rFonts w:ascii="Times New Roman" w:hAnsi="Times New Roman" w:cs="Times New Roman"/>
          <w:sz w:val="28"/>
          <w:szCs w:val="28"/>
          <w:lang w:val="uk-UA"/>
        </w:rPr>
      </w:pPr>
    </w:p>
    <w:p w14:paraId="63A7AD0E" w14:textId="0AB08C46" w:rsidR="001F24BD" w:rsidRDefault="00202571"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абзац третій </w:t>
      </w:r>
      <w:r w:rsidR="004E3541">
        <w:rPr>
          <w:rFonts w:ascii="Times New Roman" w:hAnsi="Times New Roman" w:cs="Times New Roman"/>
          <w:sz w:val="28"/>
          <w:szCs w:val="28"/>
          <w:lang w:val="uk-UA"/>
        </w:rPr>
        <w:t>викласти у такій редакції:</w:t>
      </w:r>
    </w:p>
    <w:p w14:paraId="32020770" w14:textId="308C0A10" w:rsidR="004E3541" w:rsidRDefault="00977EBA"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977EBA">
        <w:rPr>
          <w:rFonts w:ascii="Times New Roman" w:hAnsi="Times New Roman" w:cs="Times New Roman"/>
          <w:sz w:val="28"/>
          <w:szCs w:val="28"/>
          <w:lang w:val="uk-UA"/>
        </w:rPr>
        <w:t>викликання залежності</w:t>
      </w:r>
      <w:r w:rsidR="00842984">
        <w:rPr>
          <w:rFonts w:ascii="Times New Roman" w:hAnsi="Times New Roman" w:cs="Times New Roman"/>
          <w:sz w:val="28"/>
          <w:szCs w:val="28"/>
          <w:lang w:val="uk-UA"/>
        </w:rPr>
        <w:t xml:space="preserve"> -</w:t>
      </w:r>
      <w:r w:rsidRPr="00977EBA">
        <w:rPr>
          <w:rFonts w:ascii="Times New Roman" w:hAnsi="Times New Roman" w:cs="Times New Roman"/>
          <w:sz w:val="28"/>
          <w:szCs w:val="28"/>
          <w:lang w:val="uk-UA"/>
        </w:rPr>
        <w:t xml:space="preserve"> фармакологічн</w:t>
      </w:r>
      <w:r w:rsidR="00842984">
        <w:rPr>
          <w:rFonts w:ascii="Times New Roman" w:hAnsi="Times New Roman" w:cs="Times New Roman"/>
          <w:sz w:val="28"/>
          <w:szCs w:val="28"/>
          <w:lang w:val="uk-UA"/>
        </w:rPr>
        <w:t>а</w:t>
      </w:r>
      <w:r w:rsidRPr="00977EBA">
        <w:rPr>
          <w:rFonts w:ascii="Times New Roman" w:hAnsi="Times New Roman" w:cs="Times New Roman"/>
          <w:sz w:val="28"/>
          <w:szCs w:val="28"/>
          <w:lang w:val="uk-UA"/>
        </w:rPr>
        <w:t xml:space="preserve"> здатність речовини викликати залежність</w:t>
      </w:r>
      <w:r w:rsidR="00114BD3">
        <w:rPr>
          <w:rFonts w:ascii="Times New Roman" w:hAnsi="Times New Roman" w:cs="Times New Roman"/>
          <w:sz w:val="28"/>
          <w:szCs w:val="28"/>
          <w:lang w:val="uk-UA"/>
        </w:rPr>
        <w:t xml:space="preserve">, тобто </w:t>
      </w:r>
      <w:r w:rsidRPr="00977EBA">
        <w:rPr>
          <w:rFonts w:ascii="Times New Roman" w:hAnsi="Times New Roman" w:cs="Times New Roman"/>
          <w:sz w:val="28"/>
          <w:szCs w:val="28"/>
          <w:lang w:val="uk-UA"/>
        </w:rPr>
        <w:t>стан, який впливає на здатність</w:t>
      </w:r>
      <w:r w:rsidR="00842984">
        <w:rPr>
          <w:rFonts w:ascii="Times New Roman" w:hAnsi="Times New Roman" w:cs="Times New Roman"/>
          <w:sz w:val="28"/>
          <w:szCs w:val="28"/>
          <w:lang w:val="uk-UA"/>
        </w:rPr>
        <w:t xml:space="preserve"> </w:t>
      </w:r>
      <w:r w:rsidRPr="00977EBA">
        <w:rPr>
          <w:rFonts w:ascii="Times New Roman" w:hAnsi="Times New Roman" w:cs="Times New Roman"/>
          <w:sz w:val="28"/>
          <w:szCs w:val="28"/>
          <w:lang w:val="uk-UA"/>
        </w:rPr>
        <w:t>особи контролювати свою поведінку, як правило, шляхом надання відчуття винагороди або полегшення від симптомів</w:t>
      </w:r>
      <w:r w:rsidR="00114BD3">
        <w:rPr>
          <w:rFonts w:ascii="Times New Roman" w:hAnsi="Times New Roman" w:cs="Times New Roman"/>
          <w:sz w:val="28"/>
          <w:szCs w:val="28"/>
          <w:lang w:val="uk-UA"/>
        </w:rPr>
        <w:t xml:space="preserve"> </w:t>
      </w:r>
      <w:r w:rsidRPr="00977EBA">
        <w:rPr>
          <w:rFonts w:ascii="Times New Roman" w:hAnsi="Times New Roman" w:cs="Times New Roman"/>
          <w:sz w:val="28"/>
          <w:szCs w:val="28"/>
          <w:lang w:val="uk-UA"/>
        </w:rPr>
        <w:t>абстиненції, або і те, й інше</w:t>
      </w:r>
      <w:r w:rsidR="00114BD3">
        <w:rPr>
          <w:rFonts w:ascii="Times New Roman" w:hAnsi="Times New Roman" w:cs="Times New Roman"/>
          <w:sz w:val="28"/>
          <w:szCs w:val="28"/>
          <w:lang w:val="uk-UA"/>
        </w:rPr>
        <w:t>»</w:t>
      </w:r>
      <w:r w:rsidRPr="00977EBA">
        <w:rPr>
          <w:rFonts w:ascii="Times New Roman" w:hAnsi="Times New Roman" w:cs="Times New Roman"/>
          <w:sz w:val="28"/>
          <w:szCs w:val="28"/>
          <w:lang w:val="uk-UA"/>
        </w:rPr>
        <w:t>;</w:t>
      </w:r>
    </w:p>
    <w:p w14:paraId="076ACF00" w14:textId="2793E10C" w:rsidR="00114BD3" w:rsidRDefault="00114BD3" w:rsidP="00977EBA">
      <w:pPr>
        <w:tabs>
          <w:tab w:val="left" w:pos="1260"/>
        </w:tabs>
        <w:ind w:firstLine="900"/>
        <w:jc w:val="both"/>
        <w:rPr>
          <w:rFonts w:ascii="Times New Roman" w:hAnsi="Times New Roman" w:cs="Times New Roman"/>
          <w:sz w:val="28"/>
          <w:szCs w:val="28"/>
          <w:lang w:val="uk-UA"/>
        </w:rPr>
      </w:pPr>
    </w:p>
    <w:p w14:paraId="59EBDC65" w14:textId="0A03A85E" w:rsidR="004C081D" w:rsidRDefault="00E8137B"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абзац </w:t>
      </w:r>
      <w:r w:rsidR="004C081D">
        <w:rPr>
          <w:rFonts w:ascii="Times New Roman" w:hAnsi="Times New Roman" w:cs="Times New Roman"/>
          <w:sz w:val="28"/>
          <w:szCs w:val="28"/>
          <w:lang w:val="uk-UA"/>
        </w:rPr>
        <w:t>п’ятий викласти в такій редакції:</w:t>
      </w:r>
    </w:p>
    <w:p w14:paraId="495EC616" w14:textId="3EF73905" w:rsidR="001D25B0" w:rsidRDefault="001D25B0"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C87798" w:rsidRPr="00C87798">
        <w:rPr>
          <w:rFonts w:ascii="Times New Roman" w:hAnsi="Times New Roman" w:cs="Times New Roman"/>
          <w:sz w:val="28"/>
          <w:szCs w:val="28"/>
          <w:lang w:val="uk-UA"/>
        </w:rPr>
        <w:t>інгредієнт - тютюн, добавка, а також будь-яка речовина або елемент, присутній в готовому тютюновому виробі або супутньому продукті, включаючи папір, фільтр, чорнило, капсули та клеї</w:t>
      </w:r>
      <w:r w:rsidR="00D70F71">
        <w:rPr>
          <w:rFonts w:ascii="Times New Roman" w:hAnsi="Times New Roman" w:cs="Times New Roman"/>
          <w:sz w:val="28"/>
          <w:szCs w:val="28"/>
          <w:lang w:val="uk-UA"/>
        </w:rPr>
        <w:t>»</w:t>
      </w:r>
      <w:r w:rsidR="00C87798" w:rsidRPr="00C87798">
        <w:rPr>
          <w:rFonts w:ascii="Times New Roman" w:hAnsi="Times New Roman" w:cs="Times New Roman"/>
          <w:sz w:val="28"/>
          <w:szCs w:val="28"/>
          <w:lang w:val="uk-UA"/>
        </w:rPr>
        <w:t>;</w:t>
      </w:r>
    </w:p>
    <w:p w14:paraId="2D533F12" w14:textId="089666BB" w:rsidR="00D70F71" w:rsidRDefault="00D70F71" w:rsidP="00977EBA">
      <w:pPr>
        <w:tabs>
          <w:tab w:val="left" w:pos="1260"/>
        </w:tabs>
        <w:ind w:firstLine="900"/>
        <w:jc w:val="both"/>
        <w:rPr>
          <w:rFonts w:ascii="Times New Roman" w:hAnsi="Times New Roman" w:cs="Times New Roman"/>
          <w:sz w:val="28"/>
          <w:szCs w:val="28"/>
          <w:lang w:val="uk-UA"/>
        </w:rPr>
      </w:pPr>
    </w:p>
    <w:p w14:paraId="0CEFD08E" w14:textId="18A1B030" w:rsidR="00503A9E" w:rsidRDefault="009A6914"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503A9E">
        <w:rPr>
          <w:rFonts w:ascii="Times New Roman" w:hAnsi="Times New Roman" w:cs="Times New Roman"/>
          <w:sz w:val="28"/>
          <w:szCs w:val="28"/>
          <w:lang w:val="uk-UA"/>
        </w:rPr>
        <w:t>бзац</w:t>
      </w:r>
      <w:r>
        <w:rPr>
          <w:rFonts w:ascii="Times New Roman" w:hAnsi="Times New Roman" w:cs="Times New Roman"/>
          <w:sz w:val="28"/>
          <w:szCs w:val="28"/>
          <w:lang w:val="uk-UA"/>
        </w:rPr>
        <w:t xml:space="preserve"> сьомий викласти в такій редакції:</w:t>
      </w:r>
    </w:p>
    <w:p w14:paraId="0DF0EFBE" w14:textId="18C99A0D" w:rsidR="009A6914" w:rsidRDefault="00CB7000"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CB7000">
        <w:rPr>
          <w:rFonts w:ascii="Times New Roman" w:hAnsi="Times New Roman" w:cs="Times New Roman"/>
          <w:sz w:val="28"/>
          <w:szCs w:val="28"/>
          <w:lang w:val="uk-UA"/>
        </w:rPr>
        <w:t>медичне попередження - попередження про несприятливі наслідки тютюнового виробу для здоров'я людини або інші небажані наслідки його споживання, у тому числі текстові попередження, комбіновані медичні попередження, загальні попередження та інформаційні повідомлення, як</w:t>
      </w:r>
      <w:r>
        <w:rPr>
          <w:rFonts w:ascii="Times New Roman" w:hAnsi="Times New Roman" w:cs="Times New Roman"/>
          <w:sz w:val="28"/>
          <w:szCs w:val="28"/>
          <w:lang w:val="uk-UA"/>
        </w:rPr>
        <w:t>і</w:t>
      </w:r>
      <w:r w:rsidRPr="00CB7000">
        <w:rPr>
          <w:rFonts w:ascii="Times New Roman" w:hAnsi="Times New Roman" w:cs="Times New Roman"/>
          <w:sz w:val="28"/>
          <w:szCs w:val="28"/>
          <w:lang w:val="uk-UA"/>
        </w:rPr>
        <w:t xml:space="preserve"> передбачені </w:t>
      </w:r>
      <w:r>
        <w:rPr>
          <w:rFonts w:ascii="Times New Roman" w:hAnsi="Times New Roman" w:cs="Times New Roman"/>
          <w:sz w:val="28"/>
          <w:szCs w:val="28"/>
          <w:lang w:val="uk-UA"/>
        </w:rPr>
        <w:t>законодавством</w:t>
      </w:r>
      <w:r w:rsidR="005D6CFE">
        <w:rPr>
          <w:rFonts w:ascii="Times New Roman" w:hAnsi="Times New Roman" w:cs="Times New Roman"/>
          <w:sz w:val="28"/>
          <w:szCs w:val="28"/>
          <w:lang w:val="uk-UA"/>
        </w:rPr>
        <w:t>»</w:t>
      </w:r>
      <w:r w:rsidRPr="00CB7000">
        <w:rPr>
          <w:rFonts w:ascii="Times New Roman" w:hAnsi="Times New Roman" w:cs="Times New Roman"/>
          <w:sz w:val="28"/>
          <w:szCs w:val="28"/>
          <w:lang w:val="uk-UA"/>
        </w:rPr>
        <w:t>;</w:t>
      </w:r>
    </w:p>
    <w:p w14:paraId="0927A9A9" w14:textId="67EEA98B" w:rsidR="005D6CFE" w:rsidRDefault="005D6CFE" w:rsidP="00977EBA">
      <w:pPr>
        <w:tabs>
          <w:tab w:val="left" w:pos="1260"/>
        </w:tabs>
        <w:ind w:firstLine="900"/>
        <w:jc w:val="both"/>
        <w:rPr>
          <w:rFonts w:ascii="Times New Roman" w:hAnsi="Times New Roman" w:cs="Times New Roman"/>
          <w:sz w:val="28"/>
          <w:szCs w:val="28"/>
          <w:lang w:val="uk-UA"/>
        </w:rPr>
      </w:pPr>
    </w:p>
    <w:p w14:paraId="49EB156F" w14:textId="568FDD3C" w:rsidR="00273585" w:rsidRDefault="00CF3841"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273585">
        <w:rPr>
          <w:rFonts w:ascii="Times New Roman" w:hAnsi="Times New Roman" w:cs="Times New Roman"/>
          <w:sz w:val="28"/>
          <w:szCs w:val="28"/>
          <w:lang w:val="uk-UA"/>
        </w:rPr>
        <w:t>бзаци один</w:t>
      </w:r>
      <w:r w:rsidR="00756063">
        <w:rPr>
          <w:rFonts w:ascii="Times New Roman" w:hAnsi="Times New Roman" w:cs="Times New Roman"/>
          <w:sz w:val="28"/>
          <w:szCs w:val="28"/>
          <w:lang w:val="uk-UA"/>
        </w:rPr>
        <w:t xml:space="preserve">адцятий </w:t>
      </w:r>
      <w:r w:rsidR="00303A84">
        <w:rPr>
          <w:rFonts w:ascii="Times New Roman" w:hAnsi="Times New Roman" w:cs="Times New Roman"/>
          <w:sz w:val="28"/>
          <w:szCs w:val="28"/>
          <w:lang w:val="uk-UA"/>
        </w:rPr>
        <w:t>– тринадцятий викласти в такій редакці</w:t>
      </w:r>
      <w:r>
        <w:rPr>
          <w:rFonts w:ascii="Times New Roman" w:hAnsi="Times New Roman" w:cs="Times New Roman"/>
          <w:sz w:val="28"/>
          <w:szCs w:val="28"/>
          <w:lang w:val="uk-UA"/>
        </w:rPr>
        <w:t>ї:</w:t>
      </w:r>
    </w:p>
    <w:p w14:paraId="17ADDC6C" w14:textId="6771B49D" w:rsidR="00CF3841" w:rsidRDefault="00CF3841"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CF3841">
        <w:rPr>
          <w:rFonts w:ascii="Times New Roman" w:hAnsi="Times New Roman" w:cs="Times New Roman"/>
          <w:sz w:val="28"/>
          <w:szCs w:val="28"/>
          <w:lang w:val="uk-UA"/>
        </w:rPr>
        <w:t xml:space="preserve">смола - сирий безводний </w:t>
      </w:r>
      <w:proofErr w:type="spellStart"/>
      <w:r w:rsidRPr="00CF3841">
        <w:rPr>
          <w:rFonts w:ascii="Times New Roman" w:hAnsi="Times New Roman" w:cs="Times New Roman"/>
          <w:sz w:val="28"/>
          <w:szCs w:val="28"/>
          <w:lang w:val="uk-UA"/>
        </w:rPr>
        <w:t>безнікотиновий</w:t>
      </w:r>
      <w:proofErr w:type="spellEnd"/>
      <w:r w:rsidRPr="00CF3841">
        <w:rPr>
          <w:rFonts w:ascii="Times New Roman" w:hAnsi="Times New Roman" w:cs="Times New Roman"/>
          <w:sz w:val="28"/>
          <w:szCs w:val="28"/>
          <w:lang w:val="uk-UA"/>
        </w:rPr>
        <w:t xml:space="preserve"> конденсат диму тютюнового виробу для куріння чи трав’яного виробу для куріння;</w:t>
      </w:r>
    </w:p>
    <w:p w14:paraId="102ADFB4" w14:textId="12476DF4" w:rsidR="00CF3841" w:rsidRDefault="00612CC9" w:rsidP="00977EBA">
      <w:pPr>
        <w:tabs>
          <w:tab w:val="left" w:pos="1260"/>
        </w:tabs>
        <w:ind w:firstLine="900"/>
        <w:jc w:val="both"/>
        <w:rPr>
          <w:rFonts w:ascii="Times New Roman" w:hAnsi="Times New Roman" w:cs="Times New Roman"/>
          <w:sz w:val="28"/>
          <w:szCs w:val="28"/>
          <w:lang w:val="uk-UA"/>
        </w:rPr>
      </w:pPr>
      <w:r w:rsidRPr="00612CC9">
        <w:rPr>
          <w:rFonts w:ascii="Times New Roman" w:hAnsi="Times New Roman" w:cs="Times New Roman"/>
          <w:sz w:val="28"/>
          <w:szCs w:val="28"/>
          <w:lang w:val="uk-UA"/>
        </w:rPr>
        <w:t>тютюн - листя та інші натуральні оброблені або необроблені частини рослин тютюну, у тому числі розширений і відновлений тютюн;</w:t>
      </w:r>
    </w:p>
    <w:p w14:paraId="6F2D415E" w14:textId="67D9814D" w:rsidR="00114BD3" w:rsidRDefault="00E8137B"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F43D3" w:rsidRPr="00DF43D3">
        <w:rPr>
          <w:rFonts w:ascii="Times New Roman" w:hAnsi="Times New Roman" w:cs="Times New Roman"/>
          <w:sz w:val="28"/>
          <w:szCs w:val="28"/>
          <w:lang w:val="uk-UA"/>
        </w:rPr>
        <w:t>тютюнові вироби - вироби, які можуть бути спожиті та до складу яких входить, навіть частково, тютюн, незалежно від того, чи є він генетично модифікований, чи ні</w:t>
      </w:r>
      <w:r w:rsidR="004A0852">
        <w:rPr>
          <w:rFonts w:ascii="Times New Roman" w:hAnsi="Times New Roman" w:cs="Times New Roman"/>
          <w:sz w:val="28"/>
          <w:szCs w:val="28"/>
          <w:lang w:val="uk-UA"/>
        </w:rPr>
        <w:t>»</w:t>
      </w:r>
      <w:r w:rsidR="00DF43D3">
        <w:rPr>
          <w:rFonts w:ascii="Times New Roman" w:hAnsi="Times New Roman" w:cs="Times New Roman"/>
          <w:sz w:val="28"/>
          <w:szCs w:val="28"/>
          <w:lang w:val="uk-UA"/>
        </w:rPr>
        <w:t>;</w:t>
      </w:r>
    </w:p>
    <w:p w14:paraId="1E425951" w14:textId="72693E68" w:rsidR="004A0852" w:rsidRDefault="004A0852" w:rsidP="00977EBA">
      <w:pPr>
        <w:tabs>
          <w:tab w:val="left" w:pos="1260"/>
        </w:tabs>
        <w:ind w:firstLine="900"/>
        <w:jc w:val="both"/>
        <w:rPr>
          <w:rFonts w:ascii="Times New Roman" w:hAnsi="Times New Roman" w:cs="Times New Roman"/>
          <w:sz w:val="28"/>
          <w:szCs w:val="28"/>
          <w:lang w:val="uk-UA"/>
        </w:rPr>
      </w:pPr>
    </w:p>
    <w:p w14:paraId="4A841050" w14:textId="77777777" w:rsidR="00F352B4" w:rsidRDefault="004A0852"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аб</w:t>
      </w:r>
      <w:r w:rsidR="00695B8B">
        <w:rPr>
          <w:rFonts w:ascii="Times New Roman" w:hAnsi="Times New Roman" w:cs="Times New Roman"/>
          <w:sz w:val="28"/>
          <w:szCs w:val="28"/>
          <w:lang w:val="uk-UA"/>
        </w:rPr>
        <w:t xml:space="preserve">зац </w:t>
      </w:r>
      <w:r w:rsidR="00F352B4">
        <w:rPr>
          <w:rFonts w:ascii="Times New Roman" w:hAnsi="Times New Roman" w:cs="Times New Roman"/>
          <w:sz w:val="28"/>
          <w:szCs w:val="28"/>
          <w:lang w:val="uk-UA"/>
        </w:rPr>
        <w:t>п’ятнадцятий</w:t>
      </w:r>
      <w:r w:rsidR="00F352B4" w:rsidRPr="00F352B4">
        <w:rPr>
          <w:rFonts w:ascii="Times New Roman" w:hAnsi="Times New Roman" w:cs="Times New Roman"/>
          <w:sz w:val="28"/>
          <w:szCs w:val="28"/>
          <w:lang w:val="ru-RU"/>
        </w:rPr>
        <w:t xml:space="preserve"> </w:t>
      </w:r>
      <w:r w:rsidR="00F352B4">
        <w:rPr>
          <w:rFonts w:ascii="Times New Roman" w:hAnsi="Times New Roman" w:cs="Times New Roman"/>
          <w:sz w:val="28"/>
          <w:szCs w:val="28"/>
          <w:lang w:val="uk-UA"/>
        </w:rPr>
        <w:t>викласти в такій редакції:</w:t>
      </w:r>
    </w:p>
    <w:p w14:paraId="05C8865C" w14:textId="0D17DA45" w:rsidR="00504430" w:rsidRDefault="007D5D8E"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676F5D">
        <w:rPr>
          <w:rFonts w:ascii="Times New Roman" w:hAnsi="Times New Roman" w:cs="Times New Roman"/>
          <w:sz w:val="28"/>
          <w:szCs w:val="28"/>
          <w:lang w:val="uk-UA"/>
        </w:rPr>
        <w:t xml:space="preserve">упаковка </w:t>
      </w:r>
      <w:r w:rsidR="006F401F">
        <w:rPr>
          <w:rFonts w:ascii="Times New Roman" w:hAnsi="Times New Roman" w:cs="Times New Roman"/>
          <w:sz w:val="28"/>
          <w:szCs w:val="28"/>
          <w:lang w:val="uk-UA"/>
        </w:rPr>
        <w:t xml:space="preserve">– одинична упаковка та зовнішнє </w:t>
      </w:r>
      <w:r w:rsidR="002F6E27">
        <w:rPr>
          <w:rFonts w:ascii="Times New Roman" w:hAnsi="Times New Roman" w:cs="Times New Roman"/>
          <w:sz w:val="28"/>
          <w:szCs w:val="28"/>
          <w:lang w:val="uk-UA"/>
        </w:rPr>
        <w:t>упакування тютюнових виробів, що вживаються у значенні, встановлено</w:t>
      </w:r>
      <w:r w:rsidR="00C76D4C">
        <w:rPr>
          <w:rFonts w:ascii="Times New Roman" w:hAnsi="Times New Roman" w:cs="Times New Roman"/>
          <w:sz w:val="28"/>
          <w:szCs w:val="28"/>
          <w:lang w:val="uk-UA"/>
        </w:rPr>
        <w:t>му</w:t>
      </w:r>
      <w:r w:rsidR="002F6E27">
        <w:rPr>
          <w:rFonts w:ascii="Times New Roman" w:hAnsi="Times New Roman" w:cs="Times New Roman"/>
          <w:sz w:val="28"/>
          <w:szCs w:val="28"/>
          <w:lang w:val="uk-UA"/>
        </w:rPr>
        <w:t xml:space="preserve"> статтею 1 </w:t>
      </w:r>
      <w:r w:rsidR="00FC3F52">
        <w:rPr>
          <w:rFonts w:ascii="Times New Roman" w:hAnsi="Times New Roman" w:cs="Times New Roman"/>
          <w:sz w:val="28"/>
          <w:szCs w:val="28"/>
          <w:lang w:val="uk-UA"/>
        </w:rPr>
        <w:t xml:space="preserve">Закону України «Про державне регулювання </w:t>
      </w:r>
      <w:r w:rsidR="0010078B" w:rsidRPr="0010078B">
        <w:rPr>
          <w:rFonts w:ascii="Times New Roman" w:hAnsi="Times New Roman" w:cs="Times New Roman"/>
          <w:sz w:val="28"/>
          <w:szCs w:val="28"/>
          <w:lang w:val="uk-UA"/>
        </w:rPr>
        <w:t>виробництва і обігу спирту етилового, коньячного і плодового, алкогольних напоїв, тютюнових виробів та пального</w:t>
      </w:r>
      <w:r w:rsidR="00504430">
        <w:rPr>
          <w:rFonts w:ascii="Times New Roman" w:hAnsi="Times New Roman" w:cs="Times New Roman"/>
          <w:sz w:val="28"/>
          <w:szCs w:val="28"/>
          <w:lang w:val="uk-UA"/>
        </w:rPr>
        <w:t>»;</w:t>
      </w:r>
    </w:p>
    <w:p w14:paraId="42DF7A72" w14:textId="12693BA3" w:rsidR="00CD5B1C" w:rsidRDefault="00CD5B1C" w:rsidP="00977EBA">
      <w:pPr>
        <w:tabs>
          <w:tab w:val="left" w:pos="1260"/>
        </w:tabs>
        <w:ind w:firstLine="900"/>
        <w:jc w:val="both"/>
        <w:rPr>
          <w:rFonts w:ascii="Times New Roman" w:hAnsi="Times New Roman" w:cs="Times New Roman"/>
          <w:sz w:val="28"/>
          <w:szCs w:val="28"/>
          <w:lang w:val="uk-UA"/>
        </w:rPr>
      </w:pPr>
    </w:p>
    <w:p w14:paraId="6A2195FB" w14:textId="5E036C0D" w:rsidR="00CD5B1C" w:rsidRDefault="00CD5B1C" w:rsidP="00977EBA">
      <w:pPr>
        <w:tabs>
          <w:tab w:val="left" w:pos="1260"/>
        </w:tabs>
        <w:ind w:firstLine="900"/>
        <w:jc w:val="both"/>
        <w:rPr>
          <w:rFonts w:ascii="Times New Roman" w:hAnsi="Times New Roman" w:cs="Times New Roman"/>
          <w:sz w:val="28"/>
          <w:szCs w:val="28"/>
          <w:lang w:val="uk-UA"/>
        </w:rPr>
      </w:pPr>
      <w:r>
        <w:rPr>
          <w:rFonts w:ascii="Times New Roman" w:hAnsi="Times New Roman" w:cs="Times New Roman"/>
          <w:sz w:val="28"/>
          <w:szCs w:val="28"/>
          <w:lang w:val="uk-UA"/>
        </w:rPr>
        <w:t>доповнити статтю абзацами такого змісту:</w:t>
      </w:r>
    </w:p>
    <w:p w14:paraId="445514C6" w14:textId="36960001" w:rsidR="00CD5B1C" w:rsidRDefault="009A0D5B" w:rsidP="00977EBA">
      <w:pPr>
        <w:tabs>
          <w:tab w:val="left" w:pos="1260"/>
        </w:tabs>
        <w:ind w:firstLine="900"/>
        <w:jc w:val="both"/>
        <w:rPr>
          <w:rFonts w:ascii="Times New Roman" w:hAnsi="Times New Roman" w:cs="Times New Roman"/>
          <w:sz w:val="28"/>
          <w:szCs w:val="28"/>
          <w:lang w:val="uk-UA"/>
        </w:rPr>
      </w:pPr>
      <w:r w:rsidRPr="009A0D5B">
        <w:rPr>
          <w:rFonts w:ascii="Times New Roman" w:hAnsi="Times New Roman" w:cs="Times New Roman"/>
          <w:sz w:val="28"/>
          <w:szCs w:val="28"/>
          <w:lang w:val="uk-UA"/>
        </w:rPr>
        <w:t>«терміни  «тютюновий виріб для куріння», «бездимний тютюновий виріб», «тютюн для кальяну», «новітній тютюновий виріб», «трав’яний виріб для куріння» вживаються у цьому Законі в значенні, встановленому статтею 1 Закону України «Про державне регулювання виробництва і обігу спирту етилового, коньячного і плодового, алкогольних напоїв, тютюнових виробів та пального»;</w:t>
      </w:r>
    </w:p>
    <w:p w14:paraId="735BB6CA" w14:textId="77777777" w:rsidR="00504430" w:rsidRDefault="00504430" w:rsidP="00977EBA">
      <w:pPr>
        <w:tabs>
          <w:tab w:val="left" w:pos="1260"/>
        </w:tabs>
        <w:ind w:firstLine="900"/>
        <w:jc w:val="both"/>
        <w:rPr>
          <w:rFonts w:ascii="Times New Roman" w:hAnsi="Times New Roman" w:cs="Times New Roman"/>
          <w:sz w:val="28"/>
          <w:szCs w:val="28"/>
          <w:lang w:val="uk-UA"/>
        </w:rPr>
      </w:pPr>
    </w:p>
    <w:p w14:paraId="7FDD9F73" w14:textId="0BF07189" w:rsidR="003031BA" w:rsidRDefault="00C6574F" w:rsidP="00C6574F">
      <w:pPr>
        <w:pStyle w:val="a3"/>
        <w:numPr>
          <w:ilvl w:val="0"/>
          <w:numId w:val="4"/>
        </w:numPr>
        <w:tabs>
          <w:tab w:val="left" w:pos="1260"/>
        </w:tabs>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121F6C">
        <w:rPr>
          <w:rFonts w:ascii="Times New Roman" w:hAnsi="Times New Roman" w:cs="Times New Roman"/>
          <w:sz w:val="28"/>
          <w:szCs w:val="28"/>
          <w:lang w:val="uk-UA"/>
        </w:rPr>
        <w:t xml:space="preserve"> частині </w:t>
      </w:r>
      <w:r w:rsidR="003031BA">
        <w:rPr>
          <w:rFonts w:ascii="Times New Roman" w:hAnsi="Times New Roman" w:cs="Times New Roman"/>
          <w:sz w:val="28"/>
          <w:szCs w:val="28"/>
          <w:lang w:val="uk-UA"/>
        </w:rPr>
        <w:t>другій</w:t>
      </w:r>
      <w:r>
        <w:rPr>
          <w:rFonts w:ascii="Times New Roman" w:hAnsi="Times New Roman" w:cs="Times New Roman"/>
          <w:sz w:val="28"/>
          <w:szCs w:val="28"/>
          <w:lang w:val="uk-UA"/>
        </w:rPr>
        <w:t xml:space="preserve"> статті 10:</w:t>
      </w:r>
    </w:p>
    <w:p w14:paraId="22403D75" w14:textId="77777777" w:rsidR="0014506B" w:rsidRPr="0014506B" w:rsidRDefault="0014506B" w:rsidP="0014506B">
      <w:pPr>
        <w:tabs>
          <w:tab w:val="left" w:pos="1260"/>
        </w:tabs>
        <w:ind w:left="990"/>
        <w:jc w:val="both"/>
        <w:rPr>
          <w:rFonts w:ascii="Times New Roman" w:hAnsi="Times New Roman" w:cs="Times New Roman"/>
          <w:sz w:val="28"/>
          <w:szCs w:val="28"/>
          <w:lang w:val="uk-UA"/>
        </w:rPr>
      </w:pPr>
    </w:p>
    <w:p w14:paraId="759CEAE5" w14:textId="2751077D" w:rsidR="009646A8" w:rsidRDefault="003031BA" w:rsidP="002F6126">
      <w:pPr>
        <w:tabs>
          <w:tab w:val="left" w:pos="1260"/>
        </w:tabs>
        <w:ind w:firstLine="99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абзаці другому </w:t>
      </w:r>
      <w:r w:rsidR="003E5FE9">
        <w:rPr>
          <w:rFonts w:ascii="Times New Roman" w:hAnsi="Times New Roman" w:cs="Times New Roman"/>
          <w:sz w:val="28"/>
          <w:szCs w:val="28"/>
          <w:lang w:val="uk-UA"/>
        </w:rPr>
        <w:t>слова і цифри «</w:t>
      </w:r>
      <w:r w:rsidR="002F6126" w:rsidRPr="002F6126">
        <w:rPr>
          <w:rFonts w:ascii="Times New Roman" w:hAnsi="Times New Roman" w:cs="Times New Roman"/>
          <w:sz w:val="28"/>
          <w:szCs w:val="28"/>
          <w:lang w:val="uk-UA"/>
        </w:rPr>
        <w:t>нікотину 1,2 міліграма, смоли - 12 міліграмів</w:t>
      </w:r>
      <w:r w:rsidR="002F6126">
        <w:rPr>
          <w:rFonts w:ascii="Times New Roman" w:hAnsi="Times New Roman" w:cs="Times New Roman"/>
          <w:sz w:val="28"/>
          <w:szCs w:val="28"/>
          <w:lang w:val="uk-UA"/>
        </w:rPr>
        <w:t>»</w:t>
      </w:r>
      <w:r w:rsidR="006F401F" w:rsidRPr="003031BA">
        <w:rPr>
          <w:rFonts w:ascii="Times New Roman" w:hAnsi="Times New Roman" w:cs="Times New Roman"/>
          <w:sz w:val="28"/>
          <w:szCs w:val="28"/>
          <w:lang w:val="uk-UA"/>
        </w:rPr>
        <w:t xml:space="preserve"> </w:t>
      </w:r>
      <w:r w:rsidR="002F6126">
        <w:rPr>
          <w:rFonts w:ascii="Times New Roman" w:hAnsi="Times New Roman" w:cs="Times New Roman"/>
          <w:sz w:val="28"/>
          <w:szCs w:val="28"/>
          <w:lang w:val="uk-UA"/>
        </w:rPr>
        <w:t>замінити словами і цифрами «</w:t>
      </w:r>
      <w:r w:rsidR="00656513" w:rsidRPr="00656513">
        <w:rPr>
          <w:rFonts w:ascii="Times New Roman" w:hAnsi="Times New Roman" w:cs="Times New Roman"/>
          <w:sz w:val="28"/>
          <w:szCs w:val="28"/>
          <w:lang w:val="uk-UA"/>
        </w:rPr>
        <w:t xml:space="preserve">нікотину - 1,0 мг, смоли - 10 мг, </w:t>
      </w:r>
      <w:proofErr w:type="spellStart"/>
      <w:r w:rsidR="00656513" w:rsidRPr="00656513">
        <w:rPr>
          <w:rFonts w:ascii="Times New Roman" w:hAnsi="Times New Roman" w:cs="Times New Roman"/>
          <w:sz w:val="28"/>
          <w:szCs w:val="28"/>
          <w:lang w:val="uk-UA"/>
        </w:rPr>
        <w:t>монооксиду</w:t>
      </w:r>
      <w:proofErr w:type="spellEnd"/>
      <w:r w:rsidR="00656513" w:rsidRPr="00656513">
        <w:rPr>
          <w:rFonts w:ascii="Times New Roman" w:hAnsi="Times New Roman" w:cs="Times New Roman"/>
          <w:sz w:val="28"/>
          <w:szCs w:val="28"/>
          <w:lang w:val="uk-UA"/>
        </w:rPr>
        <w:t xml:space="preserve"> вуглецю – 10 мг</w:t>
      </w:r>
      <w:r w:rsidR="00C94ABC">
        <w:rPr>
          <w:rFonts w:ascii="Times New Roman" w:hAnsi="Times New Roman" w:cs="Times New Roman"/>
          <w:sz w:val="28"/>
          <w:szCs w:val="28"/>
          <w:lang w:val="uk-UA"/>
        </w:rPr>
        <w:t>»</w:t>
      </w:r>
      <w:r w:rsidR="009646A8">
        <w:rPr>
          <w:rFonts w:ascii="Times New Roman" w:hAnsi="Times New Roman" w:cs="Times New Roman"/>
          <w:sz w:val="28"/>
          <w:szCs w:val="28"/>
          <w:lang w:val="uk-UA"/>
        </w:rPr>
        <w:t>;</w:t>
      </w:r>
    </w:p>
    <w:p w14:paraId="6A9908B8" w14:textId="77777777" w:rsidR="0014506B" w:rsidRDefault="0014506B" w:rsidP="002F6126">
      <w:pPr>
        <w:tabs>
          <w:tab w:val="left" w:pos="1260"/>
        </w:tabs>
        <w:ind w:firstLine="990"/>
        <w:jc w:val="both"/>
        <w:rPr>
          <w:rFonts w:ascii="Times New Roman" w:hAnsi="Times New Roman" w:cs="Times New Roman"/>
          <w:sz w:val="28"/>
          <w:szCs w:val="28"/>
          <w:lang w:val="uk-UA"/>
        </w:rPr>
      </w:pPr>
    </w:p>
    <w:p w14:paraId="1F213F2D" w14:textId="65D9A6FD" w:rsidR="00CC0F04" w:rsidRDefault="004056AB" w:rsidP="002F6126">
      <w:pPr>
        <w:tabs>
          <w:tab w:val="left" w:pos="1260"/>
        </w:tabs>
        <w:ind w:firstLine="99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абзац </w:t>
      </w:r>
      <w:r w:rsidR="00545D38">
        <w:rPr>
          <w:rFonts w:ascii="Times New Roman" w:hAnsi="Times New Roman" w:cs="Times New Roman"/>
          <w:sz w:val="28"/>
          <w:szCs w:val="28"/>
          <w:lang w:val="uk-UA"/>
        </w:rPr>
        <w:t>третій</w:t>
      </w:r>
      <w:r w:rsidR="00CC0F04">
        <w:rPr>
          <w:rFonts w:ascii="Times New Roman" w:hAnsi="Times New Roman" w:cs="Times New Roman"/>
          <w:sz w:val="28"/>
          <w:szCs w:val="28"/>
          <w:lang w:val="uk-UA"/>
        </w:rPr>
        <w:t xml:space="preserve"> викласти в такій редакції:</w:t>
      </w:r>
    </w:p>
    <w:p w14:paraId="3EA2CA96" w14:textId="77777777" w:rsidR="000973C4" w:rsidRDefault="00CC0F04" w:rsidP="002F6126">
      <w:pPr>
        <w:tabs>
          <w:tab w:val="left" w:pos="1260"/>
        </w:tabs>
        <w:ind w:firstLine="99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CC0F04">
        <w:rPr>
          <w:rFonts w:ascii="Times New Roman" w:hAnsi="Times New Roman" w:cs="Times New Roman"/>
          <w:sz w:val="28"/>
          <w:szCs w:val="28"/>
          <w:lang w:val="uk-UA"/>
        </w:rPr>
        <w:t xml:space="preserve">на упаковці яких відсутні </w:t>
      </w:r>
      <w:r w:rsidR="00981344">
        <w:rPr>
          <w:rFonts w:ascii="Times New Roman" w:hAnsi="Times New Roman" w:cs="Times New Roman"/>
          <w:sz w:val="28"/>
          <w:szCs w:val="28"/>
          <w:lang w:val="uk-UA"/>
        </w:rPr>
        <w:t xml:space="preserve">визначені законодавством </w:t>
      </w:r>
      <w:r w:rsidRPr="00CC0F04">
        <w:rPr>
          <w:rFonts w:ascii="Times New Roman" w:hAnsi="Times New Roman" w:cs="Times New Roman"/>
          <w:sz w:val="28"/>
          <w:szCs w:val="28"/>
          <w:lang w:val="uk-UA"/>
        </w:rPr>
        <w:t>медичні попередження</w:t>
      </w:r>
      <w:r w:rsidR="00981344">
        <w:rPr>
          <w:rFonts w:ascii="Times New Roman" w:hAnsi="Times New Roman" w:cs="Times New Roman"/>
          <w:sz w:val="28"/>
          <w:szCs w:val="28"/>
          <w:lang w:val="uk-UA"/>
        </w:rPr>
        <w:t>»</w:t>
      </w:r>
      <w:r w:rsidR="000973C4">
        <w:rPr>
          <w:rFonts w:ascii="Times New Roman" w:hAnsi="Times New Roman" w:cs="Times New Roman"/>
          <w:sz w:val="28"/>
          <w:szCs w:val="28"/>
          <w:lang w:val="uk-UA"/>
        </w:rPr>
        <w:t>;</w:t>
      </w:r>
    </w:p>
    <w:p w14:paraId="48BB6827" w14:textId="77777777" w:rsidR="000973C4" w:rsidRDefault="000973C4" w:rsidP="002F6126">
      <w:pPr>
        <w:tabs>
          <w:tab w:val="left" w:pos="1260"/>
        </w:tabs>
        <w:ind w:firstLine="990"/>
        <w:jc w:val="both"/>
        <w:rPr>
          <w:rFonts w:ascii="Times New Roman" w:hAnsi="Times New Roman" w:cs="Times New Roman"/>
          <w:sz w:val="28"/>
          <w:szCs w:val="28"/>
          <w:lang w:val="uk-UA"/>
        </w:rPr>
      </w:pPr>
    </w:p>
    <w:p w14:paraId="1C93F747" w14:textId="560BFA16" w:rsidR="003C217C" w:rsidRDefault="003C217C" w:rsidP="005F4B65">
      <w:pPr>
        <w:pStyle w:val="a3"/>
        <w:numPr>
          <w:ilvl w:val="0"/>
          <w:numId w:val="4"/>
        </w:numPr>
        <w:tabs>
          <w:tab w:val="left" w:pos="1260"/>
        </w:tabs>
        <w:jc w:val="both"/>
        <w:rPr>
          <w:rFonts w:ascii="Times New Roman" w:hAnsi="Times New Roman" w:cs="Times New Roman"/>
          <w:sz w:val="28"/>
          <w:szCs w:val="28"/>
          <w:lang w:val="uk-UA"/>
        </w:rPr>
      </w:pPr>
      <w:r>
        <w:rPr>
          <w:rFonts w:ascii="Times New Roman" w:hAnsi="Times New Roman" w:cs="Times New Roman"/>
          <w:sz w:val="28"/>
          <w:szCs w:val="28"/>
          <w:lang w:val="uk-UA"/>
        </w:rPr>
        <w:t>у статті 11:</w:t>
      </w:r>
    </w:p>
    <w:p w14:paraId="2485FB94" w14:textId="77777777" w:rsidR="0014506B" w:rsidRPr="0014506B" w:rsidRDefault="0014506B" w:rsidP="0014506B">
      <w:pPr>
        <w:tabs>
          <w:tab w:val="left" w:pos="1260"/>
        </w:tabs>
        <w:ind w:left="990"/>
        <w:jc w:val="both"/>
        <w:rPr>
          <w:rFonts w:ascii="Times New Roman" w:hAnsi="Times New Roman" w:cs="Times New Roman"/>
          <w:sz w:val="28"/>
          <w:szCs w:val="28"/>
          <w:lang w:val="uk-UA"/>
        </w:rPr>
      </w:pPr>
    </w:p>
    <w:p w14:paraId="2DBAEEEB" w14:textId="44FFFD4E" w:rsidR="007A2575" w:rsidRDefault="003C217C" w:rsidP="003C217C">
      <w:pPr>
        <w:tabs>
          <w:tab w:val="left" w:pos="1260"/>
        </w:tabs>
        <w:ind w:left="99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останнє речення </w:t>
      </w:r>
      <w:r w:rsidR="007A2575">
        <w:rPr>
          <w:rFonts w:ascii="Times New Roman" w:hAnsi="Times New Roman" w:cs="Times New Roman"/>
          <w:sz w:val="28"/>
          <w:szCs w:val="28"/>
          <w:lang w:val="uk-UA"/>
        </w:rPr>
        <w:t>частин</w:t>
      </w:r>
      <w:r w:rsidR="00F56C58">
        <w:rPr>
          <w:rFonts w:ascii="Times New Roman" w:hAnsi="Times New Roman" w:cs="Times New Roman"/>
          <w:sz w:val="28"/>
          <w:szCs w:val="28"/>
          <w:lang w:val="uk-UA"/>
        </w:rPr>
        <w:t>и</w:t>
      </w:r>
      <w:r w:rsidR="007A2575">
        <w:rPr>
          <w:rFonts w:ascii="Times New Roman" w:hAnsi="Times New Roman" w:cs="Times New Roman"/>
          <w:sz w:val="28"/>
          <w:szCs w:val="28"/>
          <w:lang w:val="uk-UA"/>
        </w:rPr>
        <w:t xml:space="preserve"> першої виключити;</w:t>
      </w:r>
    </w:p>
    <w:p w14:paraId="60F80E7F" w14:textId="77777777" w:rsidR="0014506B" w:rsidRDefault="0014506B" w:rsidP="003C217C">
      <w:pPr>
        <w:tabs>
          <w:tab w:val="left" w:pos="1260"/>
        </w:tabs>
        <w:ind w:left="990"/>
        <w:jc w:val="both"/>
        <w:rPr>
          <w:rFonts w:ascii="Times New Roman" w:hAnsi="Times New Roman" w:cs="Times New Roman"/>
          <w:sz w:val="28"/>
          <w:szCs w:val="28"/>
          <w:lang w:val="uk-UA"/>
        </w:rPr>
      </w:pPr>
    </w:p>
    <w:p w14:paraId="02F4055D" w14:textId="464F7A14" w:rsidR="00C65209" w:rsidRDefault="0090775D" w:rsidP="003C217C">
      <w:pPr>
        <w:tabs>
          <w:tab w:val="left" w:pos="1260"/>
        </w:tabs>
        <w:ind w:left="990"/>
        <w:jc w:val="both"/>
        <w:rPr>
          <w:rFonts w:ascii="Times New Roman" w:hAnsi="Times New Roman" w:cs="Times New Roman"/>
          <w:sz w:val="28"/>
          <w:szCs w:val="28"/>
          <w:lang w:val="uk-UA"/>
        </w:rPr>
      </w:pPr>
      <w:r>
        <w:rPr>
          <w:rFonts w:ascii="Times New Roman" w:hAnsi="Times New Roman" w:cs="Times New Roman"/>
          <w:sz w:val="28"/>
          <w:szCs w:val="28"/>
          <w:lang w:val="uk-UA"/>
        </w:rPr>
        <w:t>ч</w:t>
      </w:r>
      <w:r w:rsidR="00F852E8">
        <w:rPr>
          <w:rFonts w:ascii="Times New Roman" w:hAnsi="Times New Roman" w:cs="Times New Roman"/>
          <w:sz w:val="28"/>
          <w:szCs w:val="28"/>
          <w:lang w:val="uk-UA"/>
        </w:rPr>
        <w:t>астин</w:t>
      </w:r>
      <w:r w:rsidR="00B67608">
        <w:rPr>
          <w:rFonts w:ascii="Times New Roman" w:hAnsi="Times New Roman" w:cs="Times New Roman"/>
          <w:sz w:val="28"/>
          <w:szCs w:val="28"/>
          <w:lang w:val="uk-UA"/>
        </w:rPr>
        <w:t>и</w:t>
      </w:r>
      <w:r w:rsidR="00F852E8">
        <w:rPr>
          <w:rFonts w:ascii="Times New Roman" w:hAnsi="Times New Roman" w:cs="Times New Roman"/>
          <w:sz w:val="28"/>
          <w:szCs w:val="28"/>
          <w:lang w:val="uk-UA"/>
        </w:rPr>
        <w:t xml:space="preserve"> трет</w:t>
      </w:r>
      <w:r>
        <w:rPr>
          <w:rFonts w:ascii="Times New Roman" w:hAnsi="Times New Roman" w:cs="Times New Roman"/>
          <w:sz w:val="28"/>
          <w:szCs w:val="28"/>
          <w:lang w:val="uk-UA"/>
        </w:rPr>
        <w:t>ю</w:t>
      </w:r>
      <w:r w:rsidR="00B67608">
        <w:rPr>
          <w:rFonts w:ascii="Times New Roman" w:hAnsi="Times New Roman" w:cs="Times New Roman"/>
          <w:sz w:val="28"/>
          <w:szCs w:val="28"/>
          <w:lang w:val="uk-UA"/>
        </w:rPr>
        <w:t xml:space="preserve"> і четверту</w:t>
      </w:r>
      <w:r w:rsidR="00F852E8">
        <w:rPr>
          <w:rFonts w:ascii="Times New Roman" w:hAnsi="Times New Roman" w:cs="Times New Roman"/>
          <w:sz w:val="28"/>
          <w:szCs w:val="28"/>
          <w:lang w:val="uk-UA"/>
        </w:rPr>
        <w:t xml:space="preserve"> </w:t>
      </w:r>
      <w:r>
        <w:rPr>
          <w:rFonts w:ascii="Times New Roman" w:hAnsi="Times New Roman" w:cs="Times New Roman"/>
          <w:sz w:val="28"/>
          <w:szCs w:val="28"/>
          <w:lang w:val="uk-UA"/>
        </w:rPr>
        <w:t>викласти в такій редакції:</w:t>
      </w:r>
    </w:p>
    <w:p w14:paraId="3625AEF2" w14:textId="77777777" w:rsidR="00B67608" w:rsidRDefault="00C65209" w:rsidP="004437A8">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4437A8" w:rsidRPr="009D1DC1">
        <w:rPr>
          <w:rFonts w:ascii="Times New Roman" w:hAnsi="Times New Roman" w:cs="Times New Roman"/>
          <w:sz w:val="28"/>
          <w:szCs w:val="28"/>
          <w:lang w:val="uk-UA"/>
        </w:rPr>
        <w:t>Інформація</w:t>
      </w:r>
      <w:r w:rsidR="0088710E">
        <w:rPr>
          <w:rFonts w:ascii="Times New Roman" w:hAnsi="Times New Roman" w:cs="Times New Roman"/>
          <w:sz w:val="28"/>
          <w:szCs w:val="28"/>
          <w:lang w:val="uk-UA"/>
        </w:rPr>
        <w:t xml:space="preserve">  про </w:t>
      </w:r>
      <w:r w:rsidR="0088710E" w:rsidRPr="0088710E">
        <w:rPr>
          <w:rFonts w:ascii="Times New Roman" w:hAnsi="Times New Roman" w:cs="Times New Roman"/>
          <w:sz w:val="28"/>
          <w:szCs w:val="28"/>
          <w:lang w:val="uk-UA"/>
        </w:rPr>
        <w:t>шкідлив</w:t>
      </w:r>
      <w:r w:rsidR="0088710E">
        <w:rPr>
          <w:rFonts w:ascii="Times New Roman" w:hAnsi="Times New Roman" w:cs="Times New Roman"/>
          <w:sz w:val="28"/>
          <w:szCs w:val="28"/>
          <w:lang w:val="uk-UA"/>
        </w:rPr>
        <w:t>і</w:t>
      </w:r>
      <w:r w:rsidR="0088710E" w:rsidRPr="0088710E">
        <w:rPr>
          <w:rFonts w:ascii="Times New Roman" w:hAnsi="Times New Roman" w:cs="Times New Roman"/>
          <w:sz w:val="28"/>
          <w:szCs w:val="28"/>
          <w:lang w:val="uk-UA"/>
        </w:rPr>
        <w:t xml:space="preserve"> для здоров'я людини речовин</w:t>
      </w:r>
      <w:r w:rsidR="003550D1">
        <w:rPr>
          <w:rFonts w:ascii="Times New Roman" w:hAnsi="Times New Roman" w:cs="Times New Roman"/>
          <w:sz w:val="28"/>
          <w:szCs w:val="28"/>
          <w:lang w:val="uk-UA"/>
        </w:rPr>
        <w:t>и</w:t>
      </w:r>
      <w:r w:rsidR="0088710E" w:rsidRPr="0088710E">
        <w:rPr>
          <w:rFonts w:ascii="Times New Roman" w:hAnsi="Times New Roman" w:cs="Times New Roman"/>
          <w:sz w:val="28"/>
          <w:szCs w:val="28"/>
          <w:lang w:val="uk-UA"/>
        </w:rPr>
        <w:t xml:space="preserve"> та інгредієнт</w:t>
      </w:r>
      <w:r w:rsidR="003550D1">
        <w:rPr>
          <w:rFonts w:ascii="Times New Roman" w:hAnsi="Times New Roman" w:cs="Times New Roman"/>
          <w:sz w:val="28"/>
          <w:szCs w:val="28"/>
          <w:lang w:val="uk-UA"/>
        </w:rPr>
        <w:t>и</w:t>
      </w:r>
      <w:r w:rsidR="0088710E" w:rsidRPr="0088710E">
        <w:rPr>
          <w:rFonts w:ascii="Times New Roman" w:hAnsi="Times New Roman" w:cs="Times New Roman"/>
          <w:sz w:val="28"/>
          <w:szCs w:val="28"/>
          <w:lang w:val="uk-UA"/>
        </w:rPr>
        <w:t xml:space="preserve"> тютюнових виробів</w:t>
      </w:r>
      <w:r w:rsidR="004437A8" w:rsidRPr="009D1DC1">
        <w:rPr>
          <w:rFonts w:ascii="Times New Roman" w:hAnsi="Times New Roman" w:cs="Times New Roman"/>
          <w:sz w:val="28"/>
          <w:szCs w:val="28"/>
          <w:lang w:val="uk-UA"/>
        </w:rPr>
        <w:t xml:space="preserve"> </w:t>
      </w:r>
      <w:r w:rsidR="00D66090" w:rsidRPr="009D1DC1">
        <w:rPr>
          <w:rFonts w:ascii="Times New Roman" w:hAnsi="Times New Roman" w:cs="Times New Roman"/>
          <w:sz w:val="28"/>
          <w:szCs w:val="28"/>
          <w:lang w:val="uk-UA"/>
        </w:rPr>
        <w:t xml:space="preserve">оприлюднюється </w:t>
      </w:r>
      <w:r w:rsidR="004437A8" w:rsidRPr="009D1DC1">
        <w:rPr>
          <w:rFonts w:ascii="Times New Roman" w:hAnsi="Times New Roman" w:cs="Times New Roman"/>
          <w:sz w:val="28"/>
          <w:szCs w:val="28"/>
          <w:lang w:val="uk-UA"/>
        </w:rPr>
        <w:t>центральним органом виконавчої влади, що реалізує державну політику у сфері санітарного та епідемічного благополуччя населення, на веб-сайті цього органу відповідно до законодавства України</w:t>
      </w:r>
      <w:r w:rsidR="00B67608">
        <w:rPr>
          <w:rFonts w:ascii="Times New Roman" w:hAnsi="Times New Roman" w:cs="Times New Roman"/>
          <w:sz w:val="28"/>
          <w:szCs w:val="28"/>
          <w:lang w:val="uk-UA"/>
        </w:rPr>
        <w:t>.</w:t>
      </w:r>
    </w:p>
    <w:p w14:paraId="58DBCE4C" w14:textId="22AD41F9" w:rsidR="00587BD9" w:rsidRDefault="00357046" w:rsidP="00587BD9">
      <w:pPr>
        <w:ind w:firstLine="720"/>
        <w:jc w:val="both"/>
        <w:rPr>
          <w:rFonts w:ascii="Times New Roman" w:hAnsi="Times New Roman" w:cs="Times New Roman"/>
          <w:sz w:val="28"/>
          <w:szCs w:val="28"/>
          <w:lang w:val="uk-UA"/>
        </w:rPr>
      </w:pPr>
      <w:r w:rsidRPr="00357046">
        <w:rPr>
          <w:rFonts w:ascii="Times New Roman" w:hAnsi="Times New Roman" w:cs="Times New Roman"/>
          <w:sz w:val="28"/>
          <w:szCs w:val="28"/>
          <w:lang w:val="uk-UA"/>
        </w:rPr>
        <w:t xml:space="preserve">Кожний виробник або імпортер тютюнових виробів зобов'язаний </w:t>
      </w:r>
      <w:r>
        <w:rPr>
          <w:rFonts w:ascii="Times New Roman" w:hAnsi="Times New Roman" w:cs="Times New Roman"/>
          <w:sz w:val="28"/>
          <w:szCs w:val="28"/>
          <w:lang w:val="uk-UA"/>
        </w:rPr>
        <w:t>в порядку</w:t>
      </w:r>
      <w:r w:rsidR="00587BD9">
        <w:rPr>
          <w:rFonts w:ascii="Times New Roman" w:hAnsi="Times New Roman" w:cs="Times New Roman"/>
          <w:sz w:val="28"/>
          <w:szCs w:val="28"/>
          <w:lang w:val="uk-UA"/>
        </w:rPr>
        <w:t>, обсягах</w:t>
      </w:r>
      <w:r>
        <w:rPr>
          <w:rFonts w:ascii="Times New Roman" w:hAnsi="Times New Roman" w:cs="Times New Roman"/>
          <w:sz w:val="28"/>
          <w:szCs w:val="28"/>
          <w:lang w:val="uk-UA"/>
        </w:rPr>
        <w:t xml:space="preserve"> і на умовах встановлених законом надавати</w:t>
      </w:r>
      <w:r w:rsidRPr="00357046">
        <w:rPr>
          <w:rFonts w:ascii="Times New Roman" w:hAnsi="Times New Roman" w:cs="Times New Roman"/>
          <w:sz w:val="28"/>
          <w:szCs w:val="28"/>
          <w:lang w:val="uk-UA"/>
        </w:rPr>
        <w:t xml:space="preserve"> центральному органу виконавчої влади, що реалізує державну політику у сфері санітарного та епідемічного благополуччя населення, інформацію щодо тютюнових виробів, які призначені для реалізації на митній території України</w:t>
      </w:r>
      <w:r w:rsidR="00587BD9">
        <w:rPr>
          <w:rFonts w:ascii="Times New Roman" w:hAnsi="Times New Roman" w:cs="Times New Roman"/>
          <w:sz w:val="28"/>
          <w:szCs w:val="28"/>
          <w:lang w:val="uk-UA"/>
        </w:rPr>
        <w:t>»</w:t>
      </w:r>
      <w:r>
        <w:rPr>
          <w:rFonts w:ascii="Times New Roman" w:hAnsi="Times New Roman" w:cs="Times New Roman"/>
          <w:sz w:val="28"/>
          <w:szCs w:val="28"/>
          <w:lang w:val="uk-UA"/>
        </w:rPr>
        <w:t>.</w:t>
      </w:r>
    </w:p>
    <w:p w14:paraId="3DDBD0EE" w14:textId="154DFF89" w:rsidR="004437A8" w:rsidRDefault="004437A8" w:rsidP="004437A8">
      <w:pPr>
        <w:ind w:firstLine="720"/>
        <w:jc w:val="both"/>
        <w:rPr>
          <w:rFonts w:ascii="Times New Roman" w:hAnsi="Times New Roman" w:cs="Times New Roman"/>
          <w:sz w:val="28"/>
          <w:szCs w:val="28"/>
          <w:lang w:val="uk-UA"/>
        </w:rPr>
      </w:pPr>
    </w:p>
    <w:p w14:paraId="7972A21C" w14:textId="34019F1F" w:rsidR="004437A8" w:rsidRDefault="005F3F23" w:rsidP="005F3F23">
      <w:pPr>
        <w:pStyle w:val="a3"/>
        <w:numPr>
          <w:ilvl w:val="0"/>
          <w:numId w:val="4"/>
        </w:numPr>
        <w:tabs>
          <w:tab w:val="left" w:pos="1260"/>
        </w:tabs>
        <w:jc w:val="both"/>
        <w:rPr>
          <w:rFonts w:ascii="Times New Roman" w:hAnsi="Times New Roman" w:cs="Times New Roman"/>
          <w:sz w:val="28"/>
          <w:szCs w:val="28"/>
          <w:lang w:val="uk-UA"/>
        </w:rPr>
      </w:pPr>
      <w:r>
        <w:rPr>
          <w:rFonts w:ascii="Times New Roman" w:hAnsi="Times New Roman" w:cs="Times New Roman"/>
          <w:sz w:val="28"/>
          <w:szCs w:val="28"/>
          <w:lang w:val="uk-UA"/>
        </w:rPr>
        <w:t>статтю 12 викласти у такій редакції:</w:t>
      </w:r>
    </w:p>
    <w:p w14:paraId="3D422C26" w14:textId="1C091992" w:rsidR="005F3F23" w:rsidRDefault="005F3F23" w:rsidP="005F3F23">
      <w:pPr>
        <w:tabs>
          <w:tab w:val="left" w:pos="1260"/>
        </w:tabs>
        <w:ind w:left="990"/>
        <w:jc w:val="both"/>
        <w:rPr>
          <w:rFonts w:ascii="Times New Roman" w:hAnsi="Times New Roman" w:cs="Times New Roman"/>
          <w:sz w:val="28"/>
          <w:szCs w:val="28"/>
          <w:lang w:val="uk-UA"/>
        </w:rPr>
      </w:pPr>
    </w:p>
    <w:p w14:paraId="036DE2FD" w14:textId="77777777" w:rsidR="00AF18B7" w:rsidRDefault="005F3F23" w:rsidP="005F3F23">
      <w:pPr>
        <w:tabs>
          <w:tab w:val="left" w:pos="1260"/>
        </w:tabs>
        <w:ind w:left="99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«Стаття 12. </w:t>
      </w:r>
      <w:r w:rsidR="00AF18B7" w:rsidRPr="00AF18B7">
        <w:rPr>
          <w:rFonts w:ascii="Times New Roman" w:hAnsi="Times New Roman" w:cs="Times New Roman"/>
          <w:sz w:val="28"/>
          <w:szCs w:val="28"/>
          <w:lang w:val="uk-UA"/>
        </w:rPr>
        <w:t>Медичні попередження</w:t>
      </w:r>
    </w:p>
    <w:p w14:paraId="7193841D" w14:textId="77777777" w:rsidR="00AF18B7" w:rsidRDefault="00AF18B7" w:rsidP="005F3F23">
      <w:pPr>
        <w:tabs>
          <w:tab w:val="left" w:pos="1260"/>
        </w:tabs>
        <w:ind w:left="990"/>
        <w:jc w:val="both"/>
        <w:rPr>
          <w:rFonts w:ascii="Times New Roman" w:hAnsi="Times New Roman" w:cs="Times New Roman"/>
          <w:sz w:val="28"/>
          <w:szCs w:val="28"/>
          <w:lang w:val="uk-UA"/>
        </w:rPr>
      </w:pPr>
    </w:p>
    <w:p w14:paraId="3772A8B7" w14:textId="69E81C9D" w:rsidR="00734B57" w:rsidRDefault="00FD4742" w:rsidP="00FD4742">
      <w:pPr>
        <w:tabs>
          <w:tab w:val="left" w:pos="1260"/>
        </w:tabs>
        <w:ind w:firstLine="990"/>
        <w:jc w:val="both"/>
        <w:rPr>
          <w:rFonts w:ascii="Times New Roman" w:hAnsi="Times New Roman" w:cs="Times New Roman"/>
          <w:sz w:val="28"/>
          <w:szCs w:val="28"/>
          <w:lang w:val="uk-UA"/>
        </w:rPr>
      </w:pPr>
      <w:r>
        <w:rPr>
          <w:rFonts w:ascii="Times New Roman" w:hAnsi="Times New Roman" w:cs="Times New Roman"/>
          <w:sz w:val="28"/>
          <w:szCs w:val="28"/>
          <w:lang w:val="uk-UA"/>
        </w:rPr>
        <w:t>На кожній одиничній упаковці та зовнішньому упакуванн</w:t>
      </w:r>
      <w:r w:rsidR="00CF3038">
        <w:rPr>
          <w:rFonts w:ascii="Times New Roman" w:hAnsi="Times New Roman" w:cs="Times New Roman"/>
          <w:sz w:val="28"/>
          <w:szCs w:val="28"/>
          <w:lang w:val="uk-UA"/>
        </w:rPr>
        <w:t>і</w:t>
      </w:r>
      <w:r>
        <w:rPr>
          <w:rFonts w:ascii="Times New Roman" w:hAnsi="Times New Roman" w:cs="Times New Roman"/>
          <w:sz w:val="28"/>
          <w:szCs w:val="28"/>
          <w:lang w:val="uk-UA"/>
        </w:rPr>
        <w:t xml:space="preserve"> тютюнових виробів</w:t>
      </w:r>
      <w:r w:rsidR="00AF18B7" w:rsidRPr="00AF18B7">
        <w:rPr>
          <w:rFonts w:ascii="Times New Roman" w:hAnsi="Times New Roman" w:cs="Times New Roman"/>
          <w:sz w:val="28"/>
          <w:szCs w:val="28"/>
          <w:lang w:val="uk-UA"/>
        </w:rPr>
        <w:t xml:space="preserve"> </w:t>
      </w:r>
      <w:r w:rsidR="009B0F30">
        <w:rPr>
          <w:rFonts w:ascii="Times New Roman" w:hAnsi="Times New Roman" w:cs="Times New Roman"/>
          <w:sz w:val="28"/>
          <w:szCs w:val="28"/>
          <w:lang w:val="uk-UA"/>
        </w:rPr>
        <w:t>ма</w:t>
      </w:r>
      <w:r w:rsidR="00F63CBB">
        <w:rPr>
          <w:rFonts w:ascii="Times New Roman" w:hAnsi="Times New Roman" w:cs="Times New Roman"/>
          <w:sz w:val="28"/>
          <w:szCs w:val="28"/>
          <w:lang w:val="uk-UA"/>
        </w:rPr>
        <w:t>ють</w:t>
      </w:r>
      <w:r w:rsidR="009B0F30">
        <w:rPr>
          <w:rFonts w:ascii="Times New Roman" w:hAnsi="Times New Roman" w:cs="Times New Roman"/>
          <w:sz w:val="28"/>
          <w:szCs w:val="28"/>
          <w:lang w:val="uk-UA"/>
        </w:rPr>
        <w:t xml:space="preserve"> міститися відповідн</w:t>
      </w:r>
      <w:r w:rsidR="00F63CBB">
        <w:rPr>
          <w:rFonts w:ascii="Times New Roman" w:hAnsi="Times New Roman" w:cs="Times New Roman"/>
          <w:sz w:val="28"/>
          <w:szCs w:val="28"/>
          <w:lang w:val="uk-UA"/>
        </w:rPr>
        <w:t>і</w:t>
      </w:r>
      <w:r w:rsidR="009B0F30">
        <w:rPr>
          <w:rFonts w:ascii="Times New Roman" w:hAnsi="Times New Roman" w:cs="Times New Roman"/>
          <w:sz w:val="28"/>
          <w:szCs w:val="28"/>
          <w:lang w:val="uk-UA"/>
        </w:rPr>
        <w:t xml:space="preserve"> медичн</w:t>
      </w:r>
      <w:r w:rsidR="00F63CBB">
        <w:rPr>
          <w:rFonts w:ascii="Times New Roman" w:hAnsi="Times New Roman" w:cs="Times New Roman"/>
          <w:sz w:val="28"/>
          <w:szCs w:val="28"/>
          <w:lang w:val="uk-UA"/>
        </w:rPr>
        <w:t>і</w:t>
      </w:r>
      <w:r w:rsidR="009B0F30">
        <w:rPr>
          <w:rFonts w:ascii="Times New Roman" w:hAnsi="Times New Roman" w:cs="Times New Roman"/>
          <w:sz w:val="28"/>
          <w:szCs w:val="28"/>
          <w:lang w:val="uk-UA"/>
        </w:rPr>
        <w:t xml:space="preserve"> попередження</w:t>
      </w:r>
      <w:r w:rsidR="00F63CBB">
        <w:rPr>
          <w:rFonts w:ascii="Times New Roman" w:hAnsi="Times New Roman" w:cs="Times New Roman"/>
          <w:sz w:val="28"/>
          <w:szCs w:val="28"/>
          <w:lang w:val="uk-UA"/>
        </w:rPr>
        <w:t xml:space="preserve">, </w:t>
      </w:r>
      <w:r w:rsidR="00685C5E">
        <w:rPr>
          <w:rFonts w:ascii="Times New Roman" w:hAnsi="Times New Roman" w:cs="Times New Roman"/>
          <w:sz w:val="28"/>
          <w:szCs w:val="28"/>
          <w:lang w:val="uk-UA"/>
        </w:rPr>
        <w:t>що залежать від типу тютюнового виробу (тютюновий виріб для куріння</w:t>
      </w:r>
      <w:r w:rsidR="004F7CA4">
        <w:rPr>
          <w:rFonts w:ascii="Times New Roman" w:hAnsi="Times New Roman" w:cs="Times New Roman"/>
          <w:sz w:val="28"/>
          <w:szCs w:val="28"/>
          <w:lang w:val="uk-UA"/>
        </w:rPr>
        <w:t>;</w:t>
      </w:r>
      <w:r w:rsidR="00685C5E">
        <w:rPr>
          <w:rFonts w:ascii="Times New Roman" w:hAnsi="Times New Roman" w:cs="Times New Roman"/>
          <w:sz w:val="28"/>
          <w:szCs w:val="28"/>
          <w:lang w:val="uk-UA"/>
        </w:rPr>
        <w:t xml:space="preserve"> </w:t>
      </w:r>
      <w:r w:rsidR="00A758D7">
        <w:rPr>
          <w:rFonts w:ascii="Times New Roman" w:hAnsi="Times New Roman" w:cs="Times New Roman"/>
          <w:sz w:val="28"/>
          <w:szCs w:val="28"/>
          <w:lang w:val="uk-UA"/>
        </w:rPr>
        <w:t>тютюновий виріб для куріння</w:t>
      </w:r>
      <w:r w:rsidR="004F7CA4">
        <w:rPr>
          <w:rFonts w:ascii="Times New Roman" w:hAnsi="Times New Roman" w:cs="Times New Roman"/>
          <w:sz w:val="28"/>
          <w:szCs w:val="28"/>
          <w:lang w:val="uk-UA"/>
        </w:rPr>
        <w:t xml:space="preserve">, </w:t>
      </w:r>
      <w:r w:rsidR="004F7CA4" w:rsidRPr="004F7CA4">
        <w:rPr>
          <w:rFonts w:ascii="Times New Roman" w:hAnsi="Times New Roman" w:cs="Times New Roman"/>
          <w:sz w:val="28"/>
          <w:szCs w:val="28"/>
          <w:lang w:val="uk-UA"/>
        </w:rPr>
        <w:t>інши</w:t>
      </w:r>
      <w:r w:rsidR="004F7CA4">
        <w:rPr>
          <w:rFonts w:ascii="Times New Roman" w:hAnsi="Times New Roman" w:cs="Times New Roman"/>
          <w:sz w:val="28"/>
          <w:szCs w:val="28"/>
          <w:lang w:val="uk-UA"/>
        </w:rPr>
        <w:t>й</w:t>
      </w:r>
      <w:r w:rsidR="004F7CA4" w:rsidRPr="004F7CA4">
        <w:rPr>
          <w:rFonts w:ascii="Times New Roman" w:hAnsi="Times New Roman" w:cs="Times New Roman"/>
          <w:sz w:val="28"/>
          <w:szCs w:val="28"/>
          <w:lang w:val="uk-UA"/>
        </w:rPr>
        <w:t xml:space="preserve"> ніж сигарети, тютюн для самокруток та тютюн для кальяну</w:t>
      </w:r>
      <w:r w:rsidR="004F7CA4">
        <w:rPr>
          <w:rFonts w:ascii="Times New Roman" w:hAnsi="Times New Roman" w:cs="Times New Roman"/>
          <w:sz w:val="28"/>
          <w:szCs w:val="28"/>
          <w:lang w:val="uk-UA"/>
        </w:rPr>
        <w:t>; бездимний тютюновий виріб)</w:t>
      </w:r>
      <w:r w:rsidR="001E42DC">
        <w:rPr>
          <w:rFonts w:ascii="Times New Roman" w:hAnsi="Times New Roman" w:cs="Times New Roman"/>
          <w:sz w:val="28"/>
          <w:szCs w:val="28"/>
          <w:lang w:val="uk-UA"/>
        </w:rPr>
        <w:t xml:space="preserve"> і</w:t>
      </w:r>
      <w:r w:rsidR="00F63CBB">
        <w:rPr>
          <w:rFonts w:ascii="Times New Roman" w:hAnsi="Times New Roman" w:cs="Times New Roman"/>
          <w:sz w:val="28"/>
          <w:szCs w:val="28"/>
          <w:lang w:val="uk-UA"/>
        </w:rPr>
        <w:t xml:space="preserve"> наноситься відповідно</w:t>
      </w:r>
      <w:r w:rsidR="001E42DC">
        <w:rPr>
          <w:rFonts w:ascii="Times New Roman" w:hAnsi="Times New Roman" w:cs="Times New Roman"/>
          <w:sz w:val="28"/>
          <w:szCs w:val="28"/>
          <w:lang w:val="uk-UA"/>
        </w:rPr>
        <w:t xml:space="preserve"> до вимог</w:t>
      </w:r>
      <w:r w:rsidR="00A41843">
        <w:rPr>
          <w:rFonts w:ascii="Times New Roman" w:hAnsi="Times New Roman" w:cs="Times New Roman"/>
          <w:sz w:val="28"/>
          <w:szCs w:val="28"/>
          <w:lang w:val="uk-UA"/>
        </w:rPr>
        <w:t>, встановлених Закон України «</w:t>
      </w:r>
      <w:r w:rsidR="001308A6" w:rsidRPr="001308A6">
        <w:rPr>
          <w:rFonts w:ascii="Times New Roman" w:hAnsi="Times New Roman" w:cs="Times New Roman"/>
          <w:sz w:val="28"/>
          <w:szCs w:val="28"/>
          <w:lang w:val="uk-UA"/>
        </w:rPr>
        <w:t>Про державне регулювання виробництва і обігу спирту етилового, коньячного і плодового, алкогольних напоїв, тютюнових виробів та пального</w:t>
      </w:r>
      <w:r w:rsidR="001308A6">
        <w:rPr>
          <w:rFonts w:ascii="Times New Roman" w:hAnsi="Times New Roman" w:cs="Times New Roman"/>
          <w:sz w:val="28"/>
          <w:szCs w:val="28"/>
          <w:lang w:val="uk-UA"/>
        </w:rPr>
        <w:t>»</w:t>
      </w:r>
      <w:r w:rsidR="003F7CC1">
        <w:rPr>
          <w:rFonts w:ascii="Times New Roman" w:hAnsi="Times New Roman" w:cs="Times New Roman"/>
          <w:sz w:val="28"/>
          <w:szCs w:val="28"/>
          <w:lang w:val="uk-UA"/>
        </w:rPr>
        <w:t>.</w:t>
      </w:r>
    </w:p>
    <w:p w14:paraId="7EA2A2A4" w14:textId="40465787" w:rsidR="003F7CC1" w:rsidRDefault="003F7CC1" w:rsidP="00FD4742">
      <w:pPr>
        <w:tabs>
          <w:tab w:val="left" w:pos="1260"/>
        </w:tabs>
        <w:ind w:firstLine="990"/>
        <w:jc w:val="both"/>
        <w:rPr>
          <w:rFonts w:ascii="Times New Roman" w:hAnsi="Times New Roman" w:cs="Times New Roman"/>
          <w:sz w:val="28"/>
          <w:szCs w:val="28"/>
          <w:lang w:val="uk-UA"/>
        </w:rPr>
      </w:pPr>
    </w:p>
    <w:p w14:paraId="6598A9E3" w14:textId="5F6C6D4C" w:rsidR="003F7CC1" w:rsidRDefault="003F7CC1" w:rsidP="00000CCB">
      <w:pPr>
        <w:pStyle w:val="a3"/>
        <w:numPr>
          <w:ilvl w:val="0"/>
          <w:numId w:val="1"/>
        </w:numPr>
        <w:tabs>
          <w:tab w:val="left" w:pos="1260"/>
        </w:tabs>
        <w:ind w:left="0" w:firstLine="900"/>
        <w:jc w:val="both"/>
        <w:rPr>
          <w:rFonts w:ascii="Times New Roman" w:hAnsi="Times New Roman" w:cs="Times New Roman"/>
          <w:sz w:val="28"/>
          <w:szCs w:val="28"/>
          <w:lang w:val="uk-UA"/>
        </w:rPr>
      </w:pPr>
      <w:r>
        <w:rPr>
          <w:rFonts w:ascii="Times New Roman" w:hAnsi="Times New Roman" w:cs="Times New Roman"/>
          <w:sz w:val="28"/>
          <w:szCs w:val="28"/>
          <w:lang w:val="uk-UA"/>
        </w:rPr>
        <w:t>Закон України «Про рекламу»</w:t>
      </w:r>
      <w:r w:rsidR="00000CCB">
        <w:rPr>
          <w:rFonts w:ascii="Times New Roman" w:hAnsi="Times New Roman" w:cs="Times New Roman"/>
          <w:sz w:val="28"/>
          <w:szCs w:val="28"/>
          <w:lang w:val="uk-UA"/>
        </w:rPr>
        <w:t xml:space="preserve"> </w:t>
      </w:r>
      <w:r w:rsidR="00000CCB" w:rsidRPr="00000CCB">
        <w:rPr>
          <w:rFonts w:ascii="Times New Roman" w:hAnsi="Times New Roman" w:cs="Times New Roman"/>
          <w:sz w:val="28"/>
          <w:szCs w:val="28"/>
          <w:lang w:val="uk-UA"/>
        </w:rPr>
        <w:t>(Відомості Верховної Ради України, 2004 р., № 8, ст. 62</w:t>
      </w:r>
      <w:r w:rsidR="00000CCB">
        <w:rPr>
          <w:rFonts w:ascii="Times New Roman" w:hAnsi="Times New Roman" w:cs="Times New Roman"/>
          <w:sz w:val="28"/>
          <w:szCs w:val="28"/>
          <w:lang w:val="uk-UA"/>
        </w:rPr>
        <w:t xml:space="preserve"> із нас наступними змінами і доповненнями</w:t>
      </w:r>
      <w:r w:rsidR="00000CCB" w:rsidRPr="00000CCB">
        <w:rPr>
          <w:rFonts w:ascii="Times New Roman" w:hAnsi="Times New Roman" w:cs="Times New Roman"/>
          <w:sz w:val="28"/>
          <w:szCs w:val="28"/>
          <w:lang w:val="uk-UA"/>
        </w:rPr>
        <w:t>)</w:t>
      </w:r>
      <w:r w:rsidR="00000CCB">
        <w:rPr>
          <w:rFonts w:ascii="Times New Roman" w:hAnsi="Times New Roman" w:cs="Times New Roman"/>
          <w:sz w:val="28"/>
          <w:szCs w:val="28"/>
          <w:lang w:val="uk-UA"/>
        </w:rPr>
        <w:t xml:space="preserve"> після статті 22 доповнити статтею такого змісту:</w:t>
      </w:r>
    </w:p>
    <w:p w14:paraId="5DA9E97B" w14:textId="623F38DF" w:rsidR="00000CCB" w:rsidRDefault="00000CCB" w:rsidP="00000CCB">
      <w:pPr>
        <w:tabs>
          <w:tab w:val="left" w:pos="1260"/>
        </w:tabs>
        <w:jc w:val="both"/>
        <w:rPr>
          <w:rFonts w:ascii="Times New Roman" w:hAnsi="Times New Roman" w:cs="Times New Roman"/>
          <w:sz w:val="28"/>
          <w:szCs w:val="28"/>
          <w:lang w:val="uk-UA"/>
        </w:rPr>
      </w:pPr>
    </w:p>
    <w:p w14:paraId="2E75B368" w14:textId="015648FF" w:rsidR="00330E72" w:rsidRDefault="00330E72" w:rsidP="00330E72">
      <w:pPr>
        <w:tabs>
          <w:tab w:val="left" w:pos="1260"/>
        </w:tabs>
        <w:ind w:firstLine="990"/>
        <w:jc w:val="both"/>
        <w:rPr>
          <w:rFonts w:ascii="Times New Roman" w:hAnsi="Times New Roman" w:cs="Times New Roman"/>
          <w:sz w:val="28"/>
          <w:szCs w:val="28"/>
          <w:lang w:val="uk-UA"/>
        </w:rPr>
      </w:pPr>
      <w:r>
        <w:rPr>
          <w:rFonts w:ascii="Times New Roman" w:hAnsi="Times New Roman" w:cs="Times New Roman"/>
          <w:sz w:val="28"/>
          <w:szCs w:val="28"/>
          <w:lang w:val="uk-UA"/>
        </w:rPr>
        <w:t>«Стаття 22</w:t>
      </w:r>
      <w:r w:rsidRPr="00333F8D">
        <w:rPr>
          <w:rFonts w:ascii="Times New Roman" w:hAnsi="Times New Roman" w:cs="Times New Roman"/>
          <w:sz w:val="28"/>
          <w:szCs w:val="28"/>
          <w:vertAlign w:val="superscript"/>
          <w:lang w:val="uk-UA"/>
        </w:rPr>
        <w:t>1</w:t>
      </w:r>
      <w:r>
        <w:rPr>
          <w:rFonts w:ascii="Times New Roman" w:hAnsi="Times New Roman" w:cs="Times New Roman"/>
          <w:sz w:val="28"/>
          <w:szCs w:val="28"/>
          <w:lang w:val="uk-UA"/>
        </w:rPr>
        <w:t>. Реклама елект</w:t>
      </w:r>
      <w:r w:rsidR="00600A20">
        <w:rPr>
          <w:rFonts w:ascii="Times New Roman" w:hAnsi="Times New Roman" w:cs="Times New Roman"/>
          <w:sz w:val="28"/>
          <w:szCs w:val="28"/>
          <w:lang w:val="uk-UA"/>
        </w:rPr>
        <w:t>ронних сигарет і заправних контейнерів</w:t>
      </w:r>
    </w:p>
    <w:p w14:paraId="663B1B67" w14:textId="5BE44152" w:rsidR="00600A20" w:rsidRDefault="00600A20" w:rsidP="00330E72">
      <w:pPr>
        <w:tabs>
          <w:tab w:val="left" w:pos="1260"/>
        </w:tabs>
        <w:ind w:firstLine="990"/>
        <w:jc w:val="both"/>
        <w:rPr>
          <w:rFonts w:ascii="Times New Roman" w:hAnsi="Times New Roman" w:cs="Times New Roman"/>
          <w:sz w:val="28"/>
          <w:szCs w:val="28"/>
          <w:lang w:val="uk-UA"/>
        </w:rPr>
      </w:pPr>
    </w:p>
    <w:p w14:paraId="4F0D7C3D" w14:textId="55706391" w:rsidR="00333F8D" w:rsidRDefault="00333F8D" w:rsidP="00333F8D">
      <w:pPr>
        <w:tabs>
          <w:tab w:val="left" w:pos="1260"/>
        </w:tabs>
        <w:ind w:firstLine="99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EC5AF5">
        <w:rPr>
          <w:rFonts w:ascii="Times New Roman" w:hAnsi="Times New Roman" w:cs="Times New Roman"/>
          <w:sz w:val="28"/>
          <w:szCs w:val="28"/>
          <w:lang w:val="uk-UA"/>
        </w:rPr>
        <w:t xml:space="preserve">Реклама електронних сигарет і заправних контейнерів </w:t>
      </w:r>
      <w:r w:rsidR="00480314">
        <w:rPr>
          <w:rFonts w:ascii="Times New Roman" w:hAnsi="Times New Roman" w:cs="Times New Roman"/>
          <w:sz w:val="28"/>
          <w:szCs w:val="28"/>
          <w:lang w:val="uk-UA"/>
        </w:rPr>
        <w:t>з</w:t>
      </w:r>
      <w:r w:rsidRPr="00333F8D">
        <w:rPr>
          <w:rFonts w:ascii="Times New Roman" w:hAnsi="Times New Roman" w:cs="Times New Roman"/>
          <w:sz w:val="28"/>
          <w:szCs w:val="28"/>
          <w:lang w:val="uk-UA"/>
        </w:rPr>
        <w:t>абороня</w:t>
      </w:r>
      <w:r w:rsidR="00480314">
        <w:rPr>
          <w:rFonts w:ascii="Times New Roman" w:hAnsi="Times New Roman" w:cs="Times New Roman"/>
          <w:sz w:val="28"/>
          <w:szCs w:val="28"/>
          <w:lang w:val="uk-UA"/>
        </w:rPr>
        <w:t>ється</w:t>
      </w:r>
      <w:r w:rsidRPr="00333F8D">
        <w:rPr>
          <w:rFonts w:ascii="Times New Roman" w:hAnsi="Times New Roman" w:cs="Times New Roman"/>
          <w:sz w:val="28"/>
          <w:szCs w:val="28"/>
          <w:lang w:val="uk-UA"/>
        </w:rPr>
        <w:t>:</w:t>
      </w:r>
    </w:p>
    <w:p w14:paraId="277F5C84" w14:textId="77777777" w:rsidR="00B344C3" w:rsidRPr="00B344C3" w:rsidRDefault="00B344C3" w:rsidP="00B344C3">
      <w:pPr>
        <w:tabs>
          <w:tab w:val="left" w:pos="1260"/>
        </w:tabs>
        <w:ind w:firstLine="990"/>
        <w:jc w:val="both"/>
        <w:rPr>
          <w:rFonts w:ascii="Times New Roman" w:hAnsi="Times New Roman" w:cs="Times New Roman"/>
          <w:sz w:val="28"/>
          <w:szCs w:val="28"/>
          <w:lang w:val="uk-UA"/>
        </w:rPr>
      </w:pPr>
      <w:r w:rsidRPr="00B344C3">
        <w:rPr>
          <w:rFonts w:ascii="Times New Roman" w:hAnsi="Times New Roman" w:cs="Times New Roman"/>
          <w:sz w:val="28"/>
          <w:szCs w:val="28"/>
          <w:lang w:val="uk-UA"/>
        </w:rPr>
        <w:tab/>
        <w:t>у комерційних повідомленнях по радіо, які спрямовані на пропагування електронних сигарет або контейнерів для заправки чи мають такий безпосередній або опосередкований ефект;</w:t>
      </w:r>
    </w:p>
    <w:p w14:paraId="5C0D077F" w14:textId="77777777" w:rsidR="00B344C3" w:rsidRPr="00B344C3" w:rsidRDefault="00B344C3" w:rsidP="00B344C3">
      <w:pPr>
        <w:tabs>
          <w:tab w:val="left" w:pos="1260"/>
        </w:tabs>
        <w:ind w:firstLine="990"/>
        <w:jc w:val="both"/>
        <w:rPr>
          <w:rFonts w:ascii="Times New Roman" w:hAnsi="Times New Roman" w:cs="Times New Roman"/>
          <w:sz w:val="28"/>
          <w:szCs w:val="28"/>
          <w:lang w:val="uk-UA"/>
        </w:rPr>
      </w:pPr>
      <w:r w:rsidRPr="00B344C3">
        <w:rPr>
          <w:rFonts w:ascii="Times New Roman" w:hAnsi="Times New Roman" w:cs="Times New Roman"/>
          <w:sz w:val="28"/>
          <w:szCs w:val="28"/>
          <w:lang w:val="uk-UA"/>
        </w:rPr>
        <w:tab/>
        <w:t>у вигляді внесків на державному чи приватному рівні у радіопрограми, які спрямовані на пропагування електронних сигарет або контейнерів для заправки чи мають такий безпосередній або опосередкований ефект;</w:t>
      </w:r>
    </w:p>
    <w:p w14:paraId="7AE58147" w14:textId="77777777" w:rsidR="00B344C3" w:rsidRPr="00B344C3" w:rsidRDefault="00B344C3" w:rsidP="00B344C3">
      <w:pPr>
        <w:tabs>
          <w:tab w:val="left" w:pos="1260"/>
        </w:tabs>
        <w:ind w:firstLine="990"/>
        <w:jc w:val="both"/>
        <w:rPr>
          <w:rFonts w:ascii="Times New Roman" w:hAnsi="Times New Roman" w:cs="Times New Roman"/>
          <w:sz w:val="28"/>
          <w:szCs w:val="28"/>
          <w:lang w:val="uk-UA"/>
        </w:rPr>
      </w:pPr>
      <w:r w:rsidRPr="00B344C3">
        <w:rPr>
          <w:rFonts w:ascii="Times New Roman" w:hAnsi="Times New Roman" w:cs="Times New Roman"/>
          <w:sz w:val="28"/>
          <w:szCs w:val="28"/>
          <w:lang w:val="uk-UA"/>
        </w:rPr>
        <w:tab/>
        <w:t xml:space="preserve">у вигляді внесків на державному чи приватному рівні у будь-які заходи, діяльність або фізичну особу, які спрямовані на пропагування електронних сигарет або контейнерів для заправки чи мають такий безпосередній або опосередкований ефект; </w:t>
      </w:r>
    </w:p>
    <w:p w14:paraId="519D8172" w14:textId="77777777" w:rsidR="00B344C3" w:rsidRPr="00B344C3" w:rsidRDefault="00B344C3" w:rsidP="00B344C3">
      <w:pPr>
        <w:tabs>
          <w:tab w:val="left" w:pos="1260"/>
        </w:tabs>
        <w:ind w:firstLine="990"/>
        <w:jc w:val="both"/>
        <w:rPr>
          <w:rFonts w:ascii="Times New Roman" w:hAnsi="Times New Roman" w:cs="Times New Roman"/>
          <w:sz w:val="28"/>
          <w:szCs w:val="28"/>
          <w:lang w:val="uk-UA"/>
        </w:rPr>
      </w:pPr>
      <w:r w:rsidRPr="00B344C3">
        <w:rPr>
          <w:rFonts w:ascii="Times New Roman" w:hAnsi="Times New Roman" w:cs="Times New Roman"/>
          <w:sz w:val="28"/>
          <w:szCs w:val="28"/>
          <w:lang w:val="uk-UA"/>
        </w:rPr>
        <w:t>на телебаченні, у тому числі за допомогою кабельного, супутникового, ІР-телебачення, онлайн-телебачення, мобільного телебачення, цифрового ефірного телебачення.</w:t>
      </w:r>
    </w:p>
    <w:p w14:paraId="227BC79C" w14:textId="77777777" w:rsidR="00B344C3" w:rsidRPr="00B344C3" w:rsidRDefault="00B344C3" w:rsidP="00B344C3">
      <w:pPr>
        <w:tabs>
          <w:tab w:val="left" w:pos="1260"/>
        </w:tabs>
        <w:ind w:firstLine="990"/>
        <w:jc w:val="both"/>
        <w:rPr>
          <w:rFonts w:ascii="Times New Roman" w:hAnsi="Times New Roman" w:cs="Times New Roman"/>
          <w:sz w:val="28"/>
          <w:szCs w:val="28"/>
          <w:lang w:val="uk-UA"/>
        </w:rPr>
      </w:pPr>
      <w:r w:rsidRPr="00B344C3">
        <w:rPr>
          <w:rFonts w:ascii="Times New Roman" w:hAnsi="Times New Roman" w:cs="Times New Roman"/>
          <w:sz w:val="28"/>
          <w:szCs w:val="28"/>
          <w:lang w:val="uk-UA"/>
        </w:rPr>
        <w:t>засобами зовнішньої реклами;</w:t>
      </w:r>
    </w:p>
    <w:p w14:paraId="08DC8A2B" w14:textId="5C411EAE" w:rsidR="00821CFF" w:rsidRPr="00821CFF" w:rsidRDefault="00B344C3" w:rsidP="00B21055">
      <w:pPr>
        <w:tabs>
          <w:tab w:val="left" w:pos="1260"/>
        </w:tabs>
        <w:ind w:firstLine="990"/>
        <w:jc w:val="both"/>
        <w:rPr>
          <w:rFonts w:ascii="Times New Roman" w:hAnsi="Times New Roman" w:cs="Times New Roman"/>
          <w:sz w:val="28"/>
          <w:szCs w:val="28"/>
          <w:lang w:val="uk-UA"/>
        </w:rPr>
      </w:pPr>
      <w:r w:rsidRPr="00B344C3">
        <w:rPr>
          <w:rFonts w:ascii="Times New Roman" w:hAnsi="Times New Roman" w:cs="Times New Roman"/>
          <w:sz w:val="28"/>
          <w:szCs w:val="28"/>
          <w:lang w:val="uk-UA"/>
        </w:rPr>
        <w:t>у місцях проведення масових заходів політичного, освітнього, релігійного, спортивного характеру та розважальних заходів, призначених для неповнолітніх осіб</w:t>
      </w:r>
      <w:r w:rsidR="00714577">
        <w:rPr>
          <w:rFonts w:ascii="Times New Roman" w:hAnsi="Times New Roman" w:cs="Times New Roman"/>
          <w:sz w:val="28"/>
          <w:szCs w:val="28"/>
          <w:lang w:val="uk-UA"/>
        </w:rPr>
        <w:t>;</w:t>
      </w:r>
      <w:r w:rsidRPr="00B344C3">
        <w:rPr>
          <w:rFonts w:ascii="Times New Roman" w:hAnsi="Times New Roman" w:cs="Times New Roman"/>
          <w:sz w:val="28"/>
          <w:szCs w:val="28"/>
          <w:lang w:val="uk-UA"/>
        </w:rPr>
        <w:t xml:space="preserve"> </w:t>
      </w:r>
    </w:p>
    <w:p w14:paraId="536411B7" w14:textId="248BEFE8" w:rsidR="00333F8D" w:rsidRPr="00333F8D" w:rsidRDefault="00821CFF" w:rsidP="004C1CFE">
      <w:pPr>
        <w:tabs>
          <w:tab w:val="left" w:pos="1260"/>
        </w:tabs>
        <w:ind w:firstLine="990"/>
        <w:jc w:val="both"/>
        <w:rPr>
          <w:rFonts w:ascii="Times New Roman" w:hAnsi="Times New Roman" w:cs="Times New Roman"/>
          <w:sz w:val="28"/>
          <w:szCs w:val="28"/>
          <w:lang w:val="uk-UA"/>
        </w:rPr>
      </w:pPr>
      <w:r w:rsidRPr="00821CFF">
        <w:rPr>
          <w:rFonts w:ascii="Times New Roman" w:hAnsi="Times New Roman" w:cs="Times New Roman"/>
          <w:sz w:val="28"/>
          <w:szCs w:val="28"/>
          <w:lang w:val="uk-UA"/>
        </w:rPr>
        <w:t>у мережі Інтернет, крім веб-сайтів, призначених для повнолітніх осіб, обов’язковою умовою доступу до яких є попередня ідентифікація віку користувачів.</w:t>
      </w:r>
      <w:r w:rsidR="00333F8D" w:rsidRPr="00333F8D">
        <w:rPr>
          <w:rFonts w:ascii="Times New Roman" w:hAnsi="Times New Roman" w:cs="Times New Roman"/>
          <w:sz w:val="28"/>
          <w:szCs w:val="28"/>
          <w:lang w:val="uk-UA"/>
        </w:rPr>
        <w:t xml:space="preserve"> </w:t>
      </w:r>
    </w:p>
    <w:p w14:paraId="4108865A" w14:textId="7610E298" w:rsidR="00333F8D" w:rsidRPr="00333F8D" w:rsidRDefault="00333F8D" w:rsidP="00333F8D">
      <w:pPr>
        <w:tabs>
          <w:tab w:val="left" w:pos="1260"/>
        </w:tabs>
        <w:ind w:firstLine="990"/>
        <w:jc w:val="both"/>
        <w:rPr>
          <w:rFonts w:ascii="Times New Roman" w:hAnsi="Times New Roman" w:cs="Times New Roman"/>
          <w:sz w:val="28"/>
          <w:szCs w:val="28"/>
          <w:lang w:val="uk-UA"/>
        </w:rPr>
      </w:pPr>
    </w:p>
    <w:p w14:paraId="7F17019C" w14:textId="164F6121" w:rsidR="00333F8D" w:rsidRDefault="00D43323" w:rsidP="00333F8D">
      <w:pPr>
        <w:tabs>
          <w:tab w:val="left" w:pos="1260"/>
        </w:tabs>
        <w:ind w:firstLine="99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Забороняється </w:t>
      </w:r>
      <w:r w:rsidR="00813DD0">
        <w:rPr>
          <w:rFonts w:ascii="Times New Roman" w:hAnsi="Times New Roman" w:cs="Times New Roman"/>
          <w:sz w:val="28"/>
          <w:szCs w:val="28"/>
          <w:lang w:val="uk-UA"/>
        </w:rPr>
        <w:t>спонсорство</w:t>
      </w:r>
      <w:r w:rsidR="00333F8D" w:rsidRPr="00333F8D">
        <w:rPr>
          <w:rFonts w:ascii="Times New Roman" w:hAnsi="Times New Roman" w:cs="Times New Roman"/>
          <w:sz w:val="28"/>
          <w:szCs w:val="28"/>
          <w:lang w:val="uk-UA"/>
        </w:rPr>
        <w:t xml:space="preserve"> радіопрограм,</w:t>
      </w:r>
      <w:r w:rsidR="003205BC">
        <w:rPr>
          <w:rFonts w:ascii="Times New Roman" w:hAnsi="Times New Roman" w:cs="Times New Roman"/>
          <w:sz w:val="28"/>
          <w:szCs w:val="28"/>
          <w:lang w:val="uk-UA"/>
        </w:rPr>
        <w:t xml:space="preserve"> а також</w:t>
      </w:r>
      <w:r w:rsidR="00333F8D" w:rsidRPr="00333F8D">
        <w:rPr>
          <w:rFonts w:ascii="Times New Roman" w:hAnsi="Times New Roman" w:cs="Times New Roman"/>
          <w:sz w:val="28"/>
          <w:szCs w:val="28"/>
          <w:lang w:val="uk-UA"/>
        </w:rPr>
        <w:t xml:space="preserve"> </w:t>
      </w:r>
      <w:r w:rsidR="004B57BA" w:rsidRPr="00333F8D">
        <w:rPr>
          <w:rFonts w:ascii="Times New Roman" w:hAnsi="Times New Roman" w:cs="Times New Roman"/>
          <w:sz w:val="28"/>
          <w:szCs w:val="28"/>
          <w:lang w:val="uk-UA"/>
        </w:rPr>
        <w:t xml:space="preserve">будь якої події, діяльності чи особи, </w:t>
      </w:r>
      <w:r w:rsidR="00333F8D" w:rsidRPr="00333F8D">
        <w:rPr>
          <w:rFonts w:ascii="Times New Roman" w:hAnsi="Times New Roman" w:cs="Times New Roman"/>
          <w:sz w:val="28"/>
          <w:szCs w:val="28"/>
          <w:lang w:val="uk-UA"/>
        </w:rPr>
        <w:t>що ма</w:t>
      </w:r>
      <w:r w:rsidR="00813DD0">
        <w:rPr>
          <w:rFonts w:ascii="Times New Roman" w:hAnsi="Times New Roman" w:cs="Times New Roman"/>
          <w:sz w:val="28"/>
          <w:szCs w:val="28"/>
          <w:lang w:val="uk-UA"/>
        </w:rPr>
        <w:t>ють</w:t>
      </w:r>
      <w:r w:rsidR="00333F8D" w:rsidRPr="00333F8D">
        <w:rPr>
          <w:rFonts w:ascii="Times New Roman" w:hAnsi="Times New Roman" w:cs="Times New Roman"/>
          <w:sz w:val="28"/>
          <w:szCs w:val="28"/>
          <w:lang w:val="uk-UA"/>
        </w:rPr>
        <w:t xml:space="preserve"> на меті або ма</w:t>
      </w:r>
      <w:r w:rsidR="00813DD0">
        <w:rPr>
          <w:rFonts w:ascii="Times New Roman" w:hAnsi="Times New Roman" w:cs="Times New Roman"/>
          <w:sz w:val="28"/>
          <w:szCs w:val="28"/>
          <w:lang w:val="uk-UA"/>
        </w:rPr>
        <w:t>ють</w:t>
      </w:r>
      <w:r w:rsidR="00333F8D" w:rsidRPr="00333F8D">
        <w:rPr>
          <w:rFonts w:ascii="Times New Roman" w:hAnsi="Times New Roman" w:cs="Times New Roman"/>
          <w:sz w:val="28"/>
          <w:szCs w:val="28"/>
          <w:lang w:val="uk-UA"/>
        </w:rPr>
        <w:t xml:space="preserve"> безпосередній чи опосередкований ефект просування електронних сигарет та заправних контейнерів</w:t>
      </w:r>
      <w:r w:rsidR="001C3B10">
        <w:rPr>
          <w:rFonts w:ascii="Times New Roman" w:hAnsi="Times New Roman" w:cs="Times New Roman"/>
          <w:sz w:val="28"/>
          <w:szCs w:val="28"/>
          <w:lang w:val="uk-UA"/>
        </w:rPr>
        <w:t>»</w:t>
      </w:r>
      <w:r w:rsidR="003205BC">
        <w:rPr>
          <w:rFonts w:ascii="Times New Roman" w:hAnsi="Times New Roman" w:cs="Times New Roman"/>
          <w:sz w:val="28"/>
          <w:szCs w:val="28"/>
          <w:lang w:val="uk-UA"/>
        </w:rPr>
        <w:t>.</w:t>
      </w:r>
    </w:p>
    <w:p w14:paraId="437C751D" w14:textId="77777777" w:rsidR="00B67F84" w:rsidRDefault="00B67F84" w:rsidP="00C746A2">
      <w:pPr>
        <w:tabs>
          <w:tab w:val="left" w:pos="1260"/>
        </w:tabs>
        <w:ind w:firstLine="810"/>
        <w:jc w:val="both"/>
        <w:rPr>
          <w:rFonts w:ascii="Times New Roman" w:hAnsi="Times New Roman" w:cs="Times New Roman"/>
          <w:sz w:val="28"/>
          <w:szCs w:val="28"/>
          <w:lang w:val="uk-UA"/>
        </w:rPr>
      </w:pPr>
    </w:p>
    <w:p w14:paraId="00BC5229" w14:textId="3A5AABC5" w:rsidR="00186338" w:rsidRDefault="00186338" w:rsidP="00F27458">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ІІ.</w:t>
      </w:r>
      <w:r w:rsidR="000713FB">
        <w:rPr>
          <w:rFonts w:ascii="Times New Roman" w:hAnsi="Times New Roman" w:cs="Times New Roman"/>
          <w:sz w:val="28"/>
          <w:szCs w:val="28"/>
          <w:lang w:val="uk-UA"/>
        </w:rPr>
        <w:t xml:space="preserve"> Прикінцеві положення</w:t>
      </w:r>
    </w:p>
    <w:p w14:paraId="1DFAD73F" w14:textId="3B20582A" w:rsidR="00E6728F" w:rsidRDefault="00E6728F" w:rsidP="00F27458">
      <w:pPr>
        <w:ind w:firstLine="810"/>
        <w:jc w:val="both"/>
        <w:rPr>
          <w:rFonts w:ascii="Times New Roman" w:hAnsi="Times New Roman" w:cs="Times New Roman"/>
          <w:sz w:val="28"/>
          <w:szCs w:val="28"/>
          <w:lang w:val="uk-UA"/>
        </w:rPr>
      </w:pPr>
    </w:p>
    <w:p w14:paraId="1B06F6CF" w14:textId="71639296" w:rsidR="00E6728F" w:rsidRDefault="00E6728F" w:rsidP="00F27458">
      <w:pPr>
        <w:pStyle w:val="a3"/>
        <w:numPr>
          <w:ilvl w:val="0"/>
          <w:numId w:val="5"/>
        </w:numPr>
        <w:ind w:left="0" w:firstLine="810"/>
        <w:jc w:val="both"/>
        <w:rPr>
          <w:rFonts w:ascii="Times New Roman" w:hAnsi="Times New Roman" w:cs="Times New Roman"/>
          <w:sz w:val="28"/>
          <w:szCs w:val="28"/>
          <w:lang w:val="uk-UA"/>
        </w:rPr>
      </w:pPr>
      <w:r w:rsidRPr="00C746A2">
        <w:rPr>
          <w:rFonts w:ascii="Times New Roman" w:hAnsi="Times New Roman" w:cs="Times New Roman"/>
          <w:sz w:val="28"/>
          <w:szCs w:val="28"/>
          <w:lang w:val="uk-UA"/>
        </w:rPr>
        <w:t xml:space="preserve">Цей Закон набирає чинності через </w:t>
      </w:r>
      <w:r w:rsidR="004E10CF">
        <w:rPr>
          <w:rFonts w:ascii="Times New Roman" w:hAnsi="Times New Roman" w:cs="Times New Roman"/>
          <w:sz w:val="28"/>
          <w:szCs w:val="28"/>
          <w:lang w:val="uk-UA"/>
        </w:rPr>
        <w:t>двадцять чотири</w:t>
      </w:r>
      <w:r w:rsidRPr="00C746A2">
        <w:rPr>
          <w:rFonts w:ascii="Times New Roman" w:hAnsi="Times New Roman" w:cs="Times New Roman"/>
          <w:sz w:val="28"/>
          <w:szCs w:val="28"/>
          <w:lang w:val="uk-UA"/>
        </w:rPr>
        <w:t xml:space="preserve"> місяці з дня його опублікування, крім</w:t>
      </w:r>
      <w:r w:rsidR="00C746A2" w:rsidRPr="00C746A2">
        <w:rPr>
          <w:rFonts w:ascii="Times New Roman" w:hAnsi="Times New Roman" w:cs="Times New Roman"/>
          <w:sz w:val="28"/>
          <w:szCs w:val="28"/>
          <w:lang w:val="uk-UA"/>
        </w:rPr>
        <w:t xml:space="preserve"> </w:t>
      </w:r>
      <w:r w:rsidRPr="00C746A2">
        <w:rPr>
          <w:rFonts w:ascii="Times New Roman" w:hAnsi="Times New Roman" w:cs="Times New Roman"/>
          <w:sz w:val="28"/>
          <w:szCs w:val="28"/>
          <w:lang w:val="uk-UA"/>
        </w:rPr>
        <w:t xml:space="preserve">підпункту </w:t>
      </w:r>
      <w:r w:rsidR="00C746A2" w:rsidRPr="00C746A2">
        <w:rPr>
          <w:rFonts w:ascii="Times New Roman" w:hAnsi="Times New Roman" w:cs="Times New Roman"/>
          <w:sz w:val="28"/>
          <w:szCs w:val="28"/>
          <w:lang w:val="uk-UA"/>
        </w:rPr>
        <w:t>8</w:t>
      </w:r>
      <w:r w:rsidRPr="00C746A2">
        <w:rPr>
          <w:rFonts w:ascii="Times New Roman" w:hAnsi="Times New Roman" w:cs="Times New Roman"/>
          <w:sz w:val="28"/>
          <w:szCs w:val="28"/>
          <w:lang w:val="uk-UA"/>
        </w:rPr>
        <w:t xml:space="preserve">, пункту </w:t>
      </w:r>
      <w:r w:rsidR="00C746A2" w:rsidRPr="00C746A2">
        <w:rPr>
          <w:rFonts w:ascii="Times New Roman" w:hAnsi="Times New Roman" w:cs="Times New Roman"/>
          <w:sz w:val="28"/>
          <w:szCs w:val="28"/>
          <w:lang w:val="uk-UA"/>
        </w:rPr>
        <w:t>1</w:t>
      </w:r>
      <w:r w:rsidRPr="00C746A2">
        <w:rPr>
          <w:rFonts w:ascii="Times New Roman" w:hAnsi="Times New Roman" w:cs="Times New Roman"/>
          <w:sz w:val="28"/>
          <w:szCs w:val="28"/>
          <w:lang w:val="uk-UA"/>
        </w:rPr>
        <w:t>, розділу I цього Закону, який набирає чинності через тридцять шість місяців з дня опублікування цього Закону.</w:t>
      </w:r>
    </w:p>
    <w:p w14:paraId="34281184" w14:textId="284ED281" w:rsidR="00A018E6" w:rsidRDefault="00A018E6" w:rsidP="00F27458">
      <w:pPr>
        <w:ind w:firstLine="810"/>
        <w:jc w:val="both"/>
        <w:rPr>
          <w:rFonts w:ascii="Times New Roman" w:hAnsi="Times New Roman" w:cs="Times New Roman"/>
          <w:sz w:val="28"/>
          <w:szCs w:val="28"/>
          <w:lang w:val="uk-UA"/>
        </w:rPr>
      </w:pPr>
    </w:p>
    <w:p w14:paraId="72EE6AEA" w14:textId="24D7B4DF" w:rsidR="00A018E6" w:rsidRPr="00B21055" w:rsidRDefault="00EF0D98" w:rsidP="00F27458">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EF0D98">
        <w:rPr>
          <w:rFonts w:ascii="Times New Roman" w:hAnsi="Times New Roman" w:cs="Times New Roman"/>
          <w:sz w:val="28"/>
          <w:szCs w:val="28"/>
          <w:lang w:val="uk-UA"/>
        </w:rPr>
        <w:t>Тютюнові вироби, електронні сигарети, трав’яні вироби для куріння, вироблені в Україні або імпортовані в Україну до набрання чинності внесеними відповідним законом змінами, знаходяться в обігу до їх повної реалізації в межах терміну придатності для споживання.</w:t>
      </w:r>
    </w:p>
    <w:p w14:paraId="26E036D0" w14:textId="77777777" w:rsidR="00D740F0" w:rsidRPr="00D740F0" w:rsidRDefault="00D740F0" w:rsidP="00F27458">
      <w:pPr>
        <w:ind w:left="810" w:firstLine="810"/>
        <w:jc w:val="both"/>
        <w:rPr>
          <w:rFonts w:ascii="Times New Roman" w:hAnsi="Times New Roman" w:cs="Times New Roman"/>
          <w:sz w:val="28"/>
          <w:szCs w:val="28"/>
          <w:lang w:val="uk-UA"/>
        </w:rPr>
      </w:pPr>
    </w:p>
    <w:p w14:paraId="62E319A6" w14:textId="3EED5408" w:rsidR="00E6728F" w:rsidRDefault="00EF0D98" w:rsidP="00F27458">
      <w:pPr>
        <w:ind w:firstLine="810"/>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E6728F" w:rsidRPr="00E6728F">
        <w:rPr>
          <w:rFonts w:ascii="Times New Roman" w:hAnsi="Times New Roman" w:cs="Times New Roman"/>
          <w:sz w:val="28"/>
          <w:szCs w:val="28"/>
          <w:lang w:val="uk-UA"/>
        </w:rPr>
        <w:t xml:space="preserve">. Кабінету Міністрів України привести </w:t>
      </w:r>
      <w:r w:rsidR="00C746A2">
        <w:rPr>
          <w:rFonts w:ascii="Times New Roman" w:hAnsi="Times New Roman" w:cs="Times New Roman"/>
          <w:sz w:val="28"/>
          <w:szCs w:val="28"/>
          <w:lang w:val="uk-UA"/>
        </w:rPr>
        <w:t>свої</w:t>
      </w:r>
      <w:r w:rsidR="00E6728F" w:rsidRPr="00E6728F">
        <w:rPr>
          <w:rFonts w:ascii="Times New Roman" w:hAnsi="Times New Roman" w:cs="Times New Roman"/>
          <w:sz w:val="28"/>
          <w:szCs w:val="28"/>
          <w:lang w:val="uk-UA"/>
        </w:rPr>
        <w:t xml:space="preserve"> нормативно-правові акти у відповідність із цим Законом.</w:t>
      </w:r>
    </w:p>
    <w:p w14:paraId="57AACD3F" w14:textId="711FF0A6" w:rsidR="001D5AEA" w:rsidRDefault="001D5AEA" w:rsidP="00452BBE">
      <w:pPr>
        <w:tabs>
          <w:tab w:val="left" w:pos="1260"/>
        </w:tabs>
        <w:ind w:firstLine="810"/>
        <w:jc w:val="both"/>
        <w:rPr>
          <w:rFonts w:ascii="Times New Roman" w:hAnsi="Times New Roman" w:cs="Times New Roman"/>
          <w:sz w:val="28"/>
          <w:szCs w:val="28"/>
          <w:lang w:val="uk-UA"/>
        </w:rPr>
      </w:pPr>
    </w:p>
    <w:p w14:paraId="70BE23DC" w14:textId="77777777" w:rsidR="00930A78" w:rsidRDefault="00930A78" w:rsidP="00452BBE">
      <w:pPr>
        <w:tabs>
          <w:tab w:val="left" w:pos="1260"/>
        </w:tabs>
        <w:ind w:firstLine="810"/>
        <w:jc w:val="both"/>
        <w:rPr>
          <w:rFonts w:ascii="Times New Roman" w:hAnsi="Times New Roman" w:cs="Times New Roman"/>
          <w:sz w:val="28"/>
          <w:szCs w:val="28"/>
          <w:lang w:val="uk-UA"/>
        </w:rPr>
      </w:pPr>
    </w:p>
    <w:p w14:paraId="715FF861" w14:textId="09C8869F" w:rsidR="001D5AEA" w:rsidRDefault="001D5AEA" w:rsidP="00452BBE">
      <w:pPr>
        <w:tabs>
          <w:tab w:val="left" w:pos="1260"/>
        </w:tabs>
        <w:ind w:firstLine="810"/>
        <w:jc w:val="both"/>
        <w:rPr>
          <w:rFonts w:ascii="Times New Roman" w:hAnsi="Times New Roman" w:cs="Times New Roman"/>
          <w:sz w:val="28"/>
          <w:szCs w:val="28"/>
          <w:lang w:val="uk-UA"/>
        </w:rPr>
      </w:pPr>
    </w:p>
    <w:p w14:paraId="01857505" w14:textId="77777777" w:rsidR="00930A78" w:rsidRPr="00930A78" w:rsidRDefault="00930A78" w:rsidP="00930A78">
      <w:pPr>
        <w:jc w:val="both"/>
        <w:rPr>
          <w:rFonts w:ascii="Times New Roman" w:eastAsia="Times New Roman" w:hAnsi="Times New Roman" w:cs="Times New Roman"/>
          <w:b/>
          <w:color w:val="000000"/>
          <w:sz w:val="28"/>
          <w:szCs w:val="28"/>
          <w:lang w:val="uk-UA" w:eastAsia="uk-UA"/>
        </w:rPr>
      </w:pPr>
      <w:r w:rsidRPr="00930A78">
        <w:rPr>
          <w:rFonts w:ascii="Times New Roman" w:eastAsia="Times New Roman" w:hAnsi="Times New Roman" w:cs="Times New Roman"/>
          <w:b/>
          <w:color w:val="000000"/>
          <w:sz w:val="28"/>
          <w:szCs w:val="28"/>
          <w:lang w:val="uk-UA" w:eastAsia="uk-UA"/>
        </w:rPr>
        <w:t xml:space="preserve">Голова  Верховної Ради </w:t>
      </w:r>
    </w:p>
    <w:p w14:paraId="77E6EA79" w14:textId="77777777" w:rsidR="00930A78" w:rsidRPr="00930A78" w:rsidRDefault="00930A78" w:rsidP="00930A78">
      <w:pPr>
        <w:jc w:val="both"/>
        <w:rPr>
          <w:rFonts w:ascii="Times New Roman" w:eastAsia="Times New Roman" w:hAnsi="Times New Roman" w:cs="Times New Roman"/>
          <w:b/>
          <w:color w:val="000000"/>
          <w:sz w:val="28"/>
          <w:szCs w:val="28"/>
          <w:lang w:val="uk-UA" w:eastAsia="uk-UA"/>
        </w:rPr>
      </w:pPr>
      <w:r w:rsidRPr="00930A78">
        <w:rPr>
          <w:rFonts w:ascii="Times New Roman" w:eastAsia="Times New Roman" w:hAnsi="Times New Roman" w:cs="Times New Roman"/>
          <w:b/>
          <w:color w:val="000000"/>
          <w:sz w:val="28"/>
          <w:szCs w:val="28"/>
          <w:lang w:val="uk-UA" w:eastAsia="uk-UA"/>
        </w:rPr>
        <w:t xml:space="preserve">            України</w:t>
      </w:r>
    </w:p>
    <w:sectPr w:rsidR="00930A78" w:rsidRPr="00930A78" w:rsidSect="00C659CE">
      <w:footerReference w:type="default" r:id="rId8"/>
      <w:footerReference w:type="first" r:id="rId9"/>
      <w:pgSz w:w="12240" w:h="15840"/>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3881DA" w14:textId="77777777" w:rsidR="00E04E31" w:rsidRDefault="00E04E31" w:rsidP="004D0AF3">
      <w:r>
        <w:separator/>
      </w:r>
    </w:p>
  </w:endnote>
  <w:endnote w:type="continuationSeparator" w:id="0">
    <w:p w14:paraId="1D414662" w14:textId="77777777" w:rsidR="00E04E31" w:rsidRDefault="00E04E31" w:rsidP="004D0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872252"/>
      <w:docPartObj>
        <w:docPartGallery w:val="Page Numbers (Bottom of Page)"/>
        <w:docPartUnique/>
      </w:docPartObj>
    </w:sdtPr>
    <w:sdtEndPr/>
    <w:sdtContent>
      <w:p w14:paraId="3F12C4B7" w14:textId="0FB0EBEA" w:rsidR="00930A78" w:rsidRDefault="00930A78">
        <w:pPr>
          <w:pStyle w:val="ad"/>
          <w:jc w:val="center"/>
        </w:pPr>
        <w:r>
          <w:fldChar w:fldCharType="begin"/>
        </w:r>
        <w:r>
          <w:instrText>PAGE   \* MERGEFORMAT</w:instrText>
        </w:r>
        <w:r>
          <w:fldChar w:fldCharType="separate"/>
        </w:r>
        <w:r w:rsidR="00C6538F" w:rsidRPr="00C6538F">
          <w:rPr>
            <w:noProof/>
            <w:lang w:val="uk-UA"/>
          </w:rPr>
          <w:t>21</w:t>
        </w:r>
        <w:r>
          <w:fldChar w:fldCharType="end"/>
        </w:r>
      </w:p>
    </w:sdtContent>
  </w:sdt>
  <w:p w14:paraId="3623627E" w14:textId="77777777" w:rsidR="00930A78" w:rsidRDefault="00930A7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0A166" w14:textId="5AE46FC2" w:rsidR="00930A78" w:rsidRDefault="00930A78" w:rsidP="00C659CE">
    <w:pPr>
      <w:pStyle w:val="ad"/>
    </w:pPr>
  </w:p>
  <w:p w14:paraId="37274E07" w14:textId="77777777" w:rsidR="00930A78" w:rsidRDefault="00930A7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B2988" w14:textId="77777777" w:rsidR="00E04E31" w:rsidRDefault="00E04E31" w:rsidP="004D0AF3">
      <w:r>
        <w:separator/>
      </w:r>
    </w:p>
  </w:footnote>
  <w:footnote w:type="continuationSeparator" w:id="0">
    <w:p w14:paraId="6196BF96" w14:textId="77777777" w:rsidR="00E04E31" w:rsidRDefault="00E04E31" w:rsidP="004D0A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0469FC"/>
    <w:multiLevelType w:val="hybridMultilevel"/>
    <w:tmpl w:val="44AC0C06"/>
    <w:lvl w:ilvl="0" w:tplc="BE64811A">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3D6176B5"/>
    <w:multiLevelType w:val="hybridMultilevel"/>
    <w:tmpl w:val="DA7C8520"/>
    <w:lvl w:ilvl="0" w:tplc="1028342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42382A1C"/>
    <w:multiLevelType w:val="hybridMultilevel"/>
    <w:tmpl w:val="4E38156A"/>
    <w:lvl w:ilvl="0" w:tplc="44F4C5C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4CC855A8"/>
    <w:multiLevelType w:val="hybridMultilevel"/>
    <w:tmpl w:val="B33460B2"/>
    <w:lvl w:ilvl="0" w:tplc="77C0A14E">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69BD3B02"/>
    <w:multiLevelType w:val="hybridMultilevel"/>
    <w:tmpl w:val="93F0DFCC"/>
    <w:lvl w:ilvl="0" w:tplc="0700D07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EEB6ADC"/>
    <w:multiLevelType w:val="hybridMultilevel"/>
    <w:tmpl w:val="FD483BA0"/>
    <w:lvl w:ilvl="0" w:tplc="68D2B80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C"/>
    <w:rsid w:val="00000CCB"/>
    <w:rsid w:val="00004987"/>
    <w:rsid w:val="00023A32"/>
    <w:rsid w:val="00030163"/>
    <w:rsid w:val="00034A99"/>
    <w:rsid w:val="00041937"/>
    <w:rsid w:val="00043133"/>
    <w:rsid w:val="00050037"/>
    <w:rsid w:val="00054A4E"/>
    <w:rsid w:val="000562AA"/>
    <w:rsid w:val="00060B10"/>
    <w:rsid w:val="000651DD"/>
    <w:rsid w:val="000713FB"/>
    <w:rsid w:val="000729D6"/>
    <w:rsid w:val="00074E89"/>
    <w:rsid w:val="00080453"/>
    <w:rsid w:val="0008581A"/>
    <w:rsid w:val="00096962"/>
    <w:rsid w:val="000973C4"/>
    <w:rsid w:val="000B6EF6"/>
    <w:rsid w:val="000C18DE"/>
    <w:rsid w:val="000C446A"/>
    <w:rsid w:val="000C77FF"/>
    <w:rsid w:val="000D114A"/>
    <w:rsid w:val="000D248C"/>
    <w:rsid w:val="000D4FE6"/>
    <w:rsid w:val="000D6643"/>
    <w:rsid w:val="000E353F"/>
    <w:rsid w:val="000F5A3A"/>
    <w:rsid w:val="0010078B"/>
    <w:rsid w:val="001034BD"/>
    <w:rsid w:val="00110408"/>
    <w:rsid w:val="00110714"/>
    <w:rsid w:val="00114BD3"/>
    <w:rsid w:val="00116648"/>
    <w:rsid w:val="001167B2"/>
    <w:rsid w:val="00117D17"/>
    <w:rsid w:val="00121F6C"/>
    <w:rsid w:val="00127597"/>
    <w:rsid w:val="001308A6"/>
    <w:rsid w:val="0014330A"/>
    <w:rsid w:val="00144942"/>
    <w:rsid w:val="0014506B"/>
    <w:rsid w:val="00147E6A"/>
    <w:rsid w:val="0015628A"/>
    <w:rsid w:val="00156AF7"/>
    <w:rsid w:val="001707D4"/>
    <w:rsid w:val="00174315"/>
    <w:rsid w:val="00185AAE"/>
    <w:rsid w:val="00186338"/>
    <w:rsid w:val="0019686A"/>
    <w:rsid w:val="001A489A"/>
    <w:rsid w:val="001B037E"/>
    <w:rsid w:val="001B4EB2"/>
    <w:rsid w:val="001B53C8"/>
    <w:rsid w:val="001C3B10"/>
    <w:rsid w:val="001D1B56"/>
    <w:rsid w:val="001D25B0"/>
    <w:rsid w:val="001D5AEA"/>
    <w:rsid w:val="001E42A1"/>
    <w:rsid w:val="001E42DC"/>
    <w:rsid w:val="001F24BD"/>
    <w:rsid w:val="001F5EE4"/>
    <w:rsid w:val="00202571"/>
    <w:rsid w:val="00202E80"/>
    <w:rsid w:val="002055FC"/>
    <w:rsid w:val="00212C17"/>
    <w:rsid w:val="002146A0"/>
    <w:rsid w:val="00235185"/>
    <w:rsid w:val="00240C07"/>
    <w:rsid w:val="00240E21"/>
    <w:rsid w:val="002428F4"/>
    <w:rsid w:val="0024558E"/>
    <w:rsid w:val="00246118"/>
    <w:rsid w:val="002621EA"/>
    <w:rsid w:val="002636F8"/>
    <w:rsid w:val="00264E53"/>
    <w:rsid w:val="00266E83"/>
    <w:rsid w:val="0027288A"/>
    <w:rsid w:val="00273585"/>
    <w:rsid w:val="00281CC2"/>
    <w:rsid w:val="00286367"/>
    <w:rsid w:val="002A6C69"/>
    <w:rsid w:val="002C62EE"/>
    <w:rsid w:val="002C7138"/>
    <w:rsid w:val="002C7ABE"/>
    <w:rsid w:val="002D0EDA"/>
    <w:rsid w:val="002D3624"/>
    <w:rsid w:val="002D5CB4"/>
    <w:rsid w:val="002E0425"/>
    <w:rsid w:val="002F0271"/>
    <w:rsid w:val="002F1737"/>
    <w:rsid w:val="002F3C03"/>
    <w:rsid w:val="002F417E"/>
    <w:rsid w:val="002F5251"/>
    <w:rsid w:val="002F6126"/>
    <w:rsid w:val="002F6E27"/>
    <w:rsid w:val="00301127"/>
    <w:rsid w:val="003031BA"/>
    <w:rsid w:val="00303A84"/>
    <w:rsid w:val="003205BC"/>
    <w:rsid w:val="00321819"/>
    <w:rsid w:val="00330E72"/>
    <w:rsid w:val="00333F8D"/>
    <w:rsid w:val="0034122B"/>
    <w:rsid w:val="00344CC6"/>
    <w:rsid w:val="003503B1"/>
    <w:rsid w:val="003538A4"/>
    <w:rsid w:val="003550D1"/>
    <w:rsid w:val="00355451"/>
    <w:rsid w:val="00357046"/>
    <w:rsid w:val="00363F10"/>
    <w:rsid w:val="00370568"/>
    <w:rsid w:val="00380F62"/>
    <w:rsid w:val="00396386"/>
    <w:rsid w:val="003A700D"/>
    <w:rsid w:val="003A7A0D"/>
    <w:rsid w:val="003C04D5"/>
    <w:rsid w:val="003C189E"/>
    <w:rsid w:val="003C217C"/>
    <w:rsid w:val="003C2CE6"/>
    <w:rsid w:val="003D128D"/>
    <w:rsid w:val="003D1A01"/>
    <w:rsid w:val="003E0768"/>
    <w:rsid w:val="003E1271"/>
    <w:rsid w:val="003E5FE9"/>
    <w:rsid w:val="003F7CC1"/>
    <w:rsid w:val="00404399"/>
    <w:rsid w:val="004056AB"/>
    <w:rsid w:val="00407BA9"/>
    <w:rsid w:val="004164BD"/>
    <w:rsid w:val="00423019"/>
    <w:rsid w:val="00424643"/>
    <w:rsid w:val="0042743E"/>
    <w:rsid w:val="0043348B"/>
    <w:rsid w:val="0044124E"/>
    <w:rsid w:val="004437A8"/>
    <w:rsid w:val="004452D1"/>
    <w:rsid w:val="00445AA8"/>
    <w:rsid w:val="00451EE3"/>
    <w:rsid w:val="00452BBE"/>
    <w:rsid w:val="00460A43"/>
    <w:rsid w:val="0046133B"/>
    <w:rsid w:val="00466F66"/>
    <w:rsid w:val="00470453"/>
    <w:rsid w:val="00470DB8"/>
    <w:rsid w:val="00473C79"/>
    <w:rsid w:val="00480314"/>
    <w:rsid w:val="00481D10"/>
    <w:rsid w:val="0048582C"/>
    <w:rsid w:val="00485E08"/>
    <w:rsid w:val="00494522"/>
    <w:rsid w:val="00495380"/>
    <w:rsid w:val="00496894"/>
    <w:rsid w:val="004A0852"/>
    <w:rsid w:val="004A6F35"/>
    <w:rsid w:val="004A70DE"/>
    <w:rsid w:val="004B12D9"/>
    <w:rsid w:val="004B17AA"/>
    <w:rsid w:val="004B2145"/>
    <w:rsid w:val="004B2557"/>
    <w:rsid w:val="004B57BA"/>
    <w:rsid w:val="004C081D"/>
    <w:rsid w:val="004C0CAB"/>
    <w:rsid w:val="004C1CFE"/>
    <w:rsid w:val="004C1D24"/>
    <w:rsid w:val="004C560B"/>
    <w:rsid w:val="004D0AF3"/>
    <w:rsid w:val="004E10CF"/>
    <w:rsid w:val="004E3541"/>
    <w:rsid w:val="004E4E08"/>
    <w:rsid w:val="004F4267"/>
    <w:rsid w:val="004F7CA4"/>
    <w:rsid w:val="00501E44"/>
    <w:rsid w:val="00503A9E"/>
    <w:rsid w:val="00504430"/>
    <w:rsid w:val="005118DD"/>
    <w:rsid w:val="00515D30"/>
    <w:rsid w:val="00543342"/>
    <w:rsid w:val="00545D38"/>
    <w:rsid w:val="00550B42"/>
    <w:rsid w:val="005514B9"/>
    <w:rsid w:val="005532E9"/>
    <w:rsid w:val="005558F5"/>
    <w:rsid w:val="005568F7"/>
    <w:rsid w:val="00557035"/>
    <w:rsid w:val="00557FB7"/>
    <w:rsid w:val="00562602"/>
    <w:rsid w:val="00564CBF"/>
    <w:rsid w:val="005740EF"/>
    <w:rsid w:val="00576366"/>
    <w:rsid w:val="00583EBA"/>
    <w:rsid w:val="00587BD9"/>
    <w:rsid w:val="00594566"/>
    <w:rsid w:val="005A2921"/>
    <w:rsid w:val="005A3B5A"/>
    <w:rsid w:val="005B0787"/>
    <w:rsid w:val="005B0B39"/>
    <w:rsid w:val="005C0A92"/>
    <w:rsid w:val="005C5D6B"/>
    <w:rsid w:val="005D6CFE"/>
    <w:rsid w:val="005F3F23"/>
    <w:rsid w:val="005F4B65"/>
    <w:rsid w:val="005F4E59"/>
    <w:rsid w:val="005F7F0B"/>
    <w:rsid w:val="00600A20"/>
    <w:rsid w:val="006017F1"/>
    <w:rsid w:val="006076F0"/>
    <w:rsid w:val="00610978"/>
    <w:rsid w:val="00610BDD"/>
    <w:rsid w:val="00612CC9"/>
    <w:rsid w:val="006137F4"/>
    <w:rsid w:val="00620ADE"/>
    <w:rsid w:val="00632428"/>
    <w:rsid w:val="00633F48"/>
    <w:rsid w:val="00634502"/>
    <w:rsid w:val="00637DAF"/>
    <w:rsid w:val="00640FDD"/>
    <w:rsid w:val="006451CF"/>
    <w:rsid w:val="006466DE"/>
    <w:rsid w:val="00652686"/>
    <w:rsid w:val="00656513"/>
    <w:rsid w:val="0065706D"/>
    <w:rsid w:val="00660E07"/>
    <w:rsid w:val="006629DF"/>
    <w:rsid w:val="00663131"/>
    <w:rsid w:val="006701AE"/>
    <w:rsid w:val="00676F5D"/>
    <w:rsid w:val="00684401"/>
    <w:rsid w:val="00685C5E"/>
    <w:rsid w:val="00687164"/>
    <w:rsid w:val="00695B8B"/>
    <w:rsid w:val="006F00B0"/>
    <w:rsid w:val="006F05CC"/>
    <w:rsid w:val="006F06F1"/>
    <w:rsid w:val="006F401F"/>
    <w:rsid w:val="006F7772"/>
    <w:rsid w:val="006F787C"/>
    <w:rsid w:val="00701873"/>
    <w:rsid w:val="007077F3"/>
    <w:rsid w:val="00714577"/>
    <w:rsid w:val="0071749C"/>
    <w:rsid w:val="0072082F"/>
    <w:rsid w:val="00724D6E"/>
    <w:rsid w:val="00725429"/>
    <w:rsid w:val="00734B57"/>
    <w:rsid w:val="007365C7"/>
    <w:rsid w:val="00736A2C"/>
    <w:rsid w:val="00736CF1"/>
    <w:rsid w:val="00747AC0"/>
    <w:rsid w:val="00755C4C"/>
    <w:rsid w:val="00756063"/>
    <w:rsid w:val="00757AA9"/>
    <w:rsid w:val="0076334C"/>
    <w:rsid w:val="0076656B"/>
    <w:rsid w:val="00767AAE"/>
    <w:rsid w:val="007757C1"/>
    <w:rsid w:val="0077671A"/>
    <w:rsid w:val="007769A4"/>
    <w:rsid w:val="007902CF"/>
    <w:rsid w:val="007922FB"/>
    <w:rsid w:val="0079349C"/>
    <w:rsid w:val="00793B63"/>
    <w:rsid w:val="007A1B0A"/>
    <w:rsid w:val="007A2575"/>
    <w:rsid w:val="007A4552"/>
    <w:rsid w:val="007C05F8"/>
    <w:rsid w:val="007C1F5A"/>
    <w:rsid w:val="007C3C37"/>
    <w:rsid w:val="007D5A81"/>
    <w:rsid w:val="007D5D8E"/>
    <w:rsid w:val="007D6494"/>
    <w:rsid w:val="007E009E"/>
    <w:rsid w:val="007E3DEB"/>
    <w:rsid w:val="007E5E7A"/>
    <w:rsid w:val="007E7038"/>
    <w:rsid w:val="007F0256"/>
    <w:rsid w:val="007F1508"/>
    <w:rsid w:val="007F4030"/>
    <w:rsid w:val="007F4652"/>
    <w:rsid w:val="007F530F"/>
    <w:rsid w:val="00800045"/>
    <w:rsid w:val="00806C4C"/>
    <w:rsid w:val="00806C5D"/>
    <w:rsid w:val="00812D7A"/>
    <w:rsid w:val="00813DD0"/>
    <w:rsid w:val="0081681F"/>
    <w:rsid w:val="00816CF8"/>
    <w:rsid w:val="00821CFF"/>
    <w:rsid w:val="008249B8"/>
    <w:rsid w:val="00831EE7"/>
    <w:rsid w:val="00834959"/>
    <w:rsid w:val="00836190"/>
    <w:rsid w:val="00841C75"/>
    <w:rsid w:val="00842984"/>
    <w:rsid w:val="0087357F"/>
    <w:rsid w:val="0087405B"/>
    <w:rsid w:val="00876FD3"/>
    <w:rsid w:val="00883AAD"/>
    <w:rsid w:val="0088710E"/>
    <w:rsid w:val="00892EBF"/>
    <w:rsid w:val="00894B09"/>
    <w:rsid w:val="008A311D"/>
    <w:rsid w:val="008A6498"/>
    <w:rsid w:val="008A7429"/>
    <w:rsid w:val="008B15AE"/>
    <w:rsid w:val="008C2949"/>
    <w:rsid w:val="008C48BA"/>
    <w:rsid w:val="008D2749"/>
    <w:rsid w:val="008D4281"/>
    <w:rsid w:val="008D5B37"/>
    <w:rsid w:val="008D6F51"/>
    <w:rsid w:val="008F190E"/>
    <w:rsid w:val="008F1FDF"/>
    <w:rsid w:val="009003B1"/>
    <w:rsid w:val="00901CEC"/>
    <w:rsid w:val="0090775D"/>
    <w:rsid w:val="00907B31"/>
    <w:rsid w:val="009104D6"/>
    <w:rsid w:val="00911028"/>
    <w:rsid w:val="00912C06"/>
    <w:rsid w:val="00914FBE"/>
    <w:rsid w:val="0091507C"/>
    <w:rsid w:val="00923238"/>
    <w:rsid w:val="00930A78"/>
    <w:rsid w:val="009475CF"/>
    <w:rsid w:val="00947F59"/>
    <w:rsid w:val="00950C92"/>
    <w:rsid w:val="009557A3"/>
    <w:rsid w:val="009646A8"/>
    <w:rsid w:val="00967710"/>
    <w:rsid w:val="00971334"/>
    <w:rsid w:val="00971536"/>
    <w:rsid w:val="00975A90"/>
    <w:rsid w:val="00977088"/>
    <w:rsid w:val="00977EBA"/>
    <w:rsid w:val="00981344"/>
    <w:rsid w:val="009842B3"/>
    <w:rsid w:val="00984E13"/>
    <w:rsid w:val="00985F4B"/>
    <w:rsid w:val="00986CE9"/>
    <w:rsid w:val="00990B56"/>
    <w:rsid w:val="009910E2"/>
    <w:rsid w:val="009A0D5B"/>
    <w:rsid w:val="009A1A79"/>
    <w:rsid w:val="009A6914"/>
    <w:rsid w:val="009B0F30"/>
    <w:rsid w:val="009B45CD"/>
    <w:rsid w:val="009B76FC"/>
    <w:rsid w:val="009C7667"/>
    <w:rsid w:val="009D1DC1"/>
    <w:rsid w:val="009D302B"/>
    <w:rsid w:val="009D4888"/>
    <w:rsid w:val="009D6ECE"/>
    <w:rsid w:val="009E79D4"/>
    <w:rsid w:val="009F436A"/>
    <w:rsid w:val="00A00C77"/>
    <w:rsid w:val="00A018E6"/>
    <w:rsid w:val="00A130FD"/>
    <w:rsid w:val="00A22438"/>
    <w:rsid w:val="00A377A1"/>
    <w:rsid w:val="00A37DF9"/>
    <w:rsid w:val="00A415AD"/>
    <w:rsid w:val="00A41843"/>
    <w:rsid w:val="00A42928"/>
    <w:rsid w:val="00A53323"/>
    <w:rsid w:val="00A64801"/>
    <w:rsid w:val="00A65BD5"/>
    <w:rsid w:val="00A758D7"/>
    <w:rsid w:val="00A83495"/>
    <w:rsid w:val="00A94EA2"/>
    <w:rsid w:val="00AA1192"/>
    <w:rsid w:val="00AC7DD0"/>
    <w:rsid w:val="00AD1FC7"/>
    <w:rsid w:val="00AD28EA"/>
    <w:rsid w:val="00AD4159"/>
    <w:rsid w:val="00AF0F2C"/>
    <w:rsid w:val="00AF18B7"/>
    <w:rsid w:val="00AF5928"/>
    <w:rsid w:val="00AF7414"/>
    <w:rsid w:val="00B02AE1"/>
    <w:rsid w:val="00B11511"/>
    <w:rsid w:val="00B13B6A"/>
    <w:rsid w:val="00B17F61"/>
    <w:rsid w:val="00B20C77"/>
    <w:rsid w:val="00B21055"/>
    <w:rsid w:val="00B2373F"/>
    <w:rsid w:val="00B24751"/>
    <w:rsid w:val="00B344C3"/>
    <w:rsid w:val="00B36C25"/>
    <w:rsid w:val="00B532ED"/>
    <w:rsid w:val="00B53DE2"/>
    <w:rsid w:val="00B5430C"/>
    <w:rsid w:val="00B5744F"/>
    <w:rsid w:val="00B64995"/>
    <w:rsid w:val="00B67608"/>
    <w:rsid w:val="00B67F84"/>
    <w:rsid w:val="00B7299D"/>
    <w:rsid w:val="00B81DDB"/>
    <w:rsid w:val="00B8341C"/>
    <w:rsid w:val="00B836FD"/>
    <w:rsid w:val="00B941E9"/>
    <w:rsid w:val="00B9688B"/>
    <w:rsid w:val="00BA560C"/>
    <w:rsid w:val="00BB2338"/>
    <w:rsid w:val="00BB31A9"/>
    <w:rsid w:val="00BB3C21"/>
    <w:rsid w:val="00BC41B7"/>
    <w:rsid w:val="00BC58C9"/>
    <w:rsid w:val="00BC708B"/>
    <w:rsid w:val="00BD7A52"/>
    <w:rsid w:val="00BD7FC6"/>
    <w:rsid w:val="00BE42E4"/>
    <w:rsid w:val="00C004FC"/>
    <w:rsid w:val="00C05134"/>
    <w:rsid w:val="00C1119E"/>
    <w:rsid w:val="00C2068C"/>
    <w:rsid w:val="00C25245"/>
    <w:rsid w:val="00C33C43"/>
    <w:rsid w:val="00C34438"/>
    <w:rsid w:val="00C450CD"/>
    <w:rsid w:val="00C50024"/>
    <w:rsid w:val="00C569FD"/>
    <w:rsid w:val="00C65209"/>
    <w:rsid w:val="00C6538F"/>
    <w:rsid w:val="00C6574F"/>
    <w:rsid w:val="00C659CE"/>
    <w:rsid w:val="00C7464B"/>
    <w:rsid w:val="00C746A2"/>
    <w:rsid w:val="00C76D4C"/>
    <w:rsid w:val="00C864CC"/>
    <w:rsid w:val="00C87798"/>
    <w:rsid w:val="00C914FD"/>
    <w:rsid w:val="00C94ABC"/>
    <w:rsid w:val="00CB7000"/>
    <w:rsid w:val="00CC0684"/>
    <w:rsid w:val="00CC0F04"/>
    <w:rsid w:val="00CC5A66"/>
    <w:rsid w:val="00CD5B1C"/>
    <w:rsid w:val="00CD5F6A"/>
    <w:rsid w:val="00CD638B"/>
    <w:rsid w:val="00CD66A5"/>
    <w:rsid w:val="00CD7F40"/>
    <w:rsid w:val="00CE318E"/>
    <w:rsid w:val="00CE3572"/>
    <w:rsid w:val="00CE371D"/>
    <w:rsid w:val="00CE47C1"/>
    <w:rsid w:val="00CF3038"/>
    <w:rsid w:val="00CF3841"/>
    <w:rsid w:val="00CF7503"/>
    <w:rsid w:val="00D016F8"/>
    <w:rsid w:val="00D117D9"/>
    <w:rsid w:val="00D2422E"/>
    <w:rsid w:val="00D26B97"/>
    <w:rsid w:val="00D313DA"/>
    <w:rsid w:val="00D36857"/>
    <w:rsid w:val="00D43323"/>
    <w:rsid w:val="00D47945"/>
    <w:rsid w:val="00D50312"/>
    <w:rsid w:val="00D509A8"/>
    <w:rsid w:val="00D512EC"/>
    <w:rsid w:val="00D63BED"/>
    <w:rsid w:val="00D66090"/>
    <w:rsid w:val="00D67426"/>
    <w:rsid w:val="00D70F71"/>
    <w:rsid w:val="00D74023"/>
    <w:rsid w:val="00D740F0"/>
    <w:rsid w:val="00D808A1"/>
    <w:rsid w:val="00D850E3"/>
    <w:rsid w:val="00DA0F24"/>
    <w:rsid w:val="00DC4EEE"/>
    <w:rsid w:val="00DD19D5"/>
    <w:rsid w:val="00DF0C3E"/>
    <w:rsid w:val="00DF43D3"/>
    <w:rsid w:val="00DF4698"/>
    <w:rsid w:val="00E009C7"/>
    <w:rsid w:val="00E045E1"/>
    <w:rsid w:val="00E04E31"/>
    <w:rsid w:val="00E055A2"/>
    <w:rsid w:val="00E076F8"/>
    <w:rsid w:val="00E11F74"/>
    <w:rsid w:val="00E124D9"/>
    <w:rsid w:val="00E1265E"/>
    <w:rsid w:val="00E13ACF"/>
    <w:rsid w:val="00E13EA2"/>
    <w:rsid w:val="00E22F38"/>
    <w:rsid w:val="00E27C3B"/>
    <w:rsid w:val="00E400E7"/>
    <w:rsid w:val="00E44549"/>
    <w:rsid w:val="00E6728F"/>
    <w:rsid w:val="00E705E4"/>
    <w:rsid w:val="00E746C4"/>
    <w:rsid w:val="00E8137B"/>
    <w:rsid w:val="00E87F7E"/>
    <w:rsid w:val="00EA6775"/>
    <w:rsid w:val="00EB051E"/>
    <w:rsid w:val="00EB6E73"/>
    <w:rsid w:val="00EC5AF5"/>
    <w:rsid w:val="00EC7EF6"/>
    <w:rsid w:val="00ED79AE"/>
    <w:rsid w:val="00EF0895"/>
    <w:rsid w:val="00EF0D98"/>
    <w:rsid w:val="00F03FD2"/>
    <w:rsid w:val="00F23B96"/>
    <w:rsid w:val="00F25732"/>
    <w:rsid w:val="00F27458"/>
    <w:rsid w:val="00F352B4"/>
    <w:rsid w:val="00F4175F"/>
    <w:rsid w:val="00F5038D"/>
    <w:rsid w:val="00F5442A"/>
    <w:rsid w:val="00F55055"/>
    <w:rsid w:val="00F55286"/>
    <w:rsid w:val="00F56C58"/>
    <w:rsid w:val="00F574EB"/>
    <w:rsid w:val="00F63CBB"/>
    <w:rsid w:val="00F67F83"/>
    <w:rsid w:val="00F8106C"/>
    <w:rsid w:val="00F82C4B"/>
    <w:rsid w:val="00F852E8"/>
    <w:rsid w:val="00FA0C3A"/>
    <w:rsid w:val="00FA10DF"/>
    <w:rsid w:val="00FB3FC9"/>
    <w:rsid w:val="00FB723D"/>
    <w:rsid w:val="00FC0AC0"/>
    <w:rsid w:val="00FC3D33"/>
    <w:rsid w:val="00FC3F52"/>
    <w:rsid w:val="00FD19A2"/>
    <w:rsid w:val="00FD44A0"/>
    <w:rsid w:val="00FD4742"/>
    <w:rsid w:val="00FF0A35"/>
    <w:rsid w:val="00FF11B4"/>
    <w:rsid w:val="00FF7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D2C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9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0C92"/>
    <w:pPr>
      <w:ind w:left="720"/>
      <w:contextualSpacing/>
    </w:pPr>
  </w:style>
  <w:style w:type="character" w:styleId="a4">
    <w:name w:val="annotation reference"/>
    <w:basedOn w:val="a0"/>
    <w:uiPriority w:val="99"/>
    <w:semiHidden/>
    <w:unhideWhenUsed/>
    <w:rsid w:val="00E746C4"/>
    <w:rPr>
      <w:sz w:val="16"/>
      <w:szCs w:val="16"/>
    </w:rPr>
  </w:style>
  <w:style w:type="paragraph" w:styleId="a5">
    <w:name w:val="annotation text"/>
    <w:basedOn w:val="a"/>
    <w:link w:val="a6"/>
    <w:uiPriority w:val="99"/>
    <w:semiHidden/>
    <w:unhideWhenUsed/>
    <w:rsid w:val="00E746C4"/>
    <w:rPr>
      <w:sz w:val="20"/>
      <w:szCs w:val="20"/>
    </w:rPr>
  </w:style>
  <w:style w:type="character" w:customStyle="1" w:styleId="a6">
    <w:name w:val="Текст примітки Знак"/>
    <w:basedOn w:val="a0"/>
    <w:link w:val="a5"/>
    <w:uiPriority w:val="99"/>
    <w:semiHidden/>
    <w:rsid w:val="00E746C4"/>
    <w:rPr>
      <w:sz w:val="20"/>
      <w:szCs w:val="20"/>
    </w:rPr>
  </w:style>
  <w:style w:type="paragraph" w:styleId="a7">
    <w:name w:val="annotation subject"/>
    <w:basedOn w:val="a5"/>
    <w:next w:val="a5"/>
    <w:link w:val="a8"/>
    <w:uiPriority w:val="99"/>
    <w:semiHidden/>
    <w:unhideWhenUsed/>
    <w:rsid w:val="00E746C4"/>
    <w:rPr>
      <w:b/>
      <w:bCs/>
    </w:rPr>
  </w:style>
  <w:style w:type="character" w:customStyle="1" w:styleId="a8">
    <w:name w:val="Тема примітки Знак"/>
    <w:basedOn w:val="a6"/>
    <w:link w:val="a7"/>
    <w:uiPriority w:val="99"/>
    <w:semiHidden/>
    <w:rsid w:val="00E746C4"/>
    <w:rPr>
      <w:b/>
      <w:bCs/>
      <w:sz w:val="20"/>
      <w:szCs w:val="20"/>
    </w:rPr>
  </w:style>
  <w:style w:type="paragraph" w:styleId="a9">
    <w:name w:val="Balloon Text"/>
    <w:basedOn w:val="a"/>
    <w:link w:val="aa"/>
    <w:uiPriority w:val="99"/>
    <w:semiHidden/>
    <w:unhideWhenUsed/>
    <w:rsid w:val="00E746C4"/>
    <w:rPr>
      <w:rFonts w:ascii="Segoe UI" w:hAnsi="Segoe UI" w:cs="Segoe UI"/>
      <w:sz w:val="18"/>
      <w:szCs w:val="18"/>
    </w:rPr>
  </w:style>
  <w:style w:type="character" w:customStyle="1" w:styleId="aa">
    <w:name w:val="Текст у виносці Знак"/>
    <w:basedOn w:val="a0"/>
    <w:link w:val="a9"/>
    <w:uiPriority w:val="99"/>
    <w:semiHidden/>
    <w:rsid w:val="00E746C4"/>
    <w:rPr>
      <w:rFonts w:ascii="Segoe UI" w:hAnsi="Segoe UI" w:cs="Segoe UI"/>
      <w:sz w:val="18"/>
      <w:szCs w:val="18"/>
    </w:rPr>
  </w:style>
  <w:style w:type="paragraph" w:styleId="ab">
    <w:name w:val="header"/>
    <w:basedOn w:val="a"/>
    <w:link w:val="ac"/>
    <w:uiPriority w:val="99"/>
    <w:unhideWhenUsed/>
    <w:rsid w:val="004D0AF3"/>
    <w:pPr>
      <w:tabs>
        <w:tab w:val="center" w:pos="4844"/>
        <w:tab w:val="right" w:pos="9689"/>
      </w:tabs>
    </w:pPr>
  </w:style>
  <w:style w:type="character" w:customStyle="1" w:styleId="ac">
    <w:name w:val="Верхній колонтитул Знак"/>
    <w:basedOn w:val="a0"/>
    <w:link w:val="ab"/>
    <w:uiPriority w:val="99"/>
    <w:rsid w:val="004D0AF3"/>
  </w:style>
  <w:style w:type="paragraph" w:styleId="ad">
    <w:name w:val="footer"/>
    <w:basedOn w:val="a"/>
    <w:link w:val="ae"/>
    <w:uiPriority w:val="99"/>
    <w:unhideWhenUsed/>
    <w:rsid w:val="004D0AF3"/>
    <w:pPr>
      <w:tabs>
        <w:tab w:val="center" w:pos="4844"/>
        <w:tab w:val="right" w:pos="9689"/>
      </w:tabs>
    </w:pPr>
  </w:style>
  <w:style w:type="character" w:customStyle="1" w:styleId="ae">
    <w:name w:val="Нижній колонтитул Знак"/>
    <w:basedOn w:val="a0"/>
    <w:link w:val="ad"/>
    <w:uiPriority w:val="99"/>
    <w:rsid w:val="004D0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F8D42-3A6F-4C1B-8AA4-AD1CF685E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27861</Words>
  <Characters>15882</Characters>
  <Application>Microsoft Office Word</Application>
  <DocSecurity>0</DocSecurity>
  <Lines>132</Lines>
  <Paragraphs>87</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2020-01-10T09:58:00Z</dcterms:created>
  <dcterms:modified xsi:type="dcterms:W3CDTF">2020-01-11T08:35:00Z</dcterms:modified>
</cp:coreProperties>
</file>