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20.2 -->
  <w:body>
    <w:p w:rsidR="00C62E95" w:rsidRPr="00A11508" w:rsidP="008F7851">
      <w:pPr>
        <w:pStyle w:val="NormalWeb"/>
        <w:spacing w:before="0" w:beforeAutospacing="0" w:after="0" w:afterAutospacing="0"/>
        <w:jc w:val="center"/>
        <w:rPr>
          <w:b/>
          <w:sz w:val="28"/>
          <w:szCs w:val="28"/>
          <w:lang w:val="uk-UA"/>
        </w:rPr>
      </w:pPr>
      <w:r w:rsidRPr="00A11508">
        <w:rPr>
          <w:b/>
          <w:sz w:val="28"/>
          <w:szCs w:val="28"/>
          <w:lang w:val="uk-UA"/>
        </w:rPr>
        <w:t xml:space="preserve">ПОЯСНЮВАЛЬНА ЗАПИСКА </w:t>
      </w:r>
    </w:p>
    <w:p w:rsidR="00C62E95" w:rsidRPr="00A11508" w:rsidP="00C62E95">
      <w:pPr>
        <w:pStyle w:val="NormalWeb"/>
        <w:spacing w:before="0" w:beforeAutospacing="0" w:after="0" w:afterAutospacing="0"/>
        <w:jc w:val="center"/>
        <w:rPr>
          <w:b/>
          <w:sz w:val="28"/>
          <w:szCs w:val="28"/>
          <w:lang w:val="uk-UA"/>
        </w:rPr>
      </w:pPr>
      <w:r w:rsidRPr="00A11508">
        <w:rPr>
          <w:b/>
          <w:sz w:val="28"/>
          <w:szCs w:val="28"/>
          <w:lang w:val="uk-UA"/>
        </w:rPr>
        <w:t xml:space="preserve">до проекту Закону України </w:t>
      </w:r>
    </w:p>
    <w:p w:rsidR="00975D8C" w:rsidRPr="00A11508" w:rsidP="00A53761">
      <w:pPr>
        <w:spacing w:after="0"/>
        <w:jc w:val="center"/>
        <w:rPr>
          <w:rFonts w:ascii="Times New Roman" w:hAnsi="Times New Roman"/>
          <w:b/>
          <w:sz w:val="28"/>
          <w:szCs w:val="28"/>
          <w:lang w:val="uk-UA"/>
        </w:rPr>
      </w:pPr>
      <w:r w:rsidRPr="00A11508" w:rsidR="00C62E95">
        <w:rPr>
          <w:rFonts w:ascii="Times New Roman" w:hAnsi="Times New Roman"/>
          <w:b/>
          <w:sz w:val="28"/>
          <w:szCs w:val="28"/>
          <w:lang w:val="uk-UA"/>
        </w:rPr>
        <w:t>«</w:t>
      </w:r>
      <w:r w:rsidRPr="00A11508" w:rsidR="00295BD2">
        <w:rPr>
          <w:rFonts w:ascii="Times New Roman" w:hAnsi="Times New Roman"/>
          <w:b/>
          <w:sz w:val="28"/>
          <w:szCs w:val="28"/>
          <w:lang w:val="uk-UA"/>
        </w:rPr>
        <w:t xml:space="preserve">Про засади </w:t>
      </w:r>
      <w:r w:rsidRPr="00A11508" w:rsidR="008E3198">
        <w:rPr>
          <w:rFonts w:ascii="Times New Roman" w:hAnsi="Times New Roman"/>
          <w:b/>
          <w:sz w:val="28"/>
          <w:szCs w:val="28"/>
          <w:lang w:val="uk-UA"/>
        </w:rPr>
        <w:t>адміністративно-</w:t>
      </w:r>
      <w:r w:rsidRPr="00A11508" w:rsidR="00295BD2">
        <w:rPr>
          <w:rFonts w:ascii="Times New Roman" w:hAnsi="Times New Roman"/>
          <w:b/>
          <w:sz w:val="28"/>
          <w:szCs w:val="28"/>
          <w:lang w:val="uk-UA"/>
        </w:rPr>
        <w:t>територіального устрою України</w:t>
      </w:r>
      <w:r w:rsidRPr="00A11508" w:rsidR="00C62E95">
        <w:rPr>
          <w:rFonts w:ascii="Times New Roman" w:hAnsi="Times New Roman"/>
          <w:b/>
          <w:sz w:val="28"/>
          <w:szCs w:val="28"/>
          <w:lang w:val="uk-UA"/>
        </w:rPr>
        <w:t>»</w:t>
      </w:r>
    </w:p>
    <w:p w:rsidR="00A53761" w:rsidRPr="00A11508" w:rsidP="00A53761">
      <w:pPr>
        <w:widowControl w:val="0"/>
        <w:overflowPunct w:val="0"/>
        <w:adjustRightInd w:val="0"/>
        <w:spacing w:after="0" w:line="240" w:lineRule="auto"/>
        <w:jc w:val="center"/>
        <w:rPr>
          <w:rFonts w:ascii="Times New Roman" w:hAnsi="Times New Roman"/>
          <w:kern w:val="28"/>
          <w:sz w:val="20"/>
          <w:szCs w:val="24"/>
          <w:lang w:val="uk-UA" w:eastAsia="uk-UA"/>
        </w:rPr>
      </w:pPr>
    </w:p>
    <w:p w:rsidR="004A36BA" w:rsidRPr="00A11508" w:rsidP="00A53761">
      <w:pPr>
        <w:tabs>
          <w:tab w:val="left" w:pos="567"/>
        </w:tabs>
        <w:spacing w:after="0" w:line="240" w:lineRule="auto"/>
        <w:ind w:firstLine="709"/>
        <w:jc w:val="both"/>
        <w:rPr>
          <w:rFonts w:ascii="Times New Roman" w:hAnsi="Times New Roman"/>
          <w:b/>
          <w:sz w:val="28"/>
          <w:szCs w:val="28"/>
          <w:lang w:val="uk-UA" w:eastAsia="uk-UA"/>
        </w:rPr>
      </w:pPr>
      <w:r w:rsidRPr="00A11508">
        <w:rPr>
          <w:rFonts w:ascii="Times New Roman" w:hAnsi="Times New Roman"/>
          <w:b/>
          <w:sz w:val="28"/>
          <w:szCs w:val="28"/>
          <w:lang w:val="uk-UA" w:eastAsia="uk-UA"/>
        </w:rPr>
        <w:t>1. Резюме</w:t>
      </w:r>
    </w:p>
    <w:p w:rsidR="004A36BA" w:rsidRPr="00A11508" w:rsidP="00A53761">
      <w:pPr>
        <w:tabs>
          <w:tab w:val="left" w:pos="567"/>
        </w:tabs>
        <w:spacing w:after="0" w:line="240" w:lineRule="auto"/>
        <w:ind w:firstLine="709"/>
        <w:jc w:val="both"/>
        <w:rPr>
          <w:rFonts w:ascii="Times New Roman" w:hAnsi="Times New Roman"/>
          <w:bCs/>
          <w:sz w:val="28"/>
          <w:szCs w:val="28"/>
          <w:lang w:val="uk-UA" w:eastAsia="uk-UA"/>
        </w:rPr>
      </w:pPr>
      <w:r w:rsidRPr="00A11508">
        <w:rPr>
          <w:rFonts w:ascii="Times New Roman" w:hAnsi="Times New Roman"/>
          <w:bCs/>
          <w:sz w:val="28"/>
          <w:szCs w:val="28"/>
          <w:lang w:val="uk-UA" w:eastAsia="uk-UA"/>
        </w:rPr>
        <w:t>Метою проекту акта є законодавче визначення основних засад адміністративно-територіального устрою України, порядку утворення, ліквідації, встановлення і зміни меж адміністративно-територіальних одиниць та населених пунктів.</w:t>
      </w:r>
    </w:p>
    <w:p w:rsidR="00A53761" w:rsidRPr="00A11508" w:rsidP="00C35582">
      <w:pPr>
        <w:tabs>
          <w:tab w:val="left" w:pos="567"/>
        </w:tabs>
        <w:spacing w:after="0" w:line="240" w:lineRule="auto"/>
        <w:ind w:firstLine="709"/>
        <w:jc w:val="both"/>
        <w:rPr>
          <w:rFonts w:ascii="Times New Roman" w:hAnsi="Times New Roman"/>
          <w:bCs/>
          <w:sz w:val="28"/>
          <w:szCs w:val="28"/>
          <w:lang w:val="uk-UA" w:eastAsia="uk-UA"/>
        </w:rPr>
      </w:pPr>
      <w:r w:rsidRPr="00A11508" w:rsidR="004A36BA">
        <w:rPr>
          <w:rFonts w:ascii="Times New Roman" w:hAnsi="Times New Roman"/>
          <w:bCs/>
          <w:sz w:val="28"/>
          <w:szCs w:val="28"/>
          <w:lang w:val="uk-UA" w:eastAsia="uk-UA"/>
        </w:rPr>
        <w:t>Проект акта спрямований на досягнення цілі 10.3 «Українці мають реальну можливість впливати на організацію свого життєвого простору як мешканці спроможних громад» Програми діяльності Кабінету Міністрів України, схваленої Постановою Верховної Ради України від 4 жовтня 2019 р. № 188-ІХ.</w:t>
      </w:r>
    </w:p>
    <w:p w:rsidR="00A53761" w:rsidRPr="000A1B80" w:rsidP="00A53761">
      <w:pPr>
        <w:spacing w:after="0"/>
        <w:jc w:val="both"/>
        <w:rPr>
          <w:rFonts w:ascii="Times New Roman" w:hAnsi="Times New Roman"/>
          <w:bCs/>
          <w:sz w:val="20"/>
          <w:szCs w:val="20"/>
          <w:lang w:val="uk-UA"/>
        </w:rPr>
      </w:pPr>
    </w:p>
    <w:p w:rsidR="00385B7A" w:rsidRPr="00A11508" w:rsidP="00A53761">
      <w:pPr>
        <w:spacing w:after="0" w:line="240" w:lineRule="auto"/>
        <w:ind w:left="708"/>
        <w:rPr>
          <w:rFonts w:ascii="Times New Roman" w:hAnsi="Times New Roman"/>
          <w:sz w:val="28"/>
          <w:szCs w:val="28"/>
          <w:lang w:val="uk-UA"/>
        </w:rPr>
      </w:pPr>
      <w:r w:rsidRPr="00A11508" w:rsidR="00A53761">
        <w:rPr>
          <w:rFonts w:ascii="Times New Roman" w:hAnsi="Times New Roman"/>
          <w:b/>
          <w:sz w:val="28"/>
          <w:szCs w:val="28"/>
          <w:lang w:val="uk-UA"/>
        </w:rPr>
        <w:t xml:space="preserve">2. </w:t>
      </w:r>
      <w:r w:rsidRPr="00A11508" w:rsidR="004A36BA">
        <w:rPr>
          <w:rFonts w:ascii="Times New Roman" w:hAnsi="Times New Roman"/>
          <w:b/>
          <w:sz w:val="28"/>
          <w:szCs w:val="28"/>
          <w:lang w:val="uk-UA"/>
        </w:rPr>
        <w:t>Проблема, яка потребує розв’язання</w:t>
      </w:r>
    </w:p>
    <w:p w:rsidR="007B4A53" w:rsidRPr="00A11508" w:rsidP="007B4A53">
      <w:pPr>
        <w:pStyle w:val="ListParagraph"/>
        <w:spacing w:after="0" w:line="240" w:lineRule="auto"/>
        <w:ind w:left="0" w:right="-1" w:firstLine="709"/>
        <w:jc w:val="both"/>
        <w:rPr>
          <w:rStyle w:val="FontStyle44"/>
          <w:sz w:val="28"/>
          <w:szCs w:val="28"/>
          <w:lang w:val="uk-UA"/>
        </w:rPr>
      </w:pPr>
      <w:r w:rsidRPr="00A11508" w:rsidR="00A53761">
        <w:rPr>
          <w:rStyle w:val="FontStyle44"/>
          <w:sz w:val="28"/>
          <w:szCs w:val="28"/>
          <w:lang w:val="uk-UA"/>
        </w:rPr>
        <w:t>В</w:t>
      </w:r>
      <w:r w:rsidRPr="00A11508">
        <w:rPr>
          <w:rStyle w:val="FontStyle44"/>
          <w:sz w:val="28"/>
          <w:szCs w:val="28"/>
          <w:lang w:val="uk-UA"/>
        </w:rPr>
        <w:t xml:space="preserve">ідповідно до пункту 13 частини першої статті 92 Конституції України до переліку питань, що визначаються виключно законами, віднесено </w:t>
      </w:r>
      <w:r w:rsidRPr="00A11508" w:rsidR="00852943">
        <w:rPr>
          <w:rStyle w:val="FontStyle44"/>
          <w:sz w:val="28"/>
          <w:szCs w:val="28"/>
          <w:lang w:val="uk-UA"/>
        </w:rPr>
        <w:t xml:space="preserve">питання </w:t>
      </w:r>
      <w:r w:rsidRPr="00A11508">
        <w:rPr>
          <w:rStyle w:val="FontStyle44"/>
          <w:sz w:val="28"/>
          <w:szCs w:val="28"/>
          <w:lang w:val="uk-UA"/>
        </w:rPr>
        <w:t>територіальн</w:t>
      </w:r>
      <w:r w:rsidRPr="00A11508" w:rsidR="00852943">
        <w:rPr>
          <w:rStyle w:val="FontStyle44"/>
          <w:sz w:val="28"/>
          <w:szCs w:val="28"/>
          <w:lang w:val="uk-UA"/>
        </w:rPr>
        <w:t>ого</w:t>
      </w:r>
      <w:r w:rsidRPr="00A11508">
        <w:rPr>
          <w:rStyle w:val="FontStyle44"/>
          <w:sz w:val="28"/>
          <w:szCs w:val="28"/>
          <w:lang w:val="uk-UA"/>
        </w:rPr>
        <w:t xml:space="preserve"> устр</w:t>
      </w:r>
      <w:r w:rsidRPr="00A11508" w:rsidR="00852943">
        <w:rPr>
          <w:rStyle w:val="FontStyle44"/>
          <w:sz w:val="28"/>
          <w:szCs w:val="28"/>
          <w:lang w:val="uk-UA"/>
        </w:rPr>
        <w:t>ою</w:t>
      </w:r>
      <w:r w:rsidRPr="00A11508">
        <w:rPr>
          <w:rStyle w:val="FontStyle44"/>
          <w:sz w:val="28"/>
          <w:szCs w:val="28"/>
          <w:lang w:val="uk-UA"/>
        </w:rPr>
        <w:t xml:space="preserve"> України. </w:t>
      </w:r>
    </w:p>
    <w:p w:rsidR="005B63E9" w:rsidRPr="00A11508" w:rsidP="001A16FD">
      <w:pPr>
        <w:spacing w:after="0" w:line="240" w:lineRule="auto"/>
        <w:ind w:firstLine="708"/>
        <w:jc w:val="both"/>
        <w:rPr>
          <w:rStyle w:val="FontStyle44"/>
          <w:sz w:val="28"/>
          <w:szCs w:val="28"/>
          <w:lang w:val="uk-UA"/>
        </w:rPr>
      </w:pPr>
      <w:r w:rsidRPr="00A11508">
        <w:rPr>
          <w:rStyle w:val="FontStyle44"/>
          <w:sz w:val="28"/>
          <w:szCs w:val="28"/>
          <w:lang w:val="uk-UA"/>
        </w:rPr>
        <w:t>Національним законодавством у сфері адміністративно-територіального устрою не надано визначення терміну «адміністративно-територіальної одиниці».</w:t>
      </w:r>
    </w:p>
    <w:p w:rsidR="005B63E9" w:rsidRPr="00A11508" w:rsidP="00AF15CE">
      <w:pPr>
        <w:spacing w:after="0" w:line="240" w:lineRule="auto"/>
        <w:ind w:firstLine="708"/>
        <w:jc w:val="both"/>
        <w:rPr>
          <w:rStyle w:val="FontStyle44"/>
          <w:sz w:val="28"/>
          <w:szCs w:val="28"/>
          <w:lang w:val="uk-UA"/>
        </w:rPr>
      </w:pPr>
      <w:r w:rsidRPr="00A11508">
        <w:rPr>
          <w:rStyle w:val="FontStyle44"/>
          <w:sz w:val="28"/>
          <w:szCs w:val="28"/>
          <w:lang w:val="uk-UA"/>
        </w:rPr>
        <w:t xml:space="preserve">Залишається чинним у частині, що не суперечить Конституції, Указ Президії Верховної Ради Української РСР «Про порядок вирішення питань адміністративно-територіального устрою Української РСР» від 12 березня </w:t>
      </w:r>
      <w:r w:rsidRPr="00A11508" w:rsidR="001A1A2D">
        <w:rPr>
          <w:rStyle w:val="FontStyle44"/>
          <w:sz w:val="28"/>
          <w:szCs w:val="28"/>
          <w:lang w:val="uk-UA"/>
        </w:rPr>
        <w:br/>
      </w:r>
      <w:r w:rsidRPr="00A11508">
        <w:rPr>
          <w:rStyle w:val="FontStyle44"/>
          <w:sz w:val="28"/>
          <w:szCs w:val="28"/>
          <w:lang w:val="uk-UA"/>
        </w:rPr>
        <w:t>1981 р</w:t>
      </w:r>
      <w:r w:rsidRPr="00A11508" w:rsidR="004F2D96">
        <w:rPr>
          <w:rStyle w:val="FontStyle44"/>
          <w:sz w:val="28"/>
          <w:szCs w:val="28"/>
          <w:lang w:val="uk-UA"/>
        </w:rPr>
        <w:t xml:space="preserve">. № </w:t>
      </w:r>
      <w:r w:rsidRPr="00A11508" w:rsidR="004F2D96">
        <w:rPr>
          <w:rFonts w:ascii="Times New Roman" w:hAnsi="Times New Roman"/>
          <w:sz w:val="28"/>
          <w:szCs w:val="28"/>
          <w:lang w:val="uk-UA"/>
        </w:rPr>
        <w:t>1654-X</w:t>
      </w:r>
      <w:r w:rsidRPr="00A11508">
        <w:rPr>
          <w:rStyle w:val="FontStyle44"/>
          <w:sz w:val="28"/>
          <w:szCs w:val="28"/>
          <w:lang w:val="uk-UA"/>
        </w:rPr>
        <w:t xml:space="preserve">. </w:t>
      </w:r>
    </w:p>
    <w:p w:rsidR="00C35582" w:rsidRPr="00A11508" w:rsidP="00AF15CE">
      <w:pPr>
        <w:spacing w:after="0" w:line="240" w:lineRule="auto"/>
        <w:ind w:firstLine="708"/>
        <w:jc w:val="both"/>
        <w:rPr>
          <w:rStyle w:val="FontStyle44"/>
          <w:sz w:val="28"/>
          <w:szCs w:val="28"/>
          <w:lang w:val="uk-UA"/>
        </w:rPr>
      </w:pPr>
      <w:r w:rsidRPr="00A11508" w:rsidR="00AF15CE">
        <w:rPr>
          <w:rStyle w:val="FontStyle44"/>
          <w:sz w:val="28"/>
          <w:szCs w:val="28"/>
          <w:lang w:val="uk-UA"/>
        </w:rPr>
        <w:t>Продовжують існування складні територіальні утворення, на території яких функціонують окремі адміністративно-територіальні одиниці та сформовані відповідні місцеві ради (так звані «матрьошки</w:t>
      </w:r>
      <w:r w:rsidRPr="00A11508" w:rsidR="00C23AF4">
        <w:rPr>
          <w:rStyle w:val="FontStyle44"/>
          <w:sz w:val="28"/>
          <w:szCs w:val="28"/>
          <w:lang w:val="uk-UA"/>
        </w:rPr>
        <w:t>»</w:t>
      </w:r>
      <w:r w:rsidRPr="00A11508" w:rsidR="00AF15CE">
        <w:rPr>
          <w:rStyle w:val="FontStyle44"/>
          <w:sz w:val="28"/>
          <w:szCs w:val="28"/>
          <w:lang w:val="uk-UA"/>
        </w:rPr>
        <w:t xml:space="preserve">). </w:t>
      </w:r>
    </w:p>
    <w:p w:rsidR="00AF15CE" w:rsidRPr="00A11508" w:rsidP="00AF15CE">
      <w:pPr>
        <w:spacing w:after="0" w:line="240" w:lineRule="auto"/>
        <w:ind w:firstLine="708"/>
        <w:jc w:val="both"/>
        <w:rPr>
          <w:rStyle w:val="FontStyle44"/>
          <w:sz w:val="28"/>
          <w:szCs w:val="28"/>
          <w:lang w:val="uk-UA"/>
        </w:rPr>
      </w:pPr>
      <w:r w:rsidRPr="00A11508">
        <w:rPr>
          <w:rStyle w:val="FontStyle44"/>
          <w:sz w:val="28"/>
          <w:szCs w:val="28"/>
          <w:lang w:val="uk-UA"/>
        </w:rPr>
        <w:t xml:space="preserve">В основі зазначених проблем лежить невідповідність існуючого стану речей сфери адміністративно-територіального устрою та побудови системи місцевого самоврядування у багатьох регіонах України положенням Конституції України. Вона знаходить своє відображення практично </w:t>
      </w:r>
      <w:r w:rsidRPr="00A11508" w:rsidR="00852943">
        <w:rPr>
          <w:rStyle w:val="FontStyle44"/>
          <w:sz w:val="28"/>
          <w:szCs w:val="28"/>
          <w:lang w:val="uk-UA"/>
        </w:rPr>
        <w:t>у</w:t>
      </w:r>
      <w:r w:rsidRPr="00A11508">
        <w:rPr>
          <w:rStyle w:val="FontStyle44"/>
          <w:sz w:val="28"/>
          <w:szCs w:val="28"/>
          <w:lang w:val="uk-UA"/>
        </w:rPr>
        <w:t xml:space="preserve"> всіх напрямах діяльності органів місцевого самоврядування та їх посадових осіб </w:t>
      </w:r>
      <w:r w:rsidRPr="00A11508" w:rsidR="00A53761">
        <w:rPr>
          <w:rStyle w:val="FontStyle44"/>
          <w:sz w:val="28"/>
          <w:szCs w:val="28"/>
          <w:lang w:val="uk-UA"/>
        </w:rPr>
        <w:t>–</w:t>
      </w:r>
      <w:r w:rsidRPr="00A11508">
        <w:rPr>
          <w:rStyle w:val="FontStyle44"/>
          <w:sz w:val="28"/>
          <w:szCs w:val="28"/>
          <w:lang w:val="uk-UA"/>
        </w:rPr>
        <w:t xml:space="preserve"> починаючи</w:t>
      </w:r>
      <w:r w:rsidRPr="00A11508" w:rsidR="00A53761">
        <w:rPr>
          <w:rStyle w:val="FontStyle44"/>
          <w:sz w:val="28"/>
          <w:szCs w:val="28"/>
          <w:lang w:val="uk-UA"/>
        </w:rPr>
        <w:t xml:space="preserve"> </w:t>
      </w:r>
      <w:r w:rsidRPr="00A11508">
        <w:rPr>
          <w:rStyle w:val="FontStyle44"/>
          <w:sz w:val="28"/>
          <w:szCs w:val="28"/>
          <w:lang w:val="uk-UA"/>
        </w:rPr>
        <w:t xml:space="preserve">від формування місцевих бюджетів, управління майном, соціальними галузями і закінчуючи конфліктами навколо розмежування компетенції. </w:t>
      </w:r>
    </w:p>
    <w:p w:rsidR="00320AA2" w:rsidRPr="00A11508" w:rsidP="00EA5F2F">
      <w:pPr>
        <w:spacing w:after="0" w:line="240" w:lineRule="auto"/>
        <w:ind w:firstLine="708"/>
        <w:jc w:val="both"/>
        <w:rPr>
          <w:rFonts w:ascii="Times New Roman" w:hAnsi="Times New Roman"/>
          <w:sz w:val="28"/>
          <w:szCs w:val="28"/>
          <w:lang w:val="uk-UA"/>
        </w:rPr>
      </w:pPr>
      <w:r w:rsidRPr="00A11508">
        <w:rPr>
          <w:rFonts w:ascii="Times New Roman" w:hAnsi="Times New Roman"/>
          <w:sz w:val="28"/>
          <w:szCs w:val="28"/>
          <w:lang w:val="uk-UA"/>
        </w:rPr>
        <w:t xml:space="preserve">Однією з основних причин неефективності діючої системи влади на місцях є неузгодженість окремих норм Конституції України, Закону України </w:t>
      </w:r>
      <w:r w:rsidRPr="00A11508" w:rsidR="00C35582">
        <w:rPr>
          <w:rFonts w:ascii="Times New Roman" w:hAnsi="Times New Roman"/>
          <w:sz w:val="28"/>
          <w:szCs w:val="28"/>
          <w:lang w:val="uk-UA"/>
        </w:rPr>
        <w:br/>
      </w:r>
      <w:r w:rsidRPr="00A11508">
        <w:rPr>
          <w:rFonts w:ascii="Times New Roman" w:hAnsi="Times New Roman"/>
          <w:sz w:val="28"/>
          <w:szCs w:val="28"/>
          <w:lang w:val="uk-UA"/>
        </w:rPr>
        <w:t xml:space="preserve">«Про місцеве самоврядування в Україні» та недосконалість законодавства щодо порядку вирішення питань адміністративно-територіального устрою. </w:t>
      </w:r>
    </w:p>
    <w:p w:rsidR="004F2D96" w:rsidRPr="00A11508" w:rsidP="004F2D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ind w:firstLine="709"/>
        <w:jc w:val="both"/>
        <w:rPr>
          <w:rFonts w:ascii="Times New Roman" w:eastAsia="TimesNewRomanPS-BoldMT" w:hAnsi="Times New Roman"/>
          <w:sz w:val="28"/>
          <w:szCs w:val="28"/>
          <w:lang w:val="uk-UA"/>
        </w:rPr>
      </w:pPr>
      <w:r w:rsidRPr="00A11508" w:rsidR="00320AA2">
        <w:rPr>
          <w:rFonts w:ascii="Times New Roman" w:eastAsia="TimesNewRomanPS-BoldMT" w:hAnsi="Times New Roman"/>
          <w:sz w:val="28"/>
          <w:szCs w:val="28"/>
          <w:lang w:val="uk-UA"/>
        </w:rPr>
        <w:t xml:space="preserve">Основним </w:t>
      </w:r>
      <w:r w:rsidRPr="00A11508" w:rsidR="00852943">
        <w:rPr>
          <w:rFonts w:ascii="Times New Roman" w:eastAsia="TimesNewRomanPS-BoldMT" w:hAnsi="Times New Roman"/>
          <w:sz w:val="28"/>
          <w:szCs w:val="28"/>
          <w:lang w:val="uk-UA"/>
        </w:rPr>
        <w:t>З</w:t>
      </w:r>
      <w:r w:rsidRPr="00A11508" w:rsidR="00320AA2">
        <w:rPr>
          <w:rFonts w:ascii="Times New Roman" w:eastAsia="TimesNewRomanPS-BoldMT" w:hAnsi="Times New Roman"/>
          <w:sz w:val="28"/>
          <w:szCs w:val="28"/>
          <w:lang w:val="uk-UA"/>
        </w:rPr>
        <w:t xml:space="preserve">аконом України встановлено, що систему адміністративно-територіального устрою України складають: Автономна Республіка Крим, області, райони, міста, райони в містах, селища і села. </w:t>
      </w:r>
      <w:r w:rsidRPr="00A11508" w:rsidR="00852943">
        <w:rPr>
          <w:rFonts w:ascii="Times New Roman" w:eastAsia="TimesNewRomanPS-BoldMT" w:hAnsi="Times New Roman"/>
          <w:sz w:val="28"/>
          <w:szCs w:val="28"/>
          <w:lang w:val="uk-UA"/>
        </w:rPr>
        <w:t xml:space="preserve">Натомість, де-факто </w:t>
      </w:r>
      <w:r w:rsidRPr="00A11508" w:rsidR="0068241A">
        <w:rPr>
          <w:rFonts w:ascii="Times New Roman" w:eastAsia="TimesNewRomanPS-BoldMT" w:hAnsi="Times New Roman"/>
          <w:sz w:val="28"/>
          <w:szCs w:val="28"/>
          <w:lang w:val="uk-UA"/>
        </w:rPr>
        <w:t xml:space="preserve">на території України існують 885 </w:t>
      </w:r>
      <w:r w:rsidRPr="00A11508" w:rsidR="00320AA2">
        <w:rPr>
          <w:rFonts w:ascii="Times New Roman" w:eastAsia="TimesNewRomanPS-BoldMT" w:hAnsi="Times New Roman"/>
          <w:i/>
          <w:sz w:val="28"/>
          <w:szCs w:val="28"/>
          <w:lang w:val="uk-UA"/>
        </w:rPr>
        <w:t>селищ міського</w:t>
      </w:r>
      <w:r w:rsidRPr="00A11508" w:rsidR="00320AA2">
        <w:rPr>
          <w:rFonts w:ascii="Times New Roman" w:eastAsia="TimesNewRomanPS-BoldMT" w:hAnsi="Times New Roman"/>
          <w:sz w:val="28"/>
          <w:szCs w:val="28"/>
          <w:lang w:val="uk-UA"/>
        </w:rPr>
        <w:t xml:space="preserve"> </w:t>
      </w:r>
      <w:r w:rsidRPr="00A11508" w:rsidR="00320AA2">
        <w:rPr>
          <w:rFonts w:ascii="Times New Roman" w:eastAsia="TimesNewRomanPS-BoldMT" w:hAnsi="Times New Roman"/>
          <w:i/>
          <w:sz w:val="28"/>
          <w:szCs w:val="28"/>
          <w:lang w:val="uk-UA"/>
        </w:rPr>
        <w:t>типу</w:t>
      </w:r>
      <w:r w:rsidRPr="00A11508" w:rsidR="00320AA2">
        <w:rPr>
          <w:rFonts w:ascii="Times New Roman" w:eastAsia="TimesNewRomanPS-BoldMT" w:hAnsi="Times New Roman"/>
          <w:sz w:val="28"/>
          <w:szCs w:val="28"/>
          <w:lang w:val="uk-UA"/>
        </w:rPr>
        <w:t xml:space="preserve">, </w:t>
      </w:r>
      <w:r w:rsidRPr="00A11508" w:rsidR="0068241A">
        <w:rPr>
          <w:rFonts w:ascii="Times New Roman" w:eastAsia="TimesNewRomanPS-BoldMT" w:hAnsi="Times New Roman"/>
          <w:sz w:val="28"/>
          <w:szCs w:val="28"/>
          <w:lang w:val="uk-UA"/>
        </w:rPr>
        <w:t>що не передбачено</w:t>
      </w:r>
      <w:r w:rsidRPr="00A11508" w:rsidR="00320AA2">
        <w:rPr>
          <w:rFonts w:ascii="Times New Roman" w:eastAsia="TimesNewRomanPS-BoldMT" w:hAnsi="Times New Roman"/>
          <w:sz w:val="28"/>
          <w:szCs w:val="28"/>
          <w:lang w:val="uk-UA"/>
        </w:rPr>
        <w:t xml:space="preserve"> Конституці</w:t>
      </w:r>
      <w:r w:rsidRPr="00A11508" w:rsidR="0068241A">
        <w:rPr>
          <w:rFonts w:ascii="Times New Roman" w:eastAsia="TimesNewRomanPS-BoldMT" w:hAnsi="Times New Roman"/>
          <w:sz w:val="28"/>
          <w:szCs w:val="28"/>
          <w:lang w:val="uk-UA"/>
        </w:rPr>
        <w:t>єю</w:t>
      </w:r>
      <w:r w:rsidRPr="00A11508" w:rsidR="00320AA2">
        <w:rPr>
          <w:rFonts w:ascii="Times New Roman" w:eastAsia="TimesNewRomanPS-BoldMT" w:hAnsi="Times New Roman"/>
          <w:sz w:val="28"/>
          <w:szCs w:val="28"/>
          <w:lang w:val="uk-UA"/>
        </w:rPr>
        <w:t xml:space="preserve"> України. </w:t>
      </w:r>
    </w:p>
    <w:p w:rsidR="00320AA2" w:rsidRPr="00A11508" w:rsidP="004F2D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ind w:firstLine="709"/>
        <w:jc w:val="both"/>
        <w:rPr>
          <w:rFonts w:ascii="Times New Roman" w:eastAsia="TimesNewRomanPS-BoldMT" w:hAnsi="Times New Roman"/>
          <w:sz w:val="28"/>
          <w:szCs w:val="28"/>
          <w:lang w:val="uk-UA"/>
        </w:rPr>
      </w:pPr>
      <w:r w:rsidRPr="00A11508" w:rsidR="0068241A">
        <w:rPr>
          <w:rFonts w:ascii="Times New Roman" w:eastAsia="TimesNewRomanPS-BoldMT" w:hAnsi="Times New Roman"/>
          <w:sz w:val="28"/>
          <w:szCs w:val="28"/>
          <w:lang w:val="uk-UA"/>
        </w:rPr>
        <w:t>Пунктом</w:t>
      </w:r>
      <w:r w:rsidRPr="00A11508">
        <w:rPr>
          <w:rFonts w:ascii="Times New Roman" w:eastAsia="TimesNewRomanPS-BoldMT" w:hAnsi="Times New Roman"/>
          <w:sz w:val="28"/>
          <w:szCs w:val="28"/>
          <w:lang w:val="uk-UA"/>
        </w:rPr>
        <w:t xml:space="preserve"> 29</w:t>
      </w:r>
      <w:r w:rsidRPr="00A11508" w:rsidR="0068241A">
        <w:rPr>
          <w:rFonts w:ascii="Times New Roman" w:eastAsia="TimesNewRomanPS-BoldMT" w:hAnsi="Times New Roman"/>
          <w:sz w:val="28"/>
          <w:szCs w:val="28"/>
          <w:lang w:val="uk-UA"/>
        </w:rPr>
        <w:t xml:space="preserve"> частини першої</w:t>
      </w:r>
      <w:r w:rsidRPr="00A11508">
        <w:rPr>
          <w:rFonts w:ascii="Times New Roman" w:eastAsia="TimesNewRomanPS-BoldMT" w:hAnsi="Times New Roman"/>
          <w:sz w:val="28"/>
          <w:szCs w:val="28"/>
          <w:lang w:val="uk-UA"/>
        </w:rPr>
        <w:t xml:space="preserve"> статті 85 Конституції України до повноважень Верховної Ради України віднесено утворення і ліквідаці</w:t>
      </w:r>
      <w:r w:rsidRPr="00A11508" w:rsidR="0068241A">
        <w:rPr>
          <w:rFonts w:ascii="Times New Roman" w:eastAsia="TimesNewRomanPS-BoldMT" w:hAnsi="Times New Roman"/>
          <w:sz w:val="28"/>
          <w:szCs w:val="28"/>
          <w:lang w:val="uk-UA"/>
        </w:rPr>
        <w:t>я</w:t>
      </w:r>
      <w:r w:rsidRPr="00A11508">
        <w:rPr>
          <w:rFonts w:ascii="Times New Roman" w:eastAsia="TimesNewRomanPS-BoldMT" w:hAnsi="Times New Roman"/>
          <w:sz w:val="28"/>
          <w:szCs w:val="28"/>
          <w:lang w:val="uk-UA"/>
        </w:rPr>
        <w:t xml:space="preserve"> районів, встановлення і зміна меж районів і міст, віднесення населених пунктів до категорії міст, найменування і перейменування населених пунктів і районів. Всі інші питання щодо утворення адміністративно-територіальних одиниць законодавчо не врегульовані.</w:t>
      </w:r>
      <w:r w:rsidRPr="00A11508" w:rsidR="00422F49">
        <w:rPr>
          <w:rFonts w:ascii="Times New Roman" w:eastAsia="TimesNewRomanPS-BoldMT" w:hAnsi="Times New Roman"/>
          <w:sz w:val="28"/>
          <w:szCs w:val="28"/>
          <w:lang w:val="uk-UA"/>
        </w:rPr>
        <w:t xml:space="preserve"> </w:t>
      </w:r>
    </w:p>
    <w:p w:rsidR="00355A75" w:rsidRPr="00A11508" w:rsidP="006B6FE3">
      <w:pPr>
        <w:pStyle w:val="NormalWeb"/>
        <w:spacing w:before="0" w:beforeAutospacing="0" w:after="0" w:afterAutospacing="0" w:line="240" w:lineRule="atLeast"/>
        <w:jc w:val="both"/>
        <w:rPr>
          <w:rFonts w:eastAsia="TimesNewRomanPS-BoldMT"/>
          <w:sz w:val="28"/>
          <w:szCs w:val="28"/>
          <w:lang w:val="uk-UA"/>
        </w:rPr>
      </w:pPr>
      <w:r w:rsidRPr="00A11508" w:rsidR="00320AA2">
        <w:rPr>
          <w:rFonts w:eastAsia="TimesNewRomanPS-BoldMT"/>
          <w:sz w:val="28"/>
          <w:szCs w:val="28"/>
          <w:lang w:val="uk-UA"/>
        </w:rPr>
        <w:tab/>
      </w:r>
      <w:r w:rsidRPr="00A11508">
        <w:rPr>
          <w:rFonts w:eastAsia="TimesNewRomanPS-BoldMT"/>
          <w:sz w:val="28"/>
          <w:szCs w:val="28"/>
          <w:lang w:val="uk-UA"/>
        </w:rPr>
        <w:t xml:space="preserve">Слід зазначити, що 31 травня 2005 року Верховна Рада України прийняла Закон України «Про географічні назви», яким було визначено правові основи регулювання відносин та діяльності, пов’язаних із встановленням назв географічних об’єктів, а також унормуванням, обліком, реєстрацією, використанням та збереженням географічних назв. </w:t>
      </w:r>
    </w:p>
    <w:p w:rsidR="0037758E" w:rsidRPr="00A11508" w:rsidP="006B6FE3">
      <w:pPr>
        <w:pStyle w:val="NormalWeb"/>
        <w:spacing w:before="0" w:beforeAutospacing="0" w:after="0" w:afterAutospacing="0"/>
        <w:ind w:firstLine="709"/>
        <w:jc w:val="both"/>
        <w:rPr>
          <w:rFonts w:eastAsia="TimesNewRomanPS-BoldMT"/>
          <w:sz w:val="28"/>
          <w:szCs w:val="28"/>
          <w:lang w:val="uk-UA"/>
        </w:rPr>
      </w:pPr>
      <w:r w:rsidRPr="00A11508" w:rsidR="00355A75">
        <w:rPr>
          <w:rFonts w:eastAsia="TimesNewRomanPS-BoldMT"/>
          <w:sz w:val="28"/>
          <w:szCs w:val="28"/>
          <w:lang w:val="uk-UA"/>
        </w:rPr>
        <w:t>Однак</w:t>
      </w:r>
      <w:r w:rsidRPr="00A11508" w:rsidR="00BB4C80">
        <w:rPr>
          <w:rFonts w:eastAsia="TimesNewRomanPS-BoldMT"/>
          <w:sz w:val="28"/>
          <w:szCs w:val="28"/>
          <w:lang w:val="uk-UA"/>
        </w:rPr>
        <w:t>,</w:t>
      </w:r>
      <w:r w:rsidRPr="00A11508" w:rsidR="00355A75">
        <w:rPr>
          <w:rFonts w:eastAsia="TimesNewRomanPS-BoldMT"/>
          <w:sz w:val="28"/>
          <w:szCs w:val="28"/>
          <w:lang w:val="uk-UA"/>
        </w:rPr>
        <w:t xml:space="preserve"> частин</w:t>
      </w:r>
      <w:r w:rsidRPr="00A11508" w:rsidR="008E2AC2">
        <w:rPr>
          <w:rFonts w:eastAsia="TimesNewRomanPS-BoldMT"/>
          <w:sz w:val="28"/>
          <w:szCs w:val="28"/>
          <w:lang w:val="uk-UA"/>
        </w:rPr>
        <w:t>ою</w:t>
      </w:r>
      <w:r w:rsidRPr="00A11508" w:rsidR="00355A75">
        <w:rPr>
          <w:rFonts w:eastAsia="TimesNewRomanPS-BoldMT"/>
          <w:sz w:val="28"/>
          <w:szCs w:val="28"/>
          <w:lang w:val="uk-UA"/>
        </w:rPr>
        <w:t xml:space="preserve"> шост</w:t>
      </w:r>
      <w:r w:rsidRPr="00A11508" w:rsidR="008E2AC2">
        <w:rPr>
          <w:rFonts w:eastAsia="TimesNewRomanPS-BoldMT"/>
          <w:sz w:val="28"/>
          <w:szCs w:val="28"/>
          <w:lang w:val="uk-UA"/>
        </w:rPr>
        <w:t>ою</w:t>
      </w:r>
      <w:r w:rsidRPr="00A11508" w:rsidR="00355A75">
        <w:rPr>
          <w:rFonts w:eastAsia="TimesNewRomanPS-BoldMT"/>
          <w:sz w:val="28"/>
          <w:szCs w:val="28"/>
          <w:lang w:val="uk-UA"/>
        </w:rPr>
        <w:t xml:space="preserve"> статті 8 даного Закону</w:t>
      </w:r>
      <w:r w:rsidRPr="00A11508" w:rsidR="008E2AC2">
        <w:rPr>
          <w:rFonts w:eastAsia="TimesNewRomanPS-BoldMT"/>
          <w:sz w:val="28"/>
          <w:szCs w:val="28"/>
          <w:lang w:val="uk-UA"/>
        </w:rPr>
        <w:t xml:space="preserve"> встановлено, що п</w:t>
      </w:r>
      <w:r w:rsidRPr="00A11508" w:rsidR="00355A75">
        <w:rPr>
          <w:rFonts w:eastAsia="TimesNewRomanPS-BoldMT"/>
          <w:sz w:val="28"/>
          <w:szCs w:val="28"/>
          <w:lang w:val="uk-UA"/>
        </w:rPr>
        <w:t xml:space="preserve">орядок найменування та перейменування географічних об'єктів, що складають систему адміністративно-територіального устрою України, визначається </w:t>
      </w:r>
      <w:r w:rsidRPr="00A11508" w:rsidR="00355A75">
        <w:rPr>
          <w:rFonts w:eastAsia="TimesNewRomanPS-BoldMT"/>
          <w:i/>
          <w:iCs/>
          <w:sz w:val="28"/>
          <w:szCs w:val="28"/>
          <w:lang w:val="uk-UA"/>
        </w:rPr>
        <w:t>окремим законом</w:t>
      </w:r>
      <w:r w:rsidRPr="00A11508" w:rsidR="00355A75">
        <w:rPr>
          <w:rFonts w:eastAsia="TimesNewRomanPS-BoldMT"/>
          <w:sz w:val="28"/>
          <w:szCs w:val="28"/>
          <w:lang w:val="uk-UA"/>
        </w:rPr>
        <w:t xml:space="preserve">. </w:t>
      </w:r>
    </w:p>
    <w:p w:rsidR="0037758E" w:rsidRPr="00A11508" w:rsidP="0037758E">
      <w:pPr>
        <w:pStyle w:val="NormalWeb"/>
        <w:spacing w:before="0" w:beforeAutospacing="0" w:after="0" w:afterAutospacing="0"/>
        <w:ind w:firstLine="709"/>
        <w:jc w:val="both"/>
        <w:rPr>
          <w:rFonts w:eastAsia="TimesNewRomanPS-BoldMT"/>
          <w:sz w:val="28"/>
          <w:szCs w:val="28"/>
          <w:lang w:val="uk-UA"/>
        </w:rPr>
      </w:pPr>
      <w:r w:rsidRPr="00A11508">
        <w:rPr>
          <w:rFonts w:eastAsia="TimesNewRomanPS-BoldMT"/>
          <w:sz w:val="28"/>
          <w:szCs w:val="28"/>
          <w:lang w:val="uk-UA"/>
        </w:rPr>
        <w:t>В Україні відсутнє законодавство, що визначає порядок утворення, реєстрації, перетворення адміністративно-територіальних одиниць, а також населених пунктів.</w:t>
      </w:r>
      <w:r w:rsidRPr="00A11508">
        <w:rPr>
          <w:rFonts w:eastAsia="TimesNewRomanPS-BoldMT"/>
          <w:sz w:val="28"/>
          <w:szCs w:val="28"/>
          <w:lang w:val="uk-UA"/>
        </w:rPr>
        <w:t xml:space="preserve"> Відтак</w:t>
      </w:r>
      <w:r w:rsidRPr="00A11508" w:rsidR="004F2D96">
        <w:rPr>
          <w:rFonts w:eastAsia="TimesNewRomanPS-BoldMT"/>
          <w:sz w:val="28"/>
          <w:szCs w:val="28"/>
          <w:lang w:val="uk-UA"/>
        </w:rPr>
        <w:t>,</w:t>
      </w:r>
      <w:r w:rsidRPr="00A11508">
        <w:rPr>
          <w:rFonts w:eastAsia="TimesNewRomanPS-BoldMT"/>
          <w:sz w:val="28"/>
          <w:szCs w:val="28"/>
          <w:lang w:val="uk-UA"/>
        </w:rPr>
        <w:t xml:space="preserve"> це породжує низку проблем, пов’язаних з упорядкуванням назв адміністративно-територіальних одиниць та населених пунктів, їх обліком та своєчасним внесенням змін до первинного реєстру.</w:t>
      </w:r>
    </w:p>
    <w:p w:rsidR="0030670E" w:rsidRPr="00A11508" w:rsidP="00975D8C">
      <w:pPr>
        <w:pStyle w:val="NormalWeb"/>
        <w:spacing w:before="0" w:beforeAutospacing="0" w:after="0" w:afterAutospacing="0" w:line="240" w:lineRule="atLeast"/>
        <w:ind w:firstLine="708"/>
        <w:jc w:val="both"/>
        <w:rPr>
          <w:rFonts w:eastAsia="TimesNewRomanPS-BoldMT"/>
          <w:sz w:val="28"/>
          <w:szCs w:val="28"/>
          <w:lang w:val="uk-UA"/>
        </w:rPr>
      </w:pPr>
      <w:r w:rsidRPr="00A11508">
        <w:rPr>
          <w:rFonts w:eastAsia="TimesNewRomanPS-BoldMT"/>
          <w:sz w:val="28"/>
          <w:szCs w:val="28"/>
          <w:lang w:val="uk-UA"/>
        </w:rPr>
        <w:t>Зокрема</w:t>
      </w:r>
      <w:r w:rsidRPr="00A11508" w:rsidR="004F2D96">
        <w:rPr>
          <w:rFonts w:eastAsia="TimesNewRomanPS-BoldMT"/>
          <w:sz w:val="28"/>
          <w:szCs w:val="28"/>
          <w:lang w:val="uk-UA"/>
        </w:rPr>
        <w:t>,</w:t>
      </w:r>
      <w:r w:rsidRPr="00A11508">
        <w:rPr>
          <w:rFonts w:eastAsia="TimesNewRomanPS-BoldMT"/>
          <w:sz w:val="28"/>
          <w:szCs w:val="28"/>
          <w:lang w:val="uk-UA"/>
        </w:rPr>
        <w:t xml:space="preserve"> значні ускладнення спостерігаються в питаннях найменування і перейменування населених пунктів, обліку населених пунктів</w:t>
      </w:r>
      <w:r w:rsidRPr="00A11508" w:rsidR="004F2D96">
        <w:rPr>
          <w:rFonts w:eastAsia="TimesNewRomanPS-BoldMT"/>
          <w:sz w:val="28"/>
          <w:szCs w:val="28"/>
          <w:lang w:val="uk-UA"/>
        </w:rPr>
        <w:t xml:space="preserve"> та</w:t>
      </w:r>
      <w:r w:rsidRPr="00A11508">
        <w:rPr>
          <w:rFonts w:eastAsia="TimesNewRomanPS-BoldMT"/>
          <w:sz w:val="28"/>
          <w:szCs w:val="28"/>
          <w:lang w:val="uk-UA"/>
        </w:rPr>
        <w:t xml:space="preserve"> адміністративно-територіальних одиниць. </w:t>
      </w:r>
    </w:p>
    <w:p w:rsidR="006E1E5A" w:rsidRPr="000A1B80" w:rsidP="00EA5F2F">
      <w:pPr>
        <w:pStyle w:val="NormalWeb"/>
        <w:spacing w:before="0" w:beforeAutospacing="0" w:after="0" w:afterAutospacing="0" w:line="240" w:lineRule="atLeast"/>
        <w:ind w:firstLine="708"/>
        <w:jc w:val="both"/>
        <w:rPr>
          <w:rFonts w:eastAsia="TimesNewRomanPS-BoldMT"/>
          <w:sz w:val="20"/>
          <w:szCs w:val="22"/>
          <w:lang w:val="uk-UA"/>
        </w:rPr>
      </w:pPr>
    </w:p>
    <w:p w:rsidR="004F2D96" w:rsidRPr="00A11508" w:rsidP="004F2D96">
      <w:pPr>
        <w:widowControl w:val="0"/>
        <w:shd w:val="solid" w:color="FFFFFF" w:fill="FFFFFF"/>
        <w:overflowPunct w:val="0"/>
        <w:adjustRightInd w:val="0"/>
        <w:spacing w:after="0" w:line="240" w:lineRule="auto"/>
        <w:ind w:firstLine="709"/>
        <w:jc w:val="both"/>
        <w:rPr>
          <w:rFonts w:ascii="Times New Roman" w:hAnsi="Times New Roman"/>
          <w:b/>
          <w:bCs/>
          <w:kern w:val="28"/>
          <w:sz w:val="28"/>
          <w:szCs w:val="28"/>
          <w:lang w:val="uk-UA" w:eastAsia="uk-UA"/>
        </w:rPr>
      </w:pPr>
      <w:r w:rsidRPr="00A11508">
        <w:rPr>
          <w:rFonts w:ascii="Times New Roman" w:hAnsi="Times New Roman"/>
          <w:b/>
          <w:bCs/>
          <w:kern w:val="28"/>
          <w:sz w:val="28"/>
          <w:szCs w:val="28"/>
          <w:lang w:val="uk-UA" w:eastAsia="uk-UA"/>
        </w:rPr>
        <w:t>3. Суть проекту акта</w:t>
      </w:r>
    </w:p>
    <w:p w:rsidR="004F2D96" w:rsidRPr="00A11508" w:rsidP="004F2D96">
      <w:pPr>
        <w:widowControl w:val="0"/>
        <w:overflowPunct w:val="0"/>
        <w:adjustRightInd w:val="0"/>
        <w:spacing w:after="0" w:line="240" w:lineRule="auto"/>
        <w:ind w:firstLine="709"/>
        <w:jc w:val="both"/>
        <w:rPr>
          <w:rFonts w:ascii="Times New Roman" w:hAnsi="Times New Roman"/>
          <w:sz w:val="28"/>
          <w:szCs w:val="28"/>
          <w:lang w:val="uk-UA" w:eastAsia="uk-UA"/>
        </w:rPr>
      </w:pPr>
      <w:r w:rsidRPr="00A11508">
        <w:rPr>
          <w:rFonts w:ascii="Times New Roman" w:hAnsi="Times New Roman"/>
          <w:sz w:val="28"/>
          <w:szCs w:val="28"/>
          <w:lang w:val="uk-UA" w:eastAsia="uk-UA"/>
        </w:rPr>
        <w:t>Проектом акта вводяться поняття: адміністративно-територіального устрою України, адміністративно-територіальної одиниці, населеного пункту та інші;</w:t>
      </w:r>
    </w:p>
    <w:p w:rsidR="004F2D96" w:rsidRPr="00A11508" w:rsidP="004F2D96">
      <w:pPr>
        <w:widowControl w:val="0"/>
        <w:overflowPunct w:val="0"/>
        <w:adjustRightInd w:val="0"/>
        <w:spacing w:after="0" w:line="240" w:lineRule="auto"/>
        <w:ind w:firstLine="709"/>
        <w:jc w:val="both"/>
        <w:rPr>
          <w:rFonts w:ascii="Times New Roman" w:hAnsi="Times New Roman"/>
          <w:sz w:val="28"/>
          <w:szCs w:val="28"/>
          <w:lang w:val="uk-UA" w:eastAsia="uk-UA"/>
        </w:rPr>
      </w:pPr>
      <w:r w:rsidRPr="00A11508">
        <w:rPr>
          <w:rFonts w:ascii="Times New Roman" w:hAnsi="Times New Roman"/>
          <w:sz w:val="28"/>
          <w:szCs w:val="28"/>
          <w:lang w:val="uk-UA" w:eastAsia="uk-UA"/>
        </w:rPr>
        <w:t>встановлюються: засади на яких будується адміністративно-територіальний устрій, органи, до повноважень яких належить розгляд і вирішення питань адміністративно-територіального устрою, порядок утворення та ліквідації адміністративно-територіальних одиниць, встановлення і зміна їх меж, віднесення населених пунктів до категорії сіл, селищ, міст, найменування і перейменування населених пунктів, адміністративно-територіальних одиниць;</w:t>
      </w:r>
    </w:p>
    <w:p w:rsidR="004F2D96" w:rsidRPr="00A11508" w:rsidP="004F2D96">
      <w:pPr>
        <w:widowControl w:val="0"/>
        <w:overflowPunct w:val="0"/>
        <w:adjustRightInd w:val="0"/>
        <w:spacing w:after="0" w:line="240" w:lineRule="auto"/>
        <w:ind w:firstLine="709"/>
        <w:jc w:val="both"/>
        <w:rPr>
          <w:rFonts w:ascii="Times New Roman" w:hAnsi="Times New Roman"/>
          <w:sz w:val="28"/>
          <w:szCs w:val="28"/>
          <w:lang w:val="uk-UA" w:eastAsia="uk-UA"/>
        </w:rPr>
      </w:pPr>
      <w:r w:rsidRPr="00A11508">
        <w:rPr>
          <w:rFonts w:ascii="Times New Roman" w:hAnsi="Times New Roman"/>
          <w:sz w:val="28"/>
          <w:szCs w:val="28"/>
          <w:lang w:val="uk-UA" w:eastAsia="uk-UA"/>
        </w:rPr>
        <w:t xml:space="preserve">врегульовуються </w:t>
      </w:r>
      <w:r w:rsidRPr="00A11508">
        <w:rPr>
          <w:rFonts w:ascii="Times New Roman" w:hAnsi="Times New Roman"/>
          <w:bCs/>
          <w:sz w:val="28"/>
          <w:szCs w:val="28"/>
          <w:lang w:val="uk-UA" w:eastAsia="uk-UA"/>
        </w:rPr>
        <w:t>питання</w:t>
      </w:r>
      <w:r w:rsidRPr="00A11508">
        <w:rPr>
          <w:rFonts w:ascii="Times New Roman" w:hAnsi="Times New Roman"/>
          <w:sz w:val="28"/>
          <w:szCs w:val="28"/>
          <w:lang w:val="uk-UA" w:eastAsia="uk-UA"/>
        </w:rPr>
        <w:t xml:space="preserve"> щодо Державного реєстру адміністративно-територіальних одиниць та населених пунктів. </w:t>
      </w:r>
    </w:p>
    <w:p w:rsidR="004A36BA" w:rsidRPr="000A1B80" w:rsidP="004F2D96">
      <w:pPr>
        <w:widowControl w:val="0"/>
        <w:overflowPunct w:val="0"/>
        <w:adjustRightInd w:val="0"/>
        <w:spacing w:after="0" w:line="240" w:lineRule="auto"/>
        <w:ind w:firstLine="709"/>
        <w:jc w:val="both"/>
        <w:rPr>
          <w:rFonts w:ascii="Times New Roman" w:hAnsi="Times New Roman"/>
          <w:sz w:val="20"/>
          <w:szCs w:val="20"/>
          <w:lang w:val="uk-UA" w:eastAsia="uk-UA"/>
        </w:rPr>
      </w:pPr>
    </w:p>
    <w:p w:rsidR="004A36BA" w:rsidRPr="00A11508" w:rsidP="004F2D96">
      <w:pPr>
        <w:widowControl w:val="0"/>
        <w:overflowPunct w:val="0"/>
        <w:adjustRightInd w:val="0"/>
        <w:spacing w:after="0" w:line="240" w:lineRule="auto"/>
        <w:ind w:firstLine="709"/>
        <w:jc w:val="both"/>
        <w:rPr>
          <w:rFonts w:ascii="Times New Roman" w:hAnsi="Times New Roman"/>
          <w:b/>
          <w:bCs/>
          <w:sz w:val="28"/>
          <w:szCs w:val="28"/>
          <w:lang w:val="uk-UA" w:eastAsia="uk-UA"/>
        </w:rPr>
      </w:pPr>
      <w:r w:rsidRPr="00A11508">
        <w:rPr>
          <w:rFonts w:ascii="Times New Roman" w:hAnsi="Times New Roman"/>
          <w:b/>
          <w:bCs/>
          <w:sz w:val="28"/>
          <w:szCs w:val="28"/>
          <w:lang w:val="uk-UA" w:eastAsia="uk-UA"/>
        </w:rPr>
        <w:t>4. Вплив на бюджет</w:t>
      </w:r>
    </w:p>
    <w:p w:rsidR="004A36BA" w:rsidRPr="00A11508" w:rsidP="004A36BA">
      <w:pPr>
        <w:widowControl w:val="0"/>
        <w:overflowPunct w:val="0"/>
        <w:adjustRightInd w:val="0"/>
        <w:spacing w:after="0" w:line="240" w:lineRule="auto"/>
        <w:ind w:firstLine="709"/>
        <w:jc w:val="both"/>
        <w:rPr>
          <w:rFonts w:ascii="Times New Roman" w:hAnsi="Times New Roman"/>
          <w:sz w:val="28"/>
          <w:szCs w:val="28"/>
          <w:lang w:val="uk-UA" w:eastAsia="uk-UA"/>
        </w:rPr>
      </w:pPr>
      <w:r w:rsidRPr="00A11508">
        <w:rPr>
          <w:rFonts w:ascii="Times New Roman" w:hAnsi="Times New Roman"/>
          <w:sz w:val="28"/>
          <w:szCs w:val="28"/>
          <w:lang w:val="uk-UA" w:eastAsia="uk-UA"/>
        </w:rPr>
        <w:t xml:space="preserve">Реалізація положень Закону здійснюватиметься в межах коштів Державного і місцевих бюджетів. </w:t>
      </w:r>
    </w:p>
    <w:p w:rsidR="004A36BA" w:rsidRPr="000A1B80" w:rsidP="004F2D96">
      <w:pPr>
        <w:widowControl w:val="0"/>
        <w:overflowPunct w:val="0"/>
        <w:adjustRightInd w:val="0"/>
        <w:spacing w:after="0" w:line="240" w:lineRule="auto"/>
        <w:ind w:firstLine="709"/>
        <w:jc w:val="both"/>
        <w:rPr>
          <w:rFonts w:ascii="Times New Roman" w:hAnsi="Times New Roman"/>
          <w:sz w:val="20"/>
          <w:szCs w:val="20"/>
          <w:lang w:val="uk-UA" w:eastAsia="uk-UA"/>
        </w:rPr>
      </w:pPr>
    </w:p>
    <w:p w:rsidR="004A36BA" w:rsidRPr="00A11508" w:rsidP="004F2D96">
      <w:pPr>
        <w:widowControl w:val="0"/>
        <w:overflowPunct w:val="0"/>
        <w:adjustRightInd w:val="0"/>
        <w:spacing w:after="0" w:line="240" w:lineRule="auto"/>
        <w:ind w:firstLine="709"/>
        <w:jc w:val="both"/>
        <w:rPr>
          <w:rFonts w:ascii="Times New Roman" w:hAnsi="Times New Roman"/>
          <w:b/>
          <w:bCs/>
          <w:sz w:val="28"/>
          <w:szCs w:val="28"/>
          <w:lang w:val="uk-UA" w:eastAsia="uk-UA"/>
        </w:rPr>
      </w:pPr>
      <w:r w:rsidRPr="00A11508">
        <w:rPr>
          <w:rFonts w:ascii="Times New Roman" w:hAnsi="Times New Roman"/>
          <w:b/>
          <w:bCs/>
          <w:sz w:val="28"/>
          <w:szCs w:val="28"/>
          <w:lang w:val="uk-UA" w:eastAsia="uk-UA"/>
        </w:rPr>
        <w:t>5. Позиція заінтересованих осіб</w:t>
      </w:r>
    </w:p>
    <w:p w:rsidR="004A36BA" w:rsidRPr="00A11508" w:rsidP="004A36BA">
      <w:pPr>
        <w:widowControl w:val="0"/>
        <w:overflowPunct w:val="0"/>
        <w:adjustRightInd w:val="0"/>
        <w:spacing w:after="0" w:line="240" w:lineRule="auto"/>
        <w:ind w:firstLine="709"/>
        <w:jc w:val="both"/>
        <w:rPr>
          <w:rFonts w:ascii="Times New Roman" w:hAnsi="Times New Roman"/>
          <w:sz w:val="28"/>
          <w:szCs w:val="28"/>
          <w:lang w:val="uk-UA" w:eastAsia="uk-UA"/>
        </w:rPr>
      </w:pPr>
      <w:r w:rsidRPr="00A11508">
        <w:rPr>
          <w:rFonts w:ascii="Times New Roman" w:hAnsi="Times New Roman"/>
          <w:sz w:val="28"/>
          <w:szCs w:val="28"/>
          <w:lang w:val="uk-UA" w:eastAsia="uk-UA"/>
        </w:rPr>
        <w:t>Проект акта не потребує проведення консультацій із заінтересованими сторонами</w:t>
      </w:r>
      <w:r w:rsidRPr="00A11508" w:rsidR="008626F9">
        <w:rPr>
          <w:rFonts w:ascii="Times New Roman" w:hAnsi="Times New Roman"/>
          <w:sz w:val="28"/>
          <w:szCs w:val="28"/>
          <w:lang w:val="uk-UA" w:eastAsia="uk-UA"/>
        </w:rPr>
        <w:t xml:space="preserve"> </w:t>
      </w:r>
      <w:r w:rsidRPr="00A11508" w:rsidR="008626F9">
        <w:rPr>
          <w:rFonts w:ascii="Times New Roman" w:hAnsi="Times New Roman"/>
          <w:kern w:val="28"/>
          <w:sz w:val="28"/>
          <w:szCs w:val="28"/>
          <w:lang w:val="uk-UA" w:eastAsia="uk-UA"/>
        </w:rPr>
        <w:t>(прогноз впливу додається)</w:t>
      </w:r>
      <w:r w:rsidRPr="00A11508">
        <w:rPr>
          <w:rFonts w:ascii="Times New Roman" w:hAnsi="Times New Roman"/>
          <w:sz w:val="28"/>
          <w:szCs w:val="28"/>
          <w:lang w:val="uk-UA" w:eastAsia="uk-UA"/>
        </w:rPr>
        <w:t>.</w:t>
      </w:r>
    </w:p>
    <w:p w:rsidR="004A36BA" w:rsidRPr="00A11508" w:rsidP="004A36BA">
      <w:pPr>
        <w:widowControl w:val="0"/>
        <w:overflowPunct w:val="0"/>
        <w:adjustRightInd w:val="0"/>
        <w:spacing w:after="0" w:line="240" w:lineRule="auto"/>
        <w:ind w:firstLine="709"/>
        <w:jc w:val="both"/>
        <w:rPr>
          <w:rFonts w:ascii="Times New Roman" w:hAnsi="Times New Roman"/>
          <w:sz w:val="28"/>
          <w:szCs w:val="28"/>
          <w:lang w:val="uk-UA" w:eastAsia="uk-UA"/>
        </w:rPr>
      </w:pPr>
      <w:r w:rsidRPr="00A11508">
        <w:rPr>
          <w:rFonts w:ascii="Times New Roman" w:hAnsi="Times New Roman"/>
          <w:sz w:val="28"/>
          <w:szCs w:val="28"/>
          <w:lang w:val="uk-UA" w:eastAsia="uk-UA"/>
        </w:rPr>
        <w:t>Проект акта стосується питань розвитку адміністративно-територіальних одиниць, інтересів територіальних громад, місцевого та регіонального розвитку</w:t>
      </w:r>
      <w:r w:rsidRPr="00A11508" w:rsidR="003E30D7">
        <w:rPr>
          <w:rFonts w:ascii="Times New Roman" w:hAnsi="Times New Roman"/>
          <w:sz w:val="28"/>
          <w:szCs w:val="28"/>
          <w:lang w:val="uk-UA" w:eastAsia="uk-UA"/>
        </w:rPr>
        <w:t xml:space="preserve">, в зв’язку з чим погоджено </w:t>
      </w:r>
      <w:r w:rsidRPr="00A11508" w:rsidR="003E30D7">
        <w:rPr>
          <w:rFonts w:ascii="Times New Roman" w:hAnsi="Times New Roman"/>
          <w:i/>
          <w:iCs/>
          <w:sz w:val="28"/>
          <w:szCs w:val="28"/>
          <w:lang w:val="uk-UA" w:eastAsia="uk-UA"/>
        </w:rPr>
        <w:t>із зауваженнями</w:t>
      </w:r>
      <w:r w:rsidRPr="00A11508" w:rsidR="003E30D7">
        <w:rPr>
          <w:rFonts w:ascii="Times New Roman" w:hAnsi="Times New Roman"/>
          <w:sz w:val="28"/>
          <w:szCs w:val="28"/>
          <w:lang w:val="uk-UA" w:eastAsia="uk-UA"/>
        </w:rPr>
        <w:t xml:space="preserve"> всеукраїнською асоціацією органів місцевого самоврядування «Асоціація міст України».</w:t>
      </w:r>
      <w:r w:rsidRPr="00A11508">
        <w:rPr>
          <w:rFonts w:ascii="Times New Roman" w:hAnsi="Times New Roman"/>
          <w:sz w:val="28"/>
          <w:szCs w:val="28"/>
          <w:lang w:val="uk-UA" w:eastAsia="uk-UA"/>
        </w:rPr>
        <w:t xml:space="preserve"> </w:t>
      </w:r>
      <w:r w:rsidRPr="00A11508" w:rsidR="002126D6">
        <w:rPr>
          <w:rFonts w:ascii="Times New Roman" w:hAnsi="Times New Roman"/>
          <w:sz w:val="28"/>
          <w:szCs w:val="28"/>
          <w:lang w:val="uk-UA" w:eastAsia="uk-UA"/>
        </w:rPr>
        <w:t xml:space="preserve">Відповідно до </w:t>
      </w:r>
      <w:r w:rsidRPr="00A11508" w:rsidR="003E30D7">
        <w:rPr>
          <w:rFonts w:ascii="Times New Roman" w:hAnsi="Times New Roman"/>
          <w:sz w:val="28"/>
          <w:szCs w:val="28"/>
          <w:lang w:val="uk-UA" w:eastAsia="uk-UA"/>
        </w:rPr>
        <w:br/>
      </w:r>
      <w:r w:rsidRPr="00A11508" w:rsidR="002126D6">
        <w:rPr>
          <w:rFonts w:ascii="Times New Roman" w:hAnsi="Times New Roman"/>
          <w:sz w:val="28"/>
          <w:szCs w:val="28"/>
          <w:lang w:val="uk-UA" w:eastAsia="uk-UA"/>
        </w:rPr>
        <w:t>§ 39 Регламенту Кабінету Міністрів України проект акта погоджено</w:t>
      </w:r>
      <w:r w:rsidRPr="00A11508" w:rsidR="002126D6">
        <w:rPr>
          <w:rFonts w:ascii="Times New Roman" w:hAnsi="Times New Roman"/>
          <w:i/>
          <w:iCs/>
          <w:sz w:val="28"/>
          <w:szCs w:val="28"/>
          <w:lang w:val="uk-UA" w:eastAsia="uk-UA"/>
        </w:rPr>
        <w:t xml:space="preserve"> за вмовчанням</w:t>
      </w:r>
      <w:r w:rsidRPr="00A11508" w:rsidR="002126D6">
        <w:rPr>
          <w:rFonts w:ascii="Times New Roman" w:hAnsi="Times New Roman"/>
          <w:sz w:val="28"/>
          <w:szCs w:val="28"/>
          <w:lang w:val="uk-UA" w:eastAsia="uk-UA"/>
        </w:rPr>
        <w:t xml:space="preserve"> всеукраїнськими асоціаціями органів місцевого самоврядування «Всеукраїнська асоціація сільських та селищних рад», «Українська асоціація районних та обласних рад».</w:t>
      </w:r>
    </w:p>
    <w:p w:rsidR="004A36BA" w:rsidRPr="00A11508" w:rsidP="004A36BA">
      <w:pPr>
        <w:widowControl w:val="0"/>
        <w:overflowPunct w:val="0"/>
        <w:adjustRightInd w:val="0"/>
        <w:spacing w:after="0" w:line="240" w:lineRule="auto"/>
        <w:ind w:firstLine="709"/>
        <w:jc w:val="both"/>
        <w:rPr>
          <w:rFonts w:ascii="Times New Roman" w:hAnsi="Times New Roman"/>
          <w:sz w:val="28"/>
          <w:szCs w:val="28"/>
          <w:lang w:val="uk-UA" w:eastAsia="uk-UA"/>
        </w:rPr>
      </w:pPr>
      <w:r w:rsidRPr="00A11508">
        <w:rPr>
          <w:rFonts w:ascii="Times New Roman" w:hAnsi="Times New Roman"/>
          <w:sz w:val="28"/>
          <w:szCs w:val="28"/>
          <w:lang w:val="uk-UA" w:eastAsia="uk-UA"/>
        </w:rPr>
        <w:t xml:space="preserve">Проект акта не стосується соціально-трудової сфери, прав осіб з інвалідністю та не потребує погодження із Спільним представницьким органом репрезентативних всеукраїнських об’єднань профспілок на національному рівні, Спільним представницьким органом сторони роботодавців на національному рівні, всеукраїнськими </w:t>
      </w:r>
      <w:r w:rsidRPr="00A11508" w:rsidR="008626F9">
        <w:rPr>
          <w:rFonts w:ascii="Times New Roman" w:hAnsi="Times New Roman"/>
          <w:sz w:val="28"/>
          <w:szCs w:val="28"/>
          <w:lang w:val="uk-UA" w:eastAsia="uk-UA"/>
        </w:rPr>
        <w:t>громадськими організаціями осіб з інвалідністю</w:t>
      </w:r>
      <w:r w:rsidRPr="00A11508">
        <w:rPr>
          <w:rFonts w:ascii="Times New Roman" w:hAnsi="Times New Roman"/>
          <w:sz w:val="28"/>
          <w:szCs w:val="28"/>
          <w:lang w:val="uk-UA" w:eastAsia="uk-UA"/>
        </w:rPr>
        <w:t xml:space="preserve">. </w:t>
      </w:r>
    </w:p>
    <w:p w:rsidR="004A36BA" w:rsidRPr="00A11508" w:rsidP="004A36BA">
      <w:pPr>
        <w:widowControl w:val="0"/>
        <w:overflowPunct w:val="0"/>
        <w:adjustRightInd w:val="0"/>
        <w:spacing w:after="0" w:line="240" w:lineRule="auto"/>
        <w:ind w:firstLine="709"/>
        <w:jc w:val="both"/>
        <w:rPr>
          <w:rFonts w:ascii="Times New Roman" w:hAnsi="Times New Roman"/>
          <w:sz w:val="28"/>
          <w:szCs w:val="28"/>
          <w:lang w:val="uk-UA" w:eastAsia="uk-UA"/>
        </w:rPr>
      </w:pPr>
      <w:r w:rsidRPr="00A11508">
        <w:rPr>
          <w:rFonts w:ascii="Times New Roman" w:hAnsi="Times New Roman"/>
          <w:sz w:val="28"/>
          <w:szCs w:val="28"/>
          <w:lang w:val="uk-UA" w:eastAsia="uk-UA"/>
        </w:rPr>
        <w:t>Проект акта не потребує розгляду Науковим комітетом Національної ради України з питань розвитку науки і технологій.</w:t>
      </w:r>
    </w:p>
    <w:p w:rsidR="004A36BA" w:rsidRPr="00A11508" w:rsidP="004A36BA">
      <w:pPr>
        <w:widowControl w:val="0"/>
        <w:overflowPunct w:val="0"/>
        <w:adjustRightInd w:val="0"/>
        <w:spacing w:after="0" w:line="240" w:lineRule="auto"/>
        <w:ind w:firstLine="709"/>
        <w:jc w:val="both"/>
        <w:rPr>
          <w:rFonts w:ascii="Times New Roman" w:hAnsi="Times New Roman"/>
          <w:sz w:val="28"/>
          <w:szCs w:val="28"/>
          <w:lang w:val="uk-UA" w:eastAsia="uk-UA"/>
        </w:rPr>
      </w:pPr>
      <w:r w:rsidRPr="00A11508">
        <w:rPr>
          <w:rFonts w:ascii="Times New Roman" w:hAnsi="Times New Roman"/>
          <w:sz w:val="28"/>
          <w:szCs w:val="28"/>
          <w:lang w:val="uk-UA" w:eastAsia="uk-UA"/>
        </w:rPr>
        <w:t>Проект акта не потребує проведення консультацій з громадськістю.</w:t>
      </w:r>
    </w:p>
    <w:p w:rsidR="004F2D96" w:rsidRPr="000A1B80" w:rsidP="004F2D96">
      <w:pPr>
        <w:spacing w:after="0" w:line="240" w:lineRule="auto"/>
        <w:ind w:firstLine="709"/>
        <w:contextualSpacing/>
        <w:jc w:val="both"/>
        <w:rPr>
          <w:rFonts w:ascii="Times New Roman" w:hAnsi="Times New Roman"/>
          <w:sz w:val="20"/>
          <w:szCs w:val="20"/>
          <w:lang w:val="uk-UA" w:eastAsia="en-US"/>
        </w:rPr>
      </w:pPr>
    </w:p>
    <w:p w:rsidR="004F2D96" w:rsidRPr="00A11508" w:rsidP="004F2D96">
      <w:pPr>
        <w:widowControl w:val="0"/>
        <w:shd w:val="solid" w:color="FFFFFF" w:fill="FFFFFF"/>
        <w:overflowPunct w:val="0"/>
        <w:adjustRightInd w:val="0"/>
        <w:spacing w:after="0" w:line="240" w:lineRule="auto"/>
        <w:ind w:firstLine="709"/>
        <w:jc w:val="both"/>
        <w:rPr>
          <w:rFonts w:ascii="Times New Roman" w:hAnsi="Times New Roman"/>
          <w:b/>
          <w:kern w:val="28"/>
          <w:sz w:val="28"/>
          <w:szCs w:val="28"/>
          <w:lang w:val="uk-UA" w:eastAsia="uk-UA"/>
        </w:rPr>
      </w:pPr>
      <w:r w:rsidRPr="00A11508">
        <w:rPr>
          <w:rFonts w:ascii="Times New Roman" w:hAnsi="Times New Roman"/>
          <w:b/>
          <w:kern w:val="28"/>
          <w:sz w:val="28"/>
          <w:szCs w:val="28"/>
          <w:lang w:val="uk-UA" w:eastAsia="uk-UA"/>
        </w:rPr>
        <w:t>6. Прогноз впливу</w:t>
      </w:r>
    </w:p>
    <w:p w:rsidR="004F2D96" w:rsidRPr="00A11508" w:rsidP="004F2D96">
      <w:pPr>
        <w:widowControl w:val="0"/>
        <w:shd w:val="solid" w:color="FFFFFF" w:fill="FFFFFF"/>
        <w:overflowPunct w:val="0"/>
        <w:adjustRightInd w:val="0"/>
        <w:spacing w:after="0" w:line="240" w:lineRule="auto"/>
        <w:ind w:firstLine="709"/>
        <w:jc w:val="both"/>
        <w:rPr>
          <w:rFonts w:ascii="Times New Roman" w:hAnsi="Times New Roman"/>
          <w:kern w:val="28"/>
          <w:sz w:val="28"/>
          <w:szCs w:val="28"/>
          <w:lang w:val="uk-UA" w:eastAsia="uk-UA"/>
        </w:rPr>
      </w:pPr>
      <w:r w:rsidRPr="00A11508">
        <w:rPr>
          <w:rFonts w:ascii="Times New Roman" w:hAnsi="Times New Roman"/>
          <w:kern w:val="28"/>
          <w:sz w:val="28"/>
          <w:szCs w:val="28"/>
          <w:lang w:val="uk-UA" w:eastAsia="uk-UA"/>
        </w:rPr>
        <w:t xml:space="preserve">Реалізація акта </w:t>
      </w:r>
      <w:r w:rsidRPr="00A11508" w:rsidR="00F7054C">
        <w:rPr>
          <w:rFonts w:ascii="Times New Roman" w:hAnsi="Times New Roman"/>
          <w:kern w:val="28"/>
          <w:sz w:val="28"/>
          <w:szCs w:val="28"/>
          <w:lang w:val="uk-UA" w:eastAsia="uk-UA"/>
        </w:rPr>
        <w:t>матиме вплив на розвиток регіонів</w:t>
      </w:r>
      <w:r w:rsidRPr="00A11508">
        <w:rPr>
          <w:rFonts w:ascii="Times New Roman" w:hAnsi="Times New Roman"/>
          <w:kern w:val="28"/>
          <w:sz w:val="28"/>
          <w:szCs w:val="28"/>
          <w:lang w:val="uk-UA" w:eastAsia="uk-UA"/>
        </w:rPr>
        <w:t xml:space="preserve"> (прогноз впливу додається). </w:t>
      </w:r>
    </w:p>
    <w:p w:rsidR="004F2D96" w:rsidRPr="00A11508" w:rsidP="004F2D96">
      <w:pPr>
        <w:widowControl w:val="0"/>
        <w:shd w:val="solid" w:color="FFFFFF" w:fill="FFFFFF"/>
        <w:overflowPunct w:val="0"/>
        <w:adjustRightInd w:val="0"/>
        <w:spacing w:after="0" w:line="240" w:lineRule="auto"/>
        <w:ind w:firstLine="709"/>
        <w:jc w:val="both"/>
        <w:rPr>
          <w:rFonts w:ascii="Times New Roman" w:hAnsi="Times New Roman"/>
          <w:kern w:val="28"/>
          <w:sz w:val="28"/>
          <w:szCs w:val="28"/>
          <w:lang w:val="uk-UA" w:eastAsia="uk-UA"/>
        </w:rPr>
      </w:pPr>
      <w:r w:rsidRPr="00A11508">
        <w:rPr>
          <w:rFonts w:ascii="Times New Roman" w:hAnsi="Times New Roman"/>
          <w:kern w:val="28"/>
          <w:sz w:val="28"/>
          <w:szCs w:val="28"/>
          <w:lang w:val="uk-UA" w:eastAsia="uk-UA"/>
        </w:rPr>
        <w:t>Реалізація акта не матиме прямого впливу на:</w:t>
      </w:r>
    </w:p>
    <w:p w:rsidR="004F2D96" w:rsidRPr="00A11508" w:rsidP="004F2D96">
      <w:pPr>
        <w:widowControl w:val="0"/>
        <w:shd w:val="solid" w:color="FFFFFF" w:fill="FFFFFF"/>
        <w:overflowPunct w:val="0"/>
        <w:adjustRightInd w:val="0"/>
        <w:spacing w:after="0" w:line="240" w:lineRule="auto"/>
        <w:ind w:firstLine="709"/>
        <w:jc w:val="both"/>
        <w:rPr>
          <w:rFonts w:ascii="Times New Roman" w:hAnsi="Times New Roman"/>
          <w:kern w:val="28"/>
          <w:sz w:val="28"/>
          <w:szCs w:val="28"/>
          <w:lang w:val="uk-UA" w:eastAsia="uk-UA"/>
        </w:rPr>
      </w:pPr>
      <w:r w:rsidRPr="00A11508">
        <w:rPr>
          <w:rFonts w:ascii="Times New Roman" w:hAnsi="Times New Roman"/>
          <w:kern w:val="28"/>
          <w:sz w:val="28"/>
          <w:szCs w:val="28"/>
          <w:lang w:val="uk-UA" w:eastAsia="uk-UA"/>
        </w:rPr>
        <w:t>ринкове середовище, забезпечення прав та інтересів суб’єктів господарювання, громадян і держави (аналіз регуляторного впливу);</w:t>
      </w:r>
    </w:p>
    <w:p w:rsidR="004F2D96" w:rsidRPr="00A11508" w:rsidP="004F2D96">
      <w:pPr>
        <w:widowControl w:val="0"/>
        <w:shd w:val="solid" w:color="FFFFFF" w:fill="FFFFFF"/>
        <w:overflowPunct w:val="0"/>
        <w:adjustRightInd w:val="0"/>
        <w:spacing w:after="0" w:line="240" w:lineRule="auto"/>
        <w:ind w:firstLine="709"/>
        <w:jc w:val="both"/>
        <w:rPr>
          <w:rFonts w:ascii="Times New Roman" w:hAnsi="Times New Roman"/>
          <w:kern w:val="28"/>
          <w:sz w:val="28"/>
          <w:szCs w:val="28"/>
          <w:lang w:val="uk-UA" w:eastAsia="uk-UA"/>
        </w:rPr>
      </w:pPr>
      <w:r w:rsidRPr="00A11508">
        <w:rPr>
          <w:rFonts w:ascii="Times New Roman" w:hAnsi="Times New Roman"/>
          <w:kern w:val="28"/>
          <w:sz w:val="28"/>
          <w:szCs w:val="28"/>
          <w:lang w:val="uk-UA" w:eastAsia="uk-UA"/>
        </w:rPr>
        <w:t xml:space="preserve">ринок праці </w:t>
      </w:r>
      <w:r w:rsidRPr="00A11508" w:rsidR="008626F9">
        <w:rPr>
          <w:rFonts w:ascii="Times New Roman" w:hAnsi="Times New Roman"/>
          <w:kern w:val="28"/>
          <w:sz w:val="28"/>
          <w:szCs w:val="28"/>
          <w:lang w:val="uk-UA" w:eastAsia="uk-UA"/>
        </w:rPr>
        <w:t>та</w:t>
      </w:r>
      <w:r w:rsidRPr="00A11508">
        <w:rPr>
          <w:rFonts w:ascii="Times New Roman" w:hAnsi="Times New Roman"/>
          <w:kern w:val="28"/>
          <w:sz w:val="28"/>
          <w:szCs w:val="28"/>
          <w:lang w:val="uk-UA" w:eastAsia="uk-UA"/>
        </w:rPr>
        <w:t xml:space="preserve"> зайнятості населення;</w:t>
      </w:r>
    </w:p>
    <w:p w:rsidR="004F2D96" w:rsidRPr="00A11508" w:rsidP="004F2D96">
      <w:pPr>
        <w:widowControl w:val="0"/>
        <w:shd w:val="solid" w:color="FFFFFF" w:fill="FFFFFF"/>
        <w:overflowPunct w:val="0"/>
        <w:adjustRightInd w:val="0"/>
        <w:spacing w:after="0" w:line="240" w:lineRule="auto"/>
        <w:ind w:firstLine="709"/>
        <w:jc w:val="both"/>
        <w:rPr>
          <w:rFonts w:ascii="Times New Roman" w:hAnsi="Times New Roman"/>
          <w:kern w:val="28"/>
          <w:sz w:val="28"/>
          <w:szCs w:val="28"/>
          <w:lang w:val="uk-UA" w:eastAsia="uk-UA"/>
        </w:rPr>
      </w:pPr>
      <w:r w:rsidRPr="00A11508">
        <w:rPr>
          <w:rFonts w:ascii="Times New Roman" w:hAnsi="Times New Roman"/>
          <w:kern w:val="28"/>
          <w:sz w:val="28"/>
          <w:szCs w:val="28"/>
          <w:lang w:val="uk-UA" w:eastAsia="uk-UA"/>
        </w:rPr>
        <w:t>громадське здоров’я</w:t>
      </w:r>
      <w:r w:rsidRPr="00A11508" w:rsidR="008626F9">
        <w:rPr>
          <w:rFonts w:ascii="Times New Roman" w:hAnsi="Times New Roman"/>
          <w:kern w:val="28"/>
          <w:sz w:val="28"/>
          <w:szCs w:val="28"/>
          <w:lang w:val="uk-UA" w:eastAsia="uk-UA"/>
        </w:rPr>
        <w:t xml:space="preserve">, </w:t>
      </w:r>
      <w:r w:rsidRPr="00A11508">
        <w:rPr>
          <w:rFonts w:ascii="Times New Roman" w:hAnsi="Times New Roman"/>
          <w:kern w:val="28"/>
          <w:sz w:val="28"/>
          <w:szCs w:val="28"/>
          <w:lang w:val="uk-UA" w:eastAsia="uk-UA"/>
        </w:rPr>
        <w:t>покращення чи погіршення стану здоров’я населення або його окремих груп;</w:t>
      </w:r>
    </w:p>
    <w:p w:rsidR="004F2D96" w:rsidRPr="00A11508" w:rsidP="004F2D96">
      <w:pPr>
        <w:widowControl w:val="0"/>
        <w:shd w:val="solid" w:color="FFFFFF" w:fill="FFFFFF"/>
        <w:overflowPunct w:val="0"/>
        <w:adjustRightInd w:val="0"/>
        <w:spacing w:after="0" w:line="240" w:lineRule="auto"/>
        <w:ind w:firstLine="709"/>
        <w:jc w:val="both"/>
        <w:rPr>
          <w:rFonts w:ascii="Times New Roman" w:hAnsi="Times New Roman"/>
          <w:kern w:val="28"/>
          <w:sz w:val="28"/>
          <w:szCs w:val="28"/>
          <w:lang w:val="uk-UA" w:eastAsia="uk-UA"/>
        </w:rPr>
      </w:pPr>
      <w:r w:rsidRPr="00A11508">
        <w:rPr>
          <w:rFonts w:ascii="Times New Roman" w:hAnsi="Times New Roman"/>
          <w:kern w:val="28"/>
          <w:sz w:val="28"/>
          <w:szCs w:val="28"/>
          <w:lang w:val="uk-UA" w:eastAsia="uk-UA"/>
        </w:rPr>
        <w:t>екологію та навколишнє природне середовище</w:t>
      </w:r>
      <w:r w:rsidRPr="00A11508" w:rsidR="008626F9">
        <w:rPr>
          <w:rFonts w:ascii="Times New Roman" w:hAnsi="Times New Roman"/>
          <w:kern w:val="28"/>
          <w:sz w:val="28"/>
          <w:szCs w:val="28"/>
          <w:lang w:val="uk-UA" w:eastAsia="uk-UA"/>
        </w:rPr>
        <w:t>,</w:t>
      </w:r>
      <w:r w:rsidRPr="00A11508">
        <w:rPr>
          <w:rFonts w:ascii="Times New Roman" w:hAnsi="Times New Roman"/>
          <w:kern w:val="28"/>
          <w:sz w:val="28"/>
          <w:szCs w:val="28"/>
          <w:lang w:val="uk-UA" w:eastAsia="uk-UA"/>
        </w:rPr>
        <w:t xml:space="preserve"> обсяг природних ресурсів, рі</w:t>
      </w:r>
      <w:r w:rsidRPr="00A11508" w:rsidR="008626F9">
        <w:rPr>
          <w:rFonts w:ascii="Times New Roman" w:hAnsi="Times New Roman"/>
          <w:kern w:val="28"/>
          <w:sz w:val="28"/>
          <w:szCs w:val="28"/>
          <w:lang w:val="uk-UA" w:eastAsia="uk-UA"/>
        </w:rPr>
        <w:t>вень</w:t>
      </w:r>
      <w:r w:rsidRPr="00A11508">
        <w:rPr>
          <w:rFonts w:ascii="Times New Roman" w:hAnsi="Times New Roman"/>
          <w:kern w:val="28"/>
          <w:sz w:val="28"/>
          <w:szCs w:val="28"/>
          <w:lang w:val="uk-UA" w:eastAsia="uk-UA"/>
        </w:rPr>
        <w:t xml:space="preserve"> забруднення атмосферного повітря, води, земель, </w:t>
      </w:r>
      <w:r w:rsidRPr="00A11508" w:rsidR="008626F9">
        <w:rPr>
          <w:rFonts w:ascii="Times New Roman" w:hAnsi="Times New Roman"/>
          <w:kern w:val="28"/>
          <w:sz w:val="28"/>
          <w:szCs w:val="28"/>
          <w:lang w:val="uk-UA" w:eastAsia="uk-UA"/>
        </w:rPr>
        <w:t>зокрема забруднення</w:t>
      </w:r>
      <w:r w:rsidRPr="00A11508">
        <w:rPr>
          <w:rFonts w:ascii="Times New Roman" w:hAnsi="Times New Roman"/>
          <w:kern w:val="28"/>
          <w:sz w:val="28"/>
          <w:szCs w:val="28"/>
          <w:lang w:val="uk-UA" w:eastAsia="uk-UA"/>
        </w:rPr>
        <w:t xml:space="preserve"> утвореними відходами, підвищення чи зниження рівня небезпеки техногенного та природного характеру тощо);</w:t>
      </w:r>
    </w:p>
    <w:p w:rsidR="004F2D96" w:rsidRPr="00A11508" w:rsidP="004F2D96">
      <w:pPr>
        <w:widowControl w:val="0"/>
        <w:overflowPunct w:val="0"/>
        <w:adjustRightInd w:val="0"/>
        <w:spacing w:after="0" w:line="240" w:lineRule="auto"/>
        <w:ind w:firstLine="709"/>
        <w:jc w:val="both"/>
        <w:rPr>
          <w:rFonts w:ascii="Times New Roman" w:hAnsi="Times New Roman"/>
          <w:kern w:val="28"/>
          <w:sz w:val="28"/>
          <w:szCs w:val="28"/>
          <w:lang w:val="uk-UA" w:eastAsia="uk-UA"/>
        </w:rPr>
      </w:pPr>
      <w:r w:rsidRPr="00A11508">
        <w:rPr>
          <w:rFonts w:ascii="Times New Roman" w:hAnsi="Times New Roman"/>
          <w:kern w:val="28"/>
          <w:sz w:val="28"/>
          <w:szCs w:val="28"/>
          <w:lang w:val="uk-UA" w:eastAsia="uk-UA"/>
        </w:rPr>
        <w:t>інші сфери суспільних відносин.</w:t>
      </w:r>
    </w:p>
    <w:p w:rsidR="004F2D96" w:rsidRPr="000A1B80" w:rsidP="00AB2183">
      <w:pPr>
        <w:widowControl w:val="0"/>
        <w:tabs>
          <w:tab w:val="left" w:pos="1080"/>
        </w:tabs>
        <w:overflowPunct w:val="0"/>
        <w:adjustRightInd w:val="0"/>
        <w:spacing w:after="0" w:line="240" w:lineRule="auto"/>
        <w:ind w:firstLine="709"/>
        <w:jc w:val="both"/>
        <w:rPr>
          <w:rFonts w:ascii="Times New Roman" w:hAnsi="Times New Roman"/>
          <w:kern w:val="28"/>
          <w:sz w:val="20"/>
          <w:szCs w:val="20"/>
          <w:lang w:val="uk-UA" w:eastAsia="uk-UA"/>
        </w:rPr>
      </w:pPr>
    </w:p>
    <w:p w:rsidR="004F2D96" w:rsidRPr="00A11508" w:rsidP="004F2D96">
      <w:pPr>
        <w:widowControl w:val="0"/>
        <w:shd w:val="solid" w:color="FFFFFF" w:fill="FFFFFF"/>
        <w:overflowPunct w:val="0"/>
        <w:adjustRightInd w:val="0"/>
        <w:spacing w:after="0" w:line="240" w:lineRule="auto"/>
        <w:ind w:firstLine="709"/>
        <w:jc w:val="both"/>
        <w:rPr>
          <w:rFonts w:ascii="Times New Roman" w:hAnsi="Times New Roman"/>
          <w:b/>
          <w:kern w:val="28"/>
          <w:sz w:val="28"/>
          <w:szCs w:val="28"/>
          <w:lang w:val="uk-UA" w:eastAsia="uk-UA"/>
        </w:rPr>
      </w:pPr>
      <w:r w:rsidRPr="00A11508" w:rsidR="000906A9">
        <w:rPr>
          <w:rFonts w:ascii="Times New Roman" w:hAnsi="Times New Roman"/>
          <w:b/>
          <w:kern w:val="28"/>
          <w:sz w:val="28"/>
          <w:szCs w:val="28"/>
          <w:lang w:val="uk-UA" w:eastAsia="uk-UA"/>
        </w:rPr>
        <w:t>7</w:t>
      </w:r>
      <w:r w:rsidRPr="00A11508">
        <w:rPr>
          <w:rFonts w:ascii="Times New Roman" w:hAnsi="Times New Roman"/>
          <w:b/>
          <w:kern w:val="28"/>
          <w:sz w:val="28"/>
          <w:szCs w:val="28"/>
          <w:lang w:val="uk-UA" w:eastAsia="uk-UA"/>
        </w:rPr>
        <w:t>. Позиція заінтересованих органів</w:t>
      </w:r>
    </w:p>
    <w:p w:rsidR="002126D6" w:rsidRPr="00A11508" w:rsidP="002126D6">
      <w:pPr>
        <w:widowControl w:val="0"/>
        <w:tabs>
          <w:tab w:val="left" w:pos="567"/>
        </w:tabs>
        <w:overflowPunct w:val="0"/>
        <w:adjustRightInd w:val="0"/>
        <w:spacing w:after="0" w:line="240" w:lineRule="auto"/>
        <w:ind w:firstLine="709"/>
        <w:jc w:val="both"/>
        <w:rPr>
          <w:rFonts w:ascii="Times New Roman" w:hAnsi="Times New Roman"/>
          <w:sz w:val="28"/>
          <w:szCs w:val="28"/>
          <w:lang w:val="uk-UA" w:eastAsia="uk-UA"/>
        </w:rPr>
      </w:pPr>
      <w:r w:rsidRPr="00A11508">
        <w:rPr>
          <w:rFonts w:ascii="Times New Roman" w:hAnsi="Times New Roman"/>
          <w:sz w:val="28"/>
          <w:szCs w:val="28"/>
          <w:lang w:val="uk-UA" w:eastAsia="uk-UA"/>
        </w:rPr>
        <w:t xml:space="preserve">Проект акта погоджено: Вінницькою, Волинською, </w:t>
      </w:r>
      <w:r w:rsidRPr="00A11508" w:rsidR="00B050E6">
        <w:rPr>
          <w:rFonts w:ascii="Times New Roman" w:hAnsi="Times New Roman"/>
          <w:sz w:val="28"/>
          <w:szCs w:val="28"/>
          <w:lang w:val="uk-UA" w:eastAsia="uk-UA"/>
        </w:rPr>
        <w:t xml:space="preserve">Дніпропетровською, </w:t>
      </w:r>
      <w:r w:rsidRPr="00A11508">
        <w:rPr>
          <w:rFonts w:ascii="Times New Roman" w:hAnsi="Times New Roman"/>
          <w:sz w:val="28"/>
          <w:szCs w:val="28"/>
          <w:lang w:val="uk-UA" w:eastAsia="uk-UA"/>
        </w:rPr>
        <w:t xml:space="preserve">Донецькою, </w:t>
      </w:r>
      <w:r w:rsidRPr="00A11508" w:rsidR="00CD70BB">
        <w:rPr>
          <w:rFonts w:ascii="Times New Roman" w:hAnsi="Times New Roman"/>
          <w:sz w:val="28"/>
          <w:szCs w:val="28"/>
          <w:lang w:val="uk-UA" w:eastAsia="uk-UA"/>
        </w:rPr>
        <w:t>Житомирською,</w:t>
      </w:r>
      <w:r w:rsidRPr="00A11508" w:rsidR="0058147D">
        <w:rPr>
          <w:rFonts w:ascii="Times New Roman" w:hAnsi="Times New Roman"/>
          <w:sz w:val="28"/>
          <w:szCs w:val="28"/>
          <w:lang w:val="uk-UA" w:eastAsia="uk-UA"/>
        </w:rPr>
        <w:t xml:space="preserve"> </w:t>
      </w:r>
      <w:r w:rsidRPr="00A11508" w:rsidR="00E85341">
        <w:rPr>
          <w:rFonts w:ascii="Times New Roman" w:hAnsi="Times New Roman"/>
          <w:sz w:val="28"/>
          <w:szCs w:val="28"/>
          <w:lang w:val="uk-UA" w:eastAsia="uk-UA"/>
        </w:rPr>
        <w:t xml:space="preserve">Закарпатською, </w:t>
      </w:r>
      <w:r w:rsidRPr="00A11508" w:rsidR="0058147D">
        <w:rPr>
          <w:rFonts w:ascii="Times New Roman" w:hAnsi="Times New Roman"/>
          <w:sz w:val="28"/>
          <w:szCs w:val="28"/>
          <w:lang w:val="uk-UA" w:eastAsia="uk-UA"/>
        </w:rPr>
        <w:t>Запорізькою,</w:t>
      </w:r>
      <w:r w:rsidRPr="00A11508" w:rsidR="00CD70BB">
        <w:rPr>
          <w:rFonts w:ascii="Times New Roman" w:hAnsi="Times New Roman"/>
          <w:sz w:val="28"/>
          <w:szCs w:val="28"/>
          <w:lang w:val="uk-UA" w:eastAsia="uk-UA"/>
        </w:rPr>
        <w:t xml:space="preserve"> </w:t>
      </w:r>
      <w:r w:rsidRPr="00A11508">
        <w:rPr>
          <w:rFonts w:ascii="Times New Roman" w:hAnsi="Times New Roman"/>
          <w:sz w:val="28"/>
          <w:szCs w:val="28"/>
          <w:lang w:val="uk-UA" w:eastAsia="uk-UA"/>
        </w:rPr>
        <w:t xml:space="preserve">Івано-Франківською, </w:t>
      </w:r>
      <w:r w:rsidRPr="00A11508" w:rsidR="00413B69">
        <w:rPr>
          <w:rFonts w:ascii="Times New Roman" w:hAnsi="Times New Roman"/>
          <w:sz w:val="28"/>
          <w:szCs w:val="28"/>
          <w:lang w:val="uk-UA" w:eastAsia="uk-UA"/>
        </w:rPr>
        <w:t xml:space="preserve">Київською, </w:t>
      </w:r>
      <w:r w:rsidRPr="00A11508" w:rsidR="004F3631">
        <w:rPr>
          <w:rFonts w:ascii="Times New Roman" w:hAnsi="Times New Roman"/>
          <w:sz w:val="28"/>
          <w:szCs w:val="28"/>
          <w:lang w:val="uk-UA" w:eastAsia="uk-UA"/>
        </w:rPr>
        <w:t>Кіровоградською, Луганською,</w:t>
      </w:r>
      <w:r w:rsidRPr="00A11508" w:rsidR="00535713">
        <w:rPr>
          <w:rFonts w:ascii="Times New Roman" w:hAnsi="Times New Roman"/>
          <w:sz w:val="28"/>
          <w:szCs w:val="28"/>
          <w:lang w:val="uk-UA" w:eastAsia="uk-UA"/>
        </w:rPr>
        <w:t xml:space="preserve"> Миколаївською,</w:t>
      </w:r>
      <w:r w:rsidRPr="00A11508" w:rsidR="004F3631">
        <w:rPr>
          <w:rFonts w:ascii="Times New Roman" w:hAnsi="Times New Roman"/>
          <w:sz w:val="28"/>
          <w:szCs w:val="28"/>
          <w:lang w:val="uk-UA" w:eastAsia="uk-UA"/>
        </w:rPr>
        <w:t xml:space="preserve"> </w:t>
      </w:r>
      <w:r w:rsidRPr="00A11508" w:rsidR="00E17759">
        <w:rPr>
          <w:rFonts w:ascii="Times New Roman" w:hAnsi="Times New Roman"/>
          <w:sz w:val="28"/>
          <w:szCs w:val="28"/>
          <w:lang w:val="uk-UA" w:eastAsia="uk-UA"/>
        </w:rPr>
        <w:t xml:space="preserve">Одеською, </w:t>
      </w:r>
      <w:r w:rsidRPr="00A11508" w:rsidR="004F3631">
        <w:rPr>
          <w:rFonts w:ascii="Times New Roman" w:hAnsi="Times New Roman"/>
          <w:sz w:val="28"/>
          <w:szCs w:val="28"/>
          <w:lang w:val="uk-UA" w:eastAsia="uk-UA"/>
        </w:rPr>
        <w:t>Полтавською, Рівненською,</w:t>
      </w:r>
      <w:r w:rsidRPr="00A11508">
        <w:rPr>
          <w:rFonts w:ascii="Times New Roman" w:hAnsi="Times New Roman"/>
          <w:sz w:val="28"/>
          <w:szCs w:val="28"/>
          <w:lang w:val="uk-UA" w:eastAsia="uk-UA"/>
        </w:rPr>
        <w:t xml:space="preserve"> Сумською, </w:t>
      </w:r>
      <w:r w:rsidRPr="00A11508" w:rsidR="004F3631">
        <w:rPr>
          <w:rFonts w:ascii="Times New Roman" w:hAnsi="Times New Roman"/>
          <w:sz w:val="28"/>
          <w:szCs w:val="28"/>
          <w:lang w:val="uk-UA" w:eastAsia="uk-UA"/>
        </w:rPr>
        <w:t>Тернопільською,</w:t>
      </w:r>
      <w:r w:rsidRPr="00A11508" w:rsidR="00886F61">
        <w:rPr>
          <w:rFonts w:ascii="Times New Roman" w:hAnsi="Times New Roman"/>
          <w:sz w:val="28"/>
          <w:szCs w:val="28"/>
          <w:lang w:val="uk-UA" w:eastAsia="uk-UA"/>
        </w:rPr>
        <w:t xml:space="preserve"> Херсонською,</w:t>
      </w:r>
      <w:r w:rsidRPr="00A11508">
        <w:rPr>
          <w:rFonts w:ascii="Times New Roman" w:hAnsi="Times New Roman"/>
          <w:sz w:val="28"/>
          <w:szCs w:val="28"/>
          <w:lang w:val="uk-UA" w:eastAsia="uk-UA"/>
        </w:rPr>
        <w:t xml:space="preserve"> Хмельницькою</w:t>
      </w:r>
      <w:r w:rsidRPr="00A11508" w:rsidR="004F3631">
        <w:rPr>
          <w:rFonts w:ascii="Times New Roman" w:hAnsi="Times New Roman"/>
          <w:sz w:val="28"/>
          <w:szCs w:val="28"/>
          <w:lang w:val="uk-UA" w:eastAsia="uk-UA"/>
        </w:rPr>
        <w:t>, Черкаською</w:t>
      </w:r>
      <w:r w:rsidRPr="00A11508" w:rsidR="002C0ABC">
        <w:rPr>
          <w:rFonts w:ascii="Times New Roman" w:hAnsi="Times New Roman"/>
          <w:sz w:val="28"/>
          <w:szCs w:val="28"/>
          <w:lang w:val="uk-UA" w:eastAsia="uk-UA"/>
        </w:rPr>
        <w:t>, Чернівецькою</w:t>
      </w:r>
      <w:r w:rsidRPr="00A11508">
        <w:rPr>
          <w:rFonts w:ascii="Times New Roman" w:hAnsi="Times New Roman"/>
          <w:sz w:val="28"/>
          <w:szCs w:val="28"/>
          <w:lang w:val="uk-UA" w:eastAsia="uk-UA"/>
        </w:rPr>
        <w:t xml:space="preserve"> обласними державними адміністраціями – </w:t>
      </w:r>
      <w:r w:rsidRPr="00A11508">
        <w:rPr>
          <w:rFonts w:ascii="Times New Roman" w:hAnsi="Times New Roman"/>
          <w:i/>
          <w:iCs/>
          <w:sz w:val="28"/>
          <w:szCs w:val="28"/>
          <w:lang w:val="uk-UA" w:eastAsia="uk-UA"/>
        </w:rPr>
        <w:t>без зауважень</w:t>
      </w:r>
      <w:r w:rsidRPr="00A11508">
        <w:rPr>
          <w:rFonts w:ascii="Times New Roman" w:hAnsi="Times New Roman"/>
          <w:sz w:val="28"/>
          <w:szCs w:val="28"/>
          <w:lang w:val="uk-UA" w:eastAsia="uk-UA"/>
        </w:rPr>
        <w:t>;</w:t>
      </w:r>
      <w:r w:rsidRPr="00A11508" w:rsidR="00E3261C">
        <w:rPr>
          <w:rFonts w:ascii="Times New Roman" w:hAnsi="Times New Roman"/>
          <w:sz w:val="28"/>
          <w:szCs w:val="28"/>
          <w:lang w:val="uk-UA" w:eastAsia="uk-UA"/>
        </w:rPr>
        <w:t xml:space="preserve"> </w:t>
      </w:r>
      <w:r w:rsidRPr="004B2AD8" w:rsidR="004B2AD8">
        <w:rPr>
          <w:rFonts w:ascii="Times New Roman" w:hAnsi="Times New Roman"/>
          <w:sz w:val="28"/>
          <w:szCs w:val="28"/>
          <w:lang w:val="uk-UA" w:eastAsia="uk-UA"/>
        </w:rPr>
        <w:t>Міністерством розвитку економіки, торгівлі та сільського господарства України</w:t>
      </w:r>
      <w:r w:rsidR="004B2AD8">
        <w:rPr>
          <w:rFonts w:ascii="Times New Roman" w:hAnsi="Times New Roman"/>
          <w:sz w:val="28"/>
          <w:szCs w:val="28"/>
          <w:lang w:val="uk-UA" w:eastAsia="uk-UA"/>
        </w:rPr>
        <w:t>,</w:t>
      </w:r>
      <w:r w:rsidRPr="004B2AD8" w:rsidR="004B2AD8">
        <w:rPr>
          <w:rFonts w:ascii="Times New Roman" w:hAnsi="Times New Roman"/>
          <w:sz w:val="28"/>
          <w:szCs w:val="28"/>
          <w:lang w:val="uk-UA" w:eastAsia="uk-UA"/>
        </w:rPr>
        <w:t xml:space="preserve"> </w:t>
      </w:r>
      <w:r w:rsidRPr="00A11508" w:rsidR="00413B69">
        <w:rPr>
          <w:rFonts w:ascii="Times New Roman" w:hAnsi="Times New Roman"/>
          <w:sz w:val="28"/>
          <w:szCs w:val="28"/>
          <w:lang w:val="uk-UA" w:eastAsia="uk-UA"/>
        </w:rPr>
        <w:t xml:space="preserve">Міністерством фінансів України, </w:t>
      </w:r>
      <w:r w:rsidRPr="00A11508" w:rsidR="00A11508">
        <w:rPr>
          <w:rFonts w:ascii="Times New Roman" w:hAnsi="Times New Roman"/>
          <w:sz w:val="28"/>
          <w:szCs w:val="28"/>
          <w:lang w:val="uk-UA" w:eastAsia="uk-UA"/>
        </w:rPr>
        <w:t xml:space="preserve">Харківською, </w:t>
      </w:r>
      <w:r w:rsidRPr="00A11508" w:rsidR="004F3631">
        <w:rPr>
          <w:rFonts w:ascii="Times New Roman" w:hAnsi="Times New Roman"/>
          <w:sz w:val="28"/>
          <w:szCs w:val="28"/>
          <w:lang w:val="uk-UA" w:eastAsia="uk-UA"/>
        </w:rPr>
        <w:t>Чернігівською</w:t>
      </w:r>
      <w:r w:rsidRPr="00A11508">
        <w:rPr>
          <w:rFonts w:ascii="Times New Roman" w:hAnsi="Times New Roman"/>
          <w:sz w:val="28"/>
          <w:szCs w:val="28"/>
          <w:lang w:val="uk-UA" w:eastAsia="uk-UA"/>
        </w:rPr>
        <w:t xml:space="preserve"> обласн</w:t>
      </w:r>
      <w:r w:rsidRPr="00A11508" w:rsidR="00A11508">
        <w:rPr>
          <w:rFonts w:ascii="Times New Roman" w:hAnsi="Times New Roman"/>
          <w:sz w:val="28"/>
          <w:szCs w:val="28"/>
          <w:lang w:val="uk-UA" w:eastAsia="uk-UA"/>
        </w:rPr>
        <w:t>ими</w:t>
      </w:r>
      <w:r w:rsidRPr="00A11508">
        <w:rPr>
          <w:rFonts w:ascii="Times New Roman" w:hAnsi="Times New Roman"/>
          <w:sz w:val="28"/>
          <w:szCs w:val="28"/>
          <w:lang w:val="uk-UA" w:eastAsia="uk-UA"/>
        </w:rPr>
        <w:t xml:space="preserve"> державн</w:t>
      </w:r>
      <w:r w:rsidRPr="00A11508" w:rsidR="00A11508">
        <w:rPr>
          <w:rFonts w:ascii="Times New Roman" w:hAnsi="Times New Roman"/>
          <w:sz w:val="28"/>
          <w:szCs w:val="28"/>
          <w:lang w:val="uk-UA" w:eastAsia="uk-UA"/>
        </w:rPr>
        <w:t>ими</w:t>
      </w:r>
      <w:r w:rsidRPr="00A11508">
        <w:rPr>
          <w:rFonts w:ascii="Times New Roman" w:hAnsi="Times New Roman"/>
          <w:sz w:val="28"/>
          <w:szCs w:val="28"/>
          <w:lang w:val="uk-UA" w:eastAsia="uk-UA"/>
        </w:rPr>
        <w:t xml:space="preserve"> адміністраці</w:t>
      </w:r>
      <w:r w:rsidRPr="00A11508" w:rsidR="00A11508">
        <w:rPr>
          <w:rFonts w:ascii="Times New Roman" w:hAnsi="Times New Roman"/>
          <w:sz w:val="28"/>
          <w:szCs w:val="28"/>
          <w:lang w:val="uk-UA" w:eastAsia="uk-UA"/>
        </w:rPr>
        <w:t>ями</w:t>
      </w:r>
      <w:r w:rsidRPr="00A11508">
        <w:rPr>
          <w:rFonts w:ascii="Times New Roman" w:hAnsi="Times New Roman"/>
          <w:sz w:val="28"/>
          <w:szCs w:val="28"/>
          <w:lang w:val="uk-UA" w:eastAsia="uk-UA"/>
        </w:rPr>
        <w:t xml:space="preserve"> – </w:t>
      </w:r>
      <w:r w:rsidRPr="00A11508">
        <w:rPr>
          <w:rFonts w:ascii="Times New Roman" w:hAnsi="Times New Roman"/>
          <w:i/>
          <w:iCs/>
          <w:sz w:val="28"/>
          <w:szCs w:val="28"/>
          <w:lang w:val="uk-UA" w:eastAsia="uk-UA"/>
        </w:rPr>
        <w:t>із зауваженнями</w:t>
      </w:r>
      <w:r w:rsidRPr="00A11508">
        <w:rPr>
          <w:rFonts w:ascii="Times New Roman" w:hAnsi="Times New Roman"/>
          <w:sz w:val="28"/>
          <w:szCs w:val="28"/>
          <w:lang w:val="uk-UA" w:eastAsia="uk-UA"/>
        </w:rPr>
        <w:t>.</w:t>
      </w:r>
    </w:p>
    <w:p w:rsidR="002126D6" w:rsidRPr="00A11508" w:rsidP="00704FA9">
      <w:pPr>
        <w:widowControl w:val="0"/>
        <w:tabs>
          <w:tab w:val="left" w:pos="567"/>
        </w:tabs>
        <w:overflowPunct w:val="0"/>
        <w:adjustRightInd w:val="0"/>
        <w:spacing w:after="0" w:line="240" w:lineRule="auto"/>
        <w:ind w:firstLine="709"/>
        <w:jc w:val="both"/>
        <w:rPr>
          <w:rFonts w:ascii="Times New Roman" w:hAnsi="Times New Roman"/>
          <w:sz w:val="28"/>
          <w:szCs w:val="28"/>
          <w:lang w:val="uk-UA" w:eastAsia="uk-UA"/>
        </w:rPr>
      </w:pPr>
      <w:r w:rsidRPr="00A11508">
        <w:rPr>
          <w:rFonts w:ascii="Times New Roman" w:hAnsi="Times New Roman"/>
          <w:kern w:val="28"/>
          <w:sz w:val="28"/>
          <w:szCs w:val="28"/>
          <w:lang w:val="uk-UA" w:eastAsia="uk-UA"/>
        </w:rPr>
        <w:t xml:space="preserve">Відповідно до § 39 Регламенту Кабінету Міністрів України проект акта погоджено </w:t>
      </w:r>
      <w:r w:rsidRPr="00A11508">
        <w:rPr>
          <w:rFonts w:ascii="Times New Roman" w:hAnsi="Times New Roman"/>
          <w:i/>
          <w:iCs/>
          <w:kern w:val="28"/>
          <w:sz w:val="28"/>
          <w:szCs w:val="28"/>
          <w:lang w:val="uk-UA" w:eastAsia="uk-UA"/>
        </w:rPr>
        <w:t>за вмовчанням</w:t>
      </w:r>
      <w:r w:rsidRPr="00A11508">
        <w:rPr>
          <w:rFonts w:ascii="Times New Roman" w:hAnsi="Times New Roman"/>
          <w:sz w:val="28"/>
          <w:szCs w:val="28"/>
          <w:lang w:val="uk-UA" w:eastAsia="uk-UA"/>
        </w:rPr>
        <w:t xml:space="preserve"> </w:t>
      </w:r>
      <w:r w:rsidRPr="00A11508" w:rsidR="00704FA9">
        <w:rPr>
          <w:rFonts w:ascii="Times New Roman" w:hAnsi="Times New Roman"/>
          <w:sz w:val="28"/>
          <w:szCs w:val="28"/>
          <w:lang w:val="uk-UA" w:eastAsia="uk-UA"/>
        </w:rPr>
        <w:t>Міністерство</w:t>
      </w:r>
      <w:r w:rsidRPr="00A11508" w:rsidR="0058147D">
        <w:rPr>
          <w:rFonts w:ascii="Times New Roman" w:hAnsi="Times New Roman"/>
          <w:sz w:val="28"/>
          <w:szCs w:val="28"/>
          <w:lang w:val="uk-UA" w:eastAsia="uk-UA"/>
        </w:rPr>
        <w:t>м</w:t>
      </w:r>
      <w:r w:rsidRPr="00A11508" w:rsidR="00704FA9">
        <w:rPr>
          <w:rFonts w:ascii="Times New Roman" w:hAnsi="Times New Roman"/>
          <w:sz w:val="28"/>
          <w:szCs w:val="28"/>
          <w:lang w:val="uk-UA" w:eastAsia="uk-UA"/>
        </w:rPr>
        <w:t xml:space="preserve"> цифрової трансформації України, </w:t>
      </w:r>
      <w:bookmarkStart w:id="0" w:name="_Hlk26540750"/>
      <w:r w:rsidRPr="00A11508">
        <w:rPr>
          <w:rFonts w:ascii="Times New Roman" w:hAnsi="Times New Roman"/>
          <w:sz w:val="28"/>
          <w:szCs w:val="28"/>
          <w:lang w:val="uk-UA" w:eastAsia="uk-UA"/>
        </w:rPr>
        <w:t>Державною службою України з питань геодезії, картографії та кадастру</w:t>
      </w:r>
      <w:bookmarkEnd w:id="0"/>
      <w:r w:rsidRPr="00A11508">
        <w:rPr>
          <w:rFonts w:ascii="Times New Roman" w:hAnsi="Times New Roman"/>
          <w:sz w:val="28"/>
          <w:szCs w:val="28"/>
          <w:lang w:val="uk-UA" w:eastAsia="uk-UA"/>
        </w:rPr>
        <w:t>, Львівською обласн</w:t>
      </w:r>
      <w:r w:rsidRPr="00A11508" w:rsidR="00A11508">
        <w:rPr>
          <w:rFonts w:ascii="Times New Roman" w:hAnsi="Times New Roman"/>
          <w:sz w:val="28"/>
          <w:szCs w:val="28"/>
          <w:lang w:val="uk-UA" w:eastAsia="uk-UA"/>
        </w:rPr>
        <w:t>ою</w:t>
      </w:r>
      <w:r w:rsidRPr="00A11508">
        <w:rPr>
          <w:rFonts w:ascii="Times New Roman" w:hAnsi="Times New Roman"/>
          <w:sz w:val="28"/>
          <w:szCs w:val="28"/>
          <w:lang w:val="uk-UA" w:eastAsia="uk-UA"/>
        </w:rPr>
        <w:t xml:space="preserve"> держав</w:t>
      </w:r>
      <w:r w:rsidRPr="00A11508" w:rsidR="00A11508">
        <w:rPr>
          <w:rFonts w:ascii="Times New Roman" w:hAnsi="Times New Roman"/>
          <w:sz w:val="28"/>
          <w:szCs w:val="28"/>
          <w:lang w:val="uk-UA" w:eastAsia="uk-UA"/>
        </w:rPr>
        <w:t>ною</w:t>
      </w:r>
      <w:r w:rsidRPr="00A11508">
        <w:rPr>
          <w:rFonts w:ascii="Times New Roman" w:hAnsi="Times New Roman"/>
          <w:sz w:val="28"/>
          <w:szCs w:val="28"/>
          <w:lang w:val="uk-UA" w:eastAsia="uk-UA"/>
        </w:rPr>
        <w:t xml:space="preserve"> адміністраці</w:t>
      </w:r>
      <w:r w:rsidRPr="00A11508" w:rsidR="00A11508">
        <w:rPr>
          <w:rFonts w:ascii="Times New Roman" w:hAnsi="Times New Roman"/>
          <w:sz w:val="28"/>
          <w:szCs w:val="28"/>
          <w:lang w:val="uk-UA" w:eastAsia="uk-UA"/>
        </w:rPr>
        <w:t>єю</w:t>
      </w:r>
      <w:r w:rsidRPr="00A11508">
        <w:rPr>
          <w:rFonts w:ascii="Times New Roman" w:hAnsi="Times New Roman"/>
          <w:sz w:val="28"/>
          <w:szCs w:val="28"/>
          <w:lang w:val="uk-UA" w:eastAsia="uk-UA"/>
        </w:rPr>
        <w:t>.</w:t>
      </w:r>
    </w:p>
    <w:p w:rsidR="00A11508" w:rsidP="00F7054C">
      <w:pPr>
        <w:widowControl w:val="0"/>
        <w:overflowPunct w:val="0"/>
        <w:adjustRightInd w:val="0"/>
        <w:spacing w:after="0" w:line="240" w:lineRule="auto"/>
        <w:ind w:firstLine="709"/>
        <w:jc w:val="both"/>
        <w:rPr>
          <w:rFonts w:ascii="Times New Roman" w:hAnsi="Times New Roman"/>
          <w:kern w:val="28"/>
          <w:sz w:val="28"/>
          <w:szCs w:val="28"/>
          <w:lang w:val="uk-UA" w:eastAsia="uk-UA"/>
        </w:rPr>
      </w:pPr>
      <w:r w:rsidRPr="00261C1D" w:rsidR="00261C1D">
        <w:rPr>
          <w:rFonts w:ascii="Times New Roman" w:hAnsi="Times New Roman"/>
          <w:kern w:val="28"/>
          <w:sz w:val="28"/>
          <w:szCs w:val="28"/>
          <w:lang w:val="uk-UA" w:eastAsia="uk-UA"/>
        </w:rPr>
        <w:t>За результатами правової експертизи Міністерства юстиції України проект акта погоджено із зауваженнями щодо неузгодження проекту з актами такої ж юридичної сили та невідповідності вимогам нормопроектувальної техніки.</w:t>
      </w:r>
    </w:p>
    <w:p w:rsidR="000A1B80" w:rsidP="00F7054C">
      <w:pPr>
        <w:widowControl w:val="0"/>
        <w:overflowPunct w:val="0"/>
        <w:adjustRightInd w:val="0"/>
        <w:spacing w:after="0" w:line="240" w:lineRule="auto"/>
        <w:ind w:firstLine="709"/>
        <w:jc w:val="both"/>
        <w:rPr>
          <w:rFonts w:ascii="Times New Roman" w:hAnsi="Times New Roman"/>
          <w:kern w:val="28"/>
          <w:sz w:val="28"/>
          <w:szCs w:val="28"/>
          <w:lang w:val="uk-UA" w:eastAsia="uk-UA"/>
        </w:rPr>
      </w:pPr>
    </w:p>
    <w:p w:rsidR="000A1B80" w:rsidRPr="00A11508" w:rsidP="00F7054C">
      <w:pPr>
        <w:widowControl w:val="0"/>
        <w:overflowPunct w:val="0"/>
        <w:adjustRightInd w:val="0"/>
        <w:spacing w:after="0" w:line="240" w:lineRule="auto"/>
        <w:ind w:firstLine="709"/>
        <w:jc w:val="both"/>
        <w:rPr>
          <w:rFonts w:ascii="Times New Roman" w:hAnsi="Times New Roman"/>
          <w:kern w:val="28"/>
          <w:sz w:val="28"/>
          <w:szCs w:val="28"/>
          <w:lang w:val="uk-UA" w:eastAsia="uk-UA"/>
        </w:rPr>
      </w:pPr>
    </w:p>
    <w:p w:rsidR="00C35582" w:rsidRPr="00A11508" w:rsidP="00F7054C">
      <w:pPr>
        <w:widowControl w:val="0"/>
        <w:overflowPunct w:val="0"/>
        <w:adjustRightInd w:val="0"/>
        <w:spacing w:after="0" w:line="240" w:lineRule="auto"/>
        <w:ind w:firstLine="709"/>
        <w:jc w:val="both"/>
        <w:rPr>
          <w:rFonts w:ascii="Times New Roman" w:hAnsi="Times New Roman"/>
          <w:b/>
          <w:bCs/>
          <w:kern w:val="28"/>
          <w:sz w:val="28"/>
          <w:szCs w:val="28"/>
          <w:lang w:val="uk-UA" w:eastAsia="uk-UA"/>
        </w:rPr>
      </w:pPr>
      <w:r w:rsidRPr="00A11508">
        <w:rPr>
          <w:rFonts w:ascii="Times New Roman" w:hAnsi="Times New Roman"/>
          <w:b/>
          <w:bCs/>
          <w:kern w:val="28"/>
          <w:sz w:val="28"/>
          <w:szCs w:val="28"/>
          <w:lang w:val="uk-UA" w:eastAsia="uk-UA"/>
        </w:rPr>
        <w:t>8. Ризики та обмеження</w:t>
      </w:r>
    </w:p>
    <w:p w:rsidR="00C35582" w:rsidRPr="00A11508" w:rsidP="00C35582">
      <w:pPr>
        <w:spacing w:after="0"/>
        <w:ind w:firstLine="709"/>
        <w:jc w:val="both"/>
        <w:rPr>
          <w:rFonts w:ascii="Times New Roman" w:eastAsia="Calibri" w:hAnsi="Times New Roman"/>
          <w:sz w:val="28"/>
          <w:szCs w:val="28"/>
          <w:lang w:val="uk-UA" w:eastAsia="en-US"/>
        </w:rPr>
      </w:pPr>
      <w:r w:rsidRPr="00A11508">
        <w:rPr>
          <w:rFonts w:ascii="Times New Roman" w:eastAsia="Calibri" w:hAnsi="Times New Roman"/>
          <w:sz w:val="28"/>
          <w:szCs w:val="28"/>
          <w:lang w:val="uk-UA" w:eastAsia="en-US"/>
        </w:rPr>
        <w:t xml:space="preserve">У проекті акта відсутні положення, які стосуються прав та свобод, гарантованих Конвенцією про захист прав людини і основоположних свобод. </w:t>
      </w:r>
    </w:p>
    <w:p w:rsidR="00C35582" w:rsidRPr="00A11508" w:rsidP="00C35582">
      <w:pPr>
        <w:widowControl w:val="0"/>
        <w:shd w:val="clear" w:color="auto" w:fill="FFFFFF"/>
        <w:tabs>
          <w:tab w:val="left" w:pos="567"/>
        </w:tabs>
        <w:spacing w:after="0" w:line="240" w:lineRule="auto"/>
        <w:ind w:firstLine="709"/>
        <w:jc w:val="both"/>
        <w:rPr>
          <w:rFonts w:ascii="Times New Roman" w:hAnsi="Times New Roman"/>
          <w:kern w:val="28"/>
          <w:sz w:val="28"/>
          <w:szCs w:val="28"/>
          <w:lang w:val="uk-UA" w:eastAsia="uk-UA"/>
        </w:rPr>
      </w:pPr>
      <w:r w:rsidRPr="00A11508">
        <w:rPr>
          <w:rFonts w:ascii="Times New Roman" w:hAnsi="Times New Roman"/>
          <w:kern w:val="28"/>
          <w:sz w:val="28"/>
          <w:szCs w:val="28"/>
          <w:lang w:val="uk-UA" w:eastAsia="uk-UA"/>
        </w:rPr>
        <w:t>У проекті акта відсутні положення, які порушують принцип забезпечення рівних прав та можливостей жінок і чоловіків. Проект акта матиме однаковий вплив на представників обох статей.</w:t>
      </w:r>
    </w:p>
    <w:p w:rsidR="00C35582" w:rsidRPr="00A11508" w:rsidP="00C35582">
      <w:pPr>
        <w:widowControl w:val="0"/>
        <w:overflowPunct w:val="0"/>
        <w:adjustRightInd w:val="0"/>
        <w:spacing w:after="0" w:line="240" w:lineRule="auto"/>
        <w:ind w:firstLine="709"/>
        <w:jc w:val="both"/>
        <w:rPr>
          <w:rFonts w:ascii="Times New Roman" w:hAnsi="Times New Roman"/>
          <w:kern w:val="28"/>
          <w:sz w:val="28"/>
          <w:szCs w:val="28"/>
          <w:lang w:val="uk-UA" w:eastAsia="uk-UA"/>
        </w:rPr>
      </w:pPr>
      <w:r w:rsidRPr="00A11508">
        <w:rPr>
          <w:rFonts w:ascii="Times New Roman" w:hAnsi="Times New Roman"/>
          <w:kern w:val="28"/>
          <w:sz w:val="28"/>
          <w:szCs w:val="28"/>
          <w:lang w:val="uk-UA" w:eastAsia="uk-UA"/>
        </w:rPr>
        <w:t>У проекті акта відсутні правила і процедури, які можуть містити ризики вчинення корупційних правопорушень. Проект акта не потребує проведення громадської антикорупційної експертизи.</w:t>
      </w:r>
    </w:p>
    <w:p w:rsidR="00C35582" w:rsidRPr="00A11508" w:rsidP="00C35582">
      <w:pPr>
        <w:widowControl w:val="0"/>
        <w:tabs>
          <w:tab w:val="left" w:pos="567"/>
        </w:tabs>
        <w:overflowPunct w:val="0"/>
        <w:adjustRightInd w:val="0"/>
        <w:spacing w:after="0" w:line="240" w:lineRule="auto"/>
        <w:ind w:firstLine="709"/>
        <w:jc w:val="both"/>
        <w:rPr>
          <w:rFonts w:ascii="Times New Roman" w:hAnsi="Times New Roman"/>
          <w:kern w:val="28"/>
          <w:sz w:val="28"/>
          <w:szCs w:val="28"/>
          <w:lang w:val="uk-UA" w:eastAsia="uk-UA"/>
        </w:rPr>
      </w:pPr>
      <w:r w:rsidRPr="00A11508">
        <w:rPr>
          <w:rFonts w:ascii="Times New Roman" w:hAnsi="Times New Roman"/>
          <w:kern w:val="28"/>
          <w:sz w:val="28"/>
          <w:szCs w:val="28"/>
          <w:lang w:val="uk-UA" w:eastAsia="uk-UA"/>
        </w:rPr>
        <w:t>У проекті акта відсутні положення, які містять ознаки дискримінації. Проект акта не потребує проведення громадської антидискримінаційної експертизи.</w:t>
      </w:r>
    </w:p>
    <w:p w:rsidR="004F2D96" w:rsidRPr="00A11508" w:rsidP="004F2D96">
      <w:pPr>
        <w:widowControl w:val="0"/>
        <w:overflowPunct w:val="0"/>
        <w:adjustRightInd w:val="0"/>
        <w:spacing w:after="0" w:line="240" w:lineRule="auto"/>
        <w:ind w:firstLine="709"/>
        <w:jc w:val="both"/>
        <w:rPr>
          <w:rFonts w:ascii="Times New Roman" w:hAnsi="Times New Roman"/>
          <w:kern w:val="28"/>
          <w:sz w:val="14"/>
          <w:szCs w:val="14"/>
          <w:lang w:val="uk-UA" w:eastAsia="uk-UA"/>
        </w:rPr>
      </w:pPr>
    </w:p>
    <w:p w:rsidR="004F2D96" w:rsidRPr="00A11508" w:rsidP="004F2D96">
      <w:pPr>
        <w:widowControl w:val="0"/>
        <w:overflowPunct w:val="0"/>
        <w:adjustRightInd w:val="0"/>
        <w:spacing w:after="0" w:line="240" w:lineRule="auto"/>
        <w:ind w:firstLine="709"/>
        <w:jc w:val="both"/>
        <w:rPr>
          <w:rFonts w:ascii="Times New Roman" w:hAnsi="Times New Roman"/>
          <w:b/>
          <w:kern w:val="28"/>
          <w:sz w:val="28"/>
          <w:szCs w:val="28"/>
          <w:lang w:val="uk-UA" w:eastAsia="uk-UA"/>
        </w:rPr>
      </w:pPr>
      <w:r w:rsidRPr="00A11508" w:rsidR="00C35582">
        <w:rPr>
          <w:rFonts w:ascii="Times New Roman" w:hAnsi="Times New Roman"/>
          <w:b/>
          <w:kern w:val="28"/>
          <w:sz w:val="28"/>
          <w:szCs w:val="28"/>
          <w:lang w:val="uk-UA" w:eastAsia="uk-UA"/>
        </w:rPr>
        <w:t>9</w:t>
      </w:r>
      <w:r w:rsidRPr="00A11508">
        <w:rPr>
          <w:rFonts w:ascii="Times New Roman" w:hAnsi="Times New Roman"/>
          <w:b/>
          <w:kern w:val="28"/>
          <w:sz w:val="28"/>
          <w:szCs w:val="28"/>
          <w:lang w:val="uk-UA" w:eastAsia="uk-UA"/>
        </w:rPr>
        <w:t xml:space="preserve">. </w:t>
      </w:r>
      <w:r w:rsidRPr="00A11508" w:rsidR="00C35582">
        <w:rPr>
          <w:rFonts w:ascii="Times New Roman" w:hAnsi="Times New Roman"/>
          <w:b/>
          <w:kern w:val="28"/>
          <w:sz w:val="28"/>
          <w:szCs w:val="28"/>
          <w:lang w:val="uk-UA" w:eastAsia="uk-UA"/>
        </w:rPr>
        <w:t>Підстава розроблення проекту акта</w:t>
      </w:r>
    </w:p>
    <w:p w:rsidR="00C35582" w:rsidRPr="00A11508" w:rsidP="00C35582">
      <w:pPr>
        <w:tabs>
          <w:tab w:val="left" w:pos="567"/>
        </w:tabs>
        <w:spacing w:after="0" w:line="240" w:lineRule="auto"/>
        <w:ind w:firstLine="709"/>
        <w:jc w:val="both"/>
        <w:rPr>
          <w:rFonts w:ascii="Times New Roman" w:hAnsi="Times New Roman"/>
          <w:sz w:val="28"/>
          <w:szCs w:val="28"/>
          <w:lang w:val="uk-UA" w:eastAsia="uk-UA"/>
        </w:rPr>
      </w:pPr>
      <w:r w:rsidRPr="00A11508">
        <w:rPr>
          <w:rFonts w:ascii="Times New Roman" w:hAnsi="Times New Roman"/>
          <w:sz w:val="28"/>
          <w:szCs w:val="28"/>
          <w:lang w:val="uk-UA" w:eastAsia="uk-UA"/>
        </w:rPr>
        <w:t xml:space="preserve">Проект акта розроблено Міністерством розвитку громад та територій України відповідно до Плану організації виконання </w:t>
      </w:r>
      <w:bookmarkStart w:id="1" w:name="_Hlk21601922"/>
      <w:r w:rsidRPr="00A11508">
        <w:rPr>
          <w:rFonts w:ascii="Times New Roman" w:hAnsi="Times New Roman"/>
          <w:sz w:val="28"/>
          <w:szCs w:val="28"/>
          <w:lang w:val="uk-UA" w:eastAsia="uk-UA"/>
        </w:rPr>
        <w:t>Указу Президента України від 20 вересня 2019 р. № 713 «Про невідкладні заходи щодо забезпечення економічного зростання, стимулювання розвитку регіонів та запобігання корупції»</w:t>
      </w:r>
      <w:bookmarkEnd w:id="1"/>
      <w:r w:rsidRPr="00A11508">
        <w:rPr>
          <w:rFonts w:ascii="Times New Roman" w:hAnsi="Times New Roman"/>
          <w:sz w:val="28"/>
          <w:szCs w:val="28"/>
          <w:lang w:val="uk-UA" w:eastAsia="uk-UA"/>
        </w:rPr>
        <w:t>, схваленого на засіданні Кабінету Міністрів України 25 вересня 2019 р. (протокол № 8).</w:t>
      </w:r>
    </w:p>
    <w:p w:rsidR="00F7054C" w:rsidRPr="00A11508" w:rsidP="00D37423">
      <w:pPr>
        <w:pStyle w:val="NormalWeb"/>
        <w:spacing w:before="0" w:beforeAutospacing="0" w:after="0" w:afterAutospacing="0" w:line="240" w:lineRule="atLeast"/>
        <w:ind w:firstLine="708"/>
        <w:jc w:val="both"/>
        <w:rPr>
          <w:rFonts w:eastAsia="TimesNewRomanPS-BoldMT"/>
          <w:sz w:val="28"/>
          <w:szCs w:val="32"/>
          <w:lang w:val="uk-UA"/>
        </w:rPr>
      </w:pPr>
    </w:p>
    <w:p w:rsidR="00C35582" w:rsidRPr="00A11508" w:rsidP="00D37423">
      <w:pPr>
        <w:pStyle w:val="NormalWeb"/>
        <w:spacing w:before="0" w:beforeAutospacing="0" w:after="0" w:afterAutospacing="0" w:line="240" w:lineRule="atLeast"/>
        <w:ind w:firstLine="708"/>
        <w:jc w:val="both"/>
        <w:rPr>
          <w:rFonts w:eastAsia="TimesNewRomanPS-BoldMT"/>
          <w:sz w:val="28"/>
          <w:szCs w:val="32"/>
          <w:lang w:val="uk-UA"/>
        </w:rPr>
      </w:pPr>
    </w:p>
    <w:p w:rsidR="007177E2" w:rsidRPr="00A11508" w:rsidP="007177E2">
      <w:pPr>
        <w:widowControl w:val="0"/>
        <w:overflowPunct w:val="0"/>
        <w:adjustRightInd w:val="0"/>
        <w:spacing w:after="0" w:line="240" w:lineRule="auto"/>
        <w:rPr>
          <w:rFonts w:ascii="Times New Roman" w:hAnsi="Times New Roman"/>
          <w:b/>
          <w:kern w:val="28"/>
          <w:sz w:val="28"/>
          <w:szCs w:val="26"/>
          <w:lang w:val="uk-UA" w:eastAsia="uk-UA"/>
        </w:rPr>
      </w:pPr>
      <w:r w:rsidRPr="00A11508">
        <w:rPr>
          <w:rFonts w:ascii="Times New Roman" w:hAnsi="Times New Roman"/>
          <w:b/>
          <w:kern w:val="28"/>
          <w:sz w:val="28"/>
          <w:szCs w:val="26"/>
          <w:lang w:val="uk-UA" w:eastAsia="uk-UA"/>
        </w:rPr>
        <w:t>Міністр розвитку громад</w:t>
      </w:r>
    </w:p>
    <w:p w:rsidR="007177E2" w:rsidRPr="00A11508" w:rsidP="007177E2">
      <w:pPr>
        <w:widowControl w:val="0"/>
        <w:overflowPunct w:val="0"/>
        <w:adjustRightInd w:val="0"/>
        <w:spacing w:after="0" w:line="240" w:lineRule="auto"/>
        <w:rPr>
          <w:rFonts w:ascii="Times New Roman" w:hAnsi="Times New Roman"/>
          <w:b/>
          <w:kern w:val="28"/>
          <w:sz w:val="28"/>
          <w:szCs w:val="26"/>
          <w:lang w:val="uk-UA" w:eastAsia="uk-UA"/>
        </w:rPr>
      </w:pPr>
      <w:r w:rsidRPr="00A11508">
        <w:rPr>
          <w:rFonts w:ascii="Times New Roman" w:hAnsi="Times New Roman"/>
          <w:b/>
          <w:kern w:val="28"/>
          <w:sz w:val="28"/>
          <w:szCs w:val="26"/>
          <w:lang w:val="uk-UA" w:eastAsia="uk-UA"/>
        </w:rPr>
        <w:t xml:space="preserve">та територій України </w:t>
        <w:tab/>
        <w:tab/>
        <w:tab/>
        <w:tab/>
        <w:tab/>
        <w:tab/>
        <w:tab/>
      </w:r>
      <w:r w:rsidRPr="00A11508" w:rsidR="00C35582">
        <w:rPr>
          <w:rFonts w:ascii="Times New Roman" w:hAnsi="Times New Roman"/>
          <w:b/>
          <w:kern w:val="28"/>
          <w:sz w:val="28"/>
          <w:szCs w:val="26"/>
          <w:lang w:val="uk-UA" w:eastAsia="uk-UA"/>
        </w:rPr>
        <w:t xml:space="preserve">        </w:t>
      </w:r>
      <w:r w:rsidRPr="00A11508">
        <w:rPr>
          <w:rFonts w:ascii="Times New Roman" w:hAnsi="Times New Roman"/>
          <w:b/>
          <w:kern w:val="28"/>
          <w:sz w:val="28"/>
          <w:szCs w:val="26"/>
          <w:lang w:val="uk-UA" w:eastAsia="uk-UA"/>
        </w:rPr>
        <w:t>А</w:t>
      </w:r>
      <w:r w:rsidRPr="00A11508" w:rsidR="00C35582">
        <w:rPr>
          <w:rFonts w:ascii="Times New Roman" w:hAnsi="Times New Roman"/>
          <w:b/>
          <w:kern w:val="28"/>
          <w:sz w:val="28"/>
          <w:szCs w:val="26"/>
          <w:lang w:val="uk-UA" w:eastAsia="uk-UA"/>
        </w:rPr>
        <w:t>льона</w:t>
      </w:r>
      <w:r w:rsidRPr="00A11508">
        <w:rPr>
          <w:rFonts w:ascii="Times New Roman" w:hAnsi="Times New Roman"/>
          <w:b/>
          <w:kern w:val="28"/>
          <w:sz w:val="28"/>
          <w:szCs w:val="26"/>
          <w:lang w:val="uk-UA" w:eastAsia="uk-UA"/>
        </w:rPr>
        <w:t xml:space="preserve"> БАБАК</w:t>
      </w:r>
    </w:p>
    <w:p w:rsidR="007177E2" w:rsidRPr="00A11508" w:rsidP="007177E2">
      <w:pPr>
        <w:widowControl w:val="0"/>
        <w:overflowPunct w:val="0"/>
        <w:adjustRightInd w:val="0"/>
        <w:spacing w:after="0" w:line="240" w:lineRule="auto"/>
        <w:rPr>
          <w:rFonts w:ascii="Times New Roman" w:hAnsi="Times New Roman"/>
          <w:kern w:val="28"/>
          <w:sz w:val="20"/>
          <w:szCs w:val="20"/>
          <w:shd w:val="clear" w:color="auto" w:fill="FFFFFF"/>
          <w:lang w:val="uk-UA" w:eastAsia="uk-UA"/>
        </w:rPr>
      </w:pPr>
    </w:p>
    <w:p w:rsidR="007177E2" w:rsidRPr="00A11508" w:rsidP="007177E2">
      <w:pPr>
        <w:widowControl w:val="0"/>
        <w:overflowPunct w:val="0"/>
        <w:autoSpaceDE w:val="0"/>
        <w:autoSpaceDN w:val="0"/>
        <w:adjustRightInd w:val="0"/>
        <w:spacing w:before="43" w:after="0" w:line="322" w:lineRule="exact"/>
        <w:rPr>
          <w:rFonts w:ascii="Times New Roman" w:hAnsi="Times New Roman"/>
          <w:kern w:val="28"/>
          <w:sz w:val="28"/>
          <w:szCs w:val="26"/>
          <w:lang w:val="uk-UA" w:eastAsia="uk-UA"/>
        </w:rPr>
      </w:pPr>
      <w:r w:rsidRPr="00A11508">
        <w:rPr>
          <w:rFonts w:ascii="Times New Roman" w:hAnsi="Times New Roman"/>
          <w:kern w:val="28"/>
          <w:sz w:val="28"/>
          <w:szCs w:val="26"/>
          <w:lang w:val="uk-UA" w:eastAsia="uk-UA"/>
        </w:rPr>
        <w:t xml:space="preserve">_____ ____________________ </w:t>
      </w:r>
      <w:r w:rsidRPr="00A11508">
        <w:rPr>
          <w:rFonts w:ascii="Times New Roman" w:hAnsi="Times New Roman"/>
          <w:bCs/>
          <w:kern w:val="28"/>
          <w:sz w:val="28"/>
          <w:szCs w:val="26"/>
          <w:lang w:val="uk-UA" w:eastAsia="uk-UA"/>
        </w:rPr>
        <w:t>20</w:t>
      </w:r>
      <w:r w:rsidRPr="00A11508" w:rsidR="00C35582">
        <w:rPr>
          <w:rFonts w:ascii="Times New Roman" w:hAnsi="Times New Roman"/>
          <w:bCs/>
          <w:kern w:val="28"/>
          <w:sz w:val="28"/>
          <w:szCs w:val="26"/>
          <w:lang w:val="uk-UA" w:eastAsia="uk-UA"/>
        </w:rPr>
        <w:t>___</w:t>
      </w:r>
      <w:r w:rsidRPr="00A11508">
        <w:rPr>
          <w:rFonts w:ascii="Times New Roman" w:hAnsi="Times New Roman"/>
          <w:bCs/>
          <w:kern w:val="28"/>
          <w:sz w:val="28"/>
          <w:szCs w:val="26"/>
          <w:lang w:val="uk-UA" w:eastAsia="uk-UA"/>
        </w:rPr>
        <w:t xml:space="preserve"> р.</w:t>
      </w:r>
    </w:p>
    <w:p w:rsidR="00F7054C" w:rsidRPr="00A11508" w:rsidP="00D37423">
      <w:pPr>
        <w:pStyle w:val="NormalWeb"/>
        <w:spacing w:before="0" w:beforeAutospacing="0" w:after="0" w:afterAutospacing="0" w:line="240" w:lineRule="atLeast"/>
        <w:ind w:firstLine="708"/>
        <w:jc w:val="both"/>
        <w:rPr>
          <w:rFonts w:eastAsia="TimesNewRomanPS-BoldMT"/>
          <w:sz w:val="28"/>
          <w:szCs w:val="32"/>
          <w:lang w:val="uk-UA"/>
        </w:rPr>
      </w:pPr>
    </w:p>
    <w:sectPr w:rsidSect="000A1B80">
      <w:headerReference w:type="default" r:id="rId4"/>
      <w:pgSz w:w="11906" w:h="16838"/>
      <w:pgMar w:top="1135" w:right="849" w:bottom="851" w:left="1276" w:header="708" w:footer="708"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imesNewRomanPS-BoldMT">
    <w:altName w:val="Arial Unicode MS"/>
    <w:panose1 w:val="00000000000000000000"/>
    <w:charset w:val="80"/>
    <w:family w:val="auto"/>
    <w:notTrueType/>
    <w:pitch w:val="default"/>
    <w:sig w:usb0="00000003" w:usb1="08070000" w:usb2="00000010" w:usb3="00000000" w:csb0="00020001"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Math">
    <w:panose1 w:val="02040503050406030204"/>
    <w:charset w:val="CC"/>
    <w:family w:val="roman"/>
    <w:pitch w:val="variable"/>
    <w:sig w:usb0="E00006FF" w:usb1="420024FF" w:usb2="02000000" w:usb3="00000000" w:csb0="0000019F" w:csb1="00000000"/>
  </w:font>
</w:font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597C">
    <w:pPr>
      <w:pStyle w:val="Header"/>
      <w:jc w:val="center"/>
    </w:pPr>
    <w:r>
      <w:fldChar w:fldCharType="begin"/>
    </w:r>
    <w:r>
      <w:instrText xml:space="preserve"> PAGE   \* MERGEFORMAT </w:instrText>
    </w:r>
    <w:r>
      <w:fldChar w:fldCharType="separate"/>
    </w:r>
    <w:r w:rsidR="00903CF0">
      <w:rPr>
        <w:noProof/>
      </w:rPr>
      <w:t>2</w:t>
    </w:r>
    <w:r>
      <w:fldChar w:fldCharType="end"/>
    </w:r>
  </w:p>
  <w:p w:rsidR="0041597C">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81B21702"/>
    <w:lvl w:ilvl="0">
      <w:start w:val="1"/>
      <w:numFmt w:val="decimal"/>
      <w:lvlText w:val="%1."/>
      <w:lvlJc w:val="left"/>
      <w:pPr>
        <w:tabs>
          <w:tab w:val="num" w:pos="1492"/>
        </w:tabs>
        <w:ind w:left="1492" w:hanging="360"/>
      </w:pPr>
    </w:lvl>
  </w:abstractNum>
  <w:abstractNum w:abstractNumId="1">
    <w:nsid w:val="FFFFFF7D"/>
    <w:multiLevelType w:val="singleLevel"/>
    <w:tmpl w:val="DDEAFBC6"/>
    <w:lvl w:ilvl="0">
      <w:start w:val="1"/>
      <w:numFmt w:val="decimal"/>
      <w:lvlText w:val="%1."/>
      <w:lvlJc w:val="left"/>
      <w:pPr>
        <w:tabs>
          <w:tab w:val="num" w:pos="1209"/>
        </w:tabs>
        <w:ind w:left="1209" w:hanging="360"/>
      </w:pPr>
    </w:lvl>
  </w:abstractNum>
  <w:abstractNum w:abstractNumId="2">
    <w:nsid w:val="FFFFFF7E"/>
    <w:multiLevelType w:val="singleLevel"/>
    <w:tmpl w:val="A268DF02"/>
    <w:lvl w:ilvl="0">
      <w:start w:val="1"/>
      <w:numFmt w:val="decimal"/>
      <w:lvlText w:val="%1."/>
      <w:lvlJc w:val="left"/>
      <w:pPr>
        <w:tabs>
          <w:tab w:val="num" w:pos="926"/>
        </w:tabs>
        <w:ind w:left="926" w:hanging="360"/>
      </w:pPr>
    </w:lvl>
  </w:abstractNum>
  <w:abstractNum w:abstractNumId="3">
    <w:nsid w:val="FFFFFF7F"/>
    <w:multiLevelType w:val="singleLevel"/>
    <w:tmpl w:val="54DA8AA6"/>
    <w:lvl w:ilvl="0">
      <w:start w:val="1"/>
      <w:numFmt w:val="decimal"/>
      <w:lvlText w:val="%1."/>
      <w:lvlJc w:val="left"/>
      <w:pPr>
        <w:tabs>
          <w:tab w:val="num" w:pos="643"/>
        </w:tabs>
        <w:ind w:left="643" w:hanging="360"/>
      </w:pPr>
    </w:lvl>
  </w:abstractNum>
  <w:abstractNum w:abstractNumId="4">
    <w:nsid w:val="FFFFFF80"/>
    <w:multiLevelType w:val="singleLevel"/>
    <w:tmpl w:val="5C5A5E7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B9C8B85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362C9446"/>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B89CD84A"/>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920AF3DE"/>
    <w:lvl w:ilvl="0">
      <w:start w:val="1"/>
      <w:numFmt w:val="decimal"/>
      <w:lvlText w:val="%1."/>
      <w:lvlJc w:val="left"/>
      <w:pPr>
        <w:tabs>
          <w:tab w:val="num" w:pos="360"/>
        </w:tabs>
        <w:ind w:left="360" w:hanging="360"/>
      </w:pPr>
    </w:lvl>
  </w:abstractNum>
  <w:abstractNum w:abstractNumId="9">
    <w:nsid w:val="FFFFFF89"/>
    <w:multiLevelType w:val="singleLevel"/>
    <w:tmpl w:val="5AACFBCE"/>
    <w:lvl w:ilvl="0">
      <w:start w:val="1"/>
      <w:numFmt w:val="bullet"/>
      <w:lvlText w:val=""/>
      <w:lvlJc w:val="left"/>
      <w:pPr>
        <w:tabs>
          <w:tab w:val="num" w:pos="360"/>
        </w:tabs>
        <w:ind w:left="360" w:hanging="360"/>
      </w:pPr>
      <w:rPr>
        <w:rFonts w:ascii="Symbol" w:hAnsi="Symbol" w:hint="default"/>
      </w:rPr>
    </w:lvl>
  </w:abstractNum>
  <w:abstractNum w:abstractNumId="10">
    <w:nsid w:val="24DE0CCB"/>
    <w:multiLevelType w:val="hybridMultilevel"/>
    <w:tmpl w:val="D3ACF190"/>
    <w:lvl w:ilvl="0">
      <w:start w:val="2"/>
      <w:numFmt w:val="bullet"/>
      <w:lvlText w:val="-"/>
      <w:lvlJc w:val="left"/>
      <w:pPr>
        <w:ind w:left="720" w:hanging="360"/>
      </w:pPr>
      <w:rPr>
        <w:rFonts w:ascii="Times New Roman" w:eastAsia="Times New Roman" w:hAnsi="Times New Roman" w:cs="Times New Roman"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1">
    <w:nsid w:val="2FCF5162"/>
    <w:multiLevelType w:val="hybridMultilevel"/>
    <w:tmpl w:val="865AC97A"/>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2">
    <w:nsid w:val="49BE336C"/>
    <w:multiLevelType w:val="hybridMultilevel"/>
    <w:tmpl w:val="46280070"/>
    <w:lvl w:ilvl="0">
      <w:start w:val="0"/>
      <w:numFmt w:val="bullet"/>
      <w:lvlText w:val="-"/>
      <w:lvlJc w:val="left"/>
      <w:pPr>
        <w:tabs>
          <w:tab w:val="num" w:pos="720"/>
        </w:tabs>
        <w:ind w:left="720" w:hanging="360"/>
      </w:pPr>
      <w:rPr>
        <w:rFonts w:ascii="Calibri" w:eastAsia="Times New Roman" w:hAnsi="Calibri" w:cs="Times New Roman"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3">
    <w:nsid w:val="4EED0E70"/>
    <w:multiLevelType w:val="hybridMultilevel"/>
    <w:tmpl w:val="F6141604"/>
    <w:lvl w:ilvl="0">
      <w:start w:val="9"/>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4">
    <w:nsid w:val="511B37BB"/>
    <w:multiLevelType w:val="hybridMultilevel"/>
    <w:tmpl w:val="9A0432A0"/>
    <w:lvl w:ilvl="0">
      <w:start w:val="1"/>
      <w:numFmt w:val="decimal"/>
      <w:lvlText w:val="%1."/>
      <w:lvlJc w:val="left"/>
      <w:pPr>
        <w:tabs>
          <w:tab w:val="num" w:pos="1068"/>
        </w:tabs>
        <w:ind w:left="1068" w:hanging="360"/>
      </w:pPr>
      <w:rPr>
        <w:rFonts w:hint="default"/>
        <w:b/>
      </w:rPr>
    </w:lvl>
    <w:lvl w:ilvl="1" w:tentative="1">
      <w:start w:val="1"/>
      <w:numFmt w:val="lowerLetter"/>
      <w:lvlText w:val="%2."/>
      <w:lvlJc w:val="left"/>
      <w:pPr>
        <w:tabs>
          <w:tab w:val="num" w:pos="1788"/>
        </w:tabs>
        <w:ind w:left="1788" w:hanging="360"/>
      </w:pPr>
    </w:lvl>
    <w:lvl w:ilvl="2" w:tentative="1">
      <w:start w:val="1"/>
      <w:numFmt w:val="lowerRoman"/>
      <w:lvlText w:val="%3."/>
      <w:lvlJc w:val="right"/>
      <w:pPr>
        <w:tabs>
          <w:tab w:val="num" w:pos="2508"/>
        </w:tabs>
        <w:ind w:left="2508" w:hanging="180"/>
      </w:pPr>
    </w:lvl>
    <w:lvl w:ilvl="3" w:tentative="1">
      <w:start w:val="1"/>
      <w:numFmt w:val="decimal"/>
      <w:lvlText w:val="%4."/>
      <w:lvlJc w:val="left"/>
      <w:pPr>
        <w:tabs>
          <w:tab w:val="num" w:pos="3228"/>
        </w:tabs>
        <w:ind w:left="3228" w:hanging="360"/>
      </w:pPr>
    </w:lvl>
    <w:lvl w:ilvl="4" w:tentative="1">
      <w:start w:val="1"/>
      <w:numFmt w:val="lowerLetter"/>
      <w:lvlText w:val="%5."/>
      <w:lvlJc w:val="left"/>
      <w:pPr>
        <w:tabs>
          <w:tab w:val="num" w:pos="3948"/>
        </w:tabs>
        <w:ind w:left="3948" w:hanging="360"/>
      </w:pPr>
    </w:lvl>
    <w:lvl w:ilvl="5" w:tentative="1">
      <w:start w:val="1"/>
      <w:numFmt w:val="lowerRoman"/>
      <w:lvlText w:val="%6."/>
      <w:lvlJc w:val="right"/>
      <w:pPr>
        <w:tabs>
          <w:tab w:val="num" w:pos="4668"/>
        </w:tabs>
        <w:ind w:left="4668" w:hanging="180"/>
      </w:pPr>
    </w:lvl>
    <w:lvl w:ilvl="6" w:tentative="1">
      <w:start w:val="1"/>
      <w:numFmt w:val="decimal"/>
      <w:lvlText w:val="%7."/>
      <w:lvlJc w:val="left"/>
      <w:pPr>
        <w:tabs>
          <w:tab w:val="num" w:pos="5388"/>
        </w:tabs>
        <w:ind w:left="5388" w:hanging="360"/>
      </w:pPr>
    </w:lvl>
    <w:lvl w:ilvl="7" w:tentative="1">
      <w:start w:val="1"/>
      <w:numFmt w:val="lowerLetter"/>
      <w:lvlText w:val="%8."/>
      <w:lvlJc w:val="left"/>
      <w:pPr>
        <w:tabs>
          <w:tab w:val="num" w:pos="6108"/>
        </w:tabs>
        <w:ind w:left="6108" w:hanging="360"/>
      </w:pPr>
    </w:lvl>
    <w:lvl w:ilvl="8" w:tentative="1">
      <w:start w:val="1"/>
      <w:numFmt w:val="lowerRoman"/>
      <w:lvlText w:val="%9."/>
      <w:lvlJc w:val="right"/>
      <w:pPr>
        <w:tabs>
          <w:tab w:val="num" w:pos="6828"/>
        </w:tabs>
        <w:ind w:left="6828" w:hanging="180"/>
      </w:pPr>
    </w:lvl>
  </w:abstractNum>
  <w:abstractNum w:abstractNumId="15">
    <w:nsid w:val="79E21DBC"/>
    <w:multiLevelType w:val="hybridMultilevel"/>
    <w:tmpl w:val="147E84A4"/>
    <w:lvl w:ilvl="0">
      <w:start w:val="7"/>
      <w:numFmt w:val="decimal"/>
      <w:lvlText w:val="%1."/>
      <w:lvlJc w:val="left"/>
      <w:pPr>
        <w:ind w:left="1068" w:hanging="360"/>
      </w:pPr>
      <w:rPr>
        <w:rFonts w:hint="default"/>
      </w:rPr>
    </w:lvl>
    <w:lvl w:ilvl="1" w:tentative="1">
      <w:start w:val="1"/>
      <w:numFmt w:val="lowerLetter"/>
      <w:lvlText w:val="%2."/>
      <w:lvlJc w:val="left"/>
      <w:pPr>
        <w:ind w:left="1788" w:hanging="360"/>
      </w:pPr>
    </w:lvl>
    <w:lvl w:ilvl="2" w:tentative="1">
      <w:start w:val="1"/>
      <w:numFmt w:val="lowerRoman"/>
      <w:lvlText w:val="%3."/>
      <w:lvlJc w:val="right"/>
      <w:pPr>
        <w:ind w:left="2508" w:hanging="180"/>
      </w:pPr>
    </w:lvl>
    <w:lvl w:ilvl="3" w:tentative="1">
      <w:start w:val="1"/>
      <w:numFmt w:val="decimal"/>
      <w:lvlText w:val="%4."/>
      <w:lvlJc w:val="left"/>
      <w:pPr>
        <w:ind w:left="3228" w:hanging="360"/>
      </w:pPr>
    </w:lvl>
    <w:lvl w:ilvl="4" w:tentative="1">
      <w:start w:val="1"/>
      <w:numFmt w:val="lowerLetter"/>
      <w:lvlText w:val="%5."/>
      <w:lvlJc w:val="left"/>
      <w:pPr>
        <w:ind w:left="3948" w:hanging="360"/>
      </w:pPr>
    </w:lvl>
    <w:lvl w:ilvl="5" w:tentative="1">
      <w:start w:val="1"/>
      <w:numFmt w:val="lowerRoman"/>
      <w:lvlText w:val="%6."/>
      <w:lvlJc w:val="right"/>
      <w:pPr>
        <w:ind w:left="4668" w:hanging="180"/>
      </w:pPr>
    </w:lvl>
    <w:lvl w:ilvl="6" w:tentative="1">
      <w:start w:val="1"/>
      <w:numFmt w:val="decimal"/>
      <w:lvlText w:val="%7."/>
      <w:lvlJc w:val="left"/>
      <w:pPr>
        <w:ind w:left="5388" w:hanging="360"/>
      </w:pPr>
    </w:lvl>
    <w:lvl w:ilvl="7" w:tentative="1">
      <w:start w:val="1"/>
      <w:numFmt w:val="lowerLetter"/>
      <w:lvlText w:val="%8."/>
      <w:lvlJc w:val="left"/>
      <w:pPr>
        <w:ind w:left="6108" w:hanging="360"/>
      </w:pPr>
    </w:lvl>
    <w:lvl w:ilvl="8" w:tentative="1">
      <w:start w:val="1"/>
      <w:numFmt w:val="lowerRoman"/>
      <w:lvlText w:val="%9."/>
      <w:lvlJc w:val="right"/>
      <w:pPr>
        <w:ind w:left="6828" w:hanging="180"/>
      </w:pPr>
    </w:lvl>
  </w:abstractNum>
  <w:num w:numId="1">
    <w:abstractNumId w:val="14"/>
  </w:num>
  <w:num w:numId="2">
    <w:abstractNumId w:val="15"/>
  </w:num>
  <w:num w:numId="3">
    <w:abstractNumId w:val="10"/>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13"/>
  </w:num>
  <w:num w:numId="15">
    <w:abstractNumId w:val="11"/>
  </w:num>
  <w:num w:numId="16">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08"/>
  <w:drawingGridHorizontalSpacing w:val="11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C62E95"/>
    <w:rsid w:val="0002072B"/>
    <w:rsid w:val="00023537"/>
    <w:rsid w:val="00035E74"/>
    <w:rsid w:val="000379D1"/>
    <w:rsid w:val="00045F69"/>
    <w:rsid w:val="00054978"/>
    <w:rsid w:val="00065CC8"/>
    <w:rsid w:val="00066186"/>
    <w:rsid w:val="00087BDD"/>
    <w:rsid w:val="000906A9"/>
    <w:rsid w:val="000928AF"/>
    <w:rsid w:val="000A1B80"/>
    <w:rsid w:val="000B20E2"/>
    <w:rsid w:val="000B3821"/>
    <w:rsid w:val="000B41B9"/>
    <w:rsid w:val="00120C13"/>
    <w:rsid w:val="001211CD"/>
    <w:rsid w:val="0015074F"/>
    <w:rsid w:val="00152319"/>
    <w:rsid w:val="00166DD5"/>
    <w:rsid w:val="00167086"/>
    <w:rsid w:val="00181377"/>
    <w:rsid w:val="001A16FD"/>
    <w:rsid w:val="001A1A2D"/>
    <w:rsid w:val="001B34D2"/>
    <w:rsid w:val="001C2659"/>
    <w:rsid w:val="001D54FF"/>
    <w:rsid w:val="0020536D"/>
    <w:rsid w:val="002126D6"/>
    <w:rsid w:val="00220600"/>
    <w:rsid w:val="002470D7"/>
    <w:rsid w:val="00261C1D"/>
    <w:rsid w:val="0027106F"/>
    <w:rsid w:val="002845F2"/>
    <w:rsid w:val="00295BD2"/>
    <w:rsid w:val="002C0ABC"/>
    <w:rsid w:val="002D0C6E"/>
    <w:rsid w:val="0030670E"/>
    <w:rsid w:val="00310FD8"/>
    <w:rsid w:val="0031265E"/>
    <w:rsid w:val="0031334E"/>
    <w:rsid w:val="003169DC"/>
    <w:rsid w:val="00320AA2"/>
    <w:rsid w:val="0033341D"/>
    <w:rsid w:val="003447D5"/>
    <w:rsid w:val="00355A75"/>
    <w:rsid w:val="00360697"/>
    <w:rsid w:val="003606B7"/>
    <w:rsid w:val="00361990"/>
    <w:rsid w:val="003724F2"/>
    <w:rsid w:val="0037758E"/>
    <w:rsid w:val="00385B7A"/>
    <w:rsid w:val="00385F5B"/>
    <w:rsid w:val="00393A45"/>
    <w:rsid w:val="003A6D30"/>
    <w:rsid w:val="003E30D7"/>
    <w:rsid w:val="004109D3"/>
    <w:rsid w:val="00413B69"/>
    <w:rsid w:val="00415955"/>
    <w:rsid w:val="0041597C"/>
    <w:rsid w:val="00422F49"/>
    <w:rsid w:val="004401A8"/>
    <w:rsid w:val="00467594"/>
    <w:rsid w:val="004A36BA"/>
    <w:rsid w:val="004A3DC3"/>
    <w:rsid w:val="004B2AD8"/>
    <w:rsid w:val="004C5334"/>
    <w:rsid w:val="004C7B01"/>
    <w:rsid w:val="004F2D96"/>
    <w:rsid w:val="004F3631"/>
    <w:rsid w:val="005058BF"/>
    <w:rsid w:val="0051182D"/>
    <w:rsid w:val="00535713"/>
    <w:rsid w:val="005600F4"/>
    <w:rsid w:val="00562A4B"/>
    <w:rsid w:val="005743F7"/>
    <w:rsid w:val="00575594"/>
    <w:rsid w:val="0057665F"/>
    <w:rsid w:val="00576A98"/>
    <w:rsid w:val="0058147D"/>
    <w:rsid w:val="005B5C7D"/>
    <w:rsid w:val="005B63E9"/>
    <w:rsid w:val="005E4951"/>
    <w:rsid w:val="006070A1"/>
    <w:rsid w:val="00624E4D"/>
    <w:rsid w:val="006325AB"/>
    <w:rsid w:val="006454FC"/>
    <w:rsid w:val="0065481A"/>
    <w:rsid w:val="00654D24"/>
    <w:rsid w:val="006726A9"/>
    <w:rsid w:val="0068241A"/>
    <w:rsid w:val="006B05FD"/>
    <w:rsid w:val="006B6FE3"/>
    <w:rsid w:val="006D41AF"/>
    <w:rsid w:val="006D4BCC"/>
    <w:rsid w:val="006D5FA3"/>
    <w:rsid w:val="006E1E5A"/>
    <w:rsid w:val="006E63FB"/>
    <w:rsid w:val="00704FA9"/>
    <w:rsid w:val="00713AD7"/>
    <w:rsid w:val="007177E2"/>
    <w:rsid w:val="00733EB9"/>
    <w:rsid w:val="00740F06"/>
    <w:rsid w:val="0074344D"/>
    <w:rsid w:val="00787537"/>
    <w:rsid w:val="007974DB"/>
    <w:rsid w:val="007B4A53"/>
    <w:rsid w:val="007E3879"/>
    <w:rsid w:val="00805A6B"/>
    <w:rsid w:val="00817EFE"/>
    <w:rsid w:val="008266BC"/>
    <w:rsid w:val="0083087D"/>
    <w:rsid w:val="008365FE"/>
    <w:rsid w:val="00846D94"/>
    <w:rsid w:val="00852943"/>
    <w:rsid w:val="00853819"/>
    <w:rsid w:val="008626F9"/>
    <w:rsid w:val="008722F6"/>
    <w:rsid w:val="00875957"/>
    <w:rsid w:val="00886F61"/>
    <w:rsid w:val="008B05EB"/>
    <w:rsid w:val="008B1BAD"/>
    <w:rsid w:val="008E2AC2"/>
    <w:rsid w:val="008E3198"/>
    <w:rsid w:val="008F7851"/>
    <w:rsid w:val="00903CF0"/>
    <w:rsid w:val="009422DA"/>
    <w:rsid w:val="00942B37"/>
    <w:rsid w:val="0094785A"/>
    <w:rsid w:val="00957445"/>
    <w:rsid w:val="00960CF7"/>
    <w:rsid w:val="00975D8C"/>
    <w:rsid w:val="009765C0"/>
    <w:rsid w:val="009A6C23"/>
    <w:rsid w:val="009A725E"/>
    <w:rsid w:val="009D411F"/>
    <w:rsid w:val="00A0755F"/>
    <w:rsid w:val="00A11508"/>
    <w:rsid w:val="00A23F28"/>
    <w:rsid w:val="00A32E10"/>
    <w:rsid w:val="00A51C35"/>
    <w:rsid w:val="00A53761"/>
    <w:rsid w:val="00A55457"/>
    <w:rsid w:val="00A628FD"/>
    <w:rsid w:val="00A63764"/>
    <w:rsid w:val="00A63E6E"/>
    <w:rsid w:val="00A92F13"/>
    <w:rsid w:val="00A95E85"/>
    <w:rsid w:val="00A97476"/>
    <w:rsid w:val="00AA568E"/>
    <w:rsid w:val="00AA68E0"/>
    <w:rsid w:val="00AB10C7"/>
    <w:rsid w:val="00AB2183"/>
    <w:rsid w:val="00AE3497"/>
    <w:rsid w:val="00AF15CE"/>
    <w:rsid w:val="00AF244A"/>
    <w:rsid w:val="00B0365C"/>
    <w:rsid w:val="00B050E6"/>
    <w:rsid w:val="00B13D98"/>
    <w:rsid w:val="00B24F27"/>
    <w:rsid w:val="00B513F3"/>
    <w:rsid w:val="00B60782"/>
    <w:rsid w:val="00B648EE"/>
    <w:rsid w:val="00B65B48"/>
    <w:rsid w:val="00B851E2"/>
    <w:rsid w:val="00BB2E4E"/>
    <w:rsid w:val="00BB4C80"/>
    <w:rsid w:val="00BC3ED8"/>
    <w:rsid w:val="00BD7BC5"/>
    <w:rsid w:val="00BE1B11"/>
    <w:rsid w:val="00BE437E"/>
    <w:rsid w:val="00C01C6A"/>
    <w:rsid w:val="00C05D9E"/>
    <w:rsid w:val="00C06F52"/>
    <w:rsid w:val="00C11DFA"/>
    <w:rsid w:val="00C1678B"/>
    <w:rsid w:val="00C2098B"/>
    <w:rsid w:val="00C23AF4"/>
    <w:rsid w:val="00C35582"/>
    <w:rsid w:val="00C40A81"/>
    <w:rsid w:val="00C42870"/>
    <w:rsid w:val="00C519EF"/>
    <w:rsid w:val="00C62E95"/>
    <w:rsid w:val="00C65BFF"/>
    <w:rsid w:val="00C84AF6"/>
    <w:rsid w:val="00C84FC9"/>
    <w:rsid w:val="00CB4F71"/>
    <w:rsid w:val="00CD70BB"/>
    <w:rsid w:val="00CD744D"/>
    <w:rsid w:val="00CE140F"/>
    <w:rsid w:val="00CF2691"/>
    <w:rsid w:val="00D016D3"/>
    <w:rsid w:val="00D254C4"/>
    <w:rsid w:val="00D37423"/>
    <w:rsid w:val="00D85BF9"/>
    <w:rsid w:val="00D9499A"/>
    <w:rsid w:val="00DA4766"/>
    <w:rsid w:val="00DA6FB5"/>
    <w:rsid w:val="00DD0618"/>
    <w:rsid w:val="00DD5072"/>
    <w:rsid w:val="00E01E4D"/>
    <w:rsid w:val="00E05AE5"/>
    <w:rsid w:val="00E07A32"/>
    <w:rsid w:val="00E17759"/>
    <w:rsid w:val="00E2297D"/>
    <w:rsid w:val="00E3261C"/>
    <w:rsid w:val="00E35745"/>
    <w:rsid w:val="00E42045"/>
    <w:rsid w:val="00E52E0D"/>
    <w:rsid w:val="00E61C93"/>
    <w:rsid w:val="00E65477"/>
    <w:rsid w:val="00E72D84"/>
    <w:rsid w:val="00E73E2C"/>
    <w:rsid w:val="00E80150"/>
    <w:rsid w:val="00E85341"/>
    <w:rsid w:val="00E91394"/>
    <w:rsid w:val="00EA3E6C"/>
    <w:rsid w:val="00EA5F2F"/>
    <w:rsid w:val="00EB0490"/>
    <w:rsid w:val="00EC075B"/>
    <w:rsid w:val="00ED073C"/>
    <w:rsid w:val="00ED48FA"/>
    <w:rsid w:val="00ED52ED"/>
    <w:rsid w:val="00ED7A61"/>
    <w:rsid w:val="00EE1EB6"/>
    <w:rsid w:val="00F05A71"/>
    <w:rsid w:val="00F370FB"/>
    <w:rsid w:val="00F41B4A"/>
    <w:rsid w:val="00F4228C"/>
    <w:rsid w:val="00F44CD4"/>
    <w:rsid w:val="00F55548"/>
    <w:rsid w:val="00F67087"/>
    <w:rsid w:val="00F7054C"/>
    <w:rsid w:val="00F71026"/>
    <w:rsid w:val="00F720F6"/>
    <w:rsid w:val="00F7213B"/>
    <w:rsid w:val="00F72DFA"/>
    <w:rsid w:val="00F76437"/>
    <w:rsid w:val="00F95AE2"/>
    <w:rsid w:val="00F95E91"/>
    <w:rsid w:val="00FA44DC"/>
    <w:rsid w:val="00FA5E25"/>
    <w:rsid w:val="00FB4C57"/>
    <w:rsid w:val="00FE0FD4"/>
    <w:rsid w:val="00FE46AC"/>
    <w:rsid w:val="00FE584B"/>
    <w:rsid w:val="00FF4803"/>
  </w:rsids>
  <m:mathPr>
    <m:mathFont m:val="Cambria Math"/>
    <m:wrapRight/>
  </m:mathPr>
  <w:uiCompat97To2003/>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sdException w:name="Plain Table 1" w:semiHidden="0" w:uiPriority="41" w:unhideWhenUsed="0"/>
    <w:lsdException w:name="Plain Table 2" w:semiHidden="0" w:uiPriority="42" w:unhideWhenUsed="0"/>
    <w:lsdException w:name="Plain Table 3" w:semiHidden="0" w:uiPriority="43" w:unhideWhenUsed="0"/>
    <w:lsdException w:name="Plain Table 4" w:semiHidden="0" w:uiPriority="44" w:unhideWhenUsed="0"/>
    <w:lsdException w:name="Plain Table 5" w:semiHidden="0" w:uiPriority="45" w:unhideWhenUsed="0"/>
    <w:lsdException w:name="Grid Table Light" w:semiHidden="0" w:uiPriority="40" w:unhideWhenUsed="0"/>
    <w:lsdException w:name="Grid Table 1 Light" w:semiHidden="0" w:uiPriority="46" w:unhideWhenUsed="0"/>
    <w:lsdException w:name="Grid Table 2" w:semiHidden="0" w:uiPriority="47" w:unhideWhenUsed="0"/>
    <w:lsdException w:name="Grid Table 3" w:semiHidden="0" w:uiPriority="48" w:unhideWhenUsed="0"/>
    <w:lsdException w:name="Grid Table 4" w:semiHidden="0" w:uiPriority="49" w:unhideWhenUsed="0"/>
    <w:lsdException w:name="Grid Table 5 Dark" w:semiHidden="0" w:uiPriority="50" w:unhideWhenUsed="0"/>
    <w:lsdException w:name="Grid Table 6 Colorful" w:semiHidden="0" w:uiPriority="51" w:unhideWhenUsed="0"/>
    <w:lsdException w:name="Grid Table 7 Colorful" w:semiHidden="0" w:uiPriority="52" w:unhideWhenUsed="0"/>
    <w:lsdException w:name="Grid Table 1 Light Accent 1" w:semiHidden="0" w:uiPriority="46" w:unhideWhenUsed="0"/>
    <w:lsdException w:name="Grid Table 2 Accent 1" w:semiHidden="0" w:uiPriority="47" w:unhideWhenUsed="0"/>
    <w:lsdException w:name="Grid Table 3 Accent 1" w:semiHidden="0" w:uiPriority="48" w:unhideWhenUsed="0"/>
    <w:lsdException w:name="Grid Table 4 Accent 1" w:semiHidden="0" w:uiPriority="49" w:unhideWhenUsed="0"/>
    <w:lsdException w:name="Grid Table 5 Dark Accent 1" w:semiHidden="0" w:uiPriority="50" w:unhideWhenUsed="0"/>
    <w:lsdException w:name="Grid Table 6 Colorful Accent 1" w:semiHidden="0" w:uiPriority="51" w:unhideWhenUsed="0"/>
    <w:lsdException w:name="Grid Table 7 Colorful Accent 1" w:semiHidden="0" w:uiPriority="52" w:unhideWhenUsed="0"/>
    <w:lsdException w:name="Grid Table 1 Light Accent 2" w:semiHidden="0" w:uiPriority="46" w:unhideWhenUsed="0"/>
    <w:lsdException w:name="Grid Table 2 Accent 2" w:semiHidden="0" w:uiPriority="47" w:unhideWhenUsed="0"/>
    <w:lsdException w:name="Grid Table 3 Accent 2" w:semiHidden="0" w:uiPriority="48" w:unhideWhenUsed="0"/>
    <w:lsdException w:name="Grid Table 4 Accent 2" w:semiHidden="0" w:uiPriority="49" w:unhideWhenUsed="0"/>
    <w:lsdException w:name="Grid Table 5 Dark Accent 2" w:semiHidden="0" w:uiPriority="50" w:unhideWhenUsed="0"/>
    <w:lsdException w:name="Grid Table 6 Colorful Accent 2" w:semiHidden="0" w:uiPriority="51" w:unhideWhenUsed="0"/>
    <w:lsdException w:name="Grid Table 7 Colorful Accent 2" w:semiHidden="0" w:uiPriority="52" w:unhideWhenUsed="0"/>
    <w:lsdException w:name="Grid Table 1 Light Accent 3" w:semiHidden="0" w:uiPriority="46" w:unhideWhenUsed="0"/>
    <w:lsdException w:name="Grid Table 2 Accent 3" w:semiHidden="0" w:uiPriority="47" w:unhideWhenUsed="0"/>
    <w:lsdException w:name="Grid Table 3 Accent 3" w:semiHidden="0" w:uiPriority="48" w:unhideWhenUsed="0"/>
    <w:lsdException w:name="Grid Table 4 Accent 3" w:semiHidden="0" w:uiPriority="49" w:unhideWhenUsed="0"/>
    <w:lsdException w:name="Grid Table 5 Dark Accent 3" w:semiHidden="0" w:uiPriority="50" w:unhideWhenUsed="0"/>
    <w:lsdException w:name="Grid Table 6 Colorful Accent 3" w:semiHidden="0" w:uiPriority="51" w:unhideWhenUsed="0"/>
    <w:lsdException w:name="Grid Table 7 Colorful Accent 3" w:semiHidden="0" w:uiPriority="52" w:unhideWhenUsed="0"/>
    <w:lsdException w:name="Grid Table 1 Light Accent 4" w:semiHidden="0" w:uiPriority="46" w:unhideWhenUsed="0"/>
    <w:lsdException w:name="Grid Table 2 Accent 4" w:semiHidden="0" w:uiPriority="47" w:unhideWhenUsed="0"/>
    <w:lsdException w:name="Grid Table 3 Accent 4" w:semiHidden="0" w:uiPriority="48" w:unhideWhenUsed="0"/>
    <w:lsdException w:name="Grid Table 4 Accent 4" w:semiHidden="0" w:uiPriority="49" w:unhideWhenUsed="0"/>
    <w:lsdException w:name="Grid Table 5 Dark Accent 4" w:semiHidden="0" w:uiPriority="50" w:unhideWhenUsed="0"/>
    <w:lsdException w:name="Grid Table 6 Colorful Accent 4" w:semiHidden="0" w:uiPriority="51" w:unhideWhenUsed="0"/>
    <w:lsdException w:name="Grid Table 7 Colorful Accent 4" w:semiHidden="0" w:uiPriority="52" w:unhideWhenUsed="0"/>
    <w:lsdException w:name="Grid Table 1 Light Accent 5" w:semiHidden="0" w:uiPriority="46" w:unhideWhenUsed="0"/>
    <w:lsdException w:name="Grid Table 2 Accent 5" w:semiHidden="0" w:uiPriority="47" w:unhideWhenUsed="0"/>
    <w:lsdException w:name="Grid Table 3 Accent 5" w:semiHidden="0" w:uiPriority="48" w:unhideWhenUsed="0"/>
    <w:lsdException w:name="Grid Table 4 Accent 5" w:semiHidden="0" w:uiPriority="49" w:unhideWhenUsed="0"/>
    <w:lsdException w:name="Grid Table 5 Dark Accent 5" w:semiHidden="0" w:uiPriority="50" w:unhideWhenUsed="0"/>
    <w:lsdException w:name="Grid Table 6 Colorful Accent 5" w:semiHidden="0" w:uiPriority="51" w:unhideWhenUsed="0"/>
    <w:lsdException w:name="Grid Table 7 Colorful Accent 5" w:semiHidden="0" w:uiPriority="52" w:unhideWhenUsed="0"/>
    <w:lsdException w:name="Grid Table 1 Light Accent 6" w:semiHidden="0" w:uiPriority="46" w:unhideWhenUsed="0"/>
    <w:lsdException w:name="Grid Table 2 Accent 6" w:semiHidden="0" w:uiPriority="47" w:unhideWhenUsed="0"/>
    <w:lsdException w:name="Grid Table 3 Accent 6" w:semiHidden="0" w:uiPriority="48" w:unhideWhenUsed="0"/>
    <w:lsdException w:name="Grid Table 4 Accent 6" w:semiHidden="0" w:uiPriority="49" w:unhideWhenUsed="0"/>
    <w:lsdException w:name="Grid Table 5 Dark Accent 6" w:semiHidden="0" w:uiPriority="50" w:unhideWhenUsed="0"/>
    <w:lsdException w:name="Grid Table 6 Colorful Accent 6" w:semiHidden="0" w:uiPriority="51" w:unhideWhenUsed="0"/>
    <w:lsdException w:name="Grid Table 7 Colorful Accent 6" w:semiHidden="0" w:uiPriority="52" w:unhideWhenUsed="0"/>
    <w:lsdException w:name="List Table 1 Light" w:semiHidden="0" w:uiPriority="46" w:unhideWhenUsed="0"/>
    <w:lsdException w:name="List Table 2" w:semiHidden="0" w:uiPriority="47" w:unhideWhenUsed="0"/>
    <w:lsdException w:name="List Table 3" w:semiHidden="0" w:uiPriority="48" w:unhideWhenUsed="0"/>
    <w:lsdException w:name="List Table 4" w:semiHidden="0" w:uiPriority="49" w:unhideWhenUsed="0"/>
    <w:lsdException w:name="List Table 5 Dark" w:semiHidden="0" w:uiPriority="50" w:unhideWhenUsed="0"/>
    <w:lsdException w:name="List Table 6 Colorful" w:semiHidden="0" w:uiPriority="51" w:unhideWhenUsed="0"/>
    <w:lsdException w:name="List Table 7 Colorful" w:semiHidden="0" w:uiPriority="52" w:unhideWhenUsed="0"/>
    <w:lsdException w:name="List Table 1 Light Accent 1" w:semiHidden="0" w:uiPriority="46" w:unhideWhenUsed="0"/>
    <w:lsdException w:name="List Table 2 Accent 1" w:semiHidden="0" w:uiPriority="47" w:unhideWhenUsed="0"/>
    <w:lsdException w:name="List Table 3 Accent 1" w:semiHidden="0" w:uiPriority="48" w:unhideWhenUsed="0"/>
    <w:lsdException w:name="List Table 4 Accent 1" w:semiHidden="0" w:uiPriority="49" w:unhideWhenUsed="0"/>
    <w:lsdException w:name="List Table 5 Dark Accent 1" w:semiHidden="0" w:uiPriority="50" w:unhideWhenUsed="0"/>
    <w:lsdException w:name="List Table 6 Colorful Accent 1" w:semiHidden="0" w:uiPriority="51" w:unhideWhenUsed="0"/>
    <w:lsdException w:name="List Table 7 Colorful Accent 1" w:semiHidden="0" w:uiPriority="52" w:unhideWhenUsed="0"/>
    <w:lsdException w:name="List Table 1 Light Accent 2" w:semiHidden="0" w:uiPriority="46" w:unhideWhenUsed="0"/>
    <w:lsdException w:name="List Table 2 Accent 2" w:semiHidden="0" w:uiPriority="47" w:unhideWhenUsed="0"/>
    <w:lsdException w:name="List Table 3 Accent 2" w:semiHidden="0" w:uiPriority="48" w:unhideWhenUsed="0"/>
    <w:lsdException w:name="List Table 4 Accent 2" w:semiHidden="0" w:uiPriority="49" w:unhideWhenUsed="0"/>
    <w:lsdException w:name="List Table 5 Dark Accent 2" w:semiHidden="0" w:uiPriority="50" w:unhideWhenUsed="0"/>
    <w:lsdException w:name="List Table 6 Colorful Accent 2" w:semiHidden="0" w:uiPriority="51" w:unhideWhenUsed="0"/>
    <w:lsdException w:name="List Table 7 Colorful Accent 2" w:semiHidden="0" w:uiPriority="52" w:unhideWhenUsed="0"/>
    <w:lsdException w:name="List Table 1 Light Accent 3" w:semiHidden="0" w:uiPriority="46" w:unhideWhenUsed="0"/>
    <w:lsdException w:name="List Table 2 Accent 3" w:semiHidden="0" w:uiPriority="47" w:unhideWhenUsed="0"/>
    <w:lsdException w:name="List Table 3 Accent 3" w:semiHidden="0" w:uiPriority="48" w:unhideWhenUsed="0"/>
    <w:lsdException w:name="List Table 4 Accent 3" w:semiHidden="0" w:uiPriority="49" w:unhideWhenUsed="0"/>
    <w:lsdException w:name="List Table 5 Dark Accent 3" w:semiHidden="0" w:uiPriority="50" w:unhideWhenUsed="0"/>
    <w:lsdException w:name="List Table 6 Colorful Accent 3" w:semiHidden="0" w:uiPriority="51" w:unhideWhenUsed="0"/>
    <w:lsdException w:name="List Table 7 Colorful Accent 3" w:semiHidden="0" w:uiPriority="52" w:unhideWhenUsed="0"/>
    <w:lsdException w:name="List Table 1 Light Accent 4" w:semiHidden="0" w:uiPriority="46" w:unhideWhenUsed="0"/>
    <w:lsdException w:name="List Table 2 Accent 4" w:semiHidden="0" w:uiPriority="47" w:unhideWhenUsed="0"/>
    <w:lsdException w:name="List Table 3 Accent 4" w:semiHidden="0" w:uiPriority="48" w:unhideWhenUsed="0"/>
    <w:lsdException w:name="List Table 4 Accent 4" w:semiHidden="0" w:uiPriority="49" w:unhideWhenUsed="0"/>
    <w:lsdException w:name="List Table 5 Dark Accent 4" w:semiHidden="0" w:uiPriority="50" w:unhideWhenUsed="0"/>
    <w:lsdException w:name="List Table 6 Colorful Accent 4" w:semiHidden="0" w:uiPriority="51" w:unhideWhenUsed="0"/>
    <w:lsdException w:name="List Table 7 Colorful Accent 4" w:semiHidden="0" w:uiPriority="52" w:unhideWhenUsed="0"/>
    <w:lsdException w:name="List Table 1 Light Accent 5" w:semiHidden="0" w:uiPriority="46" w:unhideWhenUsed="0"/>
    <w:lsdException w:name="List Table 2 Accent 5" w:semiHidden="0" w:uiPriority="47" w:unhideWhenUsed="0"/>
    <w:lsdException w:name="List Table 3 Accent 5" w:semiHidden="0" w:uiPriority="48" w:unhideWhenUsed="0"/>
    <w:lsdException w:name="List Table 4 Accent 5" w:semiHidden="0" w:uiPriority="49" w:unhideWhenUsed="0"/>
    <w:lsdException w:name="List Table 5 Dark Accent 5" w:semiHidden="0" w:uiPriority="50" w:unhideWhenUsed="0"/>
    <w:lsdException w:name="List Table 6 Colorful Accent 5" w:semiHidden="0" w:uiPriority="51" w:unhideWhenUsed="0"/>
    <w:lsdException w:name="List Table 7 Colorful Accent 5" w:semiHidden="0" w:uiPriority="52" w:unhideWhenUsed="0"/>
    <w:lsdException w:name="List Table 1 Light Accent 6" w:semiHidden="0" w:uiPriority="46" w:unhideWhenUsed="0"/>
    <w:lsdException w:name="List Table 2 Accent 6" w:semiHidden="0" w:uiPriority="47" w:unhideWhenUsed="0"/>
    <w:lsdException w:name="List Table 3 Accent 6" w:semiHidden="0" w:uiPriority="48" w:unhideWhenUsed="0"/>
    <w:lsdException w:name="List Table 4 Accent 6" w:semiHidden="0" w:uiPriority="49" w:unhideWhenUsed="0"/>
    <w:lsdException w:name="List Table 5 Dark Accent 6" w:semiHidden="0" w:uiPriority="50" w:unhideWhenUsed="0"/>
    <w:lsdException w:name="List Table 6 Colorful Accent 6" w:semiHidden="0" w:uiPriority="51" w:unhideWhenUsed="0"/>
    <w:lsdException w:name="List Table 7 Colorful Accent 6" w:semiHidden="0" w:uiPriority="52" w:unhideWhenUsed="0"/>
  </w:latentStyles>
  <w:style w:type="paragraph" w:default="1" w:styleId="Normal">
    <w:name w:val="Normal"/>
    <w:qFormat/>
    <w:rsid w:val="00F7054C"/>
    <w:pPr>
      <w:spacing w:after="200" w:line="276" w:lineRule="auto"/>
    </w:pPr>
    <w:rPr>
      <w:sz w:val="22"/>
      <w:szCs w:val="22"/>
      <w:lang w:val="ru-RU" w:eastAsia="ru-RU" w:bidi="ar-SA"/>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C62E95"/>
    <w:pPr>
      <w:spacing w:before="100" w:beforeAutospacing="1" w:after="100" w:afterAutospacing="1" w:line="240" w:lineRule="auto"/>
    </w:pPr>
    <w:rPr>
      <w:rFonts w:ascii="Times New Roman" w:eastAsia="Times New Roman" w:hAnsi="Times New Roman" w:cs="Times New Roman"/>
      <w:sz w:val="24"/>
      <w:szCs w:val="24"/>
    </w:rPr>
  </w:style>
  <w:style w:type="paragraph" w:styleId="HTMLPreformatted">
    <w:name w:val="HTML Preformatted"/>
    <w:basedOn w:val="Normal"/>
    <w:link w:val="HTML"/>
    <w:rsid w:val="00320A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Arial Unicode MS" w:hAnsi="Courier New" w:cs="Courier New"/>
      <w:color w:val="000000"/>
      <w:sz w:val="21"/>
      <w:szCs w:val="21"/>
    </w:rPr>
  </w:style>
  <w:style w:type="character" w:customStyle="1" w:styleId="HTML">
    <w:name w:val="Стандартный HTML Знак"/>
    <w:link w:val="HTMLPreformatted"/>
    <w:rsid w:val="00320AA2"/>
    <w:rPr>
      <w:rFonts w:ascii="Courier New" w:eastAsia="Arial Unicode MS" w:hAnsi="Courier New" w:cs="Courier New"/>
      <w:color w:val="000000"/>
      <w:sz w:val="21"/>
      <w:szCs w:val="21"/>
    </w:rPr>
  </w:style>
  <w:style w:type="paragraph" w:styleId="ListParagraph">
    <w:name w:val="List Paragraph"/>
    <w:basedOn w:val="Normal"/>
    <w:uiPriority w:val="34"/>
    <w:qFormat/>
    <w:rsid w:val="0031265E"/>
    <w:pPr>
      <w:ind w:left="720"/>
      <w:contextualSpacing/>
    </w:pPr>
  </w:style>
  <w:style w:type="character" w:styleId="Hyperlink">
    <w:name w:val="Hyperlink"/>
    <w:uiPriority w:val="99"/>
    <w:unhideWhenUsed/>
    <w:rsid w:val="00960CF7"/>
    <w:rPr>
      <w:color w:val="0000FF"/>
      <w:u w:val="single"/>
    </w:rPr>
  </w:style>
  <w:style w:type="paragraph" w:styleId="Header">
    <w:name w:val="header"/>
    <w:basedOn w:val="Normal"/>
    <w:link w:val="a"/>
    <w:uiPriority w:val="99"/>
    <w:unhideWhenUsed/>
    <w:rsid w:val="00975D8C"/>
    <w:pPr>
      <w:tabs>
        <w:tab w:val="center" w:pos="4677"/>
        <w:tab w:val="right" w:pos="9355"/>
      </w:tabs>
      <w:spacing w:after="0" w:line="240" w:lineRule="auto"/>
    </w:pPr>
  </w:style>
  <w:style w:type="character" w:customStyle="1" w:styleId="a">
    <w:name w:val="Верхний колонтитул Знак"/>
    <w:basedOn w:val="DefaultParagraphFont"/>
    <w:link w:val="Header"/>
    <w:uiPriority w:val="99"/>
    <w:rsid w:val="00975D8C"/>
  </w:style>
  <w:style w:type="paragraph" w:styleId="Footer">
    <w:name w:val="footer"/>
    <w:basedOn w:val="Normal"/>
    <w:link w:val="a0"/>
    <w:uiPriority w:val="99"/>
    <w:semiHidden/>
    <w:unhideWhenUsed/>
    <w:rsid w:val="00975D8C"/>
    <w:pPr>
      <w:tabs>
        <w:tab w:val="center" w:pos="4677"/>
        <w:tab w:val="right" w:pos="9355"/>
      </w:tabs>
      <w:spacing w:after="0" w:line="240" w:lineRule="auto"/>
    </w:pPr>
  </w:style>
  <w:style w:type="character" w:customStyle="1" w:styleId="a0">
    <w:name w:val="Нижний колонтитул Знак"/>
    <w:basedOn w:val="DefaultParagraphFont"/>
    <w:link w:val="Footer"/>
    <w:uiPriority w:val="99"/>
    <w:semiHidden/>
    <w:rsid w:val="00975D8C"/>
  </w:style>
  <w:style w:type="character" w:customStyle="1" w:styleId="FontStyle13">
    <w:name w:val="Font Style13"/>
    <w:rsid w:val="00F72DFA"/>
    <w:rPr>
      <w:rFonts w:ascii="Times New Roman" w:hAnsi="Times New Roman" w:cs="Times New Roman"/>
      <w:b/>
      <w:bCs/>
      <w:sz w:val="16"/>
      <w:szCs w:val="16"/>
    </w:rPr>
  </w:style>
  <w:style w:type="character" w:customStyle="1" w:styleId="FontStyle20">
    <w:name w:val="Font Style20"/>
    <w:rsid w:val="00F72DFA"/>
    <w:rPr>
      <w:rFonts w:ascii="Times New Roman" w:hAnsi="Times New Roman" w:cs="Times New Roman"/>
      <w:spacing w:val="20"/>
      <w:sz w:val="16"/>
      <w:szCs w:val="16"/>
    </w:rPr>
  </w:style>
  <w:style w:type="character" w:customStyle="1" w:styleId="FontStyle12">
    <w:name w:val="Font Style12"/>
    <w:rsid w:val="003A6D30"/>
    <w:rPr>
      <w:rFonts w:ascii="Times New Roman" w:hAnsi="Times New Roman" w:cs="Times New Roman"/>
      <w:sz w:val="22"/>
      <w:szCs w:val="22"/>
    </w:rPr>
  </w:style>
  <w:style w:type="paragraph" w:styleId="FootnoteText">
    <w:name w:val="footnote text"/>
    <w:basedOn w:val="Normal"/>
    <w:semiHidden/>
    <w:rsid w:val="00B513F3"/>
    <w:rPr>
      <w:sz w:val="20"/>
      <w:szCs w:val="20"/>
    </w:rPr>
  </w:style>
  <w:style w:type="character" w:styleId="FootnoteReference">
    <w:name w:val="footnote reference"/>
    <w:semiHidden/>
    <w:rsid w:val="00B513F3"/>
    <w:rPr>
      <w:vertAlign w:val="superscript"/>
    </w:rPr>
  </w:style>
  <w:style w:type="character" w:customStyle="1" w:styleId="FontStyle15">
    <w:name w:val="Font Style15"/>
    <w:rsid w:val="001A16FD"/>
    <w:rPr>
      <w:rFonts w:ascii="Times New Roman" w:hAnsi="Times New Roman" w:cs="Times New Roman"/>
      <w:b/>
      <w:bCs/>
      <w:spacing w:val="-10"/>
      <w:sz w:val="16"/>
      <w:szCs w:val="16"/>
    </w:rPr>
  </w:style>
  <w:style w:type="character" w:customStyle="1" w:styleId="FontStyle19">
    <w:name w:val="Font Style19"/>
    <w:rsid w:val="001A16FD"/>
    <w:rPr>
      <w:rFonts w:ascii="Times New Roman" w:hAnsi="Times New Roman" w:cs="Times New Roman"/>
      <w:sz w:val="18"/>
      <w:szCs w:val="18"/>
    </w:rPr>
  </w:style>
  <w:style w:type="character" w:customStyle="1" w:styleId="FontStyle21">
    <w:name w:val="Font Style21"/>
    <w:rsid w:val="001A16FD"/>
    <w:rPr>
      <w:rFonts w:ascii="Times New Roman" w:hAnsi="Times New Roman" w:cs="Times New Roman"/>
      <w:b/>
      <w:bCs/>
      <w:sz w:val="16"/>
      <w:szCs w:val="16"/>
    </w:rPr>
  </w:style>
  <w:style w:type="character" w:customStyle="1" w:styleId="FontStyle44">
    <w:name w:val="Font Style44"/>
    <w:rsid w:val="001A16FD"/>
    <w:rPr>
      <w:rFonts w:ascii="Times New Roman" w:hAnsi="Times New Roman" w:cs="Times New Roman"/>
      <w:sz w:val="16"/>
      <w:szCs w:val="16"/>
    </w:rPr>
  </w:style>
  <w:style w:type="character" w:customStyle="1" w:styleId="FontStyle46">
    <w:name w:val="Font Style46"/>
    <w:rsid w:val="001A16FD"/>
    <w:rPr>
      <w:rFonts w:ascii="Times New Roman" w:hAnsi="Times New Roman" w:cs="Times New Roman"/>
      <w:b/>
      <w:bCs/>
      <w:sz w:val="12"/>
      <w:szCs w:val="12"/>
    </w:rPr>
  </w:style>
  <w:style w:type="character" w:customStyle="1" w:styleId="FontStyle49">
    <w:name w:val="Font Style49"/>
    <w:rsid w:val="001A16FD"/>
    <w:rPr>
      <w:rFonts w:ascii="Times New Roman" w:hAnsi="Times New Roman" w:cs="Times New Roman"/>
      <w:b/>
      <w:bCs/>
      <w:sz w:val="16"/>
      <w:szCs w:val="16"/>
    </w:rPr>
  </w:style>
  <w:style w:type="character" w:customStyle="1" w:styleId="3">
    <w:name w:val=" Знак Знак3"/>
    <w:rsid w:val="006070A1"/>
    <w:rPr>
      <w:rFonts w:ascii="Courier New" w:hAnsi="Courier New" w:cs="Courier New"/>
    </w:rPr>
  </w:style>
  <w:style w:type="paragraph" w:customStyle="1" w:styleId="a1">
    <w:name w:val="апапап"/>
    <w:basedOn w:val="BodyTextIndent"/>
    <w:rsid w:val="00D85BF9"/>
    <w:pPr>
      <w:shd w:val="clear" w:color="auto" w:fill="FFFFFF"/>
      <w:spacing w:after="0" w:line="240" w:lineRule="auto"/>
      <w:ind w:left="0"/>
      <w:jc w:val="both"/>
    </w:pPr>
    <w:rPr>
      <w:rFonts w:ascii="Times New Roman" w:hAnsi="Times New Roman"/>
      <w:color w:val="000000"/>
      <w:sz w:val="28"/>
      <w:szCs w:val="20"/>
      <w:lang w:val="uk-UA" w:eastAsia="x-none"/>
    </w:rPr>
  </w:style>
  <w:style w:type="paragraph" w:styleId="BodyTextIndent">
    <w:name w:val="Body Text Indent"/>
    <w:basedOn w:val="Normal"/>
    <w:rsid w:val="00D85BF9"/>
    <w:pPr>
      <w:spacing w:after="120"/>
      <w:ind w:left="283"/>
    </w:pPr>
  </w:style>
  <w:style w:type="character" w:styleId="Strong">
    <w:name w:val="Strong"/>
    <w:qFormat/>
    <w:rsid w:val="00E52E0D"/>
    <w:rPr>
      <w:b/>
      <w:bCs/>
    </w:rPr>
  </w:style>
  <w:style w:type="character" w:styleId="Emphasis">
    <w:name w:val="Emphasis"/>
    <w:qFormat/>
    <w:rsid w:val="00E52E0D"/>
    <w:rPr>
      <w:i/>
      <w:iCs/>
    </w:rPr>
  </w:style>
  <w:style w:type="character" w:customStyle="1" w:styleId="rvts44">
    <w:name w:val="rvts44"/>
    <w:rsid w:val="0051182D"/>
  </w:style>
  <w:style w:type="character" w:customStyle="1" w:styleId="rvts37">
    <w:name w:val="rvts37"/>
    <w:rsid w:val="0051182D"/>
  </w:style>
  <w:style w:type="paragraph" w:styleId="BodyText">
    <w:name w:val="Body Text"/>
    <w:basedOn w:val="Normal"/>
    <w:link w:val="a2"/>
    <w:uiPriority w:val="99"/>
    <w:semiHidden/>
    <w:unhideWhenUsed/>
    <w:rsid w:val="004F2D96"/>
    <w:pPr>
      <w:spacing w:after="120"/>
    </w:pPr>
  </w:style>
  <w:style w:type="character" w:customStyle="1" w:styleId="a2">
    <w:name w:val="Основной текст Знак"/>
    <w:link w:val="BodyText"/>
    <w:uiPriority w:val="99"/>
    <w:semiHidden/>
    <w:rsid w:val="004F2D96"/>
    <w:rPr>
      <w:sz w:val="22"/>
      <w:szCs w:val="22"/>
      <w:lang w:val="ru-RU" w:eastAsia="ru-RU"/>
    </w:rPr>
  </w:style>
  <w:style w:type="paragraph" w:styleId="BalloonText">
    <w:name w:val="Balloon Text"/>
    <w:basedOn w:val="Normal"/>
    <w:link w:val="a3"/>
    <w:uiPriority w:val="99"/>
    <w:semiHidden/>
    <w:unhideWhenUsed/>
    <w:rsid w:val="00B050E6"/>
    <w:pPr>
      <w:spacing w:after="0" w:line="240" w:lineRule="auto"/>
    </w:pPr>
    <w:rPr>
      <w:rFonts w:ascii="Segoe UI" w:hAnsi="Segoe UI" w:cs="Segoe UI"/>
      <w:sz w:val="18"/>
      <w:szCs w:val="18"/>
    </w:rPr>
  </w:style>
  <w:style w:type="character" w:customStyle="1" w:styleId="a3">
    <w:name w:val="Текст выноски Знак"/>
    <w:link w:val="BalloonText"/>
    <w:uiPriority w:val="99"/>
    <w:semiHidden/>
    <w:rsid w:val="00B050E6"/>
    <w:rPr>
      <w:rFonts w:ascii="Segoe UI" w:hAnsi="Segoe UI" w:cs="Segoe UI"/>
      <w:sz w:val="18"/>
      <w:szCs w:val="18"/>
      <w:lang w:val="ru-RU" w:eastAsia="ru-RU"/>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numbering" Target="numbering.xml" /><Relationship Id="rId6"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emplate>Normal</Template>
  <TotalTime>0</TotalTime>
  <Pages>4</Pages>
  <Words>5695</Words>
  <Characters>3247</Characters>
  <Application>Microsoft Office Word</Application>
  <DocSecurity>0</DocSecurity>
  <Lines>27</Lines>
  <Paragraphs>17</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ПОЯСНЮВАЛЬНА ЗАПИСКА</vt:lpstr>
      <vt:lpstr>ПОЯСНЮВАЛЬНА ЗАПИСКА</vt:lpstr>
    </vt:vector>
  </TitlesOfParts>
  <Company>Минрегионбуд</Company>
  <LinksUpToDate>false</LinksUpToDate>
  <CharactersWithSpaces>8925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ПОЯСНЮВАЛЬНА ЗАПИСКА</dc:title>
  <dc:creator>Зинченко</dc:creator>
  <cp:lastModifiedBy>ДЗВІННИК Мар’яна Богданівна</cp:lastModifiedBy>
  <cp:revision>2</cp:revision>
  <cp:lastPrinted>2019-12-03T15:04:00Z</cp:lastPrinted>
  <dcterms:created xsi:type="dcterms:W3CDTF">2019-12-26T17:14:00Z</dcterms:created>
  <dcterms:modified xsi:type="dcterms:W3CDTF">2019-12-26T17:14:00Z</dcterms:modified>
</cp:coreProperties>
</file>