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0B6758" w:rsidRPr="000B6758" w:rsidP="000B6758">
      <w:pPr>
        <w:ind w:left="5387"/>
        <w:rPr>
          <w:b/>
          <w:iCs/>
          <w:sz w:val="28"/>
          <w:szCs w:val="28"/>
        </w:rPr>
      </w:pPr>
      <w:r w:rsidRPr="000B6758">
        <w:rPr>
          <w:b/>
          <w:iCs/>
          <w:sz w:val="28"/>
          <w:szCs w:val="28"/>
        </w:rPr>
        <w:t xml:space="preserve">Проект </w:t>
      </w:r>
    </w:p>
    <w:p w:rsidR="000B6758" w:rsidRPr="000B6758" w:rsidP="000B6758">
      <w:pPr>
        <w:ind w:left="5387"/>
        <w:rPr>
          <w:b/>
          <w:iCs/>
          <w:sz w:val="28"/>
          <w:szCs w:val="28"/>
        </w:rPr>
      </w:pPr>
      <w:r w:rsidRPr="000B6758">
        <w:rPr>
          <w:b/>
          <w:iCs/>
          <w:sz w:val="28"/>
          <w:szCs w:val="28"/>
        </w:rPr>
        <w:t>вноситься народним депутатом України - Бабієм Р.В.</w:t>
      </w:r>
    </w:p>
    <w:p w:rsidR="00381B10" w:rsidRPr="000B6758" w:rsidP="00381B10">
      <w:pPr>
        <w:ind w:left="5664"/>
        <w:rPr>
          <w:b/>
          <w:sz w:val="28"/>
          <w:szCs w:val="28"/>
          <w:u w:val="single"/>
        </w:rPr>
      </w:pPr>
    </w:p>
    <w:p w:rsidR="00381B10" w:rsidRPr="000B6758" w:rsidP="00381B10">
      <w:pPr>
        <w:pStyle w:val="a"/>
        <w:spacing w:before="480"/>
        <w:rPr>
          <w:rFonts w:ascii="Times New Roman" w:hAnsi="Times New Roman"/>
          <w:i w:val="0"/>
          <w:sz w:val="28"/>
          <w:szCs w:val="28"/>
        </w:rPr>
      </w:pPr>
      <w:r w:rsidRPr="000B6758">
        <w:rPr>
          <w:rFonts w:ascii="Times New Roman" w:hAnsi="Times New Roman"/>
          <w:i w:val="0"/>
          <w:sz w:val="28"/>
          <w:szCs w:val="28"/>
        </w:rPr>
        <w:t>Закон УкраЇни</w:t>
      </w:r>
    </w:p>
    <w:p w:rsidR="00381B10" w:rsidRPr="000B6758" w:rsidP="00381B10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center"/>
        <w:rPr>
          <w:sz w:val="28"/>
          <w:szCs w:val="28"/>
        </w:rPr>
      </w:pPr>
      <w:r w:rsidRPr="000B6758">
        <w:rPr>
          <w:sz w:val="28"/>
          <w:szCs w:val="28"/>
        </w:rPr>
        <w:t xml:space="preserve">«Про внесення змін до Закону України «Про судоустрій і статус суддів» </w:t>
      </w:r>
      <w:r w:rsidRPr="000B6758" w:rsidR="000B6758">
        <w:rPr>
          <w:sz w:val="28"/>
          <w:szCs w:val="28"/>
        </w:rPr>
        <w:t xml:space="preserve">щодо </w:t>
      </w:r>
      <w:bookmarkStart w:id="0" w:name="w15"/>
      <w:r w:rsidRPr="000B6758" w:rsidR="000B6758">
        <w:rPr>
          <w:sz w:val="28"/>
          <w:szCs w:val="28"/>
        </w:rPr>
        <w:t>відрядж</w:t>
      </w:r>
      <w:bookmarkEnd w:id="0"/>
      <w:r w:rsidRPr="000B6758" w:rsidR="000B6758">
        <w:rPr>
          <w:sz w:val="28"/>
          <w:szCs w:val="28"/>
        </w:rPr>
        <w:t>ення суддів в порядку  тимчасового переведення судді до іншого суду</w:t>
      </w:r>
    </w:p>
    <w:p w:rsidR="00381B10" w:rsidRPr="000B6758" w:rsidP="00381B10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z w:val="28"/>
          <w:szCs w:val="28"/>
        </w:rPr>
      </w:pPr>
      <w:r w:rsidRPr="000B6758">
        <w:rPr>
          <w:sz w:val="28"/>
          <w:szCs w:val="28"/>
        </w:rPr>
        <w:t>Верховна Рада України п о с т а н о в л я є:</w:t>
      </w:r>
    </w:p>
    <w:p w:rsidR="00381B10" w:rsidRPr="000B6758" w:rsidP="00381B10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z w:val="28"/>
          <w:szCs w:val="28"/>
          <w:lang w:eastAsia="en-US"/>
        </w:rPr>
      </w:pPr>
      <w:r w:rsidRPr="000B6758">
        <w:rPr>
          <w:color w:val="000000"/>
          <w:sz w:val="28"/>
          <w:szCs w:val="28"/>
          <w:lang w:eastAsia="en-US"/>
        </w:rPr>
        <w:t xml:space="preserve">І. Внести зміни до </w:t>
      </w:r>
      <w:r w:rsidRPr="000B6758" w:rsidR="000B6758">
        <w:rPr>
          <w:color w:val="000000"/>
          <w:sz w:val="28"/>
          <w:szCs w:val="28"/>
          <w:lang w:eastAsia="en-US"/>
        </w:rPr>
        <w:t xml:space="preserve">статті 55 </w:t>
      </w:r>
      <w:r w:rsidRPr="000B6758">
        <w:rPr>
          <w:color w:val="000000"/>
          <w:sz w:val="28"/>
          <w:szCs w:val="28"/>
          <w:lang w:eastAsia="en-US"/>
        </w:rPr>
        <w:t xml:space="preserve">Закону України «Про судоустрій і статус суддів» </w:t>
      </w:r>
      <w:r w:rsidRPr="000B6758" w:rsidR="000B6758">
        <w:rPr>
          <w:bCs/>
          <w:color w:val="000000"/>
          <w:sz w:val="28"/>
          <w:szCs w:val="28"/>
          <w:lang w:eastAsia="en-US"/>
        </w:rPr>
        <w:t>(Відомості Верховної Ради (ВВР), 2016, № 31, ст.545)</w:t>
      </w:r>
      <w:r w:rsidRPr="000B6758">
        <w:rPr>
          <w:color w:val="000000"/>
          <w:sz w:val="28"/>
          <w:szCs w:val="28"/>
          <w:lang w:eastAsia="en-US"/>
        </w:rPr>
        <w:t>, а саме:</w:t>
      </w:r>
    </w:p>
    <w:p w:rsidR="00381B10" w:rsidRPr="000B6758" w:rsidP="00381B10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color w:val="000000"/>
          <w:sz w:val="28"/>
          <w:szCs w:val="28"/>
          <w:lang w:eastAsia="en-US"/>
        </w:rPr>
      </w:pPr>
      <w:r w:rsidRPr="000B6758">
        <w:rPr>
          <w:color w:val="000000"/>
          <w:sz w:val="28"/>
          <w:szCs w:val="28"/>
          <w:lang w:eastAsia="en-US"/>
        </w:rPr>
        <w:t xml:space="preserve">1. </w:t>
      </w:r>
      <w:r w:rsidRPr="000B6758" w:rsidR="000B6758">
        <w:rPr>
          <w:color w:val="000000"/>
          <w:sz w:val="28"/>
          <w:szCs w:val="28"/>
          <w:lang w:eastAsia="en-US"/>
        </w:rPr>
        <w:t>Частину 2 викласти в</w:t>
      </w:r>
      <w:r w:rsidRPr="000B6758">
        <w:rPr>
          <w:color w:val="000000"/>
          <w:sz w:val="28"/>
          <w:szCs w:val="28"/>
          <w:lang w:eastAsia="en-US"/>
        </w:rPr>
        <w:t xml:space="preserve"> наступній редакції:</w:t>
      </w:r>
    </w:p>
    <w:p w:rsidR="000B6758" w:rsidRPr="000B6758" w:rsidP="000B6758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bCs/>
          <w:color w:val="000000"/>
          <w:sz w:val="28"/>
          <w:szCs w:val="28"/>
          <w:lang w:eastAsia="en-US"/>
        </w:rPr>
      </w:pPr>
      <w:r w:rsidRPr="000B6758" w:rsidR="00381B10">
        <w:rPr>
          <w:color w:val="000000"/>
          <w:sz w:val="28"/>
          <w:szCs w:val="28"/>
          <w:lang w:eastAsia="en-US"/>
        </w:rPr>
        <w:t xml:space="preserve"> «</w:t>
      </w:r>
      <w:bookmarkStart w:id="1" w:name="w17"/>
      <w:r w:rsidRPr="000B6758">
        <w:rPr>
          <w:bCs/>
          <w:color w:val="000000"/>
          <w:sz w:val="28"/>
          <w:szCs w:val="28"/>
          <w:lang w:eastAsia="en-US"/>
        </w:rPr>
        <w:t>2. Відрядж</w:t>
      </w:r>
      <w:bookmarkEnd w:id="1"/>
      <w:r w:rsidRPr="000B6758">
        <w:rPr>
          <w:bCs/>
          <w:color w:val="000000"/>
          <w:sz w:val="28"/>
          <w:szCs w:val="28"/>
          <w:lang w:eastAsia="en-US"/>
        </w:rPr>
        <w:t>ення судді до іншого суду того самого рівня і спеціалізації здійснюється на строк, який визначається Вищою радою правосуддя, але не більше ніж на один рік.</w:t>
      </w:r>
    </w:p>
    <w:p w:rsidR="000B6758" w:rsidRPr="000B6758" w:rsidP="000B6758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bCs/>
          <w:color w:val="000000"/>
          <w:sz w:val="28"/>
          <w:szCs w:val="28"/>
          <w:lang w:eastAsia="en-US"/>
        </w:rPr>
      </w:pPr>
      <w:r w:rsidR="0036161D">
        <w:rPr>
          <w:bCs/>
          <w:color w:val="000000"/>
          <w:sz w:val="28"/>
          <w:szCs w:val="28"/>
          <w:lang w:eastAsia="en-US"/>
        </w:rPr>
        <w:t>За зверненням г</w:t>
      </w:r>
      <w:r w:rsidRPr="000B6758">
        <w:rPr>
          <w:bCs/>
          <w:color w:val="000000"/>
          <w:sz w:val="28"/>
          <w:szCs w:val="28"/>
          <w:lang w:eastAsia="en-US"/>
        </w:rPr>
        <w:t xml:space="preserve">олови суду у якому суддя перебував у відрядженні та заяви судді на продовження строку відрядження Вища рада правосуддя продовжує </w:t>
      </w:r>
      <w:r w:rsidRPr="000B6758">
        <w:rPr>
          <w:bCs/>
          <w:color w:val="000000"/>
          <w:sz w:val="28"/>
          <w:szCs w:val="28"/>
          <w:lang w:eastAsia="en-US"/>
        </w:rPr>
        <w:t>строк ві</w:t>
      </w:r>
      <w:r w:rsidR="0036161D">
        <w:rPr>
          <w:bCs/>
          <w:color w:val="000000"/>
          <w:sz w:val="28"/>
          <w:szCs w:val="28"/>
          <w:lang w:eastAsia="en-US"/>
        </w:rPr>
        <w:t xml:space="preserve">дрядження, але не більше ніж </w:t>
      </w:r>
      <w:r w:rsidRPr="000B6758">
        <w:rPr>
          <w:bCs/>
          <w:color w:val="000000"/>
          <w:sz w:val="28"/>
          <w:szCs w:val="28"/>
          <w:lang w:eastAsia="en-US"/>
        </w:rPr>
        <w:t xml:space="preserve">на один рік. </w:t>
      </w:r>
    </w:p>
    <w:p w:rsidR="00381B10" w:rsidRPr="000B6758" w:rsidP="000B6758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bCs/>
          <w:color w:val="000000"/>
          <w:sz w:val="28"/>
          <w:szCs w:val="28"/>
          <w:lang w:eastAsia="en-US"/>
        </w:rPr>
      </w:pPr>
      <w:bookmarkStart w:id="2" w:name="w18"/>
      <w:r w:rsidR="007B6803">
        <w:rPr>
          <w:bCs/>
          <w:color w:val="000000"/>
          <w:sz w:val="28"/>
          <w:szCs w:val="28"/>
          <w:lang w:eastAsia="en-US"/>
        </w:rPr>
        <w:t xml:space="preserve">Суддя, строк </w:t>
      </w:r>
      <w:r w:rsidRPr="000B6758" w:rsidR="000B6758">
        <w:rPr>
          <w:bCs/>
          <w:color w:val="000000"/>
          <w:sz w:val="28"/>
          <w:szCs w:val="28"/>
          <w:lang w:eastAsia="en-US"/>
        </w:rPr>
        <w:t>відрядж</w:t>
      </w:r>
      <w:bookmarkEnd w:id="2"/>
      <w:r w:rsidRPr="000B6758" w:rsidR="000B6758">
        <w:rPr>
          <w:bCs/>
          <w:color w:val="000000"/>
          <w:sz w:val="28"/>
          <w:szCs w:val="28"/>
          <w:lang w:eastAsia="en-US"/>
        </w:rPr>
        <w:t xml:space="preserve">ення якого закінчився, або щодо якого Вищою радою правосуддя винесено рішення щодо дострокового </w:t>
      </w:r>
      <w:r w:rsidR="007B6803">
        <w:rPr>
          <w:bCs/>
          <w:color w:val="000000"/>
          <w:sz w:val="28"/>
          <w:szCs w:val="28"/>
          <w:lang w:eastAsia="en-US"/>
        </w:rPr>
        <w:t>закінчення відрядження судді,</w:t>
      </w:r>
      <w:r w:rsidRPr="000B6758" w:rsidR="000B6758">
        <w:rPr>
          <w:bCs/>
          <w:color w:val="000000"/>
          <w:sz w:val="28"/>
          <w:szCs w:val="28"/>
          <w:lang w:eastAsia="en-US"/>
        </w:rPr>
        <w:t xml:space="preserve"> повертається</w:t>
      </w:r>
      <w:bookmarkStart w:id="3" w:name="w19"/>
      <w:r w:rsidR="007B6803">
        <w:rPr>
          <w:bCs/>
          <w:color w:val="000000"/>
          <w:sz w:val="28"/>
          <w:szCs w:val="28"/>
          <w:lang w:eastAsia="en-US"/>
        </w:rPr>
        <w:t xml:space="preserve"> на роботу до суду, з якого був </w:t>
      </w:r>
      <w:r w:rsidRPr="000B6758" w:rsidR="000B6758">
        <w:rPr>
          <w:bCs/>
          <w:color w:val="000000"/>
          <w:sz w:val="28"/>
          <w:szCs w:val="28"/>
          <w:lang w:eastAsia="en-US"/>
        </w:rPr>
        <w:t>відрядж</w:t>
      </w:r>
      <w:bookmarkEnd w:id="3"/>
      <w:r w:rsidRPr="000B6758" w:rsidR="000B6758">
        <w:rPr>
          <w:bCs/>
          <w:color w:val="000000"/>
          <w:sz w:val="28"/>
          <w:szCs w:val="28"/>
          <w:lang w:eastAsia="en-US"/>
        </w:rPr>
        <w:t>ений.</w:t>
      </w:r>
      <w:r w:rsidRPr="000B6758">
        <w:rPr>
          <w:color w:val="000000"/>
          <w:sz w:val="28"/>
          <w:szCs w:val="28"/>
          <w:lang w:eastAsia="en-US"/>
        </w:rPr>
        <w:t>»</w:t>
      </w:r>
    </w:p>
    <w:p w:rsidR="00381B10" w:rsidRPr="000B6758" w:rsidP="00381B10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sz w:val="28"/>
          <w:szCs w:val="28"/>
        </w:rPr>
      </w:pPr>
    </w:p>
    <w:p w:rsidR="00381B10" w:rsidRPr="000B6758" w:rsidP="00381B10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 w:rsidRPr="000B6758">
        <w:rPr>
          <w:sz w:val="28"/>
          <w:szCs w:val="28"/>
          <w:lang w:val="uk-UA"/>
        </w:rPr>
        <w:t>II. Прикінцеві положення</w:t>
      </w:r>
    </w:p>
    <w:p w:rsidR="00381B10" w:rsidRPr="000B6758" w:rsidP="00381B10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 w:rsidRPr="000B6758">
        <w:rPr>
          <w:sz w:val="28"/>
          <w:szCs w:val="28"/>
          <w:lang w:val="uk-UA"/>
        </w:rPr>
        <w:t>1. Цей Закон набирає чинності з дня, наступного за днем його опублікування.</w:t>
      </w:r>
    </w:p>
    <w:p w:rsidR="00381B10" w:rsidRPr="000B6758" w:rsidP="00381B10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</w:p>
    <w:p w:rsidR="00381B10" w:rsidRPr="000B6758" w:rsidP="00381B10">
      <w:pPr>
        <w:jc w:val="center"/>
        <w:rPr>
          <w:b/>
          <w:sz w:val="28"/>
          <w:szCs w:val="28"/>
        </w:rPr>
      </w:pPr>
    </w:p>
    <w:p w:rsidR="00381B10" w:rsidRPr="000B6758" w:rsidP="00381B10">
      <w:pPr>
        <w:jc w:val="center"/>
        <w:rPr>
          <w:b/>
          <w:sz w:val="28"/>
          <w:szCs w:val="28"/>
        </w:rPr>
      </w:pPr>
    </w:p>
    <w:p w:rsidR="00381B10" w:rsidRPr="000B6758" w:rsidP="00381B10">
      <w:pPr>
        <w:jc w:val="both"/>
        <w:rPr>
          <w:b/>
          <w:sz w:val="28"/>
          <w:szCs w:val="28"/>
        </w:rPr>
      </w:pPr>
      <w:r w:rsidRPr="000B6758">
        <w:rPr>
          <w:b/>
          <w:sz w:val="28"/>
          <w:szCs w:val="28"/>
        </w:rPr>
        <w:t>Голова Верховної Ради України</w:t>
      </w:r>
    </w:p>
    <w:p w:rsidR="00381B10" w:rsidRPr="000B6758" w:rsidP="00381B10">
      <w:pPr>
        <w:jc w:val="both"/>
        <w:rPr>
          <w:b/>
          <w:sz w:val="28"/>
          <w:szCs w:val="28"/>
        </w:rPr>
      </w:pPr>
    </w:p>
    <w:p w:rsidR="00E0730F" w:rsidRPr="000B6758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73E"/>
    <w:rsid w:val="000574CC"/>
    <w:rsid w:val="000B6758"/>
    <w:rsid w:val="00235DCA"/>
    <w:rsid w:val="002D473E"/>
    <w:rsid w:val="0036161D"/>
    <w:rsid w:val="00381B10"/>
    <w:rsid w:val="004951BD"/>
    <w:rsid w:val="004E61C7"/>
    <w:rsid w:val="007B6803"/>
    <w:rsid w:val="00E0730F"/>
    <w:rsid w:val="00E10E29"/>
    <w:rsid w:val="00F93F1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81B10"/>
    <w:rPr>
      <w:rFonts w:ascii="Times New Roman" w:eastAsia="Times New Roman" w:hAnsi="Times New Roman"/>
      <w:sz w:val="24"/>
      <w:szCs w:val="24"/>
      <w:lang w:val="uk-UA" w:eastAsia="uk-UA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Установа"/>
    <w:basedOn w:val="Normal"/>
    <w:rsid w:val="00381B10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eastAsia="ru-RU"/>
    </w:rPr>
  </w:style>
  <w:style w:type="paragraph" w:customStyle="1" w:styleId="rvps2">
    <w:name w:val="rvps2"/>
    <w:basedOn w:val="Normal"/>
    <w:rsid w:val="00381B10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Бабій Роман Вячеславович</cp:lastModifiedBy>
  <cp:revision>3</cp:revision>
  <cp:lastPrinted>2019-12-27T14:06:00Z</cp:lastPrinted>
  <dcterms:created xsi:type="dcterms:W3CDTF">2020-01-30T08:49:00Z</dcterms:created>
  <dcterms:modified xsi:type="dcterms:W3CDTF">2020-01-30T09:09:00Z</dcterms:modified>
</cp:coreProperties>
</file>