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2B53D3" w:rsidRPr="004F402D" w:rsidP="00F44363">
      <w:pPr>
        <w:pStyle w:val="a1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  <w:br/>
        <w:t>Кабінетом Міністрів України</w:t>
      </w:r>
    </w:p>
    <w:p w:rsidR="002B53D3" w:rsidRPr="00757FFD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 w:rsidR="000C703E">
        <w:rPr>
          <w:rFonts w:ascii="Times New Roman" w:hAnsi="Times New Roman"/>
          <w:sz w:val="28"/>
          <w:szCs w:val="28"/>
        </w:rPr>
        <w:t>О</w:t>
      </w:r>
      <w:r w:rsidRPr="00757FFD">
        <w:rPr>
          <w:rFonts w:ascii="Times New Roman" w:hAnsi="Times New Roman"/>
          <w:sz w:val="28"/>
          <w:szCs w:val="28"/>
        </w:rPr>
        <w:t xml:space="preserve">. </w:t>
      </w:r>
      <w:r w:rsidR="000C703E">
        <w:rPr>
          <w:rFonts w:ascii="Times New Roman" w:hAnsi="Times New Roman"/>
          <w:sz w:val="28"/>
          <w:szCs w:val="28"/>
        </w:rPr>
        <w:t>ГОНЧАРУК</w:t>
      </w:r>
    </w:p>
    <w:p w:rsidR="002B53D3" w:rsidRPr="004F402D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  <w:tab/>
        <w:tab/>
        <w:tab/>
      </w:r>
      <w:r w:rsidR="00EB29BB">
        <w:rPr>
          <w:rFonts w:ascii="Times New Roman" w:hAnsi="Times New Roman"/>
          <w:sz w:val="28"/>
          <w:szCs w:val="28"/>
          <w:lang w:val="en-US"/>
        </w:rPr>
        <w:t>2020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P="002B53D3">
      <w:pPr>
        <w:pStyle w:val="a0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4D0440" w:rsidRPr="004D0440" w:rsidP="004D0440">
      <w:pPr>
        <w:pStyle w:val="a2"/>
        <w:rPr>
          <w:rFonts w:ascii="Times New Roman" w:hAnsi="Times New Roman"/>
          <w:b w:val="0"/>
          <w:sz w:val="28"/>
          <w:szCs w:val="28"/>
        </w:rPr>
      </w:pPr>
      <w:r w:rsidRPr="004D0440">
        <w:rPr>
          <w:rFonts w:ascii="Times New Roman" w:hAnsi="Times New Roman"/>
          <w:b w:val="0"/>
          <w:sz w:val="28"/>
          <w:szCs w:val="28"/>
        </w:rPr>
        <w:t xml:space="preserve">Про внесення змін до Закону України “Про судоустрій і </w:t>
        <w:br/>
        <w:t xml:space="preserve">статус суддів” у зв’язку з прийняттям Закону </w:t>
        <w:br/>
        <w:t>України “Про запобігання корупції”</w:t>
        <w:br/>
        <w:t>_____________________________</w:t>
      </w:r>
      <w:r w:rsidRPr="004D0440">
        <w:rPr>
          <w:rFonts w:ascii="Times New Roman" w:hAnsi="Times New Roman"/>
          <w:b w:val="0"/>
          <w:sz w:val="28"/>
          <w:szCs w:val="28"/>
        </w:rPr>
        <w:t>________________________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1. Внести до Закону України “Про судоустрій і статус суддів” (Відомості Верховної Ради України, 2016 р., № 31, ст. 545; 2017 р., № 7</w:t>
      </w:r>
      <w:r>
        <w:rPr>
          <w:rFonts w:ascii="Times New Roman" w:hAnsi="Times New Roman"/>
          <w:sz w:val="28"/>
          <w:szCs w:val="28"/>
        </w:rPr>
        <w:t>—</w:t>
      </w:r>
      <w:r w:rsidRPr="004D0440">
        <w:rPr>
          <w:rFonts w:ascii="Times New Roman" w:hAnsi="Times New Roman"/>
          <w:sz w:val="28"/>
          <w:szCs w:val="28"/>
        </w:rPr>
        <w:t>8, ст. 50</w:t>
      </w:r>
      <w:r w:rsidR="008716FF">
        <w:rPr>
          <w:rFonts w:ascii="Times New Roman" w:hAnsi="Times New Roman"/>
          <w:sz w:val="28"/>
          <w:szCs w:val="28"/>
        </w:rPr>
        <w:t>; 2019</w:t>
      </w:r>
      <w:r w:rsidRPr="008716FF" w:rsidR="008716FF">
        <w:rPr>
          <w:rFonts w:ascii="Times New Roman" w:hAnsi="Times New Roman"/>
          <w:sz w:val="28"/>
          <w:szCs w:val="28"/>
        </w:rPr>
        <w:t xml:space="preserve"> р.</w:t>
      </w:r>
      <w:r w:rsidR="008716FF">
        <w:rPr>
          <w:rFonts w:ascii="Times New Roman" w:hAnsi="Times New Roman"/>
          <w:sz w:val="28"/>
          <w:szCs w:val="28"/>
        </w:rPr>
        <w:t>, № 21, ст. 81, № 50, ст. 354</w:t>
      </w:r>
      <w:r w:rsidRPr="004D0440">
        <w:rPr>
          <w:rFonts w:ascii="Times New Roman" w:hAnsi="Times New Roman"/>
          <w:sz w:val="28"/>
          <w:szCs w:val="28"/>
        </w:rPr>
        <w:t>) такі зміни: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1) перше речення частини сьомої статті 54 виключити;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2) у частині сьомій статті 56: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пункти 6 і 7 виключити;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доповнити частину абзацом такого змісту: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“На суддів поширюється дія Закону України “Про запобігання корупції”.”;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3) пункт 5 частини другої статті 65 викласти в такій редакції: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“5) які вважаються такими, що піддані адміністративному стягненню у виді позбавлення права обіймати посади або займатися діяльністю, що пов’язані з виконанням функцій держави або місцевого самоврядування, за вчинення адміністративного правопорушення;”;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4) у статті 69: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частину першу доповнити абзацами такого змісту: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“Стосовно кандидатів на посаду судді за їх письмовою згодою проводиться спеціальна перевірка в порядку, встановленому Законом України “Про запобігання корупції</w:t>
      </w:r>
      <w:r w:rsidRPr="004D0440">
        <w:rPr>
          <w:rFonts w:ascii="Times New Roman" w:hAnsi="Times New Roman"/>
          <w:sz w:val="28"/>
          <w:szCs w:val="28"/>
        </w:rPr>
        <w:t>”.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Кандидати на посаду судді до призначення на посаду зобов’язані повідомити керівництву суду, на зайняття посади в якому вони претендують, про працюючих у цьому суді близьких осіб.”;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доповнити статтю приміткою такого змісту: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“Примітка. Термін “близькі особи” вживається у значенні, наведеному в Законі України “Про запобігання корупції”.”;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5) у пункті 8 частини першої статті 70 слова “законодавством про запобігання корупції” замінити словами “Законом України “Про запобігання корупції”;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6) у частині першій статті 72 слова “законодавством у сфері запобігання корупції” замінити словами “Законом України “Про запобігання корупції”;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7) у частині шостій статті 84 слова “законодавства у сфері запобігання корупції” замінити словами “положень Закону України “Про запобігання корупції”;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8) у підпунктах “а” і “б” пункту 11, пункті 12 частини четвертої та пункті 3 частини п’ятої статті 85 слова “законодавства у сфері запобігання корупції” замінити словами “Закону України “Про запобігання корупції”;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9) пункт 3 частини четвертої статті 87 викласти в такій редакції: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“3) особи, які вважаються такими, що піддані адміністративному стягненню у виді позбавлення права обіймати посади або займатися діяльністю, що пов’язані з виконанням функцій держави або місцевого самоврядування, за вчинення адміністративного правопорушення;”;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10) у статті 94: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у частині четвертій слова “, з підприємницькою діяльністю, обіймати будь-яку іншу оплачувану посаду, виконувати будь-яку іншу оплачувану роботу або отримувати іншу винагороду, крім винагороди члена Вищої кваліфікаційної комісії судд</w:t>
      </w:r>
      <w:r w:rsidRPr="004D0440">
        <w:rPr>
          <w:rFonts w:ascii="Times New Roman" w:hAnsi="Times New Roman"/>
          <w:sz w:val="28"/>
          <w:szCs w:val="28"/>
        </w:rPr>
        <w:t>ів України (за винятком здійснення викладацької, наукової чи творчої діяльності та отримання винагороди за неї), а також входити до складу керівного органу чи наглядової ради юридичної особи, що має на меті одержання прибутку” виключити;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частину п’яту викласти в такій редакції: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“5. На членів Вищої кваліфікаційної комісії суддів України поширюється дія Закону України “Про запобігання корупції”.”;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перше речення частини шостої виключити;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пункт 3 частини восьмої викласти в такій редакції: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“3) особи, які вважаються такими, що піддані адміністративному стягненню у виді позбавлення права обіймати посади або займатися діяльністю, що пов’язані з виконанням функцій держави або місцевого самоврядування, за вчинення адміністративного правопорушення;”;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11) у статті 95: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="008716FF">
        <w:rPr>
          <w:rFonts w:ascii="Times New Roman" w:hAnsi="Times New Roman"/>
          <w:sz w:val="28"/>
          <w:szCs w:val="28"/>
        </w:rPr>
        <w:t xml:space="preserve">частину третю доповнити </w:t>
      </w:r>
      <w:r w:rsidRPr="004D0440">
        <w:rPr>
          <w:rFonts w:ascii="Times New Roman" w:hAnsi="Times New Roman"/>
          <w:sz w:val="28"/>
          <w:szCs w:val="28"/>
        </w:rPr>
        <w:t>абзацами такого змісту: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“Стосовно кандидатів у члени Вищої кваліфікаційної комісії суддів України за їх письмовою згодою проводиться спеціальна перевірка в порядку, встановленому Законом України “Про запобігання корупції”.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Кандидати у члени Вищої кваліфікаційної комісії суддів України до призначення на посаду зобов’язані повідомити керівництву органу, на посаду в якому вони претендують, про працюючих у такому органі близьких осіб.”;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доповнити статтю приміткою такого змісту: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“Примітка. Термін “близькі особи” вживається у значенні, наведеному в Законі Ук</w:t>
      </w:r>
      <w:r w:rsidR="008716FF">
        <w:rPr>
          <w:rFonts w:ascii="Times New Roman" w:hAnsi="Times New Roman"/>
          <w:sz w:val="28"/>
          <w:szCs w:val="28"/>
        </w:rPr>
        <w:t>раїни “Про запобігання корупції</w:t>
      </w:r>
      <w:r w:rsidRPr="004D0440">
        <w:rPr>
          <w:rFonts w:ascii="Times New Roman" w:hAnsi="Times New Roman"/>
          <w:sz w:val="28"/>
          <w:szCs w:val="28"/>
        </w:rPr>
        <w:t>”</w:t>
      </w:r>
      <w:r w:rsidR="008716FF">
        <w:rPr>
          <w:rFonts w:ascii="Times New Roman" w:hAnsi="Times New Roman"/>
          <w:sz w:val="28"/>
          <w:szCs w:val="28"/>
        </w:rPr>
        <w:t>.</w:t>
      </w:r>
      <w:r w:rsidRPr="004D0440" w:rsidR="008716FF">
        <w:rPr>
          <w:rFonts w:ascii="Times New Roman" w:hAnsi="Times New Roman"/>
          <w:sz w:val="28"/>
          <w:szCs w:val="28"/>
        </w:rPr>
        <w:t>”</w:t>
      </w:r>
      <w:r w:rsidRPr="004D0440">
        <w:rPr>
          <w:rFonts w:ascii="Times New Roman" w:hAnsi="Times New Roman"/>
          <w:sz w:val="28"/>
          <w:szCs w:val="28"/>
        </w:rPr>
        <w:t>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12) у пункті 4 частини першої статті 96 слова “законодавством у сфері запобігання корупції” замінити словами “Законом України “Про запобігання корупції”;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13)  пункт 2 частини першої статті 97 викласти в такій редакції: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“2) набрання законної сили обвинувальним вироком щодо нього або рішенням суду, яким його притягнуто до адміністративної відповідальності за вчинення адміністративного правопорушення та накладено стягнення у виді позбавлення права обіймати посади або займатися діяльністю, що пов’язані з виконанням функцій держави або місцевого самоврядування;”;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14) абзац перший частини першої статті 100 після слів “дані про” доповнити словами “реальний чи потенційний”;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15) у статті 106: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у частині першій: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пункти 9 і 10 виключити;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пункт 15 викласти в такій редакції: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“15) визнання судді винним у вчиненні правопорушення, пов’язаного з корупцією;”;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доповнити статтю приміткою такого змісту: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“Примітка. Терміни “конфлікт інтересів”, “реальний конфлікт інтересів”, “потенційний конфлікт інтересів” вживаються у значенні, наведеному в Законі України “Про запобігання корупції”.”;</w:t>
      </w:r>
    </w:p>
    <w:p w:rsidR="004D0440" w:rsidP="004D0440">
      <w:pPr>
        <w:pStyle w:val="a"/>
        <w:rPr>
          <w:rFonts w:ascii="Times New Roman" w:hAnsi="Times New Roman"/>
          <w:sz w:val="28"/>
          <w:szCs w:val="28"/>
        </w:rPr>
      </w:pPr>
    </w:p>
    <w:p w:rsidR="004D0440" w:rsidP="004D0440">
      <w:pPr>
        <w:pStyle w:val="a"/>
        <w:rPr>
          <w:rFonts w:ascii="Times New Roman" w:hAnsi="Times New Roman"/>
          <w:sz w:val="28"/>
          <w:szCs w:val="28"/>
        </w:rPr>
      </w:pP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16) пункт 4 частини дев’ятої статті 109 викласти в такій редакції: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“4) щодо судді набрало законної сили рішення суду, яким його притягнуто до адміністративної відповідальності за вчинення адміністративного правопорушення та накладено стягнення у виді позбавлення права обіймати посади або займатися діяльністю, що пов’язані з виконанням функцій держави або місцевого самоврядування;”.</w:t>
      </w:r>
    </w:p>
    <w:p w:rsidR="004D0440" w:rsidRPr="004D0440" w:rsidP="004D0440">
      <w:pPr>
        <w:pStyle w:val="a"/>
        <w:rPr>
          <w:rFonts w:ascii="Times New Roman" w:hAnsi="Times New Roman"/>
          <w:sz w:val="28"/>
          <w:szCs w:val="28"/>
        </w:rPr>
      </w:pPr>
      <w:r w:rsidRPr="004D0440">
        <w:rPr>
          <w:rFonts w:ascii="Times New Roman" w:hAnsi="Times New Roman"/>
          <w:sz w:val="28"/>
          <w:szCs w:val="28"/>
        </w:rPr>
        <w:t>2. Цей Закон набирає чинності з дня, наступного за днем його опублікування.</w:t>
      </w:r>
    </w:p>
    <w:p w:rsidR="004D0440" w:rsidRPr="00771066" w:rsidP="002B53D3">
      <w:pPr>
        <w:pStyle w:val="a"/>
        <w:rPr>
          <w:rFonts w:ascii="Times New Roman" w:hAnsi="Times New Roman"/>
          <w:sz w:val="28"/>
          <w:szCs w:val="28"/>
        </w:rPr>
      </w:pPr>
    </w:p>
    <w:p w:rsidR="002B53D3" w:rsidRPr="004F402D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  <w:br/>
        <w:t>Верховної Ради України</w:t>
      </w:r>
    </w:p>
    <w:p w:rsidR="002B53D3" w:rsidRPr="00096D61" w:rsidP="002B53D3">
      <w:pPr>
        <w:rPr>
          <w:szCs w:val="28"/>
        </w:rPr>
      </w:pPr>
    </w:p>
    <w:p w:rsidR="005C3CB4"/>
    <w:sectPr w:rsidSect="00F44363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D4853">
      <w:rPr>
        <w:noProof/>
      </w:rPr>
      <w:t>2</w:t>
    </w:r>
    <w:r>
      <w:fldChar w:fldCharType="end"/>
    </w:r>
  </w:p>
  <w:p w:rsidR="00445A6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oNotTrackMoves/>
  <w:defaultTabStop w:val="708"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3D3"/>
    <w:rsid w:val="00022341"/>
    <w:rsid w:val="00096D61"/>
    <w:rsid w:val="000C703E"/>
    <w:rsid w:val="00172D91"/>
    <w:rsid w:val="00197AD7"/>
    <w:rsid w:val="002223C5"/>
    <w:rsid w:val="00222A07"/>
    <w:rsid w:val="002729B5"/>
    <w:rsid w:val="002B53D3"/>
    <w:rsid w:val="002D5098"/>
    <w:rsid w:val="002F09E9"/>
    <w:rsid w:val="002F1A96"/>
    <w:rsid w:val="00420D74"/>
    <w:rsid w:val="00445A63"/>
    <w:rsid w:val="00455CFC"/>
    <w:rsid w:val="004B1450"/>
    <w:rsid w:val="004D0440"/>
    <w:rsid w:val="004D4853"/>
    <w:rsid w:val="004F402D"/>
    <w:rsid w:val="005C3CB4"/>
    <w:rsid w:val="0062145B"/>
    <w:rsid w:val="006C6D58"/>
    <w:rsid w:val="00757FFD"/>
    <w:rsid w:val="00764C95"/>
    <w:rsid w:val="00771066"/>
    <w:rsid w:val="00780723"/>
    <w:rsid w:val="007B5FAB"/>
    <w:rsid w:val="007D1318"/>
    <w:rsid w:val="008016F2"/>
    <w:rsid w:val="008716FF"/>
    <w:rsid w:val="008B2990"/>
    <w:rsid w:val="008D506E"/>
    <w:rsid w:val="008E0FCE"/>
    <w:rsid w:val="00906AB0"/>
    <w:rsid w:val="009E006D"/>
    <w:rsid w:val="00A455BA"/>
    <w:rsid w:val="00A53F5E"/>
    <w:rsid w:val="00AD6988"/>
    <w:rsid w:val="00B5119D"/>
    <w:rsid w:val="00B606AA"/>
    <w:rsid w:val="00B76F4B"/>
    <w:rsid w:val="00B86A91"/>
    <w:rsid w:val="00BB56AD"/>
    <w:rsid w:val="00BF50FD"/>
    <w:rsid w:val="00C3481E"/>
    <w:rsid w:val="00CC2298"/>
    <w:rsid w:val="00D1537A"/>
    <w:rsid w:val="00D4191B"/>
    <w:rsid w:val="00DD78C4"/>
    <w:rsid w:val="00EB29BB"/>
    <w:rsid w:val="00F37B32"/>
    <w:rsid w:val="00F44363"/>
    <w:rsid w:val="00FF3915"/>
    <w:rsid w:val="00FF676E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2B53D3"/>
    <w:rPr>
      <w:rFonts w:ascii="Antiqua" w:hAnsi="Antiqua"/>
      <w:sz w:val="26"/>
      <w:lang w:val="uk-UA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uiPriority w:val="99"/>
    <w:rsid w:val="002B53D3"/>
    <w:pPr>
      <w:spacing w:before="120"/>
      <w:ind w:firstLine="567"/>
      <w:jc w:val="both"/>
    </w:pPr>
  </w:style>
  <w:style w:type="paragraph" w:customStyle="1" w:styleId="a0">
    <w:name w:val="Установа"/>
    <w:basedOn w:val="Normal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1">
    <w:name w:val="Вид документа"/>
    <w:basedOn w:val="a0"/>
    <w:next w:val="Normal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uiPriority w:val="99"/>
    <w:rsid w:val="002B53D3"/>
    <w:pPr>
      <w:keepNext/>
      <w:keepLines/>
      <w:spacing w:before="360" w:after="360"/>
      <w:jc w:val="center"/>
    </w:pPr>
    <w:rPr>
      <w:b/>
    </w:rPr>
  </w:style>
  <w:style w:type="paragraph" w:styleId="Footer">
    <w:name w:val="footer"/>
    <w:basedOn w:val="Normal"/>
    <w:rsid w:val="008E0FCE"/>
    <w:pPr>
      <w:tabs>
        <w:tab w:val="center" w:pos="4819"/>
        <w:tab w:val="right" w:pos="9639"/>
      </w:tabs>
    </w:pPr>
  </w:style>
  <w:style w:type="paragraph" w:styleId="Header">
    <w:name w:val="header"/>
    <w:basedOn w:val="Normal"/>
    <w:rsid w:val="008E0FCE"/>
    <w:pPr>
      <w:tabs>
        <w:tab w:val="center" w:pos="4819"/>
        <w:tab w:val="right" w:pos="9639"/>
      </w:tabs>
    </w:pPr>
  </w:style>
  <w:style w:type="character" w:customStyle="1" w:styleId="rvts0">
    <w:name w:val="rvts0"/>
    <w:rsid w:val="004D0440"/>
  </w:style>
  <w:style w:type="character" w:customStyle="1" w:styleId="rvts44">
    <w:name w:val="rvts44"/>
    <w:rsid w:val="004D044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5036</Characters>
  <Application>Microsoft Office Word</Application>
  <DocSecurity>0</DocSecurity>
  <Lines>119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3</cp:revision>
  <dcterms:created xsi:type="dcterms:W3CDTF">2020-01-28T14:10:00Z</dcterms:created>
  <dcterms:modified xsi:type="dcterms:W3CDTF">2020-01-28T14:10:00Z</dcterms:modified>
</cp:coreProperties>
</file>