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FE" w:rsidRPr="004F19A0" w:rsidRDefault="00420035" w:rsidP="00BE4006">
      <w:pPr>
        <w:ind w:firstLine="709"/>
        <w:jc w:val="right"/>
        <w:rPr>
          <w:b/>
          <w:color w:val="000000"/>
        </w:rPr>
      </w:pPr>
      <w:r w:rsidRPr="004F19A0">
        <w:rPr>
          <w:b/>
          <w:color w:val="000000"/>
        </w:rPr>
        <w:t>проект</w:t>
      </w:r>
    </w:p>
    <w:p w:rsidR="00420035" w:rsidRPr="004F19A0" w:rsidRDefault="00420035" w:rsidP="00BE4006">
      <w:pPr>
        <w:ind w:firstLine="709"/>
        <w:jc w:val="right"/>
        <w:rPr>
          <w:b/>
          <w:color w:val="000000"/>
        </w:rPr>
      </w:pPr>
      <w:r w:rsidRPr="004F19A0">
        <w:rPr>
          <w:b/>
          <w:color w:val="000000"/>
        </w:rPr>
        <w:t>вноситься народними</w:t>
      </w:r>
    </w:p>
    <w:p w:rsidR="00420035" w:rsidRPr="004F19A0" w:rsidRDefault="00420035" w:rsidP="00BE4006">
      <w:pPr>
        <w:ind w:firstLine="709"/>
        <w:jc w:val="right"/>
        <w:rPr>
          <w:color w:val="000000"/>
        </w:rPr>
      </w:pPr>
      <w:r w:rsidRPr="004F19A0">
        <w:rPr>
          <w:b/>
          <w:color w:val="000000"/>
        </w:rPr>
        <w:t>депутатами України</w:t>
      </w:r>
    </w:p>
    <w:p w:rsidR="002B7E41" w:rsidRPr="000D50D3" w:rsidRDefault="000D50D3" w:rsidP="00BE4006">
      <w:pPr>
        <w:ind w:firstLine="709"/>
        <w:jc w:val="right"/>
        <w:rPr>
          <w:b/>
        </w:rPr>
      </w:pPr>
      <w:bookmarkStart w:id="0" w:name="_GoBack"/>
      <w:r>
        <w:rPr>
          <w:b/>
        </w:rPr>
        <w:t>Батенком Т.І.</w:t>
      </w:r>
    </w:p>
    <w:p w:rsidR="00BE4006" w:rsidRDefault="000D50D3" w:rsidP="00BE4006">
      <w:pPr>
        <w:ind w:firstLine="709"/>
        <w:jc w:val="right"/>
        <w:rPr>
          <w:b/>
        </w:rPr>
      </w:pPr>
      <w:r>
        <w:rPr>
          <w:b/>
        </w:rPr>
        <w:t>Констанкевич І.М.</w:t>
      </w:r>
    </w:p>
    <w:p w:rsidR="00E65DE3" w:rsidRDefault="000D50D3" w:rsidP="00BE4006">
      <w:pPr>
        <w:ind w:firstLine="709"/>
        <w:jc w:val="right"/>
        <w:rPr>
          <w:b/>
        </w:rPr>
      </w:pPr>
      <w:r>
        <w:rPr>
          <w:b/>
        </w:rPr>
        <w:t>Балогою В.І.</w:t>
      </w:r>
      <w:bookmarkEnd w:id="0"/>
    </w:p>
    <w:p w:rsidR="00BE4006" w:rsidRDefault="00BE4006" w:rsidP="00BE4006">
      <w:pPr>
        <w:ind w:firstLine="709"/>
        <w:jc w:val="right"/>
        <w:rPr>
          <w:b/>
        </w:rPr>
      </w:pPr>
    </w:p>
    <w:p w:rsidR="00BE4006" w:rsidRDefault="00BE4006" w:rsidP="00BE4006">
      <w:pPr>
        <w:ind w:firstLine="709"/>
        <w:jc w:val="right"/>
        <w:rPr>
          <w:b/>
        </w:rPr>
      </w:pPr>
    </w:p>
    <w:p w:rsidR="00183CE3" w:rsidRPr="00BE4006" w:rsidRDefault="00183CE3" w:rsidP="00BE4006">
      <w:pPr>
        <w:ind w:firstLine="709"/>
        <w:jc w:val="right"/>
        <w:rPr>
          <w:b/>
        </w:rPr>
      </w:pPr>
    </w:p>
    <w:p w:rsidR="00D205BB" w:rsidRDefault="00D205BB" w:rsidP="00BE4006">
      <w:pPr>
        <w:ind w:firstLine="709"/>
        <w:jc w:val="right"/>
        <w:rPr>
          <w:b/>
        </w:rPr>
      </w:pPr>
    </w:p>
    <w:p w:rsidR="00D205BB" w:rsidRDefault="00D205BB" w:rsidP="00BE4006">
      <w:pPr>
        <w:ind w:firstLine="709"/>
        <w:jc w:val="right"/>
        <w:rPr>
          <w:b/>
        </w:rPr>
      </w:pPr>
    </w:p>
    <w:p w:rsidR="002B7E41" w:rsidRDefault="002B7E41" w:rsidP="00BE4006">
      <w:pPr>
        <w:ind w:firstLine="709"/>
        <w:jc w:val="right"/>
        <w:rPr>
          <w:b/>
        </w:rPr>
      </w:pPr>
    </w:p>
    <w:p w:rsidR="002B7E41" w:rsidRDefault="002B7E41" w:rsidP="00BE4006">
      <w:pPr>
        <w:ind w:firstLine="709"/>
        <w:jc w:val="right"/>
        <w:rPr>
          <w:b/>
        </w:rPr>
      </w:pPr>
    </w:p>
    <w:p w:rsidR="002B7E41" w:rsidRDefault="002B7E41" w:rsidP="00BE4006">
      <w:pPr>
        <w:ind w:firstLine="709"/>
        <w:jc w:val="right"/>
        <w:rPr>
          <w:color w:val="000000"/>
        </w:rPr>
      </w:pPr>
    </w:p>
    <w:p w:rsidR="002B7E41" w:rsidRPr="004F19A0" w:rsidRDefault="002B7E41" w:rsidP="00BE4006">
      <w:pPr>
        <w:ind w:firstLine="709"/>
        <w:jc w:val="right"/>
        <w:rPr>
          <w:color w:val="000000"/>
        </w:rPr>
      </w:pPr>
    </w:p>
    <w:p w:rsidR="00420035" w:rsidRPr="004F19A0" w:rsidRDefault="00420035" w:rsidP="00BE4006">
      <w:pPr>
        <w:ind w:firstLine="709"/>
        <w:rPr>
          <w:color w:val="000000"/>
        </w:rPr>
      </w:pPr>
    </w:p>
    <w:p w:rsidR="00420035" w:rsidRPr="004F19A0" w:rsidRDefault="00420035" w:rsidP="00BE4006">
      <w:pPr>
        <w:jc w:val="center"/>
        <w:rPr>
          <w:b/>
          <w:i/>
          <w:color w:val="000000"/>
          <w:sz w:val="48"/>
          <w:szCs w:val="48"/>
        </w:rPr>
      </w:pPr>
      <w:r w:rsidRPr="004F19A0">
        <w:rPr>
          <w:b/>
          <w:i/>
          <w:color w:val="000000"/>
          <w:sz w:val="48"/>
          <w:szCs w:val="48"/>
        </w:rPr>
        <w:t>ЗАКОН УКРАЇНИ</w:t>
      </w:r>
    </w:p>
    <w:p w:rsidR="00D205BB" w:rsidRDefault="00D205BB" w:rsidP="00BE4006">
      <w:pPr>
        <w:jc w:val="center"/>
      </w:pPr>
    </w:p>
    <w:p w:rsidR="00420035" w:rsidRPr="00815A25" w:rsidRDefault="00D205BB" w:rsidP="00BE4006">
      <w:pPr>
        <w:jc w:val="center"/>
        <w:rPr>
          <w:color w:val="000000"/>
        </w:rPr>
      </w:pPr>
      <w:r w:rsidRPr="00456FC8">
        <w:t xml:space="preserve">Про внесення змін до </w:t>
      </w:r>
      <w:r w:rsidRPr="00456FC8">
        <w:rPr>
          <w:rStyle w:val="rvts15"/>
          <w:bCs/>
          <w:color w:val="000000"/>
          <w:bdr w:val="none" w:sz="0" w:space="0" w:color="auto" w:frame="1"/>
          <w:shd w:val="clear" w:color="auto" w:fill="FFFFFF"/>
        </w:rPr>
        <w:t>Розділу XV «Прикінцеві положення»</w:t>
      </w:r>
      <w:r w:rsidRPr="00456FC8">
        <w:t xml:space="preserve"> Закону України </w:t>
      </w:r>
      <w:r w:rsidRPr="00456FC8">
        <w:rPr>
          <w:color w:val="000000"/>
        </w:rPr>
        <w:t>«Про загальнообов’язкове державне пенсійне страхування» щодо забезпечення</w:t>
      </w:r>
      <w:r w:rsidR="00BE4006">
        <w:rPr>
          <w:color w:val="000000"/>
        </w:rPr>
        <w:t xml:space="preserve"> відновлення</w:t>
      </w:r>
      <w:r w:rsidRPr="00456FC8">
        <w:rPr>
          <w:color w:val="000000"/>
        </w:rPr>
        <w:t xml:space="preserve"> права жінок на заслужену пенсію</w:t>
      </w:r>
    </w:p>
    <w:p w:rsidR="00AC663E" w:rsidRDefault="00AC663E" w:rsidP="00BE4006">
      <w:pPr>
        <w:rPr>
          <w:b/>
          <w:color w:val="000000"/>
        </w:rPr>
      </w:pPr>
    </w:p>
    <w:p w:rsidR="00BE4006" w:rsidRDefault="00BE4006" w:rsidP="00BE4006">
      <w:pPr>
        <w:rPr>
          <w:b/>
          <w:color w:val="000000"/>
        </w:rPr>
      </w:pPr>
    </w:p>
    <w:p w:rsidR="00BE4006" w:rsidRPr="004F19A0" w:rsidRDefault="00BE4006" w:rsidP="00BE4006">
      <w:pPr>
        <w:rPr>
          <w:b/>
          <w:color w:val="000000"/>
        </w:rPr>
      </w:pPr>
    </w:p>
    <w:p w:rsidR="00991B06" w:rsidRDefault="00991B06" w:rsidP="00BE4006">
      <w:pPr>
        <w:ind w:firstLine="709"/>
        <w:jc w:val="both"/>
        <w:rPr>
          <w:color w:val="000000"/>
        </w:rPr>
      </w:pPr>
    </w:p>
    <w:p w:rsidR="00E65DE3" w:rsidRPr="004F19A0" w:rsidRDefault="00E65DE3" w:rsidP="00BE4006">
      <w:pPr>
        <w:ind w:firstLine="709"/>
        <w:jc w:val="both"/>
        <w:rPr>
          <w:color w:val="000000"/>
        </w:rPr>
      </w:pPr>
    </w:p>
    <w:p w:rsidR="00420035" w:rsidRPr="004F19A0" w:rsidRDefault="00EE3486" w:rsidP="00BE4006">
      <w:pPr>
        <w:ind w:firstLine="709"/>
        <w:jc w:val="both"/>
        <w:rPr>
          <w:color w:val="000000"/>
        </w:rPr>
      </w:pPr>
      <w:r w:rsidRPr="004F19A0">
        <w:rPr>
          <w:color w:val="000000"/>
        </w:rPr>
        <w:t>Верховна Р</w:t>
      </w:r>
      <w:r w:rsidR="00420035" w:rsidRPr="004F19A0">
        <w:rPr>
          <w:color w:val="000000"/>
        </w:rPr>
        <w:t>ада України п о с т а н о в л я є:</w:t>
      </w:r>
    </w:p>
    <w:p w:rsidR="00420035" w:rsidRPr="004F19A0" w:rsidRDefault="00420035" w:rsidP="00BE4006">
      <w:pPr>
        <w:ind w:firstLine="709"/>
        <w:jc w:val="both"/>
        <w:rPr>
          <w:color w:val="000000"/>
        </w:rPr>
      </w:pPr>
    </w:p>
    <w:p w:rsidR="00815A25" w:rsidRDefault="00420035" w:rsidP="00BE4006">
      <w:pPr>
        <w:ind w:firstLine="709"/>
        <w:jc w:val="both"/>
        <w:rPr>
          <w:color w:val="000000"/>
        </w:rPr>
      </w:pPr>
      <w:r w:rsidRPr="00AC663E">
        <w:rPr>
          <w:color w:val="000000"/>
        </w:rPr>
        <w:t xml:space="preserve">І. </w:t>
      </w:r>
      <w:r w:rsidR="00815A25" w:rsidRPr="00AC663E">
        <w:rPr>
          <w:color w:val="000000"/>
        </w:rPr>
        <w:t xml:space="preserve">У </w:t>
      </w:r>
      <w:r w:rsidR="00815A25" w:rsidRPr="00AC663E">
        <w:t xml:space="preserve">Законі України «Про внесення змін до Закону України </w:t>
      </w:r>
      <w:r w:rsidR="00815A25" w:rsidRPr="00AC663E">
        <w:rPr>
          <w:color w:val="000000"/>
        </w:rPr>
        <w:t>«Про загальнообов’язкове державне пенсійне страхування»</w:t>
      </w:r>
      <w:r w:rsidRPr="00AC663E">
        <w:rPr>
          <w:color w:val="000000"/>
        </w:rPr>
        <w:t xml:space="preserve"> </w:t>
      </w:r>
      <w:r w:rsidR="004E6DD6" w:rsidRPr="00AC663E">
        <w:rPr>
          <w:bCs/>
          <w:color w:val="000000"/>
          <w:shd w:val="clear" w:color="auto" w:fill="FFFFFF"/>
        </w:rPr>
        <w:t>(</w:t>
      </w:r>
      <w:r w:rsidR="00815A25" w:rsidRPr="00AC663E">
        <w:rPr>
          <w:bCs/>
          <w:color w:val="000000"/>
          <w:shd w:val="clear" w:color="auto" w:fill="FFFFFF"/>
        </w:rPr>
        <w:t>Відомості Верховної Ради України, 2003, №№ 49-51, ст. 376</w:t>
      </w:r>
      <w:r w:rsidR="004E6DD6" w:rsidRPr="00AC663E">
        <w:rPr>
          <w:bCs/>
          <w:color w:val="000000"/>
          <w:shd w:val="clear" w:color="auto" w:fill="FFFFFF"/>
        </w:rPr>
        <w:t>)</w:t>
      </w:r>
      <w:r w:rsidR="00D205BB">
        <w:rPr>
          <w:bCs/>
          <w:color w:val="000000"/>
          <w:shd w:val="clear" w:color="auto" w:fill="FFFFFF"/>
        </w:rPr>
        <w:t xml:space="preserve"> </w:t>
      </w:r>
      <w:r w:rsidR="00D205BB" w:rsidRPr="00456FC8">
        <w:rPr>
          <w:rStyle w:val="rvts15"/>
          <w:bCs/>
          <w:color w:val="000000"/>
          <w:bdr w:val="none" w:sz="0" w:space="0" w:color="auto" w:frame="1"/>
          <w:shd w:val="clear" w:color="auto" w:fill="FFFFFF"/>
        </w:rPr>
        <w:t>Розділ XV «Прикінцеві положення»</w:t>
      </w:r>
      <w:r w:rsidR="00D205BB">
        <w:rPr>
          <w:rStyle w:val="rvts15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="00815A25" w:rsidRPr="00AC663E">
        <w:rPr>
          <w:color w:val="000000"/>
        </w:rPr>
        <w:t xml:space="preserve">доповнити </w:t>
      </w:r>
      <w:r w:rsidR="00D205BB">
        <w:rPr>
          <w:color w:val="000000"/>
        </w:rPr>
        <w:t>пунктом 14-5</w:t>
      </w:r>
      <w:r w:rsidR="00815A25" w:rsidRPr="00AC663E">
        <w:rPr>
          <w:color w:val="000000"/>
        </w:rPr>
        <w:t xml:space="preserve"> такого змісту:</w:t>
      </w:r>
    </w:p>
    <w:p w:rsidR="00D205BB" w:rsidRPr="00AC663E" w:rsidRDefault="00D205BB" w:rsidP="00BE4006">
      <w:pPr>
        <w:ind w:firstLine="709"/>
        <w:jc w:val="both"/>
        <w:rPr>
          <w:color w:val="000000"/>
        </w:rPr>
      </w:pPr>
    </w:p>
    <w:p w:rsidR="00BE4006" w:rsidRPr="00DA0A52" w:rsidRDefault="00AC663E" w:rsidP="00BE400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AC663E">
        <w:rPr>
          <w:color w:val="000000"/>
        </w:rPr>
        <w:t>«</w:t>
      </w:r>
      <w:r w:rsidR="00BE4006" w:rsidRPr="00DA0A52">
        <w:rPr>
          <w:color w:val="000000"/>
          <w:sz w:val="28"/>
          <w:szCs w:val="28"/>
        </w:rPr>
        <w:t xml:space="preserve">14-5. Розмір пенсії жінок, які відповідно до </w:t>
      </w:r>
      <w:r w:rsidR="00BE4006" w:rsidRPr="00DA0A52">
        <w:rPr>
          <w:sz w:val="28"/>
          <w:szCs w:val="28"/>
        </w:rPr>
        <w:t xml:space="preserve">пункту 7-2 </w:t>
      </w:r>
      <w:r w:rsidR="00BE4006" w:rsidRPr="00DA0A52">
        <w:rPr>
          <w:iCs/>
          <w:sz w:val="28"/>
          <w:szCs w:val="28"/>
        </w:rPr>
        <w:t>Розділу XV</w:t>
      </w:r>
      <w:r w:rsidR="00BE4006" w:rsidRPr="00DA0A52">
        <w:rPr>
          <w:sz w:val="28"/>
          <w:szCs w:val="28"/>
        </w:rPr>
        <w:t xml:space="preserve"> «Прикінцеві положення»</w:t>
      </w:r>
      <w:r w:rsidR="00BE4006" w:rsidRPr="00DA0A52">
        <w:rPr>
          <w:noProof/>
          <w:sz w:val="28"/>
          <w:szCs w:val="28"/>
        </w:rPr>
        <w:t xml:space="preserve"> Закону України </w:t>
      </w:r>
      <w:r w:rsidR="00BE4006" w:rsidRPr="00DA0A52">
        <w:rPr>
          <w:sz w:val="28"/>
          <w:szCs w:val="28"/>
        </w:rPr>
        <w:t>«Про загальнообов’язкове державне пенсійне страхування»</w:t>
      </w:r>
      <w:r w:rsidR="00BE4006" w:rsidRPr="00DA0A52">
        <w:rPr>
          <w:iCs/>
          <w:sz w:val="28"/>
          <w:shd w:val="clear" w:color="auto" w:fill="FFFFFF"/>
        </w:rPr>
        <w:t xml:space="preserve"> </w:t>
      </w:r>
      <w:r w:rsidR="00BE4006" w:rsidRPr="00DA0A52">
        <w:rPr>
          <w:color w:val="000000"/>
          <w:sz w:val="28"/>
          <w:szCs w:val="28"/>
        </w:rPr>
        <w:t xml:space="preserve">скористались правом дострокового виходу на пенсію за віком, після того як їм виповнилося 55 років, за наявності страхового стажу не менше 30 років та за умови звільнення з роботи, </w:t>
      </w:r>
      <w:r w:rsidR="00BE4006" w:rsidRPr="00DA0A52">
        <w:rPr>
          <w:color w:val="000000"/>
          <w:sz w:val="28"/>
          <w:szCs w:val="28"/>
          <w:shd w:val="clear" w:color="auto" w:fill="FFFFFF"/>
        </w:rPr>
        <w:t>встановлюється в розмірі не менше прожиткового мінімуму для осіб, які втратили працездатність, визначеного законом.</w:t>
      </w:r>
    </w:p>
    <w:p w:rsidR="00AC663E" w:rsidRPr="00AC663E" w:rsidRDefault="00BE4006" w:rsidP="00BE400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0A52">
        <w:rPr>
          <w:color w:val="000000"/>
          <w:sz w:val="28"/>
          <w:szCs w:val="28"/>
          <w:shd w:val="clear" w:color="auto" w:fill="FFFFFF"/>
        </w:rPr>
        <w:t>У разі збільшення розміру прожиткового мінімуму для осіб, які втратили працездатність, визначеного законом, підвищується розмір пенсії, встановлений відповідно до абзацу першого даного пункту. Перерахунок пенсії проводиться з дня встановлення нового розміру прожиткового мінімуму.</w:t>
      </w:r>
      <w:r w:rsidR="00AC663E" w:rsidRPr="00AC663E">
        <w:rPr>
          <w:color w:val="000000"/>
        </w:rPr>
        <w:t>».</w:t>
      </w:r>
    </w:p>
    <w:p w:rsidR="00D205BB" w:rsidRPr="00AC663E" w:rsidRDefault="00D205BB" w:rsidP="00BE4006">
      <w:pPr>
        <w:ind w:firstLine="709"/>
        <w:jc w:val="both"/>
        <w:rPr>
          <w:color w:val="000000"/>
        </w:rPr>
      </w:pPr>
    </w:p>
    <w:p w:rsidR="00D205BB" w:rsidRDefault="00D205BB" w:rsidP="00BE4006">
      <w:pPr>
        <w:ind w:firstLine="709"/>
        <w:jc w:val="both"/>
        <w:rPr>
          <w:color w:val="000000"/>
        </w:rPr>
      </w:pPr>
    </w:p>
    <w:p w:rsidR="00991B06" w:rsidRPr="00AC663E" w:rsidRDefault="00991B06" w:rsidP="00BE4006">
      <w:pPr>
        <w:ind w:firstLine="709"/>
        <w:jc w:val="both"/>
        <w:rPr>
          <w:color w:val="000000"/>
        </w:rPr>
      </w:pPr>
      <w:r w:rsidRPr="00AC663E">
        <w:rPr>
          <w:color w:val="000000"/>
        </w:rPr>
        <w:lastRenderedPageBreak/>
        <w:t>ІІ. Прикінцеві положення</w:t>
      </w:r>
    </w:p>
    <w:p w:rsidR="00991B06" w:rsidRPr="004F19A0" w:rsidRDefault="00991B06" w:rsidP="00BE4006">
      <w:pPr>
        <w:ind w:firstLine="709"/>
        <w:jc w:val="both"/>
        <w:rPr>
          <w:color w:val="000000"/>
        </w:rPr>
      </w:pPr>
    </w:p>
    <w:p w:rsidR="00AC663E" w:rsidRPr="00F3484F" w:rsidRDefault="00991B06" w:rsidP="00BE4006">
      <w:pPr>
        <w:tabs>
          <w:tab w:val="left" w:pos="993"/>
        </w:tabs>
        <w:ind w:firstLine="709"/>
        <w:jc w:val="both"/>
        <w:rPr>
          <w:rStyle w:val="rvts0"/>
          <w:color w:val="000000"/>
        </w:rPr>
      </w:pPr>
      <w:r w:rsidRPr="004F19A0">
        <w:rPr>
          <w:rStyle w:val="rvts0"/>
          <w:color w:val="000000"/>
        </w:rPr>
        <w:t xml:space="preserve">1. Цей Закон набирає чинності з </w:t>
      </w:r>
      <w:r w:rsidR="00AC663E">
        <w:rPr>
          <w:color w:val="000000"/>
          <w:spacing w:val="-1"/>
        </w:rPr>
        <w:t xml:space="preserve">дня, наступного </w:t>
      </w:r>
      <w:r w:rsidR="00AC663E" w:rsidRPr="00CF7394">
        <w:rPr>
          <w:color w:val="000000"/>
          <w:spacing w:val="-1"/>
        </w:rPr>
        <w:t>за днем його опублікування.</w:t>
      </w:r>
    </w:p>
    <w:p w:rsidR="00AC663E" w:rsidRDefault="00AC663E" w:rsidP="00BE4006">
      <w:pPr>
        <w:tabs>
          <w:tab w:val="left" w:pos="993"/>
        </w:tabs>
        <w:ind w:firstLine="709"/>
        <w:jc w:val="both"/>
        <w:rPr>
          <w:b/>
          <w:color w:val="000000"/>
          <w:spacing w:val="-1"/>
        </w:rPr>
      </w:pPr>
    </w:p>
    <w:p w:rsidR="00AC663E" w:rsidRPr="00F3484F" w:rsidRDefault="00AC663E" w:rsidP="00BE4006">
      <w:pPr>
        <w:tabs>
          <w:tab w:val="left" w:pos="993"/>
        </w:tabs>
        <w:ind w:firstLine="709"/>
        <w:jc w:val="both"/>
        <w:rPr>
          <w:color w:val="000000"/>
          <w:spacing w:val="-1"/>
        </w:rPr>
      </w:pPr>
      <w:r w:rsidRPr="00E810E5">
        <w:rPr>
          <w:color w:val="000000"/>
          <w:spacing w:val="-1"/>
        </w:rPr>
        <w:t>2.</w:t>
      </w:r>
      <w:r w:rsidRPr="00E810E5">
        <w:rPr>
          <w:color w:val="000000"/>
        </w:rPr>
        <w:t xml:space="preserve"> </w:t>
      </w:r>
      <w:r w:rsidRPr="00F3484F">
        <w:rPr>
          <w:color w:val="000000"/>
          <w:spacing w:val="-1"/>
        </w:rPr>
        <w:t>Кабінету Міністрів України протягом місяця з дня опублікування цього Закону:</w:t>
      </w:r>
    </w:p>
    <w:p w:rsidR="00AC663E" w:rsidRDefault="00AC663E" w:rsidP="00BE4006">
      <w:pPr>
        <w:tabs>
          <w:tab w:val="left" w:pos="993"/>
        </w:tabs>
        <w:ind w:firstLine="709"/>
        <w:jc w:val="both"/>
        <w:rPr>
          <w:color w:val="000000"/>
          <w:spacing w:val="-1"/>
        </w:rPr>
      </w:pPr>
    </w:p>
    <w:p w:rsidR="00AC663E" w:rsidRPr="00F3484F" w:rsidRDefault="00AC663E" w:rsidP="00BE4006">
      <w:pPr>
        <w:tabs>
          <w:tab w:val="left" w:pos="993"/>
        </w:tabs>
        <w:ind w:firstLine="709"/>
        <w:jc w:val="both"/>
        <w:rPr>
          <w:color w:val="000000"/>
          <w:spacing w:val="-1"/>
        </w:rPr>
      </w:pPr>
      <w:r w:rsidRPr="00F3484F">
        <w:rPr>
          <w:color w:val="000000"/>
          <w:spacing w:val="-1"/>
        </w:rPr>
        <w:t xml:space="preserve">привести свої нормативно-правові акти </w:t>
      </w:r>
      <w:r>
        <w:rPr>
          <w:color w:val="000000"/>
          <w:spacing w:val="-1"/>
        </w:rPr>
        <w:t>у відповідність із цим Законом;</w:t>
      </w:r>
    </w:p>
    <w:p w:rsidR="00AC663E" w:rsidRDefault="00AC663E" w:rsidP="00BE4006">
      <w:pPr>
        <w:pStyle w:val="StyleProp"/>
        <w:spacing w:line="240" w:lineRule="auto"/>
        <w:ind w:firstLine="709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991B06" w:rsidRPr="004F19A0" w:rsidRDefault="00AC663E" w:rsidP="00BE4006">
      <w:pPr>
        <w:tabs>
          <w:tab w:val="left" w:pos="993"/>
        </w:tabs>
        <w:ind w:firstLine="709"/>
        <w:jc w:val="both"/>
        <w:rPr>
          <w:color w:val="000000"/>
          <w:spacing w:val="-1"/>
        </w:rPr>
      </w:pPr>
      <w:r w:rsidRPr="00F3484F">
        <w:rPr>
          <w:color w:val="000000"/>
          <w:spacing w:val="-1"/>
        </w:rPr>
        <w:t>забезпечити приведення міністерствами, іншими центральними органами виконавчої влади їх нормативно-правових актів у відповідність із цим Законом.</w:t>
      </w:r>
    </w:p>
    <w:p w:rsidR="00991B06" w:rsidRPr="004F19A0" w:rsidRDefault="00991B06" w:rsidP="00BE40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bookmarkStart w:id="1" w:name="o33"/>
      <w:bookmarkEnd w:id="1"/>
    </w:p>
    <w:p w:rsidR="00991B06" w:rsidRPr="004F19A0" w:rsidRDefault="00991B06" w:rsidP="00BE40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991B06" w:rsidRPr="004F19A0" w:rsidRDefault="00991B06" w:rsidP="00BE40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991B06" w:rsidRPr="004F19A0" w:rsidRDefault="00991B06" w:rsidP="00BE4006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4F19A0">
        <w:rPr>
          <w:b/>
          <w:bCs/>
          <w:color w:val="000000"/>
        </w:rPr>
        <w:t>Голова Верховної Ради</w:t>
      </w:r>
    </w:p>
    <w:p w:rsidR="00991B06" w:rsidRPr="004F19A0" w:rsidRDefault="00D53B4A" w:rsidP="00BE4006">
      <w:pPr>
        <w:widowControl w:val="0"/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4F19A0">
        <w:rPr>
          <w:b/>
          <w:bCs/>
          <w:color w:val="000000"/>
        </w:rPr>
        <w:t xml:space="preserve">    </w:t>
      </w:r>
      <w:r w:rsidR="00991B06" w:rsidRPr="004F19A0">
        <w:rPr>
          <w:b/>
          <w:bCs/>
          <w:color w:val="000000"/>
        </w:rPr>
        <w:t>України</w:t>
      </w:r>
    </w:p>
    <w:sectPr w:rsidR="00991B06" w:rsidRPr="004F19A0" w:rsidSect="00E75B84">
      <w:headerReference w:type="even" r:id="rId6"/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2FF" w:rsidRDefault="008D62FF">
      <w:r>
        <w:separator/>
      </w:r>
    </w:p>
  </w:endnote>
  <w:endnote w:type="continuationSeparator" w:id="0">
    <w:p w:rsidR="008D62FF" w:rsidRDefault="008D6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?l?r ??f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2FF" w:rsidRDefault="008D62FF">
      <w:r>
        <w:separator/>
      </w:r>
    </w:p>
  </w:footnote>
  <w:footnote w:type="continuationSeparator" w:id="0">
    <w:p w:rsidR="008D62FF" w:rsidRDefault="008D6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E3" w:rsidRDefault="00183CE3" w:rsidP="00E75B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3CE3" w:rsidRDefault="00183C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E3" w:rsidRDefault="00183CE3" w:rsidP="00E75B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594E">
      <w:rPr>
        <w:rStyle w:val="a5"/>
        <w:noProof/>
      </w:rPr>
      <w:t>2</w:t>
    </w:r>
    <w:r>
      <w:rPr>
        <w:rStyle w:val="a5"/>
      </w:rPr>
      <w:fldChar w:fldCharType="end"/>
    </w:r>
  </w:p>
  <w:p w:rsidR="00183CE3" w:rsidRDefault="00183C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07"/>
    <w:rsid w:val="00074C3C"/>
    <w:rsid w:val="000B1BE6"/>
    <w:rsid w:val="000D50D3"/>
    <w:rsid w:val="000E498E"/>
    <w:rsid w:val="00121898"/>
    <w:rsid w:val="001660A4"/>
    <w:rsid w:val="00181CFA"/>
    <w:rsid w:val="00183CE3"/>
    <w:rsid w:val="002B7E41"/>
    <w:rsid w:val="0031486C"/>
    <w:rsid w:val="003B39E4"/>
    <w:rsid w:val="00420035"/>
    <w:rsid w:val="00443195"/>
    <w:rsid w:val="00456FC8"/>
    <w:rsid w:val="004651B8"/>
    <w:rsid w:val="004C50A4"/>
    <w:rsid w:val="004E6DD6"/>
    <w:rsid w:val="004F19A0"/>
    <w:rsid w:val="00671919"/>
    <w:rsid w:val="006941E4"/>
    <w:rsid w:val="00722F97"/>
    <w:rsid w:val="0073620A"/>
    <w:rsid w:val="0075594E"/>
    <w:rsid w:val="007A2055"/>
    <w:rsid w:val="007F2BA0"/>
    <w:rsid w:val="00815A25"/>
    <w:rsid w:val="00891578"/>
    <w:rsid w:val="00897F76"/>
    <w:rsid w:val="008D62FF"/>
    <w:rsid w:val="008D7C07"/>
    <w:rsid w:val="0093508A"/>
    <w:rsid w:val="00991B06"/>
    <w:rsid w:val="00A7740D"/>
    <w:rsid w:val="00AB3C3F"/>
    <w:rsid w:val="00AC663E"/>
    <w:rsid w:val="00B16C0F"/>
    <w:rsid w:val="00B228FE"/>
    <w:rsid w:val="00B22E97"/>
    <w:rsid w:val="00BE4006"/>
    <w:rsid w:val="00C60B95"/>
    <w:rsid w:val="00CF7394"/>
    <w:rsid w:val="00D205BB"/>
    <w:rsid w:val="00D53B4A"/>
    <w:rsid w:val="00DA0A52"/>
    <w:rsid w:val="00DA3C78"/>
    <w:rsid w:val="00E31B3D"/>
    <w:rsid w:val="00E65DE3"/>
    <w:rsid w:val="00E75B84"/>
    <w:rsid w:val="00E810E5"/>
    <w:rsid w:val="00EE3486"/>
    <w:rsid w:val="00F23CBC"/>
    <w:rsid w:val="00F3484F"/>
    <w:rsid w:val="00FB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22A72A"/>
  <w14:defaultImageDpi w14:val="0"/>
  <w15:docId w15:val="{6B27D46D-C19D-4BDD-87C4-6ABBD141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8FE"/>
    <w:pPr>
      <w:spacing w:after="0" w:line="240" w:lineRule="auto"/>
    </w:pPr>
    <w:rPr>
      <w:sz w:val="28"/>
      <w:szCs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B06"/>
  </w:style>
  <w:style w:type="character" w:customStyle="1" w:styleId="rvts0">
    <w:name w:val="rvts0"/>
    <w:uiPriority w:val="99"/>
    <w:rsid w:val="00991B06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91B06"/>
    <w:rPr>
      <w:rFonts w:ascii="Verdana" w:eastAsia="MS Mincho" w:hAnsi="Verdana" w:cs="Verdana"/>
      <w:sz w:val="24"/>
      <w:szCs w:val="24"/>
      <w:lang w:val="en-US"/>
    </w:rPr>
  </w:style>
  <w:style w:type="paragraph" w:customStyle="1" w:styleId="rvps2">
    <w:name w:val="rvps2"/>
    <w:basedOn w:val="a"/>
    <w:uiPriority w:val="99"/>
    <w:rsid w:val="00AB3C3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StyleProp">
    <w:name w:val="StyleProp"/>
    <w:basedOn w:val="a"/>
    <w:link w:val="StyleProp0"/>
    <w:uiPriority w:val="99"/>
    <w:rsid w:val="00AC663E"/>
    <w:pPr>
      <w:spacing w:line="200" w:lineRule="exact"/>
      <w:ind w:firstLine="227"/>
      <w:jc w:val="both"/>
    </w:pPr>
    <w:rPr>
      <w:rFonts w:ascii="Calibri" w:hAnsi="Calibri"/>
      <w:sz w:val="18"/>
      <w:szCs w:val="20"/>
      <w:lang w:eastAsia="ru-RU"/>
    </w:rPr>
  </w:style>
  <w:style w:type="character" w:customStyle="1" w:styleId="StyleProp0">
    <w:name w:val="StyleProp Знак"/>
    <w:link w:val="StyleProp"/>
    <w:uiPriority w:val="99"/>
    <w:locked/>
    <w:rsid w:val="00AC663E"/>
    <w:rPr>
      <w:rFonts w:ascii="Calibri" w:hAnsi="Calibri"/>
      <w:sz w:val="18"/>
      <w:lang w:val="x-none" w:eastAsia="ru-RU"/>
    </w:rPr>
  </w:style>
  <w:style w:type="character" w:customStyle="1" w:styleId="rvts15">
    <w:name w:val="rvts15"/>
    <w:basedOn w:val="a0"/>
    <w:uiPriority w:val="99"/>
    <w:rsid w:val="00D205BB"/>
    <w:rPr>
      <w:rFonts w:cs="Times New Roman"/>
    </w:rPr>
  </w:style>
  <w:style w:type="paragraph" w:styleId="a3">
    <w:name w:val="header"/>
    <w:basedOn w:val="a"/>
    <w:link w:val="a4"/>
    <w:uiPriority w:val="99"/>
    <w:rsid w:val="00E75B8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eastAsia="Times New Roman" w:cs="Times New Roman"/>
      <w:sz w:val="28"/>
      <w:szCs w:val="28"/>
      <w:lang w:val="uk-UA" w:eastAsia="x-none"/>
    </w:rPr>
  </w:style>
  <w:style w:type="character" w:styleId="a5">
    <w:name w:val="page number"/>
    <w:basedOn w:val="a0"/>
    <w:uiPriority w:val="99"/>
    <w:rsid w:val="00E75B84"/>
    <w:rPr>
      <w:rFonts w:cs="Times New Roman"/>
    </w:rPr>
  </w:style>
  <w:style w:type="character" w:customStyle="1" w:styleId="rvts9">
    <w:name w:val="rvts9"/>
    <w:basedOn w:val="a0"/>
    <w:uiPriority w:val="99"/>
    <w:rsid w:val="00BE4006"/>
    <w:rPr>
      <w:rFonts w:cs="Times New Roman"/>
    </w:rPr>
  </w:style>
  <w:style w:type="character" w:customStyle="1" w:styleId="rvts11">
    <w:name w:val="rvts11"/>
    <w:rsid w:val="00BE4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Yura</dc:creator>
  <cp:keywords/>
  <dc:description/>
  <cp:lastModifiedBy>Zeon</cp:lastModifiedBy>
  <cp:revision>2</cp:revision>
  <dcterms:created xsi:type="dcterms:W3CDTF">2020-02-14T10:25:00Z</dcterms:created>
  <dcterms:modified xsi:type="dcterms:W3CDTF">2020-02-14T10:25:00Z</dcterms:modified>
</cp:coreProperties>
</file>