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67BC" w:rsidRDefault="00FB67BC" w:rsidP="00FB67BC">
      <w:pPr>
        <w:ind w:left="4536"/>
        <w:rPr>
          <w:bCs/>
          <w:szCs w:val="28"/>
        </w:rPr>
      </w:pPr>
      <w:bookmarkStart w:id="0" w:name="_GoBack"/>
      <w:bookmarkEnd w:id="0"/>
    </w:p>
    <w:p w:rsidR="00FB67BC" w:rsidRPr="00FB67BC" w:rsidRDefault="008F637C" w:rsidP="00FB67BC">
      <w:pPr>
        <w:ind w:left="4536"/>
        <w:rPr>
          <w:bCs/>
          <w:sz w:val="28"/>
          <w:szCs w:val="28"/>
        </w:rPr>
      </w:pPr>
      <w:r>
        <w:rPr>
          <w:bCs/>
          <w:sz w:val="28"/>
          <w:szCs w:val="28"/>
        </w:rPr>
        <w:t>Проє</w:t>
      </w:r>
      <w:r w:rsidR="00FB67BC" w:rsidRPr="00FB67BC">
        <w:rPr>
          <w:bCs/>
          <w:sz w:val="28"/>
          <w:szCs w:val="28"/>
        </w:rPr>
        <w:t>кт</w:t>
      </w:r>
    </w:p>
    <w:p w:rsidR="008F637C" w:rsidRDefault="00FB67BC" w:rsidP="008F637C">
      <w:pPr>
        <w:ind w:left="4536"/>
        <w:rPr>
          <w:bCs/>
          <w:sz w:val="28"/>
          <w:szCs w:val="28"/>
        </w:rPr>
      </w:pPr>
      <w:r w:rsidRPr="00FB67BC">
        <w:rPr>
          <w:bCs/>
          <w:sz w:val="28"/>
          <w:szCs w:val="28"/>
        </w:rPr>
        <w:t>вноситься народними депутатами України</w:t>
      </w:r>
    </w:p>
    <w:p w:rsidR="00312250" w:rsidRPr="00312250" w:rsidRDefault="008F637C" w:rsidP="00312250">
      <w:pPr>
        <w:ind w:left="4536"/>
        <w:rPr>
          <w:bCs/>
          <w:sz w:val="28"/>
          <w:szCs w:val="28"/>
        </w:rPr>
      </w:pPr>
      <w:r w:rsidRPr="008F637C">
        <w:rPr>
          <w:bCs/>
          <w:sz w:val="28"/>
          <w:szCs w:val="28"/>
        </w:rPr>
        <w:t>Булах Лада Валентинівна</w:t>
      </w:r>
    </w:p>
    <w:p w:rsidR="00312250" w:rsidRPr="00312250" w:rsidRDefault="00312250" w:rsidP="00312250">
      <w:pPr>
        <w:ind w:left="4536"/>
        <w:rPr>
          <w:bCs/>
          <w:sz w:val="28"/>
          <w:szCs w:val="28"/>
        </w:rPr>
      </w:pPr>
      <w:r w:rsidRPr="00312250">
        <w:rPr>
          <w:bCs/>
          <w:sz w:val="28"/>
          <w:szCs w:val="28"/>
        </w:rPr>
        <w:t>Радуцький Михайло Борисович</w:t>
      </w:r>
    </w:p>
    <w:p w:rsidR="00312250" w:rsidRPr="00312250" w:rsidRDefault="00312250" w:rsidP="00312250">
      <w:pPr>
        <w:ind w:left="4536"/>
        <w:rPr>
          <w:bCs/>
          <w:sz w:val="28"/>
          <w:szCs w:val="28"/>
        </w:rPr>
      </w:pPr>
      <w:r w:rsidRPr="00312250">
        <w:rPr>
          <w:bCs/>
          <w:sz w:val="28"/>
          <w:szCs w:val="28"/>
        </w:rPr>
        <w:t>Дмитрієва Оксана Олександрівна</w:t>
      </w:r>
    </w:p>
    <w:p w:rsidR="00312250" w:rsidRPr="00312250" w:rsidRDefault="00312250" w:rsidP="00312250">
      <w:pPr>
        <w:ind w:left="4536"/>
        <w:rPr>
          <w:bCs/>
          <w:sz w:val="28"/>
          <w:szCs w:val="28"/>
        </w:rPr>
      </w:pPr>
      <w:r w:rsidRPr="00312250">
        <w:rPr>
          <w:bCs/>
          <w:sz w:val="28"/>
          <w:szCs w:val="28"/>
        </w:rPr>
        <w:t>Макаренко Михайло Васильович</w:t>
      </w:r>
    </w:p>
    <w:p w:rsidR="00312250" w:rsidRPr="00312250" w:rsidRDefault="00312250" w:rsidP="00312250">
      <w:pPr>
        <w:ind w:left="4536"/>
        <w:rPr>
          <w:bCs/>
          <w:sz w:val="28"/>
          <w:szCs w:val="28"/>
        </w:rPr>
      </w:pPr>
      <w:r w:rsidRPr="00312250">
        <w:rPr>
          <w:bCs/>
          <w:sz w:val="28"/>
          <w:szCs w:val="28"/>
        </w:rPr>
        <w:t>Перебийніс Максим Вікторович</w:t>
      </w:r>
      <w:r w:rsidRPr="00312250">
        <w:rPr>
          <w:bCs/>
          <w:sz w:val="28"/>
          <w:szCs w:val="28"/>
        </w:rPr>
        <w:tab/>
      </w:r>
    </w:p>
    <w:p w:rsidR="00312250" w:rsidRDefault="00312250" w:rsidP="00312250">
      <w:pPr>
        <w:ind w:left="4536"/>
        <w:rPr>
          <w:bCs/>
          <w:sz w:val="28"/>
          <w:szCs w:val="28"/>
        </w:rPr>
      </w:pPr>
      <w:r w:rsidRPr="00312250">
        <w:rPr>
          <w:bCs/>
          <w:sz w:val="28"/>
          <w:szCs w:val="28"/>
        </w:rPr>
        <w:t>Кузьміних Сергій Володимирович</w:t>
      </w:r>
    </w:p>
    <w:p w:rsidR="00312250" w:rsidRDefault="00312250" w:rsidP="008F637C">
      <w:pPr>
        <w:ind w:left="4536"/>
        <w:rPr>
          <w:bCs/>
          <w:sz w:val="28"/>
          <w:szCs w:val="28"/>
        </w:rPr>
      </w:pPr>
      <w:r>
        <w:rPr>
          <w:bCs/>
          <w:sz w:val="28"/>
          <w:szCs w:val="28"/>
        </w:rPr>
        <w:t>Заславський Юрій Іванович</w:t>
      </w:r>
    </w:p>
    <w:p w:rsidR="008F637C" w:rsidRDefault="00312250" w:rsidP="00312250">
      <w:pPr>
        <w:ind w:left="4536"/>
        <w:rPr>
          <w:bCs/>
          <w:sz w:val="28"/>
          <w:szCs w:val="28"/>
        </w:rPr>
      </w:pPr>
      <w:r>
        <w:rPr>
          <w:bCs/>
          <w:sz w:val="28"/>
          <w:szCs w:val="28"/>
        </w:rPr>
        <w:t>Крейденко Володимир Вікторович</w:t>
      </w:r>
      <w:r>
        <w:rPr>
          <w:rFonts w:ascii="Arial" w:hAnsi="Arial" w:cs="Arial"/>
          <w:sz w:val="18"/>
          <w:szCs w:val="18"/>
          <w:bdr w:val="none" w:sz="0" w:space="0" w:color="auto" w:frame="1"/>
          <w:shd w:val="clear" w:color="auto" w:fill="FFFFFF"/>
        </w:rPr>
        <w:t xml:space="preserve"> </w:t>
      </w:r>
    </w:p>
    <w:p w:rsidR="00F65EB8" w:rsidRDefault="00F65EB8" w:rsidP="0031637E">
      <w:pPr>
        <w:rPr>
          <w:b/>
          <w:bCs/>
          <w:sz w:val="28"/>
          <w:szCs w:val="28"/>
        </w:rPr>
      </w:pPr>
    </w:p>
    <w:p w:rsidR="00F65EB8" w:rsidRPr="0031637E" w:rsidRDefault="00F65EB8" w:rsidP="0031637E">
      <w:pPr>
        <w:rPr>
          <w:b/>
          <w:bCs/>
          <w:sz w:val="28"/>
          <w:szCs w:val="28"/>
        </w:rPr>
      </w:pPr>
    </w:p>
    <w:p w:rsidR="00821263" w:rsidRDefault="00473318" w:rsidP="00EA6FED">
      <w:pPr>
        <w:pStyle w:val="a4"/>
        <w:spacing w:before="0" w:after="0"/>
        <w:rPr>
          <w:rFonts w:ascii="Times New Roman" w:hAnsi="Times New Roman" w:cs="Times New Roman"/>
          <w:sz w:val="28"/>
          <w:szCs w:val="28"/>
        </w:rPr>
      </w:pPr>
      <w:r w:rsidRPr="00821263">
        <w:rPr>
          <w:rFonts w:ascii="Times New Roman" w:hAnsi="Times New Roman" w:cs="Times New Roman"/>
          <w:sz w:val="28"/>
          <w:szCs w:val="28"/>
        </w:rPr>
        <w:t>ЗАКОН УКРАЇНИ</w:t>
      </w:r>
    </w:p>
    <w:p w:rsidR="00EA6FED" w:rsidRPr="00EA6FED" w:rsidRDefault="00EA6FED" w:rsidP="00EA6FED">
      <w:pPr>
        <w:pStyle w:val="a3"/>
        <w:rPr>
          <w:rFonts w:asciiTheme="minorHAnsi" w:hAnsiTheme="minorHAnsi"/>
        </w:rPr>
      </w:pPr>
    </w:p>
    <w:p w:rsidR="008D4864" w:rsidRPr="00EA6FED" w:rsidRDefault="001671C5" w:rsidP="00EA6FED">
      <w:pPr>
        <w:spacing w:line="320" w:lineRule="exact"/>
        <w:jc w:val="center"/>
        <w:rPr>
          <w:b/>
          <w:sz w:val="28"/>
          <w:szCs w:val="28"/>
        </w:rPr>
      </w:pPr>
      <w:r w:rsidRPr="00D70604">
        <w:rPr>
          <w:b/>
          <w:sz w:val="28"/>
          <w:szCs w:val="28"/>
        </w:rPr>
        <w:t>Про внесення змін до деяких зако</w:t>
      </w:r>
      <w:r w:rsidR="003E1FAB">
        <w:rPr>
          <w:b/>
          <w:sz w:val="28"/>
          <w:szCs w:val="28"/>
        </w:rPr>
        <w:t>нів України щодо охорони здоров’</w:t>
      </w:r>
      <w:r w:rsidRPr="00D70604">
        <w:rPr>
          <w:b/>
          <w:sz w:val="28"/>
          <w:szCs w:val="28"/>
        </w:rPr>
        <w:t>я населен</w:t>
      </w:r>
      <w:r>
        <w:rPr>
          <w:b/>
          <w:sz w:val="28"/>
          <w:szCs w:val="28"/>
        </w:rPr>
        <w:t>ня від шкідливого впливу тютюну</w:t>
      </w:r>
    </w:p>
    <w:p w:rsidR="00536AF2" w:rsidRPr="00540384" w:rsidRDefault="007D4FC7" w:rsidP="00EA6FED">
      <w:pPr>
        <w:pStyle w:val="a9"/>
        <w:keepNext w:val="0"/>
        <w:spacing w:line="240" w:lineRule="auto"/>
        <w:rPr>
          <w:szCs w:val="28"/>
        </w:rPr>
      </w:pPr>
      <w:r w:rsidRPr="00FB7B46">
        <w:t>Верховна</w:t>
      </w:r>
      <w:r w:rsidRPr="00540384">
        <w:rPr>
          <w:szCs w:val="28"/>
        </w:rPr>
        <w:t xml:space="preserve"> Рада України </w:t>
      </w:r>
      <w:r w:rsidRPr="000837A9">
        <w:rPr>
          <w:b/>
          <w:szCs w:val="28"/>
        </w:rPr>
        <w:t>п о с т а н о в л я є</w:t>
      </w:r>
      <w:r w:rsidR="00EA6FED">
        <w:rPr>
          <w:szCs w:val="28"/>
        </w:rPr>
        <w:t>:</w:t>
      </w:r>
    </w:p>
    <w:p w:rsidR="00FB7B46" w:rsidRPr="00FB7B46" w:rsidRDefault="007D4FC7" w:rsidP="00EA6FED">
      <w:pPr>
        <w:pStyle w:val="a9"/>
        <w:keepNext w:val="0"/>
        <w:spacing w:line="240" w:lineRule="auto"/>
      </w:pPr>
      <w:r w:rsidRPr="00FB7B46">
        <w:t xml:space="preserve">I. Внести </w:t>
      </w:r>
      <w:r w:rsidR="00FB7B46" w:rsidRPr="00FB7B46">
        <w:t>зміни до таких законів України:</w:t>
      </w:r>
    </w:p>
    <w:p w:rsidR="007D4FC7" w:rsidRPr="00FB7B46" w:rsidRDefault="00705A0F" w:rsidP="00EA6FED">
      <w:pPr>
        <w:pStyle w:val="a9"/>
        <w:keepNext w:val="0"/>
        <w:spacing w:line="240" w:lineRule="auto"/>
      </w:pPr>
      <w:r w:rsidRPr="00FB7B46">
        <w:t>1. У Законі України “</w:t>
      </w:r>
      <w:r w:rsidR="007D4FC7" w:rsidRPr="00FB7B46">
        <w:t>Про заходи щодо попередження та зменшення вживання тютюнових виробів і їх шкідливо</w:t>
      </w:r>
      <w:r w:rsidRPr="00FB7B46">
        <w:t>го впливу на здоров’я населення”</w:t>
      </w:r>
      <w:r w:rsidR="007D4FC7" w:rsidRPr="00FB7B46">
        <w:t xml:space="preserve"> (Відомості Верховної Ради України, 2005 р., № 52, </w:t>
      </w:r>
      <w:r w:rsidR="00EA6FED">
        <w:t>ст. 565 із наступними змінами):</w:t>
      </w:r>
    </w:p>
    <w:p w:rsidR="00C047E3" w:rsidRPr="00697583" w:rsidRDefault="00ED3184" w:rsidP="00697583">
      <w:pPr>
        <w:pStyle w:val="a9"/>
        <w:keepNext w:val="0"/>
        <w:numPr>
          <w:ilvl w:val="0"/>
          <w:numId w:val="10"/>
        </w:numPr>
        <w:spacing w:line="240" w:lineRule="auto"/>
      </w:pPr>
      <w:r>
        <w:t>у статті 1:</w:t>
      </w:r>
    </w:p>
    <w:p w:rsidR="00A8744E" w:rsidRDefault="00881348" w:rsidP="00794ABD">
      <w:pPr>
        <w:pStyle w:val="a5"/>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hAnsi="Times New Roman"/>
          <w:color w:val="000000"/>
          <w:sz w:val="28"/>
          <w:szCs w:val="28"/>
          <w:lang w:val="uk-UA" w:eastAsia="ru-RU"/>
        </w:rPr>
      </w:pPr>
      <w:r>
        <w:rPr>
          <w:rFonts w:ascii="Times New Roman" w:hAnsi="Times New Roman"/>
          <w:sz w:val="28"/>
          <w:szCs w:val="28"/>
          <w:lang w:val="uk-UA"/>
        </w:rPr>
        <w:t xml:space="preserve">а) </w:t>
      </w:r>
      <w:r w:rsidR="00A8744E">
        <w:rPr>
          <w:rFonts w:ascii="Times New Roman" w:hAnsi="Times New Roman"/>
          <w:sz w:val="28"/>
          <w:szCs w:val="28"/>
          <w:lang w:val="uk-UA"/>
        </w:rPr>
        <w:t>абзац п’ятий викласти в такій редакції:</w:t>
      </w:r>
    </w:p>
    <w:p w:rsidR="00881348" w:rsidRDefault="00A8744E" w:rsidP="00547F59">
      <w:pPr>
        <w:pStyle w:val="a5"/>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hAnsi="Times New Roman"/>
          <w:sz w:val="28"/>
          <w:szCs w:val="28"/>
          <w:lang w:val="uk-UA"/>
        </w:rPr>
      </w:pPr>
      <w:r>
        <w:rPr>
          <w:rFonts w:ascii="Times New Roman" w:hAnsi="Times New Roman"/>
          <w:color w:val="000000"/>
          <w:sz w:val="28"/>
          <w:szCs w:val="28"/>
          <w:lang w:val="uk-UA" w:eastAsia="ru-RU"/>
        </w:rPr>
        <w:t>«</w:t>
      </w:r>
      <w:r w:rsidR="00697583" w:rsidRPr="00697583">
        <w:rPr>
          <w:rFonts w:ascii="Times New Roman" w:hAnsi="Times New Roman"/>
          <w:color w:val="000000"/>
          <w:sz w:val="28"/>
          <w:szCs w:val="28"/>
          <w:lang w:val="uk-UA" w:eastAsia="ru-RU"/>
        </w:rPr>
        <w:t>інгредієнти</w:t>
      </w:r>
      <w:r w:rsidR="00DD5300">
        <w:rPr>
          <w:rFonts w:ascii="Times New Roman" w:hAnsi="Times New Roman"/>
          <w:color w:val="000000"/>
          <w:sz w:val="28"/>
          <w:szCs w:val="28"/>
          <w:lang w:val="uk-UA" w:eastAsia="ru-RU"/>
        </w:rPr>
        <w:t xml:space="preserve"> тютюнових виробів </w:t>
      </w:r>
      <w:r w:rsidR="00DD5300" w:rsidRPr="00552213">
        <w:rPr>
          <w:rFonts w:ascii="Times New Roman" w:hAnsi="Times New Roman"/>
          <w:sz w:val="28"/>
          <w:szCs w:val="28"/>
          <w:lang w:val="uk-UA"/>
        </w:rPr>
        <w:t>–</w:t>
      </w:r>
      <w:r w:rsidR="00697583" w:rsidRPr="00697583">
        <w:rPr>
          <w:rFonts w:ascii="Times New Roman" w:hAnsi="Times New Roman"/>
          <w:color w:val="000000"/>
          <w:sz w:val="28"/>
          <w:szCs w:val="28"/>
          <w:lang w:val="uk-UA" w:eastAsia="ru-RU"/>
        </w:rPr>
        <w:t xml:space="preserve"> будь-які</w:t>
      </w:r>
      <w:r w:rsidR="00DD5300">
        <w:rPr>
          <w:rFonts w:ascii="Times New Roman" w:hAnsi="Times New Roman"/>
          <w:color w:val="000000"/>
          <w:sz w:val="28"/>
          <w:szCs w:val="28"/>
          <w:lang w:val="uk-UA" w:eastAsia="ru-RU"/>
        </w:rPr>
        <w:t xml:space="preserve"> </w:t>
      </w:r>
      <w:r w:rsidR="00697583" w:rsidRPr="00697583">
        <w:rPr>
          <w:rFonts w:ascii="Times New Roman" w:hAnsi="Times New Roman"/>
          <w:color w:val="000000"/>
          <w:sz w:val="28"/>
          <w:szCs w:val="28"/>
          <w:lang w:val="uk-UA" w:eastAsia="ru-RU"/>
        </w:rPr>
        <w:t>речовини, за винятком тютюну, що містяться в готовому тютюновому виробі або суміжному продукті, включаючи папір, фільтр, чорнила, капсули та клеї»;</w:t>
      </w:r>
    </w:p>
    <w:p w:rsidR="00A8744E" w:rsidRDefault="00881348" w:rsidP="00794ABD">
      <w:pPr>
        <w:pStyle w:val="a5"/>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hAnsi="Times New Roman"/>
          <w:color w:val="000000"/>
          <w:sz w:val="28"/>
          <w:szCs w:val="28"/>
          <w:lang w:val="uk-UA" w:eastAsia="ru-RU"/>
        </w:rPr>
      </w:pPr>
      <w:r>
        <w:rPr>
          <w:rFonts w:ascii="Times New Roman" w:hAnsi="Times New Roman"/>
          <w:sz w:val="28"/>
          <w:szCs w:val="28"/>
          <w:lang w:val="uk-UA"/>
        </w:rPr>
        <w:t xml:space="preserve">б) </w:t>
      </w:r>
      <w:r w:rsidR="00A8744E">
        <w:rPr>
          <w:rFonts w:ascii="Times New Roman" w:hAnsi="Times New Roman"/>
          <w:sz w:val="28"/>
          <w:szCs w:val="28"/>
          <w:lang w:val="uk-UA"/>
        </w:rPr>
        <w:t>абзац шостий викласти в такій редакції:</w:t>
      </w:r>
    </w:p>
    <w:p w:rsidR="00881348" w:rsidRPr="00547F59" w:rsidRDefault="00A8744E" w:rsidP="00547F59">
      <w:pPr>
        <w:pStyle w:val="a5"/>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hAnsi="Times New Roman"/>
          <w:sz w:val="28"/>
          <w:szCs w:val="28"/>
          <w:shd w:val="clear" w:color="auto" w:fill="FFFFFF"/>
          <w:lang w:val="uk-UA"/>
        </w:rPr>
      </w:pPr>
      <w:r w:rsidRPr="00552213">
        <w:rPr>
          <w:rFonts w:ascii="Times New Roman" w:hAnsi="Times New Roman"/>
          <w:sz w:val="28"/>
          <w:szCs w:val="28"/>
          <w:lang w:val="uk-UA"/>
        </w:rPr>
        <w:t>«</w:t>
      </w:r>
      <w:r w:rsidR="00573835" w:rsidRPr="00552213">
        <w:rPr>
          <w:rFonts w:ascii="Times New Roman" w:hAnsi="Times New Roman"/>
          <w:sz w:val="28"/>
          <w:szCs w:val="28"/>
          <w:lang w:val="uk-UA"/>
        </w:rPr>
        <w:t xml:space="preserve">куріння тютюнових виробів – дії, що </w:t>
      </w:r>
      <w:r w:rsidR="00573835" w:rsidRPr="00552213">
        <w:rPr>
          <w:rFonts w:ascii="Times New Roman" w:hAnsi="Times New Roman"/>
          <w:color w:val="1D2129"/>
          <w:sz w:val="28"/>
          <w:szCs w:val="28"/>
          <w:shd w:val="clear" w:color="auto" w:fill="FFFFFF"/>
          <w:lang w:val="uk-UA"/>
        </w:rPr>
        <w:t>призводять до нагрівання, тління, згорання тютюнових виробів, у результаті чого утворюються викиди, включаючи дим або аерозоль»;</w:t>
      </w:r>
    </w:p>
    <w:p w:rsidR="001A4776" w:rsidRPr="00552213" w:rsidRDefault="00881348" w:rsidP="00794ABD">
      <w:pPr>
        <w:pStyle w:val="a5"/>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hAnsi="Times New Roman"/>
          <w:sz w:val="28"/>
          <w:szCs w:val="28"/>
          <w:lang w:val="uk-UA" w:eastAsia="ru-RU"/>
        </w:rPr>
      </w:pPr>
      <w:r>
        <w:rPr>
          <w:rFonts w:ascii="Times New Roman" w:hAnsi="Times New Roman"/>
          <w:sz w:val="28"/>
          <w:szCs w:val="28"/>
          <w:lang w:val="uk-UA" w:eastAsia="ru-RU"/>
        </w:rPr>
        <w:t xml:space="preserve">в) </w:t>
      </w:r>
      <w:r w:rsidR="00D2158B" w:rsidRPr="00552213">
        <w:rPr>
          <w:rFonts w:ascii="Times New Roman" w:hAnsi="Times New Roman"/>
          <w:sz w:val="28"/>
          <w:szCs w:val="28"/>
          <w:lang w:val="uk-UA" w:eastAsia="ru-RU"/>
        </w:rPr>
        <w:t>абзац сьомий викласти в такій редакції:</w:t>
      </w:r>
    </w:p>
    <w:p w:rsidR="00881348" w:rsidRPr="00547F59" w:rsidRDefault="008A0CE4" w:rsidP="00547F59">
      <w:pPr>
        <w:pStyle w:val="a5"/>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hAnsi="Times New Roman"/>
          <w:sz w:val="28"/>
          <w:szCs w:val="28"/>
          <w:lang w:val="uk-UA"/>
        </w:rPr>
      </w:pPr>
      <w:r w:rsidRPr="00552213">
        <w:rPr>
          <w:rFonts w:ascii="Times New Roman" w:hAnsi="Times New Roman"/>
          <w:sz w:val="28"/>
          <w:szCs w:val="28"/>
          <w:lang w:val="uk-UA" w:eastAsia="ru-RU"/>
        </w:rPr>
        <w:t>«</w:t>
      </w:r>
      <w:r w:rsidR="00573835" w:rsidRPr="00552213">
        <w:rPr>
          <w:rFonts w:ascii="Times New Roman" w:hAnsi="Times New Roman"/>
          <w:color w:val="000000"/>
          <w:sz w:val="28"/>
          <w:szCs w:val="28"/>
          <w:lang w:val="uk-UA" w:eastAsia="ru-RU"/>
        </w:rPr>
        <w:t xml:space="preserve">медичне попередження – </w:t>
      </w:r>
      <w:r w:rsidR="00573835" w:rsidRPr="00552213">
        <w:rPr>
          <w:rFonts w:ascii="Times New Roman" w:hAnsi="Times New Roman"/>
          <w:sz w:val="28"/>
          <w:szCs w:val="28"/>
          <w:lang w:val="uk-UA"/>
        </w:rPr>
        <w:t>інформація про шкідливий вплив виробу на здоров’я людини або інші небажані наслідки його вживання, в тому числі текстові попередження, комбіновані попередження, загальні попередження та інформаційні повідомлення»;</w:t>
      </w:r>
      <w:r w:rsidR="00573835" w:rsidRPr="00552213">
        <w:rPr>
          <w:rFonts w:ascii="Times New Roman" w:hAnsi="Times New Roman"/>
          <w:color w:val="000000"/>
          <w:sz w:val="28"/>
          <w:szCs w:val="28"/>
          <w:lang w:val="uk-UA" w:eastAsia="ru-RU"/>
        </w:rPr>
        <w:t xml:space="preserve"> </w:t>
      </w:r>
    </w:p>
    <w:p w:rsidR="008A0CE4" w:rsidRPr="00552213" w:rsidRDefault="00881348" w:rsidP="00794ABD">
      <w:pPr>
        <w:pStyle w:val="a5"/>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hAnsi="Times New Roman"/>
          <w:sz w:val="28"/>
          <w:szCs w:val="28"/>
          <w:lang w:val="uk-UA" w:eastAsia="ru-RU"/>
        </w:rPr>
      </w:pPr>
      <w:r>
        <w:rPr>
          <w:rFonts w:ascii="Times New Roman" w:eastAsia="MS ??" w:hAnsi="Times New Roman"/>
          <w:sz w:val="28"/>
          <w:szCs w:val="28"/>
          <w:lang w:val="uk-UA" w:eastAsia="ru-RU"/>
        </w:rPr>
        <w:t xml:space="preserve">г) </w:t>
      </w:r>
      <w:r w:rsidR="008B1CDA" w:rsidRPr="00552213">
        <w:rPr>
          <w:rFonts w:ascii="Times New Roman" w:eastAsia="MS ??" w:hAnsi="Times New Roman"/>
          <w:sz w:val="28"/>
          <w:szCs w:val="28"/>
          <w:lang w:val="uk-UA" w:eastAsia="ru-RU"/>
        </w:rPr>
        <w:t>абзац дванадцятий викласти в такій редакції:</w:t>
      </w:r>
    </w:p>
    <w:p w:rsidR="00881348" w:rsidRDefault="00366321" w:rsidP="00547F59">
      <w:pPr>
        <w:pStyle w:val="a5"/>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hAnsi="Times New Roman"/>
          <w:color w:val="000000"/>
          <w:sz w:val="28"/>
          <w:szCs w:val="28"/>
          <w:lang w:val="uk-UA" w:eastAsia="ru-RU"/>
        </w:rPr>
      </w:pPr>
      <w:r w:rsidRPr="00552213">
        <w:rPr>
          <w:rFonts w:ascii="Times New Roman" w:hAnsi="Times New Roman"/>
          <w:color w:val="000000"/>
          <w:sz w:val="28"/>
          <w:szCs w:val="28"/>
          <w:lang w:val="uk-UA" w:eastAsia="ru-RU"/>
        </w:rPr>
        <w:t>«</w:t>
      </w:r>
      <w:r w:rsidR="002F046A" w:rsidRPr="00552213">
        <w:rPr>
          <w:rFonts w:ascii="Times New Roman" w:hAnsi="Times New Roman"/>
          <w:color w:val="000000"/>
          <w:sz w:val="28"/>
          <w:szCs w:val="28"/>
          <w:lang w:val="uk-UA" w:eastAsia="ru-RU"/>
        </w:rPr>
        <w:t xml:space="preserve">тютюн - </w:t>
      </w:r>
      <w:r w:rsidR="002F046A" w:rsidRPr="00552213">
        <w:rPr>
          <w:rFonts w:ascii="Times New Roman" w:hAnsi="Times New Roman"/>
          <w:sz w:val="28"/>
          <w:szCs w:val="28"/>
          <w:lang w:val="uk-UA"/>
        </w:rPr>
        <w:t>листя та інші натуральні оброблені або необроблені частини рослин тютюну, в тому числі розширений і відновлений тютюн»</w:t>
      </w:r>
      <w:r w:rsidR="002F046A" w:rsidRPr="00552213">
        <w:rPr>
          <w:rFonts w:ascii="Times New Roman" w:hAnsi="Times New Roman"/>
          <w:color w:val="000000"/>
          <w:sz w:val="28"/>
          <w:szCs w:val="28"/>
          <w:lang w:val="uk-UA" w:eastAsia="ru-RU"/>
        </w:rPr>
        <w:t>;</w:t>
      </w:r>
    </w:p>
    <w:p w:rsidR="00366321" w:rsidRPr="002C54F0" w:rsidRDefault="002C54F0" w:rsidP="00D1744E">
      <w:pPr>
        <w:pStyle w:val="a5"/>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hAnsi="Times New Roman"/>
          <w:color w:val="000000"/>
          <w:sz w:val="28"/>
          <w:szCs w:val="28"/>
          <w:lang w:val="uk-UA" w:eastAsia="ru-RU"/>
        </w:rPr>
      </w:pPr>
      <w:r w:rsidRPr="00547F59">
        <w:rPr>
          <w:rFonts w:ascii="Times New Roman" w:hAnsi="Times New Roman"/>
          <w:color w:val="222222"/>
          <w:sz w:val="28"/>
          <w:szCs w:val="28"/>
          <w:shd w:val="clear" w:color="auto" w:fill="F8F8EF"/>
        </w:rPr>
        <w:t>ґ</w:t>
      </w:r>
      <w:r w:rsidRPr="00547F59">
        <w:rPr>
          <w:rFonts w:ascii="Times New Roman" w:hAnsi="Times New Roman"/>
          <w:color w:val="222222"/>
          <w:sz w:val="28"/>
          <w:szCs w:val="28"/>
          <w:shd w:val="clear" w:color="auto" w:fill="F8F8EF"/>
          <w:lang w:val="uk-UA"/>
        </w:rPr>
        <w:t xml:space="preserve">) </w:t>
      </w:r>
      <w:r w:rsidR="00366321" w:rsidRPr="00547F59">
        <w:rPr>
          <w:rFonts w:ascii="Times New Roman" w:hAnsi="Times New Roman"/>
          <w:color w:val="000000"/>
          <w:sz w:val="28"/>
          <w:szCs w:val="28"/>
          <w:lang w:val="uk-UA" w:eastAsia="ru-RU"/>
        </w:rPr>
        <w:t>абзац</w:t>
      </w:r>
      <w:r w:rsidR="00366321" w:rsidRPr="002C54F0">
        <w:rPr>
          <w:rFonts w:ascii="Times New Roman" w:hAnsi="Times New Roman"/>
          <w:color w:val="000000"/>
          <w:sz w:val="28"/>
          <w:szCs w:val="28"/>
          <w:lang w:val="uk-UA" w:eastAsia="ru-RU"/>
        </w:rPr>
        <w:t xml:space="preserve"> тринадцятий викласти в такій редакції: </w:t>
      </w:r>
    </w:p>
    <w:p w:rsidR="002C54F0" w:rsidRPr="002C54F0" w:rsidRDefault="003C7008" w:rsidP="00547F59">
      <w:pPr>
        <w:pStyle w:val="a5"/>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hAnsi="Times New Roman"/>
          <w:sz w:val="28"/>
          <w:szCs w:val="28"/>
          <w:lang w:val="uk-UA"/>
        </w:rPr>
      </w:pPr>
      <w:r w:rsidRPr="002C54F0">
        <w:rPr>
          <w:rFonts w:ascii="Times New Roman" w:hAnsi="Times New Roman"/>
          <w:color w:val="000000"/>
          <w:sz w:val="28"/>
          <w:szCs w:val="28"/>
          <w:lang w:val="uk-UA" w:eastAsia="ru-RU"/>
        </w:rPr>
        <w:t>«</w:t>
      </w:r>
      <w:r w:rsidR="002F046A" w:rsidRPr="002C54F0">
        <w:rPr>
          <w:rFonts w:ascii="Times New Roman" w:hAnsi="Times New Roman"/>
          <w:sz w:val="28"/>
          <w:szCs w:val="28"/>
          <w:lang w:val="uk-UA"/>
        </w:rPr>
        <w:t xml:space="preserve">тютюнові вироби – сигарети з фільтром або без фільтру, цигарки, сигари, сигарили, а також люльковий, нюхальний, смоктальний, жувальний </w:t>
      </w:r>
      <w:r w:rsidR="002F046A" w:rsidRPr="002C54F0">
        <w:rPr>
          <w:rFonts w:ascii="Times New Roman" w:hAnsi="Times New Roman"/>
          <w:sz w:val="28"/>
          <w:szCs w:val="28"/>
          <w:lang w:val="uk-UA"/>
        </w:rPr>
        <w:lastRenderedPageBreak/>
        <w:t>тютюн, махорка, вироби, які містять тютюн, та інші вироби з тютюну чи його замінників для куріння, нюхання, смоктання жування, вдихання чи вживання;</w:t>
      </w:r>
    </w:p>
    <w:p w:rsidR="003D309F" w:rsidRDefault="002C54F0" w:rsidP="003D309F">
      <w:pPr>
        <w:pStyle w:val="a5"/>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hAnsi="Times New Roman"/>
          <w:color w:val="000000"/>
          <w:sz w:val="28"/>
          <w:szCs w:val="28"/>
          <w:lang w:val="uk-UA" w:eastAsia="ru-RU"/>
        </w:rPr>
      </w:pPr>
      <w:r>
        <w:rPr>
          <w:rFonts w:ascii="Times New Roman" w:hAnsi="Times New Roman"/>
          <w:color w:val="000000"/>
          <w:sz w:val="28"/>
          <w:szCs w:val="28"/>
          <w:lang w:val="uk-UA" w:eastAsia="ru-RU"/>
        </w:rPr>
        <w:t xml:space="preserve">д) </w:t>
      </w:r>
      <w:r w:rsidR="003D309F">
        <w:rPr>
          <w:rFonts w:ascii="Times New Roman" w:hAnsi="Times New Roman"/>
          <w:color w:val="000000"/>
          <w:sz w:val="28"/>
          <w:szCs w:val="28"/>
          <w:lang w:val="uk-UA" w:eastAsia="ru-RU"/>
        </w:rPr>
        <w:t>після абзацу тринадцятого, доповнити новими абзацами такого змісту:</w:t>
      </w:r>
    </w:p>
    <w:p w:rsidR="003D309F" w:rsidRPr="003D309F" w:rsidRDefault="003D309F" w:rsidP="003D309F">
      <w:pPr>
        <w:pStyle w:val="a5"/>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hAnsi="Times New Roman"/>
          <w:sz w:val="28"/>
          <w:szCs w:val="28"/>
          <w:lang w:val="uk-UA"/>
        </w:rPr>
      </w:pPr>
      <w:r>
        <w:rPr>
          <w:rFonts w:ascii="Times New Roman" w:hAnsi="Times New Roman"/>
          <w:sz w:val="28"/>
          <w:szCs w:val="28"/>
          <w:lang w:val="uk-UA"/>
        </w:rPr>
        <w:t>«</w:t>
      </w:r>
      <w:r w:rsidRPr="003D309F">
        <w:rPr>
          <w:rFonts w:ascii="Times New Roman" w:hAnsi="Times New Roman"/>
          <w:sz w:val="28"/>
          <w:szCs w:val="28"/>
          <w:lang w:val="uk-UA"/>
        </w:rPr>
        <w:t>тютюновий дим – викиди від згорання тютюнових виробів;</w:t>
      </w:r>
    </w:p>
    <w:p w:rsidR="003D309F" w:rsidRPr="003D309F" w:rsidRDefault="003D309F" w:rsidP="003D309F">
      <w:pPr>
        <w:pStyle w:val="a5"/>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hAnsi="Times New Roman"/>
          <w:sz w:val="28"/>
          <w:szCs w:val="28"/>
          <w:lang w:val="uk-UA"/>
        </w:rPr>
      </w:pPr>
      <w:r w:rsidRPr="003D309F">
        <w:rPr>
          <w:rFonts w:ascii="Times New Roman" w:hAnsi="Times New Roman"/>
          <w:sz w:val="28"/>
          <w:szCs w:val="28"/>
          <w:shd w:val="clear" w:color="auto" w:fill="FFFFFF"/>
          <w:lang w:val="uk-UA"/>
        </w:rPr>
        <w:t xml:space="preserve">тютюновий аерозоль – викиди від </w:t>
      </w:r>
      <w:r w:rsidRPr="003D309F">
        <w:rPr>
          <w:rFonts w:ascii="Times New Roman" w:hAnsi="Times New Roman"/>
          <w:sz w:val="28"/>
          <w:szCs w:val="28"/>
          <w:lang w:val="uk-UA"/>
        </w:rPr>
        <w:t>нагрівання або тління тютюнових виробів;</w:t>
      </w:r>
    </w:p>
    <w:p w:rsidR="003D309F" w:rsidRPr="003D309F" w:rsidRDefault="003D309F" w:rsidP="003D309F">
      <w:pPr>
        <w:pStyle w:val="a5"/>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hAnsi="Times New Roman"/>
          <w:sz w:val="28"/>
          <w:szCs w:val="28"/>
          <w:lang w:val="uk-UA"/>
        </w:rPr>
      </w:pPr>
      <w:r w:rsidRPr="003D309F">
        <w:rPr>
          <w:rFonts w:ascii="Times New Roman" w:hAnsi="Times New Roman"/>
          <w:sz w:val="28"/>
          <w:szCs w:val="28"/>
          <w:lang w:val="uk-UA"/>
        </w:rPr>
        <w:t>викиди - речовини, які виділяються при вживанні за призначенням тютюнового виробу або супутнього продукту;</w:t>
      </w:r>
    </w:p>
    <w:p w:rsidR="003D309F" w:rsidRPr="003D309F" w:rsidRDefault="003D309F" w:rsidP="003D309F">
      <w:pPr>
        <w:pStyle w:val="a5"/>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hAnsi="Times New Roman"/>
          <w:sz w:val="28"/>
          <w:szCs w:val="28"/>
          <w:lang w:val="uk-UA"/>
        </w:rPr>
      </w:pPr>
      <w:r w:rsidRPr="003D309F">
        <w:rPr>
          <w:rFonts w:ascii="Times New Roman" w:hAnsi="Times New Roman"/>
          <w:sz w:val="28"/>
          <w:szCs w:val="28"/>
          <w:lang w:val="uk-UA"/>
        </w:rPr>
        <w:t>добавка – будь-яка речовина, інша ніж тютюн, яку додають до тютюнового виробу або упаковки з метою</w:t>
      </w:r>
      <w:r w:rsidRPr="003D309F">
        <w:rPr>
          <w:rFonts w:ascii="Times New Roman" w:hAnsi="Times New Roman"/>
          <w:sz w:val="28"/>
          <w:szCs w:val="28"/>
        </w:rPr>
        <w:t xml:space="preserve"> </w:t>
      </w:r>
      <w:r w:rsidRPr="003D309F">
        <w:rPr>
          <w:rFonts w:ascii="Times New Roman" w:hAnsi="Times New Roman"/>
          <w:sz w:val="28"/>
          <w:szCs w:val="28"/>
          <w:lang w:val="uk-UA"/>
        </w:rPr>
        <w:t>надання їм необхідних властивостей;</w:t>
      </w:r>
    </w:p>
    <w:p w:rsidR="003B67CA" w:rsidRDefault="003D309F" w:rsidP="003B67CA">
      <w:pPr>
        <w:pStyle w:val="a5"/>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hAnsi="Times New Roman"/>
          <w:sz w:val="28"/>
          <w:szCs w:val="28"/>
          <w:lang w:val="uk-UA"/>
        </w:rPr>
      </w:pPr>
      <w:r w:rsidRPr="003D309F">
        <w:rPr>
          <w:rFonts w:ascii="Times New Roman" w:hAnsi="Times New Roman"/>
          <w:sz w:val="28"/>
          <w:szCs w:val="28"/>
          <w:lang w:val="uk-UA"/>
        </w:rPr>
        <w:t>смако-ароматична добавка – добавка, яка надає запах</w:t>
      </w:r>
      <w:r w:rsidRPr="003D309F">
        <w:rPr>
          <w:rFonts w:ascii="Times New Roman" w:hAnsi="Times New Roman"/>
          <w:sz w:val="28"/>
          <w:szCs w:val="28"/>
        </w:rPr>
        <w:t xml:space="preserve"> </w:t>
      </w:r>
      <w:r w:rsidRPr="003D309F">
        <w:rPr>
          <w:rFonts w:ascii="Times New Roman" w:hAnsi="Times New Roman"/>
          <w:sz w:val="28"/>
          <w:szCs w:val="28"/>
          <w:lang w:val="uk-UA"/>
        </w:rPr>
        <w:t>та/або смак;</w:t>
      </w:r>
    </w:p>
    <w:p w:rsidR="00E7780E" w:rsidRDefault="003D309F" w:rsidP="00E7780E">
      <w:pPr>
        <w:pStyle w:val="a5"/>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hAnsi="Times New Roman"/>
          <w:sz w:val="28"/>
          <w:szCs w:val="28"/>
          <w:lang w:val="uk-UA"/>
        </w:rPr>
      </w:pPr>
      <w:r w:rsidRPr="003D309F">
        <w:rPr>
          <w:rFonts w:ascii="Times New Roman" w:hAnsi="Times New Roman"/>
          <w:sz w:val="28"/>
          <w:szCs w:val="28"/>
          <w:lang w:val="uk-UA"/>
        </w:rPr>
        <w:t>характерний запах та/або смак – явно помітний запах або смак, відмінний від тютюну, отриманий в результаті дії добавки або комбінації добавок, в тому числі, запах або смак фруктів, прянощів, трав, спирту, цукерок, ментолу або ванілі</w:t>
      </w:r>
      <w:r w:rsidRPr="00E8555E">
        <w:rPr>
          <w:rFonts w:ascii="Times New Roman" w:hAnsi="Times New Roman"/>
          <w:sz w:val="28"/>
          <w:szCs w:val="28"/>
          <w:lang w:val="uk-UA"/>
        </w:rPr>
        <w:t>, що помітний до або під час вживання тютюнового виробу</w:t>
      </w:r>
      <w:r w:rsidR="00E7780E">
        <w:rPr>
          <w:rFonts w:ascii="Times New Roman" w:hAnsi="Times New Roman"/>
          <w:sz w:val="28"/>
          <w:szCs w:val="28"/>
          <w:lang w:val="uk-UA"/>
        </w:rPr>
        <w:t>;</w:t>
      </w:r>
    </w:p>
    <w:p w:rsidR="00E7780E" w:rsidRPr="00CF1E36" w:rsidRDefault="00E7780E" w:rsidP="00E7780E">
      <w:pPr>
        <w:pStyle w:val="a5"/>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hAnsi="Times New Roman"/>
          <w:sz w:val="28"/>
          <w:szCs w:val="28"/>
          <w:lang w:val="uk-UA"/>
        </w:rPr>
      </w:pPr>
      <w:r w:rsidRPr="00CF1E36">
        <w:rPr>
          <w:rFonts w:ascii="Times New Roman" w:hAnsi="Times New Roman"/>
          <w:sz w:val="28"/>
          <w:szCs w:val="28"/>
          <w:lang w:val="uk-UA"/>
        </w:rPr>
        <w:t>тютюн для перорального вживання - всі тютюнові вироби для перорального вживання, за винятком тих, які призначені для вдихання або жування, вироблені повністю або частково з тютюну в формі порошку або частинок чи в будь-якій комбінації цих форм, зокрема, представлені в порціях саше або пористих пакетиках;</w:t>
      </w:r>
    </w:p>
    <w:p w:rsidR="00E8555E" w:rsidRPr="00CF1E36" w:rsidRDefault="00E7780E" w:rsidP="00E7780E">
      <w:pPr>
        <w:pStyle w:val="a5"/>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hAnsi="Times New Roman"/>
          <w:sz w:val="28"/>
          <w:szCs w:val="28"/>
          <w:lang w:val="uk-UA"/>
        </w:rPr>
      </w:pPr>
      <w:r w:rsidRPr="00CF1E36">
        <w:rPr>
          <w:rFonts w:ascii="Times New Roman" w:hAnsi="Times New Roman"/>
          <w:sz w:val="28"/>
          <w:szCs w:val="28"/>
          <w:lang w:val="uk-UA"/>
        </w:rPr>
        <w:t>трав’яний виріб для куріння - виріб на основі рослин, трав або фруктів, що не містить тютюну та який можна споживати через процес згоряння</w:t>
      </w:r>
      <w:r w:rsidR="003D309F" w:rsidRPr="00CF1E36">
        <w:rPr>
          <w:rFonts w:ascii="Times New Roman" w:hAnsi="Times New Roman"/>
          <w:sz w:val="28"/>
          <w:szCs w:val="28"/>
          <w:lang w:val="uk-UA"/>
        </w:rPr>
        <w:t>»;</w:t>
      </w:r>
    </w:p>
    <w:p w:rsidR="002C54F0" w:rsidRDefault="00E8555E" w:rsidP="00547F59">
      <w:pPr>
        <w:pStyle w:val="HTML"/>
        <w:ind w:firstLine="709"/>
        <w:jc w:val="both"/>
        <w:rPr>
          <w:rFonts w:ascii="Times New Roman" w:hAnsi="Times New Roman" w:cs="Times New Roman"/>
          <w:sz w:val="28"/>
          <w:szCs w:val="28"/>
          <w:lang w:val="uk-UA"/>
        </w:rPr>
      </w:pPr>
      <w:r w:rsidRPr="00E8555E">
        <w:rPr>
          <w:rFonts w:ascii="Times New Roman" w:hAnsi="Times New Roman" w:cs="Times New Roman"/>
          <w:sz w:val="28"/>
          <w:szCs w:val="28"/>
          <w:lang w:val="uk-UA"/>
        </w:rPr>
        <w:t xml:space="preserve">У зв’язку з цим абзаци </w:t>
      </w:r>
      <w:r w:rsidR="0005781F">
        <w:rPr>
          <w:rFonts w:ascii="Times New Roman" w:hAnsi="Times New Roman" w:cs="Times New Roman"/>
          <w:sz w:val="28"/>
          <w:szCs w:val="28"/>
          <w:lang w:val="uk-UA"/>
        </w:rPr>
        <w:t>чотирнадцять - шістнадцять</w:t>
      </w:r>
      <w:r>
        <w:rPr>
          <w:rFonts w:ascii="Times New Roman" w:hAnsi="Times New Roman" w:cs="Times New Roman"/>
          <w:sz w:val="28"/>
          <w:szCs w:val="28"/>
          <w:lang w:val="uk-UA"/>
        </w:rPr>
        <w:t xml:space="preserve">, </w:t>
      </w:r>
      <w:r w:rsidRPr="00E8555E">
        <w:rPr>
          <w:rFonts w:ascii="Times New Roman" w:hAnsi="Times New Roman" w:cs="Times New Roman"/>
          <w:sz w:val="28"/>
          <w:szCs w:val="28"/>
          <w:lang w:val="uk-UA"/>
        </w:rPr>
        <w:t xml:space="preserve">вважати відповідно абзацами </w:t>
      </w:r>
      <w:r w:rsidR="003B67CA">
        <w:rPr>
          <w:rFonts w:ascii="Times New Roman" w:hAnsi="Times New Roman" w:cs="Times New Roman"/>
          <w:sz w:val="28"/>
          <w:szCs w:val="28"/>
          <w:lang w:val="uk-UA"/>
        </w:rPr>
        <w:t>двадцять</w:t>
      </w:r>
      <w:r w:rsidR="00E7780E">
        <w:rPr>
          <w:rFonts w:ascii="Times New Roman" w:hAnsi="Times New Roman" w:cs="Times New Roman"/>
          <w:sz w:val="28"/>
          <w:szCs w:val="28"/>
          <w:lang w:val="uk-UA"/>
        </w:rPr>
        <w:t xml:space="preserve"> два</w:t>
      </w:r>
      <w:r w:rsidR="0005781F">
        <w:rPr>
          <w:rFonts w:ascii="Times New Roman" w:hAnsi="Times New Roman" w:cs="Times New Roman"/>
          <w:sz w:val="28"/>
          <w:szCs w:val="28"/>
          <w:lang w:val="uk-UA"/>
        </w:rPr>
        <w:t xml:space="preserve"> – </w:t>
      </w:r>
      <w:r w:rsidR="0005781F" w:rsidRPr="00E8555E">
        <w:rPr>
          <w:rFonts w:ascii="Times New Roman" w:hAnsi="Times New Roman" w:cs="Times New Roman"/>
          <w:sz w:val="28"/>
          <w:szCs w:val="28"/>
          <w:lang w:val="uk-UA"/>
        </w:rPr>
        <w:t>двадцять</w:t>
      </w:r>
      <w:r w:rsidR="00E7780E">
        <w:rPr>
          <w:rFonts w:ascii="Times New Roman" w:hAnsi="Times New Roman" w:cs="Times New Roman"/>
          <w:sz w:val="28"/>
          <w:szCs w:val="28"/>
          <w:lang w:val="uk-UA"/>
        </w:rPr>
        <w:t xml:space="preserve"> чотири</w:t>
      </w:r>
      <w:r w:rsidRPr="00E8555E">
        <w:rPr>
          <w:rFonts w:ascii="Times New Roman" w:hAnsi="Times New Roman" w:cs="Times New Roman"/>
          <w:sz w:val="28"/>
          <w:szCs w:val="28"/>
          <w:lang w:val="uk-UA"/>
        </w:rPr>
        <w:t>.</w:t>
      </w:r>
    </w:p>
    <w:p w:rsidR="00E73B81" w:rsidRDefault="002C54F0" w:rsidP="00E73B81">
      <w:pPr>
        <w:pStyle w:val="HTML"/>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е) </w:t>
      </w:r>
      <w:r w:rsidR="00E73B81">
        <w:rPr>
          <w:rFonts w:ascii="Times New Roman" w:hAnsi="Times New Roman" w:cs="Times New Roman"/>
          <w:sz w:val="28"/>
          <w:szCs w:val="28"/>
          <w:lang w:val="uk-UA"/>
        </w:rPr>
        <w:t xml:space="preserve">абзац </w:t>
      </w:r>
      <w:r w:rsidR="00E7780E">
        <w:rPr>
          <w:rFonts w:ascii="Times New Roman" w:hAnsi="Times New Roman" w:cs="Times New Roman"/>
          <w:sz w:val="28"/>
          <w:szCs w:val="28"/>
          <w:lang w:val="uk-UA"/>
        </w:rPr>
        <w:t>двадцять другий</w:t>
      </w:r>
      <w:r w:rsidR="00E73B81">
        <w:rPr>
          <w:rFonts w:ascii="Times New Roman" w:hAnsi="Times New Roman" w:cs="Times New Roman"/>
          <w:sz w:val="28"/>
          <w:szCs w:val="28"/>
          <w:lang w:val="uk-UA"/>
        </w:rPr>
        <w:t xml:space="preserve"> викласти в такій редакції:</w:t>
      </w:r>
    </w:p>
    <w:p w:rsidR="002C54F0" w:rsidRPr="00547F59" w:rsidRDefault="00E73B81" w:rsidP="00547F59">
      <w:pPr>
        <w:pStyle w:val="HTML"/>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w:t>
      </w:r>
      <w:r w:rsidRPr="009D08C6">
        <w:rPr>
          <w:rFonts w:ascii="Times New Roman" w:hAnsi="Times New Roman"/>
          <w:color w:val="000000"/>
          <w:sz w:val="28"/>
          <w:szCs w:val="28"/>
          <w:lang w:val="uk-UA"/>
        </w:rPr>
        <w:t xml:space="preserve">упаковка - пачка, коробка чи будь-яке інше упакування тютюнових виробів для їх реалізації </w:t>
      </w:r>
      <w:r w:rsidRPr="00C95714">
        <w:rPr>
          <w:rFonts w:ascii="Times New Roman" w:hAnsi="Times New Roman"/>
          <w:color w:val="000000"/>
          <w:sz w:val="28"/>
          <w:szCs w:val="28"/>
          <w:lang w:val="uk-UA"/>
        </w:rPr>
        <w:t>(крім транспортної тари)</w:t>
      </w:r>
      <w:r>
        <w:rPr>
          <w:rFonts w:ascii="Times New Roman" w:hAnsi="Times New Roman"/>
          <w:color w:val="000000"/>
          <w:sz w:val="28"/>
          <w:szCs w:val="28"/>
          <w:lang w:val="uk-UA"/>
        </w:rPr>
        <w:t>»</w:t>
      </w:r>
      <w:r w:rsidRPr="00ED11F1">
        <w:rPr>
          <w:rFonts w:ascii="Times New Roman" w:hAnsi="Times New Roman"/>
          <w:color w:val="000000"/>
          <w:sz w:val="28"/>
          <w:szCs w:val="28"/>
          <w:lang w:val="uk-UA"/>
        </w:rPr>
        <w:t>;</w:t>
      </w:r>
    </w:p>
    <w:p w:rsidR="00AC342E" w:rsidRDefault="002C54F0" w:rsidP="00AC342E">
      <w:pPr>
        <w:pStyle w:val="a5"/>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hAnsi="Times New Roman"/>
          <w:color w:val="000000"/>
          <w:sz w:val="28"/>
          <w:szCs w:val="28"/>
          <w:lang w:val="uk-UA" w:eastAsia="ru-RU"/>
        </w:rPr>
      </w:pPr>
      <w:r>
        <w:rPr>
          <w:rFonts w:ascii="Times New Roman" w:hAnsi="Times New Roman"/>
          <w:color w:val="000000"/>
          <w:sz w:val="28"/>
          <w:szCs w:val="28"/>
          <w:lang w:val="uk-UA" w:eastAsia="ru-RU"/>
        </w:rPr>
        <w:t xml:space="preserve">є) </w:t>
      </w:r>
      <w:r w:rsidR="00ED3184">
        <w:rPr>
          <w:rFonts w:ascii="Times New Roman" w:hAnsi="Times New Roman"/>
          <w:color w:val="000000"/>
          <w:sz w:val="28"/>
          <w:szCs w:val="28"/>
          <w:lang w:val="uk-UA" w:eastAsia="ru-RU"/>
        </w:rPr>
        <w:t>доповнити абзацами</w:t>
      </w:r>
      <w:r w:rsidR="00E7780E">
        <w:rPr>
          <w:rFonts w:ascii="Times New Roman" w:hAnsi="Times New Roman"/>
          <w:color w:val="000000"/>
          <w:sz w:val="28"/>
          <w:szCs w:val="28"/>
          <w:lang w:val="uk-UA" w:eastAsia="ru-RU"/>
        </w:rPr>
        <w:t xml:space="preserve"> двадцять п’ять – тридцять</w:t>
      </w:r>
      <w:r w:rsidR="00ED3184">
        <w:rPr>
          <w:rFonts w:ascii="Times New Roman" w:hAnsi="Times New Roman"/>
          <w:color w:val="000000"/>
          <w:sz w:val="28"/>
          <w:szCs w:val="28"/>
          <w:lang w:val="uk-UA" w:eastAsia="ru-RU"/>
        </w:rPr>
        <w:t xml:space="preserve"> такого змісту:</w:t>
      </w:r>
    </w:p>
    <w:p w:rsidR="00AC342E" w:rsidRDefault="00AC342E" w:rsidP="00AC342E">
      <w:pPr>
        <w:pStyle w:val="a5"/>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hAnsi="Times New Roman"/>
          <w:color w:val="000000"/>
          <w:sz w:val="28"/>
          <w:szCs w:val="28"/>
          <w:lang w:val="uk-UA" w:eastAsia="ru-RU"/>
        </w:rPr>
      </w:pPr>
      <w:r>
        <w:rPr>
          <w:rFonts w:ascii="Times New Roman" w:hAnsi="Times New Roman"/>
          <w:color w:val="000000"/>
          <w:sz w:val="28"/>
          <w:szCs w:val="28"/>
          <w:lang w:val="uk-UA" w:eastAsia="ru-RU"/>
        </w:rPr>
        <w:t>«</w:t>
      </w:r>
      <w:r w:rsidRPr="00AC342E">
        <w:rPr>
          <w:rFonts w:ascii="Times New Roman" w:hAnsi="Times New Roman"/>
          <w:color w:val="000000"/>
          <w:sz w:val="28"/>
          <w:szCs w:val="28"/>
          <w:lang w:val="uk-UA" w:eastAsia="ru-RU"/>
        </w:rPr>
        <w:t xml:space="preserve">реклама й стимулювання продажу </w:t>
      </w:r>
      <w:r w:rsidRPr="00AC342E">
        <w:rPr>
          <w:rFonts w:ascii="Times New Roman" w:hAnsi="Times New Roman"/>
          <w:sz w:val="28"/>
          <w:szCs w:val="28"/>
          <w:lang w:val="uk-UA"/>
        </w:rPr>
        <w:t xml:space="preserve">пристроїв для забезпечення куріння тютюнових виробів та тютюну, електронних сигарет та заправних контейнерів </w:t>
      </w:r>
      <w:r w:rsidRPr="00AC342E">
        <w:rPr>
          <w:rFonts w:ascii="Times New Roman" w:hAnsi="Times New Roman"/>
          <w:color w:val="000000"/>
          <w:sz w:val="28"/>
          <w:szCs w:val="28"/>
          <w:lang w:val="uk-UA" w:eastAsia="ru-RU"/>
        </w:rPr>
        <w:t xml:space="preserve">- будь-який вид передачі комерційної інформації, рекомендації або дії, метою чи результатом або ймовірним результатом якого є стимулювання продажу </w:t>
      </w:r>
      <w:r w:rsidRPr="00AC342E">
        <w:rPr>
          <w:rFonts w:ascii="Times New Roman" w:hAnsi="Times New Roman"/>
          <w:sz w:val="28"/>
          <w:szCs w:val="28"/>
          <w:lang w:val="uk-UA"/>
        </w:rPr>
        <w:t>пристроїв для забезпечення куріння тютюнових виробів та тютюну, електронних сигарет та заправних контейнерів</w:t>
      </w:r>
      <w:r w:rsidRPr="00AC342E">
        <w:rPr>
          <w:rFonts w:ascii="Times New Roman" w:hAnsi="Times New Roman"/>
          <w:color w:val="000000"/>
          <w:sz w:val="28"/>
          <w:szCs w:val="28"/>
          <w:lang w:val="uk-UA" w:eastAsia="ru-RU"/>
        </w:rPr>
        <w:t xml:space="preserve"> або вживання тютюну, прямо чи опосередковано;</w:t>
      </w:r>
    </w:p>
    <w:p w:rsidR="00AC342E" w:rsidRDefault="00AC342E" w:rsidP="00AC342E">
      <w:pPr>
        <w:pStyle w:val="a5"/>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hAnsi="Times New Roman"/>
          <w:sz w:val="28"/>
          <w:szCs w:val="28"/>
          <w:lang w:val="uk-UA" w:eastAsia="ru-RU"/>
        </w:rPr>
      </w:pPr>
      <w:r w:rsidRPr="00AC342E">
        <w:rPr>
          <w:rFonts w:ascii="Times New Roman" w:hAnsi="Times New Roman"/>
          <w:color w:val="000000"/>
          <w:sz w:val="28"/>
          <w:szCs w:val="28"/>
          <w:lang w:val="uk-UA" w:eastAsia="ru-RU"/>
        </w:rPr>
        <w:t xml:space="preserve">спонсорство </w:t>
      </w:r>
      <w:r w:rsidRPr="00AC342E">
        <w:rPr>
          <w:rFonts w:ascii="Times New Roman" w:hAnsi="Times New Roman"/>
          <w:sz w:val="28"/>
          <w:szCs w:val="28"/>
          <w:lang w:val="uk-UA"/>
        </w:rPr>
        <w:t xml:space="preserve">пристроїв для забезпечення куріння тютюнових виробів та тютюну, електронних сигарет та заправних контейнерів - </w:t>
      </w:r>
      <w:r w:rsidRPr="00AC342E">
        <w:rPr>
          <w:rFonts w:ascii="Times New Roman" w:hAnsi="Times New Roman"/>
          <w:color w:val="000000"/>
          <w:sz w:val="28"/>
          <w:szCs w:val="28"/>
          <w:lang w:val="uk-UA" w:eastAsia="ru-RU"/>
        </w:rPr>
        <w:t xml:space="preserve">будь-який вид внеску в будь-яку подію, захід або окрему особу, метою чи результатом або ймовірним результатом якого є стимулювання продажу </w:t>
      </w:r>
      <w:r w:rsidRPr="00AC342E">
        <w:rPr>
          <w:rFonts w:ascii="Times New Roman" w:hAnsi="Times New Roman"/>
          <w:sz w:val="28"/>
          <w:szCs w:val="28"/>
          <w:lang w:val="uk-UA"/>
        </w:rPr>
        <w:t>пристроїв для забезпечення куріння тютюнових виробів та тютюну, електронних сигарет та заправних контейнерів</w:t>
      </w:r>
      <w:r w:rsidRPr="00AC342E">
        <w:rPr>
          <w:rFonts w:ascii="Times New Roman" w:hAnsi="Times New Roman"/>
          <w:color w:val="000000"/>
          <w:sz w:val="28"/>
          <w:szCs w:val="28"/>
          <w:lang w:val="uk-UA" w:eastAsia="ru-RU"/>
        </w:rPr>
        <w:t xml:space="preserve"> або вживання тютюну, </w:t>
      </w:r>
      <w:r w:rsidRPr="00AC342E">
        <w:rPr>
          <w:rFonts w:ascii="Times New Roman" w:hAnsi="Times New Roman"/>
          <w:sz w:val="28"/>
          <w:szCs w:val="28"/>
          <w:lang w:val="uk-UA" w:eastAsia="ru-RU"/>
        </w:rPr>
        <w:t>прямо чи опосередковано;</w:t>
      </w:r>
    </w:p>
    <w:p w:rsidR="00AC342E" w:rsidRDefault="00AC342E" w:rsidP="00AC342E">
      <w:pPr>
        <w:pStyle w:val="a5"/>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hAnsi="Times New Roman"/>
          <w:color w:val="000000"/>
          <w:sz w:val="28"/>
          <w:szCs w:val="28"/>
          <w:lang w:val="uk-UA" w:eastAsia="ru-RU"/>
        </w:rPr>
      </w:pPr>
      <w:r w:rsidRPr="00AC342E">
        <w:rPr>
          <w:rFonts w:ascii="Times New Roman" w:hAnsi="Times New Roman"/>
          <w:sz w:val="28"/>
          <w:szCs w:val="28"/>
          <w:lang w:val="uk-UA"/>
        </w:rPr>
        <w:lastRenderedPageBreak/>
        <w:t xml:space="preserve">пристрій для забезпечення куріння тютюнових виробів та тютюну – пристрій для генерування (виділення, виготовлення) </w:t>
      </w:r>
      <w:r w:rsidRPr="00AC342E">
        <w:rPr>
          <w:rFonts w:ascii="Times New Roman" w:hAnsi="Times New Roman"/>
          <w:sz w:val="28"/>
          <w:szCs w:val="28"/>
          <w:shd w:val="clear" w:color="auto" w:fill="FFFFFF"/>
          <w:lang w:val="uk-UA"/>
        </w:rPr>
        <w:t>аерозолю для його вживання.</w:t>
      </w:r>
      <w:r w:rsidRPr="00AC342E">
        <w:rPr>
          <w:rFonts w:ascii="Times New Roman" w:hAnsi="Times New Roman"/>
          <w:color w:val="1D2129"/>
          <w:sz w:val="28"/>
          <w:szCs w:val="28"/>
          <w:shd w:val="clear" w:color="auto" w:fill="FFFFFF"/>
          <w:lang w:val="uk-UA"/>
        </w:rPr>
        <w:t xml:space="preserve"> </w:t>
      </w:r>
      <w:r w:rsidRPr="00AC342E">
        <w:rPr>
          <w:rFonts w:ascii="Times New Roman" w:hAnsi="Times New Roman"/>
          <w:sz w:val="28"/>
          <w:szCs w:val="28"/>
          <w:lang w:val="uk-UA"/>
        </w:rPr>
        <w:t>Пристрій, незалежно від того продається він окремо чи ні, включає будь-які інші пристрої чи предмети, виготовлені для використання з даним пристроєм;</w:t>
      </w:r>
    </w:p>
    <w:p w:rsidR="00AC342E" w:rsidRDefault="00AC342E" w:rsidP="00AC342E">
      <w:pPr>
        <w:pStyle w:val="a5"/>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hAnsi="Times New Roman"/>
          <w:color w:val="000000"/>
          <w:sz w:val="28"/>
          <w:szCs w:val="28"/>
          <w:lang w:val="uk-UA" w:eastAsia="ru-RU"/>
        </w:rPr>
      </w:pPr>
      <w:r w:rsidRPr="00AC342E">
        <w:rPr>
          <w:rFonts w:ascii="Times New Roman" w:hAnsi="Times New Roman"/>
          <w:sz w:val="28"/>
          <w:szCs w:val="28"/>
          <w:lang w:val="uk-UA"/>
        </w:rPr>
        <w:t>електронна сигарета - виріб, який можна використати для вживання пари, яка містить нікотин (або пари без нікотину), через мундштук, або будь-який компонент цього виробу, в тому числі картридж, резервуар та пристрій без картриджа чи резервуара. Електронні сигарети можуть бути одноразовими або перезаправними за допомогою заправного контейнера та резервуару, або такими, що перезаряджаються одноразовими картриджами;</w:t>
      </w:r>
    </w:p>
    <w:p w:rsidR="00AC342E" w:rsidRPr="00AC342E" w:rsidRDefault="00AC342E" w:rsidP="00AC342E">
      <w:pPr>
        <w:pStyle w:val="a5"/>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hAnsi="Times New Roman"/>
          <w:color w:val="000000"/>
          <w:sz w:val="28"/>
          <w:szCs w:val="28"/>
          <w:lang w:val="uk-UA" w:eastAsia="ru-RU"/>
        </w:rPr>
      </w:pPr>
      <w:r w:rsidRPr="00AC342E">
        <w:rPr>
          <w:rFonts w:ascii="Times New Roman" w:hAnsi="Times New Roman"/>
          <w:sz w:val="28"/>
          <w:szCs w:val="28"/>
          <w:lang w:val="uk-UA"/>
        </w:rPr>
        <w:t>заправний контейнер - ємність, яка містить нікотиновмісну рідину</w:t>
      </w:r>
      <w:r>
        <w:rPr>
          <w:rFonts w:ascii="Times New Roman" w:hAnsi="Times New Roman"/>
          <w:sz w:val="28"/>
          <w:szCs w:val="28"/>
          <w:lang w:val="uk-UA"/>
        </w:rPr>
        <w:t xml:space="preserve"> (або </w:t>
      </w:r>
      <w:r w:rsidRPr="00AC342E">
        <w:rPr>
          <w:rFonts w:ascii="Times New Roman" w:hAnsi="Times New Roman"/>
          <w:sz w:val="28"/>
          <w:szCs w:val="28"/>
          <w:lang w:val="uk-UA"/>
        </w:rPr>
        <w:t>рідину без нікотину), що можна використовувати для заправлення електронної сигарети;</w:t>
      </w:r>
    </w:p>
    <w:p w:rsidR="000837A9" w:rsidRPr="009617A8" w:rsidRDefault="00AC342E" w:rsidP="009617A8">
      <w:pPr>
        <w:pStyle w:val="a5"/>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textAlignment w:val="baseline"/>
        <w:rPr>
          <w:rFonts w:ascii="Times New Roman" w:hAnsi="Times New Roman"/>
          <w:color w:val="000000"/>
          <w:sz w:val="28"/>
          <w:szCs w:val="28"/>
          <w:lang w:val="uk-UA" w:eastAsia="ru-RU"/>
        </w:rPr>
      </w:pPr>
      <w:r w:rsidRPr="00AC342E">
        <w:rPr>
          <w:rFonts w:ascii="Times New Roman" w:hAnsi="Times New Roman"/>
          <w:color w:val="000000"/>
          <w:sz w:val="28"/>
          <w:szCs w:val="28"/>
          <w:lang w:val="uk-UA" w:eastAsia="uk-UA"/>
        </w:rPr>
        <w:t xml:space="preserve">приміщення </w:t>
      </w:r>
      <w:r w:rsidRPr="00AC342E">
        <w:rPr>
          <w:rFonts w:ascii="Times New Roman" w:hAnsi="Times New Roman"/>
          <w:sz w:val="28"/>
          <w:szCs w:val="28"/>
          <w:lang w:val="uk-UA"/>
        </w:rPr>
        <w:t>–</w:t>
      </w:r>
      <w:r w:rsidRPr="00AC342E">
        <w:rPr>
          <w:rFonts w:ascii="Times New Roman" w:hAnsi="Times New Roman"/>
          <w:color w:val="000000"/>
          <w:sz w:val="28"/>
          <w:szCs w:val="28"/>
          <w:lang w:val="uk-UA" w:eastAsia="uk-UA"/>
        </w:rPr>
        <w:t xml:space="preserve"> </w:t>
      </w:r>
      <w:r w:rsidRPr="00AC342E">
        <w:rPr>
          <w:rFonts w:ascii="Times New Roman" w:hAnsi="Times New Roman"/>
          <w:sz w:val="28"/>
          <w:szCs w:val="28"/>
          <w:lang w:val="uk-UA"/>
        </w:rPr>
        <w:t>будь - який простір, який має дах та обмежений двома або більше стінами або перегородками, незалежно від матеріалу, який використовується для даху, стін або перегородок та незалежно від того, чи є конструкція постійною або тимчасовою</w:t>
      </w:r>
      <w:r w:rsidR="00A8114D">
        <w:rPr>
          <w:rFonts w:ascii="Times New Roman" w:hAnsi="Times New Roman"/>
          <w:sz w:val="28"/>
          <w:szCs w:val="28"/>
          <w:lang w:val="uk-UA"/>
        </w:rPr>
        <w:t>.</w:t>
      </w:r>
      <w:r>
        <w:rPr>
          <w:rFonts w:ascii="Times New Roman" w:hAnsi="Times New Roman"/>
          <w:sz w:val="28"/>
          <w:szCs w:val="28"/>
          <w:lang w:val="uk-UA"/>
        </w:rPr>
        <w:t>»</w:t>
      </w:r>
      <w:r w:rsidRPr="00AC342E">
        <w:rPr>
          <w:rFonts w:ascii="Times New Roman" w:hAnsi="Times New Roman"/>
          <w:sz w:val="28"/>
          <w:szCs w:val="28"/>
          <w:lang w:val="uk-UA"/>
        </w:rPr>
        <w:t>.</w:t>
      </w:r>
    </w:p>
    <w:p w:rsidR="009617A8" w:rsidRDefault="009617A8" w:rsidP="00D1744E">
      <w:pPr>
        <w:pStyle w:val="a9"/>
        <w:keepNext w:val="0"/>
        <w:spacing w:line="240" w:lineRule="auto"/>
      </w:pPr>
    </w:p>
    <w:p w:rsidR="00F16704" w:rsidRDefault="00F16704" w:rsidP="00214CEE">
      <w:pPr>
        <w:pStyle w:val="a9"/>
        <w:keepNext w:val="0"/>
        <w:numPr>
          <w:ilvl w:val="0"/>
          <w:numId w:val="10"/>
        </w:numPr>
        <w:spacing w:line="240" w:lineRule="auto"/>
        <w:rPr>
          <w:rStyle w:val="rvts9"/>
          <w:szCs w:val="28"/>
        </w:rPr>
      </w:pPr>
      <w:r w:rsidRPr="00376673">
        <w:rPr>
          <w:rStyle w:val="rvts9"/>
          <w:szCs w:val="28"/>
        </w:rPr>
        <w:t xml:space="preserve">статтю 7 доповнити новою частиною такого змісту: </w:t>
      </w:r>
    </w:p>
    <w:p w:rsidR="00F16704" w:rsidRDefault="00214CEE" w:rsidP="00214CEE">
      <w:pPr>
        <w:pStyle w:val="a9"/>
        <w:keepNext w:val="0"/>
        <w:spacing w:line="240" w:lineRule="auto"/>
      </w:pPr>
      <w:r w:rsidRPr="00214CEE">
        <w:rPr>
          <w:color w:val="000000"/>
          <w:szCs w:val="28"/>
          <w:shd w:val="clear" w:color="auto" w:fill="FFFFFF"/>
        </w:rPr>
        <w:t xml:space="preserve">«Центральний орган виконавчої влади, що реалізує державну політику у сфері державного контролю за додержанням законодавства про захист прав споживачів, здійснює державний контроль за додержанням законодавства </w:t>
      </w:r>
      <w:r w:rsidRPr="00214CEE">
        <w:rPr>
          <w:color w:val="000000"/>
          <w:szCs w:val="28"/>
        </w:rPr>
        <w:t>про заходи щодо попередження та зменшення вживання тютюнових виробів і їх шкідливого впливу на здоров'я населення.»</w:t>
      </w:r>
      <w:r w:rsidRPr="00214CEE">
        <w:rPr>
          <w:color w:val="000000"/>
          <w:szCs w:val="28"/>
          <w:shd w:val="clear" w:color="auto" w:fill="FFFFFF"/>
        </w:rPr>
        <w:t>.</w:t>
      </w:r>
    </w:p>
    <w:p w:rsidR="00F16704" w:rsidRDefault="00F16704" w:rsidP="00D1744E">
      <w:pPr>
        <w:pStyle w:val="a9"/>
        <w:keepNext w:val="0"/>
        <w:spacing w:line="240" w:lineRule="auto"/>
      </w:pPr>
    </w:p>
    <w:p w:rsidR="00970258" w:rsidRDefault="00C90EB2" w:rsidP="00214CEE">
      <w:pPr>
        <w:pStyle w:val="a9"/>
        <w:keepNext w:val="0"/>
        <w:numPr>
          <w:ilvl w:val="0"/>
          <w:numId w:val="10"/>
        </w:numPr>
        <w:spacing w:line="240" w:lineRule="auto"/>
      </w:pPr>
      <w:r>
        <w:t>у статті</w:t>
      </w:r>
      <w:r w:rsidR="00970258">
        <w:t xml:space="preserve"> </w:t>
      </w:r>
      <w:r w:rsidR="0095083E" w:rsidRPr="00FB7B46">
        <w:t>10:</w:t>
      </w:r>
    </w:p>
    <w:p w:rsidR="00C90EB2" w:rsidRPr="00C90EB2" w:rsidRDefault="00C90EB2" w:rsidP="00C90EB2">
      <w:pPr>
        <w:pStyle w:val="a9"/>
        <w:keepNext w:val="0"/>
        <w:spacing w:line="240" w:lineRule="auto"/>
      </w:pPr>
      <w:r>
        <w:rPr>
          <w:bCs/>
          <w:color w:val="000000"/>
          <w:szCs w:val="28"/>
          <w:bdr w:val="none" w:sz="0" w:space="0" w:color="auto" w:frame="1"/>
        </w:rPr>
        <w:t xml:space="preserve">а) </w:t>
      </w:r>
      <w:r w:rsidRPr="00FB7B46">
        <w:t xml:space="preserve">частину другу викласти в такій редакції: </w:t>
      </w:r>
    </w:p>
    <w:p w:rsidR="00EA7B74" w:rsidRDefault="00C90EB2" w:rsidP="00EA7B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bCs/>
          <w:color w:val="000000"/>
          <w:sz w:val="28"/>
          <w:szCs w:val="28"/>
          <w:bdr w:val="none" w:sz="0" w:space="0" w:color="auto" w:frame="1"/>
          <w:lang w:eastAsia="ru-RU"/>
        </w:rPr>
      </w:pPr>
      <w:r>
        <w:rPr>
          <w:bCs/>
          <w:color w:val="000000"/>
          <w:sz w:val="28"/>
          <w:szCs w:val="28"/>
          <w:bdr w:val="none" w:sz="0" w:space="0" w:color="auto" w:frame="1"/>
        </w:rPr>
        <w:t>«</w:t>
      </w:r>
      <w:r w:rsidR="0056554F" w:rsidRPr="00EA7B74">
        <w:rPr>
          <w:bCs/>
          <w:color w:val="000000"/>
          <w:sz w:val="28"/>
          <w:szCs w:val="28"/>
          <w:bdr w:val="none" w:sz="0" w:space="0" w:color="auto" w:frame="1"/>
        </w:rPr>
        <w:t xml:space="preserve">Забороняється виробництво (крім виробництва для експорту), оптова та роздрібна торгівля та імпорт для реалізації на території України: </w:t>
      </w:r>
    </w:p>
    <w:p w:rsidR="00EA7B74" w:rsidRDefault="0056554F" w:rsidP="00EA7B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bCs/>
          <w:color w:val="000000"/>
          <w:sz w:val="28"/>
          <w:szCs w:val="28"/>
          <w:bdr w:val="none" w:sz="0" w:space="0" w:color="auto" w:frame="1"/>
          <w:lang w:eastAsia="ru-RU"/>
        </w:rPr>
      </w:pPr>
      <w:r w:rsidRPr="00EA7B74">
        <w:rPr>
          <w:bCs/>
          <w:color w:val="000000"/>
          <w:sz w:val="28"/>
          <w:szCs w:val="28"/>
          <w:bdr w:val="none" w:sz="0" w:space="0" w:color="auto" w:frame="1"/>
        </w:rPr>
        <w:t>1) сигарет, в яких рівні викидів нікотину, смоли та монооксиду вуглецю в диму однієї сигарети перевищують: нікотину - 1,0 мг, смоли - 10 мг, монооксиду вуглецю – 10 мг;</w:t>
      </w:r>
    </w:p>
    <w:p w:rsidR="00142AFF" w:rsidRDefault="0056554F" w:rsidP="00142A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8"/>
          <w:szCs w:val="28"/>
        </w:rPr>
      </w:pPr>
      <w:r w:rsidRPr="00EA7B74">
        <w:rPr>
          <w:bCs/>
          <w:color w:val="000000"/>
          <w:sz w:val="28"/>
          <w:szCs w:val="28"/>
          <w:bdr w:val="none" w:sz="0" w:space="0" w:color="auto" w:frame="1"/>
        </w:rPr>
        <w:t xml:space="preserve">2) сигарет, зовнішній вигляд яких не відповідає вимогам </w:t>
      </w:r>
      <w:r w:rsidR="00D6633F">
        <w:rPr>
          <w:bCs/>
          <w:color w:val="000000"/>
          <w:sz w:val="28"/>
          <w:szCs w:val="28"/>
          <w:bdr w:val="none" w:sz="0" w:space="0" w:color="auto" w:frame="1"/>
        </w:rPr>
        <w:t xml:space="preserve">визначеним в </w:t>
      </w:r>
      <w:r w:rsidRPr="00EA7B74">
        <w:rPr>
          <w:bCs/>
          <w:color w:val="000000"/>
          <w:sz w:val="28"/>
          <w:szCs w:val="28"/>
          <w:bdr w:val="none" w:sz="0" w:space="0" w:color="auto" w:frame="1"/>
        </w:rPr>
        <w:t>статті 12-1 цього Закону;</w:t>
      </w:r>
    </w:p>
    <w:p w:rsidR="00AE097D" w:rsidRDefault="0056554F" w:rsidP="00AE09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bCs/>
          <w:color w:val="000000"/>
          <w:sz w:val="28"/>
          <w:szCs w:val="28"/>
          <w:bdr w:val="none" w:sz="0" w:space="0" w:color="auto" w:frame="1"/>
          <w:lang w:eastAsia="ru-RU"/>
        </w:rPr>
      </w:pPr>
      <w:r w:rsidRPr="00EA7B74">
        <w:rPr>
          <w:bCs/>
          <w:color w:val="000000"/>
          <w:sz w:val="28"/>
          <w:szCs w:val="28"/>
          <w:bdr w:val="none" w:sz="0" w:space="0" w:color="auto" w:frame="1"/>
        </w:rPr>
        <w:t>3) тютюнових виробів, упаковка яких не відповідає вимогам визначеним в статті 12-1 цього Закону;</w:t>
      </w:r>
    </w:p>
    <w:p w:rsidR="00AE097D" w:rsidRDefault="0056554F" w:rsidP="00AE09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bCs/>
          <w:color w:val="000000"/>
          <w:sz w:val="28"/>
          <w:szCs w:val="28"/>
          <w:bdr w:val="none" w:sz="0" w:space="0" w:color="auto" w:frame="1"/>
          <w:lang w:eastAsia="ru-RU"/>
        </w:rPr>
      </w:pPr>
      <w:r w:rsidRPr="00EA7B74">
        <w:rPr>
          <w:color w:val="000000"/>
          <w:sz w:val="28"/>
          <w:szCs w:val="28"/>
        </w:rPr>
        <w:t xml:space="preserve">4) тютюнових виробів, </w:t>
      </w:r>
      <w:r w:rsidRPr="00EA7B74">
        <w:rPr>
          <w:bCs/>
          <w:color w:val="000000"/>
          <w:sz w:val="28"/>
          <w:szCs w:val="28"/>
          <w:bdr w:val="none" w:sz="0" w:space="0" w:color="auto" w:frame="1"/>
        </w:rPr>
        <w:t>на упаковці яких відсутні визначені чинним законодавством медичні попередження;</w:t>
      </w:r>
    </w:p>
    <w:p w:rsidR="0060165D" w:rsidRDefault="0056554F" w:rsidP="006016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bCs/>
          <w:color w:val="000000"/>
          <w:sz w:val="28"/>
          <w:szCs w:val="28"/>
          <w:bdr w:val="none" w:sz="0" w:space="0" w:color="auto" w:frame="1"/>
        </w:rPr>
      </w:pPr>
      <w:r w:rsidRPr="00EA7B74">
        <w:rPr>
          <w:bCs/>
          <w:color w:val="000000"/>
          <w:sz w:val="28"/>
          <w:szCs w:val="28"/>
          <w:bdr w:val="none" w:sz="0" w:space="0" w:color="auto" w:frame="1"/>
        </w:rPr>
        <w:t>5) тютюнових виробів із використанням на їх упаковці або на самих тютюнових виробах будь-яких елементів або ознак (тексти, символи, назви, торговельні марки, образні або</w:t>
      </w:r>
      <w:r w:rsidR="0060165D">
        <w:rPr>
          <w:bCs/>
          <w:color w:val="000000"/>
          <w:sz w:val="28"/>
          <w:szCs w:val="28"/>
          <w:bdr w:val="none" w:sz="0" w:space="0" w:color="auto" w:frame="1"/>
        </w:rPr>
        <w:t xml:space="preserve"> інші ознаки), які:</w:t>
      </w:r>
    </w:p>
    <w:p w:rsidR="0060165D" w:rsidRDefault="0056554F" w:rsidP="006016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bCs/>
          <w:color w:val="000000"/>
          <w:sz w:val="28"/>
          <w:szCs w:val="28"/>
          <w:bdr w:val="none" w:sz="0" w:space="0" w:color="auto" w:frame="1"/>
        </w:rPr>
      </w:pPr>
      <w:r w:rsidRPr="00EA7B74">
        <w:rPr>
          <w:bCs/>
          <w:color w:val="000000"/>
          <w:sz w:val="28"/>
          <w:szCs w:val="28"/>
          <w:bdr w:val="none" w:sz="0" w:space="0" w:color="auto" w:frame="1"/>
        </w:rPr>
        <w:t>рекламують тютюновий виріб або сприяють його вживанню, створюючи помилкове враження про його характеристики, наслідки д</w:t>
      </w:r>
      <w:r w:rsidR="0060165D">
        <w:rPr>
          <w:bCs/>
          <w:color w:val="000000"/>
          <w:sz w:val="28"/>
          <w:szCs w:val="28"/>
          <w:bdr w:val="none" w:sz="0" w:space="0" w:color="auto" w:frame="1"/>
        </w:rPr>
        <w:t>ля здоров’я, ризики або викиди;</w:t>
      </w:r>
    </w:p>
    <w:p w:rsidR="0060165D" w:rsidRDefault="0056554F" w:rsidP="006016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bCs/>
          <w:color w:val="000000"/>
          <w:sz w:val="28"/>
          <w:szCs w:val="28"/>
          <w:bdr w:val="none" w:sz="0" w:space="0" w:color="auto" w:frame="1"/>
          <w:lang w:eastAsia="ru-RU"/>
        </w:rPr>
      </w:pPr>
      <w:r w:rsidRPr="00EA7B74">
        <w:rPr>
          <w:bCs/>
          <w:color w:val="000000"/>
          <w:sz w:val="28"/>
          <w:szCs w:val="28"/>
          <w:bdr w:val="none" w:sz="0" w:space="0" w:color="auto" w:frame="1"/>
        </w:rPr>
        <w:lastRenderedPageBreak/>
        <w:t>включають кількісну інформацію про вміст нікотину, смоли, монооксиду вуглецю у тютюновому виробі;</w:t>
      </w:r>
    </w:p>
    <w:p w:rsidR="0060165D" w:rsidRDefault="0056554F" w:rsidP="006016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bCs/>
          <w:color w:val="000000"/>
          <w:sz w:val="28"/>
          <w:szCs w:val="28"/>
          <w:bdr w:val="none" w:sz="0" w:space="0" w:color="auto" w:frame="1"/>
          <w:lang w:eastAsia="ru-RU"/>
        </w:rPr>
      </w:pPr>
      <w:r w:rsidRPr="00EA7B74">
        <w:rPr>
          <w:bCs/>
          <w:color w:val="000000"/>
          <w:sz w:val="28"/>
          <w:szCs w:val="28"/>
          <w:bdr w:val="none" w:sz="0" w:space="0" w:color="auto" w:frame="1"/>
        </w:rPr>
        <w:t>вказують на те, що певний тютюновий виріб є менш шкідливим, ніж інші, або має на меті зменшити вплив деяких шкідливих компонентів диму, або надає переваги, пов’язані з життєвою силою, енергійністю, оздоровленням, омолодженням, має природні чи органічні властивості або інші переваги для здоров’я або способу життя;</w:t>
      </w:r>
    </w:p>
    <w:p w:rsidR="0060165D" w:rsidRDefault="0056554F" w:rsidP="006016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bCs/>
          <w:color w:val="000000"/>
          <w:sz w:val="28"/>
          <w:szCs w:val="28"/>
          <w:bdr w:val="none" w:sz="0" w:space="0" w:color="auto" w:frame="1"/>
          <w:lang w:eastAsia="ru-RU"/>
        </w:rPr>
      </w:pPr>
      <w:r w:rsidRPr="00EA7B74">
        <w:rPr>
          <w:bCs/>
          <w:color w:val="000000"/>
          <w:sz w:val="28"/>
          <w:szCs w:val="28"/>
          <w:bdr w:val="none" w:sz="0" w:space="0" w:color="auto" w:frame="1"/>
        </w:rPr>
        <w:t>повідомляють про смак, запах, будь-які смако-ароматичні добавки або інші добавки або їх відсутність;</w:t>
      </w:r>
    </w:p>
    <w:p w:rsidR="0060165D" w:rsidRDefault="0056554F" w:rsidP="006016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bCs/>
          <w:color w:val="000000"/>
          <w:sz w:val="28"/>
          <w:szCs w:val="28"/>
          <w:bdr w:val="none" w:sz="0" w:space="0" w:color="auto" w:frame="1"/>
          <w:lang w:eastAsia="ru-RU"/>
        </w:rPr>
      </w:pPr>
      <w:r w:rsidRPr="00EA7B74">
        <w:rPr>
          <w:bCs/>
          <w:color w:val="000000"/>
          <w:sz w:val="28"/>
          <w:szCs w:val="28"/>
          <w:bdr w:val="none" w:sz="0" w:space="0" w:color="auto" w:frame="1"/>
        </w:rPr>
        <w:t>нагадують харчовий продукт або косметичний продукт;</w:t>
      </w:r>
    </w:p>
    <w:p w:rsidR="0060165D" w:rsidRDefault="0056554F" w:rsidP="006016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bCs/>
          <w:color w:val="000000"/>
          <w:sz w:val="28"/>
          <w:szCs w:val="28"/>
          <w:bdr w:val="none" w:sz="0" w:space="0" w:color="auto" w:frame="1"/>
          <w:lang w:eastAsia="ru-RU"/>
        </w:rPr>
      </w:pPr>
      <w:r w:rsidRPr="00EA7B74">
        <w:rPr>
          <w:bCs/>
          <w:color w:val="000000"/>
          <w:sz w:val="28"/>
          <w:szCs w:val="28"/>
          <w:bdr w:val="none" w:sz="0" w:space="0" w:color="auto" w:frame="1"/>
        </w:rPr>
        <w:t>вводять в оману, що певний тютюновий виріб має покращену здатність біологічного розкладання або інші екологічні переваги;</w:t>
      </w:r>
    </w:p>
    <w:p w:rsidR="0060165D" w:rsidRDefault="0056554F" w:rsidP="006016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bCs/>
          <w:color w:val="000000"/>
          <w:sz w:val="28"/>
          <w:szCs w:val="28"/>
          <w:bdr w:val="none" w:sz="0" w:space="0" w:color="auto" w:frame="1"/>
          <w:lang w:eastAsia="ru-RU"/>
        </w:rPr>
      </w:pPr>
      <w:r w:rsidRPr="00EA7B74">
        <w:rPr>
          <w:bCs/>
          <w:color w:val="000000"/>
          <w:sz w:val="28"/>
          <w:szCs w:val="28"/>
          <w:bdr w:val="none" w:sz="0" w:space="0" w:color="auto" w:frame="1"/>
        </w:rPr>
        <w:t>6) тютюнових виробів з характерним запахом та/або смаком;</w:t>
      </w:r>
    </w:p>
    <w:p w:rsidR="0060165D" w:rsidRDefault="0056554F" w:rsidP="006016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bCs/>
          <w:color w:val="000000"/>
          <w:sz w:val="28"/>
          <w:szCs w:val="28"/>
          <w:bdr w:val="none" w:sz="0" w:space="0" w:color="auto" w:frame="1"/>
        </w:rPr>
      </w:pPr>
      <w:r w:rsidRPr="00EA7B74">
        <w:rPr>
          <w:bCs/>
          <w:color w:val="000000"/>
          <w:sz w:val="28"/>
          <w:szCs w:val="28"/>
          <w:bdr w:val="none" w:sz="0" w:space="0" w:color="auto" w:frame="1"/>
        </w:rPr>
        <w:t>7) тютюнових ви</w:t>
      </w:r>
      <w:r w:rsidR="0060165D">
        <w:rPr>
          <w:bCs/>
          <w:color w:val="000000"/>
          <w:sz w:val="28"/>
          <w:szCs w:val="28"/>
          <w:bdr w:val="none" w:sz="0" w:space="0" w:color="auto" w:frame="1"/>
        </w:rPr>
        <w:t>робів, що містять такі добавки:</w:t>
      </w:r>
    </w:p>
    <w:p w:rsidR="0060165D" w:rsidRDefault="0056554F" w:rsidP="006016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bCs/>
          <w:color w:val="000000"/>
          <w:sz w:val="28"/>
          <w:szCs w:val="28"/>
          <w:bdr w:val="none" w:sz="0" w:space="0" w:color="auto" w:frame="1"/>
        </w:rPr>
      </w:pPr>
      <w:r w:rsidRPr="00EA7B74">
        <w:rPr>
          <w:bCs/>
          <w:color w:val="000000"/>
          <w:sz w:val="28"/>
          <w:szCs w:val="28"/>
          <w:bdr w:val="none" w:sz="0" w:space="0" w:color="auto" w:frame="1"/>
        </w:rPr>
        <w:t xml:space="preserve">вітаміни або інші добавки, які створюють враження, що тютюновий виріб має переваги для здоров'я або призводить до </w:t>
      </w:r>
      <w:r w:rsidR="0060165D">
        <w:rPr>
          <w:bCs/>
          <w:color w:val="000000"/>
          <w:sz w:val="28"/>
          <w:szCs w:val="28"/>
          <w:bdr w:val="none" w:sz="0" w:space="0" w:color="auto" w:frame="1"/>
        </w:rPr>
        <w:t>зменшення ризиків для здоров'я;</w:t>
      </w:r>
    </w:p>
    <w:p w:rsidR="0060165D" w:rsidRDefault="0056554F" w:rsidP="006016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bCs/>
          <w:color w:val="000000"/>
          <w:sz w:val="28"/>
          <w:szCs w:val="28"/>
          <w:bdr w:val="none" w:sz="0" w:space="0" w:color="auto" w:frame="1"/>
        </w:rPr>
      </w:pPr>
      <w:r w:rsidRPr="00EA7B74">
        <w:rPr>
          <w:bCs/>
          <w:color w:val="000000"/>
          <w:sz w:val="28"/>
          <w:szCs w:val="28"/>
          <w:bdr w:val="none" w:sz="0" w:space="0" w:color="auto" w:frame="1"/>
        </w:rPr>
        <w:t>кофеїн або таурин чи інші добавки, що асоціюються з ен</w:t>
      </w:r>
      <w:r w:rsidR="0060165D">
        <w:rPr>
          <w:bCs/>
          <w:color w:val="000000"/>
          <w:sz w:val="28"/>
          <w:szCs w:val="28"/>
          <w:bdr w:val="none" w:sz="0" w:space="0" w:color="auto" w:frame="1"/>
        </w:rPr>
        <w:t>ергійністю і/та життєвою силою;</w:t>
      </w:r>
    </w:p>
    <w:p w:rsidR="0060165D" w:rsidRDefault="0056554F" w:rsidP="006016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bCs/>
          <w:color w:val="000000"/>
          <w:sz w:val="28"/>
          <w:szCs w:val="28"/>
          <w:bdr w:val="none" w:sz="0" w:space="0" w:color="auto" w:frame="1"/>
        </w:rPr>
      </w:pPr>
      <w:r w:rsidRPr="00EA7B74">
        <w:rPr>
          <w:bCs/>
          <w:color w:val="000000"/>
          <w:sz w:val="28"/>
          <w:szCs w:val="28"/>
          <w:bdr w:val="none" w:sz="0" w:space="0" w:color="auto" w:frame="1"/>
        </w:rPr>
        <w:t>добавки, що мають властиво</w:t>
      </w:r>
      <w:r w:rsidR="0060165D">
        <w:rPr>
          <w:bCs/>
          <w:color w:val="000000"/>
          <w:sz w:val="28"/>
          <w:szCs w:val="28"/>
          <w:bdr w:val="none" w:sz="0" w:space="0" w:color="auto" w:frame="1"/>
        </w:rPr>
        <w:t>сті робити викиди кольоровими;</w:t>
      </w:r>
    </w:p>
    <w:p w:rsidR="0060165D" w:rsidRDefault="0056554F" w:rsidP="006016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bCs/>
          <w:color w:val="000000"/>
          <w:sz w:val="28"/>
          <w:szCs w:val="28"/>
          <w:bdr w:val="none" w:sz="0" w:space="0" w:color="auto" w:frame="1"/>
        </w:rPr>
      </w:pPr>
      <w:r w:rsidRPr="00EA7B74">
        <w:rPr>
          <w:bCs/>
          <w:color w:val="000000"/>
          <w:sz w:val="28"/>
          <w:szCs w:val="28"/>
          <w:bdr w:val="none" w:sz="0" w:space="0" w:color="auto" w:frame="1"/>
        </w:rPr>
        <w:t>добавки, що полегшують вдиханн</w:t>
      </w:r>
      <w:r w:rsidR="0060165D">
        <w:rPr>
          <w:bCs/>
          <w:color w:val="000000"/>
          <w:sz w:val="28"/>
          <w:szCs w:val="28"/>
          <w:bdr w:val="none" w:sz="0" w:space="0" w:color="auto" w:frame="1"/>
        </w:rPr>
        <w:t>я диму або засвоєння нікотину;</w:t>
      </w:r>
    </w:p>
    <w:p w:rsidR="0060165D" w:rsidRDefault="0056554F" w:rsidP="006016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bCs/>
          <w:color w:val="000000"/>
          <w:sz w:val="28"/>
          <w:szCs w:val="28"/>
          <w:bdr w:val="none" w:sz="0" w:space="0" w:color="auto" w:frame="1"/>
        </w:rPr>
      </w:pPr>
      <w:r w:rsidRPr="00EA7B74">
        <w:rPr>
          <w:bCs/>
          <w:color w:val="000000"/>
          <w:sz w:val="28"/>
          <w:szCs w:val="28"/>
          <w:bdr w:val="none" w:sz="0" w:space="0" w:color="auto" w:frame="1"/>
        </w:rPr>
        <w:t xml:space="preserve">добавки, які мають канцерогенні, мутагенні або репродуктивно токсичні </w:t>
      </w:r>
      <w:r w:rsidR="0060165D">
        <w:rPr>
          <w:bCs/>
          <w:color w:val="000000"/>
          <w:sz w:val="28"/>
          <w:szCs w:val="28"/>
          <w:bdr w:val="none" w:sz="0" w:space="0" w:color="auto" w:frame="1"/>
        </w:rPr>
        <w:t>властивості у неспаленій формі;</w:t>
      </w:r>
    </w:p>
    <w:p w:rsidR="0060165D" w:rsidRDefault="0056554F" w:rsidP="006016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bCs/>
          <w:color w:val="000000"/>
          <w:sz w:val="28"/>
          <w:szCs w:val="28"/>
          <w:bdr w:val="none" w:sz="0" w:space="0" w:color="auto" w:frame="1"/>
        </w:rPr>
      </w:pPr>
      <w:r w:rsidRPr="00EA7B74">
        <w:rPr>
          <w:bCs/>
          <w:color w:val="000000"/>
          <w:sz w:val="28"/>
          <w:szCs w:val="28"/>
          <w:bdr w:val="none" w:sz="0" w:space="0" w:color="auto" w:frame="1"/>
        </w:rPr>
        <w:t xml:space="preserve">8) тютюнових виробів, що містять смако-ароматичні добавки у будь-яких компонентах, таких як фільтри, папір, упаковка, капсули, або мають будь-які технічні характеристики, що дозволяють змінювати запах чи смак відповідних тютюнових </w:t>
      </w:r>
      <w:r w:rsidR="0060165D">
        <w:rPr>
          <w:bCs/>
          <w:color w:val="000000"/>
          <w:sz w:val="28"/>
          <w:szCs w:val="28"/>
          <w:bdr w:val="none" w:sz="0" w:space="0" w:color="auto" w:frame="1"/>
        </w:rPr>
        <w:t>виробів або інтенсивність диму;</w:t>
      </w:r>
    </w:p>
    <w:p w:rsidR="00EF6C92" w:rsidRDefault="0056554F" w:rsidP="00EF6C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bCs/>
          <w:color w:val="000000"/>
          <w:sz w:val="28"/>
          <w:szCs w:val="28"/>
          <w:bdr w:val="none" w:sz="0" w:space="0" w:color="auto" w:frame="1"/>
        </w:rPr>
      </w:pPr>
      <w:r w:rsidRPr="00EA7B74">
        <w:rPr>
          <w:bCs/>
          <w:color w:val="000000"/>
          <w:sz w:val="28"/>
          <w:szCs w:val="28"/>
          <w:bdr w:val="none" w:sz="0" w:space="0" w:color="auto" w:frame="1"/>
        </w:rPr>
        <w:t>9) тютюнових виробів фільтри, папір або капсули</w:t>
      </w:r>
      <w:r w:rsidR="00EF6C92">
        <w:rPr>
          <w:bCs/>
          <w:color w:val="000000"/>
          <w:sz w:val="28"/>
          <w:szCs w:val="28"/>
          <w:bdr w:val="none" w:sz="0" w:space="0" w:color="auto" w:frame="1"/>
        </w:rPr>
        <w:t xml:space="preserve"> яких містять тютюн або нікотин;</w:t>
      </w:r>
    </w:p>
    <w:p w:rsidR="00EF6C92" w:rsidRPr="00FB726F" w:rsidRDefault="00EF6C92" w:rsidP="00EF6C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bCs/>
          <w:color w:val="000000"/>
          <w:sz w:val="28"/>
          <w:szCs w:val="28"/>
          <w:bdr w:val="none" w:sz="0" w:space="0" w:color="auto" w:frame="1"/>
        </w:rPr>
      </w:pPr>
      <w:r w:rsidRPr="00EF6C92">
        <w:rPr>
          <w:bCs/>
          <w:color w:val="000000"/>
          <w:sz w:val="28"/>
          <w:szCs w:val="28"/>
          <w:bdr w:val="none" w:sz="0" w:space="0" w:color="auto" w:frame="1"/>
        </w:rPr>
        <w:t>10) тютюну для перорального застосування.</w:t>
      </w:r>
      <w:r w:rsidR="00C90EB2">
        <w:rPr>
          <w:bCs/>
          <w:color w:val="000000"/>
          <w:sz w:val="28"/>
          <w:szCs w:val="28"/>
          <w:bdr w:val="none" w:sz="0" w:space="0" w:color="auto" w:frame="1"/>
        </w:rPr>
        <w:t>»</w:t>
      </w:r>
      <w:r w:rsidR="00FB726F">
        <w:rPr>
          <w:bCs/>
          <w:color w:val="000000"/>
          <w:sz w:val="28"/>
          <w:szCs w:val="28"/>
          <w:bdr w:val="none" w:sz="0" w:space="0" w:color="auto" w:frame="1"/>
        </w:rPr>
        <w:t>;</w:t>
      </w:r>
    </w:p>
    <w:p w:rsidR="00C90EB2" w:rsidRPr="00C90EB2" w:rsidRDefault="00C90EB2" w:rsidP="00C90EB2">
      <w:pPr>
        <w:pStyle w:val="a9"/>
        <w:keepNext w:val="0"/>
        <w:spacing w:line="240" w:lineRule="auto"/>
      </w:pPr>
      <w:r w:rsidRPr="00FB7B46">
        <w:t xml:space="preserve">б) частину третю викласти в такій редакції: </w:t>
      </w:r>
    </w:p>
    <w:p w:rsidR="0060165D" w:rsidRDefault="00C90EB2" w:rsidP="006016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Pr>
          <w:color w:val="000000"/>
          <w:sz w:val="28"/>
          <w:szCs w:val="28"/>
        </w:rPr>
        <w:t>«</w:t>
      </w:r>
      <w:r w:rsidR="0056554F" w:rsidRPr="00EA7B74">
        <w:rPr>
          <w:color w:val="000000"/>
          <w:sz w:val="28"/>
          <w:szCs w:val="28"/>
        </w:rPr>
        <w:t>Виробнику та імпортеру тютюнових виробів забороняється вміщувати в упаковку тютюнових виробів вкладки</w:t>
      </w:r>
      <w:r w:rsidR="0056554F" w:rsidRPr="00EA7B74">
        <w:rPr>
          <w:sz w:val="28"/>
          <w:szCs w:val="28"/>
        </w:rPr>
        <w:t>, які заохочують придбання тютюнових виробів або їх вживання, прямо чи побічно</w:t>
      </w:r>
      <w:r w:rsidR="0060165D">
        <w:rPr>
          <w:sz w:val="28"/>
          <w:szCs w:val="28"/>
        </w:rPr>
        <w:t>.</w:t>
      </w:r>
      <w:r>
        <w:rPr>
          <w:sz w:val="28"/>
          <w:szCs w:val="28"/>
        </w:rPr>
        <w:t>»</w:t>
      </w:r>
      <w:r w:rsidR="00A8114D">
        <w:rPr>
          <w:sz w:val="28"/>
          <w:szCs w:val="28"/>
        </w:rPr>
        <w:t>.</w:t>
      </w:r>
    </w:p>
    <w:p w:rsidR="007027E3" w:rsidRDefault="007027E3" w:rsidP="007027E3">
      <w:pPr>
        <w:pStyle w:val="a9"/>
        <w:keepNext w:val="0"/>
        <w:spacing w:line="240" w:lineRule="auto"/>
        <w:ind w:firstLine="0"/>
      </w:pPr>
    </w:p>
    <w:p w:rsidR="00255E2A" w:rsidRPr="007027E3" w:rsidRDefault="00283A5A" w:rsidP="007027E3">
      <w:pPr>
        <w:pStyle w:val="a9"/>
        <w:keepNext w:val="0"/>
        <w:numPr>
          <w:ilvl w:val="0"/>
          <w:numId w:val="10"/>
        </w:numPr>
        <w:spacing w:line="240" w:lineRule="auto"/>
      </w:pPr>
      <w:r>
        <w:t xml:space="preserve">доповнити статтею 10-1 </w:t>
      </w:r>
      <w:r w:rsidRPr="00FB7B46">
        <w:t xml:space="preserve">такого змісту: </w:t>
      </w:r>
      <w:r>
        <w:t xml:space="preserve"> </w:t>
      </w:r>
    </w:p>
    <w:p w:rsidR="00C90BEB" w:rsidRDefault="007027E3" w:rsidP="00C90B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Pr>
          <w:bCs/>
          <w:color w:val="000000"/>
          <w:sz w:val="28"/>
          <w:szCs w:val="28"/>
          <w:bdr w:val="none" w:sz="0" w:space="0" w:color="auto" w:frame="1"/>
        </w:rPr>
        <w:t>«</w:t>
      </w:r>
      <w:r w:rsidR="00B5120F" w:rsidRPr="00B5120F">
        <w:rPr>
          <w:bCs/>
          <w:color w:val="000000"/>
          <w:sz w:val="28"/>
          <w:szCs w:val="28"/>
          <w:bdr w:val="none" w:sz="0" w:space="0" w:color="auto" w:frame="1"/>
        </w:rPr>
        <w:t>Стаття 10-1. Вимоги щодо здійснення діяльності, пов'язаної з виробництвом, оптовою та роздрібною торгівлею, експортом і імпортом е</w:t>
      </w:r>
      <w:r w:rsidR="00B5120F" w:rsidRPr="00B5120F">
        <w:rPr>
          <w:sz w:val="28"/>
          <w:szCs w:val="28"/>
        </w:rPr>
        <w:t>лектронних сигарет</w:t>
      </w:r>
      <w:r w:rsidR="00F6776E">
        <w:rPr>
          <w:sz w:val="28"/>
          <w:szCs w:val="28"/>
        </w:rPr>
        <w:t xml:space="preserve"> та заправних контейнерів</w:t>
      </w:r>
    </w:p>
    <w:p w:rsidR="00C90BEB" w:rsidRDefault="00B5120F" w:rsidP="00C90B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C90BEB">
        <w:rPr>
          <w:sz w:val="28"/>
          <w:szCs w:val="28"/>
        </w:rPr>
        <w:t>Виробники та імпортери електронних сигарет і заправних контейнерів повинні подавати центральному органу виконавчої влади, що забезпечує формування державної політику у сфері санітарного та епідемічного благополуччя населення, повідомлення про будь-які вироби, які вони планують ввести в обіг на території України. Повідомлення має бути подано в електронній формі за шість місяців до запланованого введення в обіг.</w:t>
      </w:r>
    </w:p>
    <w:p w:rsidR="00C90BEB" w:rsidRDefault="00B5120F" w:rsidP="00C90B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C90BEB">
        <w:rPr>
          <w:sz w:val="28"/>
          <w:szCs w:val="28"/>
        </w:rPr>
        <w:lastRenderedPageBreak/>
        <w:t>Повідомлення, залежно від того, чи є виріб електронною сигаретою або заправним контейнером, повинне містити таку інформацію:</w:t>
      </w:r>
    </w:p>
    <w:p w:rsidR="00C90BEB" w:rsidRDefault="00B5120F" w:rsidP="00C90B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C90BEB">
        <w:rPr>
          <w:sz w:val="28"/>
          <w:szCs w:val="28"/>
        </w:rPr>
        <w:t>1) найменування та контактні дані виробника, відповідальної юридичної або фізичної особи в Україні, а також, у відповідних випадках, імпортера в Україну;</w:t>
      </w:r>
    </w:p>
    <w:p w:rsidR="00C90BEB" w:rsidRPr="00075B55" w:rsidRDefault="00B5120F" w:rsidP="00C90B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075B55">
        <w:rPr>
          <w:sz w:val="28"/>
          <w:szCs w:val="28"/>
        </w:rPr>
        <w:t>2) список усіх інгредієнтів, що містяться у виробі, та викидів, які виникають внаслідок використання виробу, за назвою торговельної марки та видом, в тому числі їх кількості;</w:t>
      </w:r>
    </w:p>
    <w:p w:rsidR="00C90BEB" w:rsidRPr="00075B55" w:rsidRDefault="00B5120F" w:rsidP="00C90B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075B55">
        <w:rPr>
          <w:sz w:val="28"/>
          <w:szCs w:val="28"/>
        </w:rPr>
        <w:t>3) токсикологічні дані про інгредієнти виробу та викиди, в тому числі при нагріванні з урахуванням їх впливу на здоров’я споживачів при вдиханні та будь-який ефект викликання залежності;</w:t>
      </w:r>
    </w:p>
    <w:p w:rsidR="00C90BEB" w:rsidRPr="00075B55" w:rsidRDefault="00B5120F" w:rsidP="00C90B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075B55">
        <w:rPr>
          <w:sz w:val="28"/>
          <w:szCs w:val="28"/>
        </w:rPr>
        <w:t>4) інформацію про дози нікотину та їх засвоєння при вживанні в нормальних або обґрунтовано передбачуваних умовах;</w:t>
      </w:r>
    </w:p>
    <w:p w:rsidR="00C90BEB" w:rsidRPr="00075B55" w:rsidRDefault="00B5120F" w:rsidP="00C90B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075B55">
        <w:rPr>
          <w:sz w:val="28"/>
          <w:szCs w:val="28"/>
        </w:rPr>
        <w:t>5) опис компонентів виробу, в тому числі, у відповідних випадках, механізму відкривання та заправлення електронної сигарети або заправних контейнерів;</w:t>
      </w:r>
    </w:p>
    <w:p w:rsidR="00C90BEB" w:rsidRPr="00075B55" w:rsidRDefault="00B5120F" w:rsidP="00C90B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075B55">
        <w:rPr>
          <w:sz w:val="28"/>
          <w:szCs w:val="28"/>
        </w:rPr>
        <w:t>6) опис виробничого процесу, в тому числі, чи використовується серійне виробництво, та заяву про те, що виробничий процес відповідає вимогам цієї статті;</w:t>
      </w:r>
    </w:p>
    <w:p w:rsidR="00C90BEB" w:rsidRPr="00075B55" w:rsidRDefault="00B5120F" w:rsidP="00C90B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075B55">
        <w:rPr>
          <w:sz w:val="28"/>
          <w:szCs w:val="28"/>
        </w:rPr>
        <w:t>7) заяву про те, що виробник та імпортер несуть повну відповідальність за якість та безпеку виробу при його введенні в обіг та використанні в нормальних або обґрунтовано передбачуваних умовах.</w:t>
      </w:r>
    </w:p>
    <w:p w:rsidR="00C90BEB" w:rsidRPr="00075B55" w:rsidRDefault="00B5120F" w:rsidP="00C90B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075B55">
        <w:rPr>
          <w:sz w:val="28"/>
          <w:szCs w:val="28"/>
        </w:rPr>
        <w:t xml:space="preserve">Електронні сигарети або заправні контейнери можуть бути введені в обіг на території України лише за виконання наступних вимог: </w:t>
      </w:r>
    </w:p>
    <w:p w:rsidR="00C90BEB" w:rsidRPr="00075B55" w:rsidRDefault="00B5120F" w:rsidP="00C90B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075B55">
        <w:rPr>
          <w:sz w:val="28"/>
          <w:szCs w:val="28"/>
        </w:rPr>
        <w:t>1) нікотиновмісна рідина вводиться в обіг тільки у спеціальних заправних контейнерах, об’єм яких не перевищує 10 мл, в одноразових електронних сигаретах або одноразових картриджах, які мають обсяг не більше 2 мл;</w:t>
      </w:r>
    </w:p>
    <w:p w:rsidR="00C90BEB" w:rsidRPr="00075B55" w:rsidRDefault="00B5120F" w:rsidP="00C90B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075B55">
        <w:rPr>
          <w:sz w:val="28"/>
          <w:szCs w:val="28"/>
        </w:rPr>
        <w:t>2) вміст нікотину у нікотиновмісній рідині не перевищує 20 мг/мл;</w:t>
      </w:r>
    </w:p>
    <w:p w:rsidR="00C90BEB" w:rsidRPr="00075B55" w:rsidRDefault="00B5120F" w:rsidP="00C90B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075B55">
        <w:rPr>
          <w:sz w:val="28"/>
          <w:szCs w:val="28"/>
        </w:rPr>
        <w:t>3) нікотиновмісна рідина не містить такі добавки:</w:t>
      </w:r>
    </w:p>
    <w:p w:rsidR="00C90BEB" w:rsidRPr="00075B55" w:rsidRDefault="00B5120F" w:rsidP="00C90B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075B55">
        <w:rPr>
          <w:sz w:val="28"/>
          <w:szCs w:val="28"/>
        </w:rPr>
        <w:t>вітаміни або інші добавки, які створюють враження, що виріб має переваги для здоров’я або призводить до зменшення ризиків для здоров’я;</w:t>
      </w:r>
    </w:p>
    <w:p w:rsidR="00C90BEB" w:rsidRPr="00075B55" w:rsidRDefault="00B5120F" w:rsidP="00C90B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075B55">
        <w:rPr>
          <w:sz w:val="28"/>
          <w:szCs w:val="28"/>
        </w:rPr>
        <w:t>кофеїн або таурин чи інші добавки та стимуляторні сполуки, що асоціюються з енергійністю та життєвою силою;</w:t>
      </w:r>
    </w:p>
    <w:p w:rsidR="00075B55" w:rsidRPr="00075B55" w:rsidRDefault="00B5120F" w:rsidP="00075B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075B55">
        <w:rPr>
          <w:sz w:val="28"/>
          <w:szCs w:val="28"/>
        </w:rPr>
        <w:t>добавки, що мають властивості робити викиди кольоровими;</w:t>
      </w:r>
    </w:p>
    <w:p w:rsidR="00075B55" w:rsidRPr="00075B55" w:rsidRDefault="00B5120F" w:rsidP="00075B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075B55">
        <w:rPr>
          <w:sz w:val="28"/>
          <w:szCs w:val="28"/>
        </w:rPr>
        <w:t>4) у виробництві нікотиновмісної рідини використовуються лише інгредієнти високої чистоти;</w:t>
      </w:r>
    </w:p>
    <w:p w:rsidR="00075B55" w:rsidRPr="00075B55" w:rsidRDefault="00B5120F" w:rsidP="00075B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075B55">
        <w:rPr>
          <w:sz w:val="28"/>
          <w:szCs w:val="28"/>
        </w:rPr>
        <w:t>5) за винятком нікотину в нікотиновмісній рідині використовують лише такі інгредієнти, які не становлять ризик для здоров’я людини в нагрітій або ненагрітій формі;</w:t>
      </w:r>
    </w:p>
    <w:p w:rsidR="00075B55" w:rsidRPr="00075B55" w:rsidRDefault="00B5120F" w:rsidP="00075B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075B55">
        <w:rPr>
          <w:sz w:val="28"/>
          <w:szCs w:val="28"/>
        </w:rPr>
        <w:t>6) електронні сигарети забезпечують рівномірне вживання доз нікотину за звичайних умовах використання;</w:t>
      </w:r>
    </w:p>
    <w:p w:rsidR="00075B55" w:rsidRPr="00075B55" w:rsidRDefault="00B5120F" w:rsidP="00075B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075B55">
        <w:rPr>
          <w:sz w:val="28"/>
          <w:szCs w:val="28"/>
        </w:rPr>
        <w:t>7) електронні сигарети та заправні контейнери захищені від доступу дітей, несанкціонованого доступу, пошкоджень і протікань та мають механізм, який забезпечує заправлення без протікання;</w:t>
      </w:r>
    </w:p>
    <w:p w:rsidR="0045074D" w:rsidRPr="00075B55" w:rsidRDefault="00B5120F" w:rsidP="00075B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bCs/>
          <w:color w:val="000000"/>
          <w:sz w:val="28"/>
          <w:szCs w:val="28"/>
          <w:bdr w:val="none" w:sz="0" w:space="0" w:color="auto" w:frame="1"/>
        </w:rPr>
      </w:pPr>
      <w:r w:rsidRPr="00075B55">
        <w:rPr>
          <w:rFonts w:eastAsia="MS ??"/>
          <w:sz w:val="28"/>
          <w:szCs w:val="28"/>
        </w:rPr>
        <w:lastRenderedPageBreak/>
        <w:t>8</w:t>
      </w:r>
      <w:r w:rsidRPr="00075B55">
        <w:rPr>
          <w:bCs/>
          <w:color w:val="000000"/>
          <w:sz w:val="28"/>
          <w:szCs w:val="28"/>
          <w:bdr w:val="none" w:sz="0" w:space="0" w:color="auto" w:frame="1"/>
        </w:rPr>
        <w:t xml:space="preserve">) </w:t>
      </w:r>
      <w:r w:rsidRPr="00075B55">
        <w:rPr>
          <w:sz w:val="28"/>
          <w:szCs w:val="28"/>
        </w:rPr>
        <w:t xml:space="preserve">електронні сигарети, заправні контейнери, нікотиновмісна рідина або рідина без нікотину </w:t>
      </w:r>
      <w:r w:rsidRPr="00075B55">
        <w:rPr>
          <w:bCs/>
          <w:color w:val="000000"/>
          <w:sz w:val="28"/>
          <w:szCs w:val="28"/>
          <w:bdr w:val="none" w:sz="0" w:space="0" w:color="auto" w:frame="1"/>
        </w:rPr>
        <w:t>не мають характерного запаху та/або смаку</w:t>
      </w:r>
      <w:r w:rsidR="005F48DE" w:rsidRPr="00075B55">
        <w:rPr>
          <w:sz w:val="28"/>
          <w:szCs w:val="28"/>
        </w:rPr>
        <w:t>.</w:t>
      </w:r>
      <w:r w:rsidR="0093390A" w:rsidRPr="00075B55">
        <w:rPr>
          <w:sz w:val="28"/>
          <w:szCs w:val="28"/>
          <w:lang w:val="ru-RU"/>
        </w:rPr>
        <w:t>»</w:t>
      </w:r>
      <w:r w:rsidR="00A8114D">
        <w:rPr>
          <w:sz w:val="28"/>
          <w:szCs w:val="28"/>
          <w:lang w:val="ru-RU"/>
        </w:rPr>
        <w:t>.</w:t>
      </w:r>
    </w:p>
    <w:p w:rsidR="0045074D" w:rsidRDefault="0045074D" w:rsidP="007D06D1">
      <w:pPr>
        <w:pStyle w:val="a9"/>
        <w:keepNext w:val="0"/>
        <w:spacing w:line="240" w:lineRule="auto"/>
        <w:ind w:firstLine="0"/>
      </w:pPr>
    </w:p>
    <w:p w:rsidR="004F0605" w:rsidRDefault="007960B8" w:rsidP="004F0605">
      <w:pPr>
        <w:pStyle w:val="a9"/>
        <w:keepNext w:val="0"/>
        <w:numPr>
          <w:ilvl w:val="0"/>
          <w:numId w:val="10"/>
        </w:numPr>
        <w:spacing w:line="240" w:lineRule="auto"/>
        <w:jc w:val="left"/>
      </w:pPr>
      <w:r>
        <w:t>у статті 11:</w:t>
      </w:r>
    </w:p>
    <w:p w:rsidR="004F0605" w:rsidRDefault="004F0605" w:rsidP="004F0605">
      <w:pPr>
        <w:pStyle w:val="a9"/>
        <w:keepNext w:val="0"/>
        <w:spacing w:line="240" w:lineRule="auto"/>
      </w:pPr>
      <w:r>
        <w:t xml:space="preserve">в </w:t>
      </w:r>
      <w:r w:rsidRPr="00FB7B46">
        <w:t xml:space="preserve">частині першій </w:t>
      </w:r>
      <w:r>
        <w:t>та другій після слова «нікотину»</w:t>
      </w:r>
      <w:r w:rsidRPr="00FB7B46">
        <w:t xml:space="preserve"> дод</w:t>
      </w:r>
      <w:r>
        <w:t>ати слова «</w:t>
      </w:r>
      <w:r w:rsidRPr="00FB7B46">
        <w:t>моно</w:t>
      </w:r>
      <w:r>
        <w:t>о</w:t>
      </w:r>
      <w:r w:rsidRPr="00FB7B46">
        <w:t>ксиду в</w:t>
      </w:r>
      <w:r>
        <w:t>углецю»;</w:t>
      </w:r>
    </w:p>
    <w:p w:rsidR="004F0605" w:rsidRDefault="004F0605" w:rsidP="004F0605">
      <w:pPr>
        <w:pStyle w:val="a9"/>
        <w:keepNext w:val="0"/>
        <w:spacing w:line="240" w:lineRule="auto"/>
      </w:pPr>
      <w:r>
        <w:t>б) частину четверту виключити.</w:t>
      </w:r>
    </w:p>
    <w:p w:rsidR="004F0605" w:rsidRDefault="004F0605" w:rsidP="004F0605">
      <w:pPr>
        <w:pStyle w:val="a9"/>
        <w:keepNext w:val="0"/>
        <w:spacing w:line="240" w:lineRule="auto"/>
      </w:pPr>
    </w:p>
    <w:p w:rsidR="004F0605" w:rsidRDefault="007960B8" w:rsidP="007960B8">
      <w:pPr>
        <w:pStyle w:val="a9"/>
        <w:keepNext w:val="0"/>
        <w:numPr>
          <w:ilvl w:val="0"/>
          <w:numId w:val="10"/>
        </w:numPr>
        <w:spacing w:line="240" w:lineRule="auto"/>
      </w:pPr>
      <w:r>
        <w:t xml:space="preserve">доповнити статтею 11-1 </w:t>
      </w:r>
      <w:r w:rsidRPr="00FB7B46">
        <w:t xml:space="preserve">такого змісту: </w:t>
      </w:r>
      <w:r>
        <w:t xml:space="preserve"> </w:t>
      </w:r>
    </w:p>
    <w:p w:rsidR="004F0605" w:rsidRPr="004F0605" w:rsidRDefault="004F0605" w:rsidP="004F0605">
      <w:pPr>
        <w:pStyle w:val="a9"/>
        <w:keepNext w:val="0"/>
        <w:spacing w:line="240" w:lineRule="auto"/>
      </w:pPr>
      <w:r>
        <w:t>«</w:t>
      </w:r>
      <w:r w:rsidRPr="004F0605">
        <w:t>Стаття 11-1. Звітність про інгредієнти та викиди</w:t>
      </w:r>
    </w:p>
    <w:p w:rsidR="004F0605" w:rsidRPr="004F0605" w:rsidRDefault="004F0605" w:rsidP="007960B8">
      <w:pPr>
        <w:pStyle w:val="a9"/>
        <w:keepNext w:val="0"/>
        <w:spacing w:line="240" w:lineRule="auto"/>
        <w:rPr>
          <w:szCs w:val="28"/>
        </w:rPr>
      </w:pPr>
      <w:r w:rsidRPr="004F0605">
        <w:rPr>
          <w:szCs w:val="28"/>
        </w:rPr>
        <w:t xml:space="preserve">Кожний виробник або імпортер тютюнових виробів зобов'язаний щорічно, не пізніше 1 лютого року, наступного за звітним, надавати в електронному вигляді центральному органу виконавчої влади, що реалізує державну політику у сфері санітарного та епідемічного благополуччя населення, наступну інформацію щодо тютюнових виробів, які призначені для реалізації на митній території України, по кожній торговій марці і типу: </w:t>
      </w:r>
    </w:p>
    <w:p w:rsidR="004F0605" w:rsidRPr="004F0605" w:rsidRDefault="004F0605" w:rsidP="004F0605">
      <w:pPr>
        <w:pStyle w:val="a9"/>
        <w:numPr>
          <w:ilvl w:val="0"/>
          <w:numId w:val="15"/>
        </w:numPr>
        <w:spacing w:line="240" w:lineRule="auto"/>
        <w:ind w:left="0" w:firstLine="360"/>
        <w:rPr>
          <w:szCs w:val="28"/>
        </w:rPr>
      </w:pPr>
      <w:r w:rsidRPr="004F0605">
        <w:rPr>
          <w:szCs w:val="28"/>
        </w:rPr>
        <w:t>перелік усіх інгредієнтів та їх кількості, використовуваних у виробництві тютюнових виробів, в порядку зменшення маси кожного інгредієнта, що входить до складу тютюнових виробів;</w:t>
      </w:r>
    </w:p>
    <w:p w:rsidR="004F0605" w:rsidRPr="004F0605" w:rsidRDefault="004F0605" w:rsidP="004F0605">
      <w:pPr>
        <w:pStyle w:val="a5"/>
        <w:numPr>
          <w:ilvl w:val="0"/>
          <w:numId w:val="15"/>
        </w:numPr>
        <w:spacing w:after="0" w:line="240" w:lineRule="auto"/>
        <w:ind w:left="0" w:firstLine="360"/>
        <w:jc w:val="both"/>
        <w:rPr>
          <w:rFonts w:ascii="Times New Roman" w:hAnsi="Times New Roman"/>
          <w:sz w:val="28"/>
          <w:szCs w:val="28"/>
          <w:lang w:val="uk-UA" w:eastAsia="ru-RU"/>
        </w:rPr>
      </w:pPr>
      <w:r w:rsidRPr="004F0605">
        <w:rPr>
          <w:rFonts w:ascii="Times New Roman" w:hAnsi="Times New Roman"/>
          <w:sz w:val="28"/>
          <w:szCs w:val="28"/>
          <w:lang w:eastAsia="ru-RU"/>
        </w:rPr>
        <w:t>рівні</w:t>
      </w:r>
      <w:r w:rsidRPr="004F0605">
        <w:rPr>
          <w:rFonts w:ascii="Times New Roman" w:hAnsi="Times New Roman"/>
          <w:sz w:val="28"/>
          <w:szCs w:val="28"/>
          <w:lang w:val="uk-UA" w:eastAsia="ru-RU"/>
        </w:rPr>
        <w:t xml:space="preserve"> викидів</w:t>
      </w:r>
      <w:r w:rsidRPr="004F0605">
        <w:rPr>
          <w:rFonts w:ascii="Times New Roman" w:hAnsi="Times New Roman"/>
          <w:sz w:val="28"/>
          <w:szCs w:val="28"/>
          <w:lang w:eastAsia="ru-RU"/>
        </w:rPr>
        <w:t xml:space="preserve"> смоли, нікотину, монооксиду вуглецю в димі сигарет;</w:t>
      </w:r>
    </w:p>
    <w:p w:rsidR="004F0605" w:rsidRPr="004F0605" w:rsidRDefault="004F0605" w:rsidP="004F0605">
      <w:pPr>
        <w:pStyle w:val="a5"/>
        <w:numPr>
          <w:ilvl w:val="0"/>
          <w:numId w:val="15"/>
        </w:numPr>
        <w:spacing w:after="0" w:line="240" w:lineRule="auto"/>
        <w:ind w:left="38" w:firstLine="322"/>
        <w:jc w:val="both"/>
        <w:rPr>
          <w:rFonts w:ascii="Times New Roman" w:hAnsi="Times New Roman"/>
          <w:sz w:val="28"/>
          <w:szCs w:val="28"/>
          <w:lang w:eastAsia="ru-RU"/>
        </w:rPr>
      </w:pPr>
      <w:r w:rsidRPr="004F0605">
        <w:rPr>
          <w:rFonts w:ascii="Times New Roman" w:hAnsi="Times New Roman"/>
          <w:sz w:val="28"/>
          <w:szCs w:val="28"/>
        </w:rPr>
        <w:t>інформацію про інші викиди та їх граничні рівні.</w:t>
      </w:r>
    </w:p>
    <w:p w:rsidR="004F0605" w:rsidRPr="004F0605" w:rsidRDefault="004F0605" w:rsidP="007960B8">
      <w:pPr>
        <w:pStyle w:val="a9"/>
        <w:spacing w:line="240" w:lineRule="auto"/>
        <w:rPr>
          <w:szCs w:val="28"/>
        </w:rPr>
      </w:pPr>
      <w:r w:rsidRPr="004F0605">
        <w:rPr>
          <w:szCs w:val="28"/>
        </w:rPr>
        <w:t>До списку інгредієнтів необхідно додавати:</w:t>
      </w:r>
    </w:p>
    <w:p w:rsidR="004F0605" w:rsidRPr="004F0605" w:rsidRDefault="004F0605" w:rsidP="004F0605">
      <w:pPr>
        <w:pStyle w:val="a9"/>
        <w:spacing w:line="240" w:lineRule="auto"/>
        <w:ind w:firstLine="404"/>
        <w:rPr>
          <w:szCs w:val="28"/>
        </w:rPr>
      </w:pPr>
      <w:r w:rsidRPr="004F0605">
        <w:rPr>
          <w:szCs w:val="28"/>
        </w:rPr>
        <w:t>1) заяву із зазначенням причин включення таких інгредієнтів у зазначені тютюнові вироби;</w:t>
      </w:r>
    </w:p>
    <w:p w:rsidR="004F0605" w:rsidRPr="004F0605" w:rsidRDefault="004F0605" w:rsidP="004F0605">
      <w:pPr>
        <w:pStyle w:val="a9"/>
        <w:spacing w:line="240" w:lineRule="auto"/>
        <w:ind w:firstLine="404"/>
        <w:rPr>
          <w:szCs w:val="28"/>
        </w:rPr>
      </w:pPr>
      <w:r w:rsidRPr="004F0605">
        <w:rPr>
          <w:szCs w:val="28"/>
        </w:rPr>
        <w:t>2) інформацію про відповідні токсикологічні дані щодо інгредієнтів у спаленій або неспаленій формі, із зазначенням, зокрема, їхнього впливу на здоров’я споживачів, та урахуванням, зокрема, будь-яких властивостей, що викликають залежність.</w:t>
      </w:r>
    </w:p>
    <w:p w:rsidR="004F0605" w:rsidRPr="004F0605" w:rsidRDefault="004F0605" w:rsidP="007960B8">
      <w:pPr>
        <w:pStyle w:val="a9"/>
        <w:spacing w:line="240" w:lineRule="auto"/>
        <w:rPr>
          <w:szCs w:val="28"/>
        </w:rPr>
      </w:pPr>
      <w:r w:rsidRPr="004F0605">
        <w:rPr>
          <w:szCs w:val="28"/>
        </w:rPr>
        <w:t>Виробники та імпортери повинні вказувати використані методи вимірювання викидів. Викиди смоли, нікотину та монооксиду вуглецю сигарет вимірюють на основі наступних стандартів:</w:t>
      </w:r>
    </w:p>
    <w:p w:rsidR="004F0605" w:rsidRPr="004F0605" w:rsidRDefault="004F0605" w:rsidP="004F0605">
      <w:pPr>
        <w:pStyle w:val="a9"/>
        <w:spacing w:line="240" w:lineRule="auto"/>
        <w:ind w:firstLine="404"/>
        <w:rPr>
          <w:szCs w:val="28"/>
        </w:rPr>
      </w:pPr>
      <w:r w:rsidRPr="004F0605">
        <w:rPr>
          <w:szCs w:val="28"/>
        </w:rPr>
        <w:t>ДСТУ ISO 4387:2010 для смоли;</w:t>
      </w:r>
    </w:p>
    <w:p w:rsidR="004F0605" w:rsidRPr="004F0605" w:rsidRDefault="004F0605" w:rsidP="004F0605">
      <w:pPr>
        <w:pStyle w:val="a9"/>
        <w:spacing w:line="240" w:lineRule="auto"/>
        <w:ind w:firstLine="404"/>
        <w:rPr>
          <w:szCs w:val="28"/>
        </w:rPr>
      </w:pPr>
      <w:r w:rsidRPr="004F0605">
        <w:rPr>
          <w:szCs w:val="28"/>
        </w:rPr>
        <w:t>ДСТУ ISO 10315:2010 для нікотину;</w:t>
      </w:r>
    </w:p>
    <w:p w:rsidR="004F0605" w:rsidRPr="004F0605" w:rsidRDefault="004F0605" w:rsidP="004F0605">
      <w:pPr>
        <w:pStyle w:val="a9"/>
        <w:spacing w:line="240" w:lineRule="auto"/>
        <w:ind w:firstLine="404"/>
        <w:rPr>
          <w:szCs w:val="28"/>
        </w:rPr>
      </w:pPr>
      <w:r w:rsidRPr="004F0605">
        <w:rPr>
          <w:szCs w:val="28"/>
        </w:rPr>
        <w:t>ДСТУ ISO 8454:2007 для монооксиду вуглецю;</w:t>
      </w:r>
    </w:p>
    <w:p w:rsidR="004F0605" w:rsidRPr="004F0605" w:rsidRDefault="004F0605" w:rsidP="004F0605">
      <w:pPr>
        <w:pStyle w:val="a9"/>
        <w:spacing w:line="240" w:lineRule="auto"/>
        <w:ind w:firstLine="404"/>
        <w:rPr>
          <w:szCs w:val="28"/>
        </w:rPr>
      </w:pPr>
      <w:r w:rsidRPr="004F0605">
        <w:rPr>
          <w:szCs w:val="28"/>
        </w:rPr>
        <w:t xml:space="preserve">точність вимірювань смоли, нікотину та монооксиду вуглецю визначають відповідно до ДСТУ ISO 8243:2009. </w:t>
      </w:r>
      <w:r w:rsidRPr="004F0605">
        <w:rPr>
          <w:rFonts w:eastAsia="Times New Roman"/>
          <w:szCs w:val="28"/>
        </w:rPr>
        <w:t xml:space="preserve">Визначення викидів </w:t>
      </w:r>
      <w:r w:rsidRPr="004F0605">
        <w:rPr>
          <w:szCs w:val="28"/>
        </w:rPr>
        <w:t>нікотину, смоли та монооксиду вуглецю здійснюється акредитованими лабораторіями відповідно до переліку, затвердженого центральним органом виконавчої влади, що реалізує державну політику у сфері санітарного та епідемічного благополуччя населення.</w:t>
      </w:r>
    </w:p>
    <w:p w:rsidR="000A61AE" w:rsidRDefault="004F0605" w:rsidP="000A61AE">
      <w:pPr>
        <w:pStyle w:val="a9"/>
        <w:spacing w:line="240" w:lineRule="auto"/>
        <w:rPr>
          <w:szCs w:val="28"/>
        </w:rPr>
      </w:pPr>
      <w:r w:rsidRPr="004F0605">
        <w:rPr>
          <w:szCs w:val="28"/>
        </w:rPr>
        <w:t>Для сигарет та тютюну для самокруток виробник або імпортер повинен подати технічний документ, що містить загальний опис використаних добавок та їхніх властивостей.</w:t>
      </w:r>
    </w:p>
    <w:p w:rsidR="000A61AE" w:rsidRDefault="004F0605" w:rsidP="000A61AE">
      <w:pPr>
        <w:pStyle w:val="a9"/>
        <w:spacing w:line="240" w:lineRule="auto"/>
        <w:rPr>
          <w:szCs w:val="28"/>
        </w:rPr>
      </w:pPr>
      <w:r w:rsidRPr="004F0605">
        <w:rPr>
          <w:szCs w:val="28"/>
        </w:rPr>
        <w:t xml:space="preserve">Центральний орган виконавчої влади, що реалізує державну політику у сфері санітарного та епідемічного благополуччя населення, оприлюднює </w:t>
      </w:r>
      <w:r w:rsidRPr="004F0605">
        <w:rPr>
          <w:szCs w:val="28"/>
        </w:rPr>
        <w:lastRenderedPageBreak/>
        <w:t>інформацію, надану відповідно до цієї статті, на своєму офіційному веб-сайті. Для захисту комерційної таємниці при розміщенні інформації у відкритому доступі виробники та імпортери при поданні інформації повинні надати заяву про те, які відомості вони вважають комерційною таємницею. Порядок надання зазначеної інформації визначається центральним органом виконавчої влади, що реалізує державну політику у сфері санітарного та епідемічного благополуччя населення.</w:t>
      </w:r>
    </w:p>
    <w:p w:rsidR="004F0605" w:rsidRPr="004F0605" w:rsidRDefault="004F0605" w:rsidP="000A61AE">
      <w:pPr>
        <w:pStyle w:val="a9"/>
        <w:spacing w:line="240" w:lineRule="auto"/>
        <w:rPr>
          <w:szCs w:val="28"/>
        </w:rPr>
      </w:pPr>
      <w:r w:rsidRPr="004F0605">
        <w:rPr>
          <w:szCs w:val="28"/>
        </w:rPr>
        <w:t>Виробники та імпортери повинні надавати центральному органу виконавчої влади, що реалізує державну політику у сфері санітарного та епідемічного благополуччя населення:</w:t>
      </w:r>
    </w:p>
    <w:p w:rsidR="004F0605" w:rsidRPr="004F0605" w:rsidRDefault="004F0605" w:rsidP="004F0605">
      <w:pPr>
        <w:pStyle w:val="a9"/>
        <w:spacing w:line="240" w:lineRule="auto"/>
        <w:ind w:firstLine="404"/>
        <w:rPr>
          <w:szCs w:val="28"/>
        </w:rPr>
      </w:pPr>
      <w:r w:rsidRPr="004F0605">
        <w:rPr>
          <w:szCs w:val="28"/>
        </w:rPr>
        <w:t>1) доступні їм внутрішні та зовнішні дослідження щодо вивчення ринку та уподобань різних груп споживачів, у тому числі молоді та нинішніх курців, щодо інгредієнтів та викидів, а також короткі резюме будь-яких ринкових опитувань, які вони проводять при запровадженні новітніх виробів;</w:t>
      </w:r>
    </w:p>
    <w:p w:rsidR="000A61AE" w:rsidRDefault="004F0605" w:rsidP="000A61AE">
      <w:pPr>
        <w:pStyle w:val="a9"/>
        <w:keepNext w:val="0"/>
        <w:spacing w:line="240" w:lineRule="auto"/>
        <w:ind w:firstLine="404"/>
        <w:rPr>
          <w:szCs w:val="28"/>
        </w:rPr>
      </w:pPr>
      <w:r w:rsidRPr="004F0605">
        <w:rPr>
          <w:szCs w:val="28"/>
        </w:rPr>
        <w:t>2) інформацію про свої обсяги продажів за марками і типами, виражені в штуках або кілограмах, щорічно, не пізніше 1 лютого</w:t>
      </w:r>
      <w:r w:rsidR="000A61AE">
        <w:rPr>
          <w:szCs w:val="28"/>
        </w:rPr>
        <w:t xml:space="preserve"> року, наступного за звітним.</w:t>
      </w:r>
    </w:p>
    <w:p w:rsidR="000A61AE" w:rsidRDefault="004F0605" w:rsidP="000A61AE">
      <w:pPr>
        <w:pStyle w:val="a9"/>
        <w:keepNext w:val="0"/>
        <w:spacing w:line="240" w:lineRule="auto"/>
        <w:rPr>
          <w:szCs w:val="28"/>
        </w:rPr>
      </w:pPr>
      <w:r w:rsidRPr="004F0605">
        <w:rPr>
          <w:szCs w:val="28"/>
        </w:rPr>
        <w:t>Виробники та імпортери трав’яних виробів для куріння повинні щорічно, не пізніше 1 лютого року, наступного за звітним, надавати центральному органу виконавчої влади, що реалізує державну політику у сфері санітарного та епідемічного благополуччя населення, перелік всіх інгредієнтів, що використовуються при виробництві таких виробів, та їх кількості за назво</w:t>
      </w:r>
      <w:r>
        <w:rPr>
          <w:szCs w:val="28"/>
        </w:rPr>
        <w:t>ю торговельної марки та видом.</w:t>
      </w:r>
    </w:p>
    <w:p w:rsidR="004F0605" w:rsidRPr="004F0605" w:rsidRDefault="004F0605" w:rsidP="000A61AE">
      <w:pPr>
        <w:pStyle w:val="a9"/>
        <w:keepNext w:val="0"/>
        <w:spacing w:line="240" w:lineRule="auto"/>
        <w:rPr>
          <w:szCs w:val="28"/>
        </w:rPr>
      </w:pPr>
      <w:r w:rsidRPr="004F0605">
        <w:rPr>
          <w:szCs w:val="28"/>
        </w:rPr>
        <w:t>Зазначена інформація оприлюднюється на офіційному веб-сайті центрального органу виконавчої влади, що реалізує державну політику у сфері санітарного та епідемічного благополуччя населення, за виключенням конфіденційної інформації, доступ до якої обмежено виробником або імпортером відповідно до законодавства України.</w:t>
      </w:r>
      <w:r>
        <w:rPr>
          <w:szCs w:val="28"/>
        </w:rPr>
        <w:t>».</w:t>
      </w:r>
    </w:p>
    <w:p w:rsidR="00A8114D" w:rsidRDefault="00A8114D" w:rsidP="000A61AE">
      <w:pPr>
        <w:pStyle w:val="a9"/>
        <w:keepNext w:val="0"/>
        <w:spacing w:line="240" w:lineRule="auto"/>
        <w:ind w:firstLine="0"/>
      </w:pPr>
    </w:p>
    <w:p w:rsidR="00B92899" w:rsidRDefault="003C3949" w:rsidP="004F0605">
      <w:pPr>
        <w:pStyle w:val="a9"/>
        <w:keepNext w:val="0"/>
        <w:numPr>
          <w:ilvl w:val="0"/>
          <w:numId w:val="10"/>
        </w:numPr>
        <w:spacing w:line="240" w:lineRule="auto"/>
      </w:pPr>
      <w:r w:rsidRPr="00FB7B46">
        <w:t>статтю</w:t>
      </w:r>
      <w:r w:rsidR="00AE345F">
        <w:t xml:space="preserve"> 12 викласти в такій ре</w:t>
      </w:r>
      <w:r w:rsidR="00B92899">
        <w:t>дакції:</w:t>
      </w:r>
    </w:p>
    <w:p w:rsidR="00B92899" w:rsidRDefault="00B92899" w:rsidP="00B92899">
      <w:pPr>
        <w:pStyle w:val="a9"/>
        <w:keepNext w:val="0"/>
        <w:spacing w:line="240" w:lineRule="auto"/>
        <w:ind w:left="709" w:firstLine="0"/>
      </w:pPr>
      <w:r>
        <w:rPr>
          <w:szCs w:val="28"/>
        </w:rPr>
        <w:t>«</w:t>
      </w:r>
      <w:r w:rsidRPr="00B92899">
        <w:rPr>
          <w:szCs w:val="28"/>
        </w:rPr>
        <w:t>Стаття 12. Медичні попередження тютюнових виробів</w:t>
      </w:r>
    </w:p>
    <w:p w:rsidR="00B92899" w:rsidRDefault="00B92899" w:rsidP="00B92899">
      <w:pPr>
        <w:pStyle w:val="a9"/>
        <w:keepNext w:val="0"/>
        <w:spacing w:line="240" w:lineRule="auto"/>
      </w:pPr>
      <w:r w:rsidRPr="00B92899">
        <w:rPr>
          <w:szCs w:val="28"/>
        </w:rPr>
        <w:t>На кожній упаковці тютюнових виробів мають бути зазначені загальне медичне попередження та комбіноване медичне попередження, що супроводжується відповідною кольоровою фотографією, а також інформаційні повідомлення.</w:t>
      </w:r>
    </w:p>
    <w:p w:rsidR="00B92899" w:rsidRDefault="00B92899" w:rsidP="00B92899">
      <w:pPr>
        <w:pStyle w:val="a9"/>
        <w:keepNext w:val="0"/>
        <w:spacing w:line="240" w:lineRule="auto"/>
      </w:pPr>
      <w:r w:rsidRPr="00B92899">
        <w:rPr>
          <w:szCs w:val="28"/>
        </w:rPr>
        <w:t>Загальне медичне попередження з наступним текстом «Куріння вбиває – кидай курити зараз» повинне бути розміщене в нижній частині однієї з бічних поверхонь упаковок. Інформаційне повідомлення наступного змісту: «Тютюновий дим містить більше 70 речовин, здатних викликати захворювання на рак» повинне бути розміщене в нижній частині іншої бічної поверхні. Загальне медичне попередження та інформаційне повідомлення повинні мати ширину не менше 20 мм.</w:t>
      </w:r>
    </w:p>
    <w:p w:rsidR="00B92899" w:rsidRDefault="00B92899" w:rsidP="00B92899">
      <w:pPr>
        <w:pStyle w:val="a9"/>
        <w:keepNext w:val="0"/>
        <w:spacing w:line="240" w:lineRule="auto"/>
      </w:pPr>
      <w:r w:rsidRPr="00B92899">
        <w:rPr>
          <w:szCs w:val="28"/>
        </w:rPr>
        <w:t>Як загальне медичне попередження, так і інформаційне повідомлення мають покривати 50% поверхні, на якій вони надруковані.</w:t>
      </w:r>
    </w:p>
    <w:p w:rsidR="00B92899" w:rsidRDefault="00B92899" w:rsidP="00B92899">
      <w:pPr>
        <w:pStyle w:val="a9"/>
        <w:keepNext w:val="0"/>
        <w:spacing w:line="240" w:lineRule="auto"/>
        <w:rPr>
          <w:szCs w:val="28"/>
        </w:rPr>
      </w:pPr>
      <w:r w:rsidRPr="00B92899">
        <w:rPr>
          <w:szCs w:val="28"/>
        </w:rPr>
        <w:t>Комбіновані медичні попередження повинні</w:t>
      </w:r>
      <w:r>
        <w:rPr>
          <w:szCs w:val="28"/>
        </w:rPr>
        <w:t>:</w:t>
      </w:r>
    </w:p>
    <w:p w:rsidR="00B92899" w:rsidRDefault="00B92899" w:rsidP="00B92899">
      <w:pPr>
        <w:pStyle w:val="a9"/>
        <w:keepNext w:val="0"/>
        <w:spacing w:line="240" w:lineRule="auto"/>
        <w:rPr>
          <w:szCs w:val="28"/>
        </w:rPr>
      </w:pPr>
      <w:r w:rsidRPr="00B92899">
        <w:rPr>
          <w:szCs w:val="28"/>
        </w:rPr>
        <w:lastRenderedPageBreak/>
        <w:t>1) містити одне з 14 текстових попереджень і в</w:t>
      </w:r>
      <w:r>
        <w:rPr>
          <w:szCs w:val="28"/>
        </w:rPr>
        <w:t>ідповідну кольорову фотографію;</w:t>
      </w:r>
    </w:p>
    <w:p w:rsidR="00B92899" w:rsidRDefault="00B92899" w:rsidP="00B92899">
      <w:pPr>
        <w:pStyle w:val="a9"/>
        <w:keepNext w:val="0"/>
        <w:spacing w:line="240" w:lineRule="auto"/>
        <w:rPr>
          <w:szCs w:val="28"/>
        </w:rPr>
      </w:pPr>
      <w:r w:rsidRPr="00B92899">
        <w:rPr>
          <w:szCs w:val="28"/>
        </w:rPr>
        <w:t>2) містити інформаційний текст щ</w:t>
      </w:r>
      <w:r>
        <w:rPr>
          <w:szCs w:val="28"/>
        </w:rPr>
        <w:t>одо припинення вживання тютюну;</w:t>
      </w:r>
    </w:p>
    <w:p w:rsidR="00B92899" w:rsidRDefault="00B92899" w:rsidP="00B92899">
      <w:pPr>
        <w:pStyle w:val="a9"/>
        <w:keepNext w:val="0"/>
        <w:spacing w:line="240" w:lineRule="auto"/>
      </w:pPr>
      <w:r w:rsidRPr="00B92899">
        <w:rPr>
          <w:szCs w:val="28"/>
        </w:rPr>
        <w:t>3) покривати 65% зовнішньої передньої та задньої поверхні упаковки;</w:t>
      </w:r>
    </w:p>
    <w:p w:rsidR="00B92899" w:rsidRDefault="00B92899" w:rsidP="00B92899">
      <w:pPr>
        <w:pStyle w:val="a9"/>
        <w:keepNext w:val="0"/>
        <w:spacing w:line="240" w:lineRule="auto"/>
      </w:pPr>
      <w:r w:rsidRPr="00B92899">
        <w:rPr>
          <w:szCs w:val="28"/>
        </w:rPr>
        <w:t>4) містити однакове текстове попередження та відповідну кольорову фотографію з обох боків упаковки;</w:t>
      </w:r>
    </w:p>
    <w:p w:rsidR="00B92899" w:rsidRDefault="00B92899" w:rsidP="00B92899">
      <w:pPr>
        <w:pStyle w:val="a9"/>
        <w:keepNext w:val="0"/>
        <w:spacing w:line="240" w:lineRule="auto"/>
      </w:pPr>
      <w:r w:rsidRPr="00B92899">
        <w:rPr>
          <w:szCs w:val="28"/>
          <w:lang w:val="ru-RU"/>
        </w:rPr>
        <w:t>5</w:t>
      </w:r>
      <w:r w:rsidRPr="00B92899">
        <w:rPr>
          <w:szCs w:val="28"/>
        </w:rPr>
        <w:t>) мати висоту не менше 44 мм та ширину не менше 52 мм.</w:t>
      </w:r>
    </w:p>
    <w:p w:rsidR="0069181C" w:rsidRDefault="00B92899" w:rsidP="0069181C">
      <w:pPr>
        <w:pStyle w:val="a9"/>
        <w:keepNext w:val="0"/>
        <w:spacing w:line="240" w:lineRule="auto"/>
        <w:rPr>
          <w:szCs w:val="28"/>
        </w:rPr>
      </w:pPr>
      <w:r w:rsidRPr="00B92899">
        <w:rPr>
          <w:szCs w:val="28"/>
        </w:rPr>
        <w:t>Одне з комбінованих медичних попереджень повинне бути розташоване з верхнього краю упаковки, а на краю упаковки де наклеєна акцизна марка, комбіноване медичне попередження розташовується з нижнього краю упаковки. Такі попередження розташовуються у тому самому напрямку, що й будь-яка інша інформація, розташована на такій поверхні упаковки.</w:t>
      </w:r>
    </w:p>
    <w:p w:rsidR="0069181C" w:rsidRDefault="00B92899" w:rsidP="0069181C">
      <w:pPr>
        <w:pStyle w:val="a9"/>
        <w:keepNext w:val="0"/>
        <w:spacing w:line="240" w:lineRule="auto"/>
        <w:rPr>
          <w:color w:val="000000"/>
          <w:szCs w:val="28"/>
          <w:shd w:val="clear" w:color="auto" w:fill="FFFFFF"/>
        </w:rPr>
      </w:pPr>
      <w:r w:rsidRPr="00B92899">
        <w:rPr>
          <w:szCs w:val="28"/>
        </w:rPr>
        <w:t xml:space="preserve">Центральний орган виконавчої влади, що </w:t>
      </w:r>
      <w:r w:rsidRPr="00B92899">
        <w:rPr>
          <w:color w:val="000000"/>
          <w:szCs w:val="28"/>
          <w:shd w:val="clear" w:color="auto" w:fill="FFFFFF"/>
        </w:rPr>
        <w:t>забезпечує формування та реалізує державну політику у сфері охорони здоров’я:</w:t>
      </w:r>
    </w:p>
    <w:p w:rsidR="0069181C" w:rsidRDefault="00B92899" w:rsidP="0069181C">
      <w:pPr>
        <w:pStyle w:val="a9"/>
        <w:keepNext w:val="0"/>
        <w:spacing w:line="240" w:lineRule="auto"/>
        <w:rPr>
          <w:szCs w:val="28"/>
        </w:rPr>
      </w:pPr>
      <w:r w:rsidRPr="00B92899">
        <w:rPr>
          <w:szCs w:val="28"/>
        </w:rPr>
        <w:t>затверджує тексти і фотографії комбінованих медичних попереджень, текст щодо припинення вживання тютюну, а також технічні вимоги до макету, дизайну та форми комбінованих медичних попереджень, а також порядок їх нанесення виробниками тютюнових виробів;</w:t>
      </w:r>
    </w:p>
    <w:p w:rsidR="0069181C" w:rsidRDefault="00B92899" w:rsidP="0069181C">
      <w:pPr>
        <w:pStyle w:val="a9"/>
        <w:keepNext w:val="0"/>
        <w:spacing w:line="240" w:lineRule="auto"/>
      </w:pPr>
      <w:r w:rsidRPr="00B92899">
        <w:rPr>
          <w:szCs w:val="28"/>
        </w:rPr>
        <w:t>затверджує три групи наборів комбінованих медичних попереджень, які складаються з 14 варіантів тексту і фотографії і змінюються щорічно.</w:t>
      </w:r>
    </w:p>
    <w:p w:rsidR="0069181C" w:rsidRDefault="00B92899" w:rsidP="0069181C">
      <w:pPr>
        <w:pStyle w:val="a9"/>
        <w:keepNext w:val="0"/>
        <w:spacing w:line="240" w:lineRule="auto"/>
      </w:pPr>
      <w:r w:rsidRPr="00B92899">
        <w:rPr>
          <w:szCs w:val="28"/>
        </w:rPr>
        <w:t>Загальне та комбіноване медичні попередження повинні бути оточені чорною рамкою шириною 1 мм всередині поверхні, що відведена для цих попереджень.</w:t>
      </w:r>
    </w:p>
    <w:p w:rsidR="0069181C" w:rsidRDefault="00B92899" w:rsidP="0069181C">
      <w:pPr>
        <w:pStyle w:val="a9"/>
        <w:keepNext w:val="0"/>
        <w:spacing w:line="240" w:lineRule="auto"/>
        <w:rPr>
          <w:szCs w:val="28"/>
        </w:rPr>
      </w:pPr>
      <w:r w:rsidRPr="00B92899">
        <w:rPr>
          <w:szCs w:val="28"/>
        </w:rPr>
        <w:t>Тексти загального та комбінованого медичних попереджень, а також інформаційних повідомлень мають бути чіткими, надрукованими чорним жирним шрифтом на білому фоні, крім першої літери попередження, і розміщуватися таким чином, щоб забезпечити цілісність тексту при відкриванні тютюнового виробу, та не перекриватися іншою друкованою інформаці</w:t>
      </w:r>
      <w:r w:rsidR="0069181C">
        <w:rPr>
          <w:szCs w:val="28"/>
        </w:rPr>
        <w:t>єю або марками акцизного збору.</w:t>
      </w:r>
    </w:p>
    <w:p w:rsidR="0069181C" w:rsidRDefault="00B92899" w:rsidP="0069181C">
      <w:pPr>
        <w:pStyle w:val="a9"/>
        <w:keepNext w:val="0"/>
        <w:spacing w:line="240" w:lineRule="auto"/>
      </w:pPr>
      <w:r w:rsidRPr="00B92899">
        <w:rPr>
          <w:szCs w:val="28"/>
        </w:rPr>
        <w:t>Медичні попередження і інформаційні повідомлення на пачці і на будь-якій зовнішній упаковці мають бути надруковані без можливості їх видалення, не стиратися і бути повністю видимими, у тому числі не приховані частково або повністю акцизними марками, цінниками, позначками, безпековими елементами, обгортками, чохлами, коробками або іншими предметами, коли тютюнові вироби вводяться в обіг.</w:t>
      </w:r>
    </w:p>
    <w:p w:rsidR="005508B1" w:rsidRPr="0069181C" w:rsidRDefault="00B92899" w:rsidP="0069181C">
      <w:pPr>
        <w:pStyle w:val="a9"/>
        <w:keepNext w:val="0"/>
        <w:spacing w:line="240" w:lineRule="auto"/>
      </w:pPr>
      <w:r w:rsidRPr="00B92899">
        <w:rPr>
          <w:szCs w:val="28"/>
        </w:rPr>
        <w:t>Медичні попередження повинні залишатися непошкодженими при відкритті пачки, крім упаковок з відкидною торцевою кришкою, на яких попередження про шкідливий вплив на здоров’я можуть бути розділені під час відкриття пачки, але лише у такий спосіб, що забезпечує графічну цілісність та видимість тексту, фотографій та інформації щодо припинення вживання тютюну.»</w:t>
      </w:r>
      <w:r w:rsidR="00961594">
        <w:rPr>
          <w:szCs w:val="28"/>
        </w:rPr>
        <w:t>.</w:t>
      </w:r>
    </w:p>
    <w:p w:rsidR="00CD2054" w:rsidRPr="00CD2054" w:rsidRDefault="00CD2054" w:rsidP="000216FC">
      <w:pPr>
        <w:pStyle w:val="a9"/>
        <w:keepNext w:val="0"/>
        <w:spacing w:line="240" w:lineRule="auto"/>
        <w:ind w:firstLine="0"/>
        <w:rPr>
          <w:szCs w:val="28"/>
        </w:rPr>
      </w:pPr>
    </w:p>
    <w:p w:rsidR="000216FC" w:rsidRDefault="00CD2054" w:rsidP="000216FC">
      <w:pPr>
        <w:pStyle w:val="a9"/>
        <w:keepNext w:val="0"/>
        <w:numPr>
          <w:ilvl w:val="0"/>
          <w:numId w:val="10"/>
        </w:numPr>
        <w:spacing w:line="240" w:lineRule="auto"/>
      </w:pPr>
      <w:r>
        <w:t>доповнити статтею 12-1 такого змісту:</w:t>
      </w:r>
    </w:p>
    <w:p w:rsidR="000216FC" w:rsidRDefault="001B5475" w:rsidP="000216FC">
      <w:pPr>
        <w:pStyle w:val="a9"/>
        <w:keepNext w:val="0"/>
        <w:spacing w:line="240" w:lineRule="auto"/>
        <w:ind w:left="709" w:firstLine="0"/>
      </w:pPr>
      <w:r>
        <w:rPr>
          <w:szCs w:val="28"/>
        </w:rPr>
        <w:t>«</w:t>
      </w:r>
      <w:r w:rsidR="000216FC" w:rsidRPr="000216FC">
        <w:rPr>
          <w:szCs w:val="28"/>
        </w:rPr>
        <w:t>Стаття 12-1. Упаковка тютюнових виробів</w:t>
      </w:r>
    </w:p>
    <w:p w:rsidR="000216FC" w:rsidRDefault="000216FC" w:rsidP="000216FC">
      <w:pPr>
        <w:pStyle w:val="a9"/>
        <w:keepNext w:val="0"/>
        <w:spacing w:line="240" w:lineRule="auto"/>
      </w:pPr>
      <w:r w:rsidRPr="000216FC">
        <w:rPr>
          <w:szCs w:val="28"/>
        </w:rPr>
        <w:lastRenderedPageBreak/>
        <w:t>Зовнішня поверхня упаковки тютюнових виробів повинна бути зелено-коричневого кольору (448 С системи відповідності кольорів «Pantone») з матовим покриттям. Внутрішня поверхня упаковки тютюнових виробів повинна бути білого кольору або зелено-коричневого кольору (448 С системи відповідності кольорів «Pantone») з матовим покриттям. Ці вимоги не поширюються на:</w:t>
      </w:r>
    </w:p>
    <w:p w:rsidR="000216FC" w:rsidRDefault="000216FC" w:rsidP="000216FC">
      <w:pPr>
        <w:pStyle w:val="a9"/>
        <w:keepNext w:val="0"/>
        <w:spacing w:line="240" w:lineRule="auto"/>
      </w:pPr>
      <w:r w:rsidRPr="000216FC">
        <w:rPr>
          <w:szCs w:val="28"/>
        </w:rPr>
        <w:t>медичні попередження;</w:t>
      </w:r>
    </w:p>
    <w:p w:rsidR="000216FC" w:rsidRDefault="000216FC" w:rsidP="000216FC">
      <w:pPr>
        <w:pStyle w:val="a9"/>
        <w:keepNext w:val="0"/>
        <w:spacing w:line="240" w:lineRule="auto"/>
      </w:pPr>
      <w:r w:rsidRPr="000216FC">
        <w:rPr>
          <w:szCs w:val="28"/>
        </w:rPr>
        <w:t>дозволений текст на упаковці тютюнових виробів відповідно до цієї статті;</w:t>
      </w:r>
    </w:p>
    <w:p w:rsidR="000216FC" w:rsidRDefault="000216FC" w:rsidP="000216FC">
      <w:pPr>
        <w:pStyle w:val="a9"/>
        <w:keepNext w:val="0"/>
        <w:spacing w:line="240" w:lineRule="auto"/>
      </w:pPr>
      <w:r w:rsidRPr="000216FC">
        <w:rPr>
          <w:szCs w:val="28"/>
        </w:rPr>
        <w:t>підкладку чи фольгу;</w:t>
      </w:r>
    </w:p>
    <w:p w:rsidR="000216FC" w:rsidRDefault="000216FC" w:rsidP="000216FC">
      <w:pPr>
        <w:pStyle w:val="a9"/>
        <w:keepNext w:val="0"/>
        <w:spacing w:line="240" w:lineRule="auto"/>
      </w:pPr>
      <w:r w:rsidRPr="000216FC">
        <w:rPr>
          <w:szCs w:val="28"/>
        </w:rPr>
        <w:t>штрихований код та мітку калібрування;</w:t>
      </w:r>
    </w:p>
    <w:p w:rsidR="000216FC" w:rsidRDefault="000216FC" w:rsidP="000216FC">
      <w:pPr>
        <w:pStyle w:val="a9"/>
        <w:keepNext w:val="0"/>
        <w:spacing w:line="240" w:lineRule="auto"/>
        <w:rPr>
          <w:szCs w:val="28"/>
        </w:rPr>
      </w:pPr>
      <w:r w:rsidRPr="000216FC">
        <w:rPr>
          <w:szCs w:val="28"/>
        </w:rPr>
        <w:t>прозору обгортку.</w:t>
      </w:r>
    </w:p>
    <w:p w:rsidR="000216FC" w:rsidRDefault="000216FC" w:rsidP="000216FC">
      <w:pPr>
        <w:pStyle w:val="a9"/>
        <w:keepNext w:val="0"/>
        <w:spacing w:line="240" w:lineRule="auto"/>
        <w:rPr>
          <w:szCs w:val="28"/>
        </w:rPr>
      </w:pPr>
      <w:r w:rsidRPr="000216FC">
        <w:rPr>
          <w:szCs w:val="28"/>
        </w:rPr>
        <w:t>Забороняється розміщувати на упаковці тютюнових виробів будь-які знаки чи іншу інформацію, окрім:</w:t>
      </w:r>
    </w:p>
    <w:p w:rsidR="000216FC" w:rsidRDefault="000216FC" w:rsidP="000216FC">
      <w:pPr>
        <w:pStyle w:val="a9"/>
        <w:keepNext w:val="0"/>
        <w:spacing w:line="240" w:lineRule="auto"/>
        <w:rPr>
          <w:szCs w:val="28"/>
        </w:rPr>
      </w:pPr>
      <w:r w:rsidRPr="000216FC">
        <w:rPr>
          <w:szCs w:val="28"/>
        </w:rPr>
        <w:t xml:space="preserve">назви торговельної марки та типу виробу; </w:t>
      </w:r>
    </w:p>
    <w:p w:rsidR="00097441" w:rsidRDefault="000216FC" w:rsidP="00097441">
      <w:pPr>
        <w:pStyle w:val="a9"/>
        <w:keepNext w:val="0"/>
        <w:spacing w:line="240" w:lineRule="auto"/>
        <w:rPr>
          <w:szCs w:val="28"/>
        </w:rPr>
      </w:pPr>
      <w:r w:rsidRPr="000216FC">
        <w:rPr>
          <w:szCs w:val="28"/>
        </w:rPr>
        <w:t>назви, поштової та електронної адреси, номеру телефону виробника або імпортера тютюнових виробів;</w:t>
      </w:r>
    </w:p>
    <w:p w:rsidR="00097441" w:rsidRDefault="000216FC" w:rsidP="00097441">
      <w:pPr>
        <w:pStyle w:val="a9"/>
        <w:keepNext w:val="0"/>
        <w:spacing w:line="240" w:lineRule="auto"/>
        <w:rPr>
          <w:szCs w:val="28"/>
        </w:rPr>
      </w:pPr>
      <w:r w:rsidRPr="000216FC">
        <w:rPr>
          <w:szCs w:val="28"/>
        </w:rPr>
        <w:t>на упаковці сигарет, цигарок чи інших поштучних тютюнових виробів, інформації про кількість одиниць виробу, що міститься в упаковці, використовуючи цифрові символи з словами «сигарет», «цигарок» або іншого опису, що складається з одного слова, відповідно до тютюнових виробів, які містяться в упаковці;</w:t>
      </w:r>
    </w:p>
    <w:p w:rsidR="00097441" w:rsidRDefault="000216FC" w:rsidP="00097441">
      <w:pPr>
        <w:pStyle w:val="a9"/>
        <w:keepNext w:val="0"/>
        <w:spacing w:line="240" w:lineRule="auto"/>
        <w:rPr>
          <w:szCs w:val="28"/>
        </w:rPr>
      </w:pPr>
      <w:r w:rsidRPr="000216FC">
        <w:rPr>
          <w:szCs w:val="28"/>
        </w:rPr>
        <w:t>на упаковці інших тютюнових виробів інформації про вагу тютюну, використовуючи цифрові символи з літерою «г»;</w:t>
      </w:r>
    </w:p>
    <w:p w:rsidR="00097441" w:rsidRDefault="000216FC" w:rsidP="00097441">
      <w:pPr>
        <w:pStyle w:val="a9"/>
        <w:keepNext w:val="0"/>
        <w:spacing w:line="240" w:lineRule="auto"/>
        <w:rPr>
          <w:szCs w:val="28"/>
        </w:rPr>
      </w:pPr>
      <w:r w:rsidRPr="000216FC">
        <w:rPr>
          <w:szCs w:val="28"/>
        </w:rPr>
        <w:t>іншої інформації, яка є обов’язковою відповідно до законодавства України.</w:t>
      </w:r>
    </w:p>
    <w:p w:rsidR="00097441" w:rsidRDefault="000216FC" w:rsidP="00097441">
      <w:pPr>
        <w:pStyle w:val="a9"/>
        <w:keepNext w:val="0"/>
        <w:spacing w:line="240" w:lineRule="auto"/>
        <w:rPr>
          <w:szCs w:val="28"/>
        </w:rPr>
      </w:pPr>
      <w:r w:rsidRPr="000216FC">
        <w:rPr>
          <w:szCs w:val="28"/>
        </w:rPr>
        <w:t xml:space="preserve">Дозволений текст на упаковці тютюнових виробів не повинен перекривати медичні </w:t>
      </w:r>
      <w:r w:rsidR="00097441">
        <w:rPr>
          <w:szCs w:val="28"/>
        </w:rPr>
        <w:t>попередження тютюнових виробів.</w:t>
      </w:r>
    </w:p>
    <w:p w:rsidR="00097441" w:rsidRDefault="000216FC" w:rsidP="00097441">
      <w:pPr>
        <w:pStyle w:val="a9"/>
        <w:keepNext w:val="0"/>
        <w:spacing w:line="240" w:lineRule="auto"/>
        <w:rPr>
          <w:color w:val="000000"/>
          <w:szCs w:val="28"/>
          <w:shd w:val="clear" w:color="auto" w:fill="FFFFFF"/>
        </w:rPr>
      </w:pPr>
      <w:r w:rsidRPr="000216FC">
        <w:rPr>
          <w:szCs w:val="28"/>
        </w:rPr>
        <w:t xml:space="preserve">Вимоги щодо дозволеного тексту на упаковці тютюнових виробів, вимоги щодо розташування дозволеного тексту на упаковці тютюнових виробів та додаткові вимоги щодо упаковки тютюнових виробів </w:t>
      </w:r>
      <w:r w:rsidRPr="000216FC">
        <w:rPr>
          <w:color w:val="000000"/>
          <w:szCs w:val="28"/>
          <w:shd w:val="clear" w:color="auto" w:fill="FFFFFF"/>
        </w:rPr>
        <w:t xml:space="preserve">затверджуються постановою Кабінету Міністрів України за поданням центрального органу виконавчої влади, </w:t>
      </w:r>
      <w:r w:rsidRPr="000216FC">
        <w:rPr>
          <w:szCs w:val="28"/>
        </w:rPr>
        <w:t xml:space="preserve">що </w:t>
      </w:r>
      <w:r w:rsidRPr="000216FC">
        <w:rPr>
          <w:color w:val="000000"/>
          <w:szCs w:val="28"/>
          <w:shd w:val="clear" w:color="auto" w:fill="FFFFFF"/>
        </w:rPr>
        <w:t>забезпечує формування та реалізує державну політику у сфері охорони здоров’я.</w:t>
      </w:r>
    </w:p>
    <w:p w:rsidR="00097441" w:rsidRDefault="000216FC" w:rsidP="00097441">
      <w:pPr>
        <w:pStyle w:val="a9"/>
        <w:keepNext w:val="0"/>
        <w:spacing w:line="240" w:lineRule="auto"/>
        <w:rPr>
          <w:bCs/>
          <w:szCs w:val="28"/>
          <w:bdr w:val="none" w:sz="0" w:space="0" w:color="auto" w:frame="1"/>
        </w:rPr>
      </w:pPr>
      <w:r w:rsidRPr="000216FC">
        <w:rPr>
          <w:bCs/>
          <w:szCs w:val="28"/>
          <w:bdr w:val="none" w:sz="0" w:space="0" w:color="auto" w:frame="1"/>
        </w:rPr>
        <w:t xml:space="preserve">Упаковка тютюну для самокруток повинна мати форму прямокутного паралелепіпеду або циліндричну форму, чи форму мішечка та містити тютюн вагою не менше 30 грам. </w:t>
      </w:r>
      <w:r w:rsidRPr="000216FC">
        <w:rPr>
          <w:szCs w:val="28"/>
        </w:rPr>
        <w:t xml:space="preserve">Упаковка тютюнових виробів, окрім підкладки та прозорої обгортки повинна бути тільки з жорсткого картону, </w:t>
      </w:r>
      <w:r w:rsidRPr="000216FC">
        <w:rPr>
          <w:bCs/>
          <w:szCs w:val="28"/>
          <w:bdr w:val="none" w:sz="0" w:space="0" w:color="auto" w:frame="1"/>
        </w:rPr>
        <w:t>мати форму прямокутного паралелепіпеда та містити 20 сигарет.</w:t>
      </w:r>
    </w:p>
    <w:p w:rsidR="00097441" w:rsidRDefault="000216FC" w:rsidP="00097441">
      <w:pPr>
        <w:pStyle w:val="a9"/>
        <w:keepNext w:val="0"/>
        <w:spacing w:line="240" w:lineRule="auto"/>
        <w:rPr>
          <w:szCs w:val="28"/>
        </w:rPr>
      </w:pPr>
      <w:r w:rsidRPr="000216FC">
        <w:rPr>
          <w:szCs w:val="28"/>
        </w:rPr>
        <w:t>Розміри упаковки сигарет повинні відповідати наступним вимогам:</w:t>
      </w:r>
    </w:p>
    <w:p w:rsidR="00097441" w:rsidRDefault="000216FC" w:rsidP="00097441">
      <w:pPr>
        <w:pStyle w:val="a9"/>
        <w:keepNext w:val="0"/>
        <w:spacing w:line="240" w:lineRule="auto"/>
        <w:rPr>
          <w:szCs w:val="28"/>
        </w:rPr>
      </w:pPr>
      <w:r w:rsidRPr="000216FC">
        <w:rPr>
          <w:szCs w:val="28"/>
        </w:rPr>
        <w:t>висота – не менше 85 мм і не більше 125 мм;</w:t>
      </w:r>
    </w:p>
    <w:p w:rsidR="00097441" w:rsidRDefault="000216FC" w:rsidP="00097441">
      <w:pPr>
        <w:pStyle w:val="a9"/>
        <w:keepNext w:val="0"/>
        <w:spacing w:line="240" w:lineRule="auto"/>
        <w:rPr>
          <w:szCs w:val="28"/>
        </w:rPr>
      </w:pPr>
      <w:r w:rsidRPr="000216FC">
        <w:rPr>
          <w:szCs w:val="28"/>
        </w:rPr>
        <w:t>ширина – не менше 55 мм і не більше 82 мм;</w:t>
      </w:r>
    </w:p>
    <w:p w:rsidR="00097441" w:rsidRDefault="000216FC" w:rsidP="00097441">
      <w:pPr>
        <w:pStyle w:val="a9"/>
        <w:keepNext w:val="0"/>
        <w:spacing w:line="240" w:lineRule="auto"/>
        <w:rPr>
          <w:szCs w:val="28"/>
        </w:rPr>
      </w:pPr>
      <w:r w:rsidRPr="000216FC">
        <w:rPr>
          <w:szCs w:val="28"/>
        </w:rPr>
        <w:t>глибина – не</w:t>
      </w:r>
      <w:r w:rsidR="00097441">
        <w:rPr>
          <w:szCs w:val="28"/>
        </w:rPr>
        <w:t xml:space="preserve"> менше 20 мм і не більше 42 мм.</w:t>
      </w:r>
    </w:p>
    <w:p w:rsidR="00097441" w:rsidRDefault="000216FC" w:rsidP="00097441">
      <w:pPr>
        <w:pStyle w:val="a9"/>
        <w:keepNext w:val="0"/>
        <w:spacing w:line="240" w:lineRule="auto"/>
        <w:rPr>
          <w:szCs w:val="28"/>
        </w:rPr>
      </w:pPr>
      <w:r w:rsidRPr="000216FC">
        <w:rPr>
          <w:bCs/>
          <w:szCs w:val="28"/>
          <w:bdr w:val="none" w:sz="0" w:space="0" w:color="auto" w:frame="1"/>
        </w:rPr>
        <w:t xml:space="preserve">Забороняється упаковка сигарет з округленими або скошеними краями. </w:t>
      </w:r>
      <w:r w:rsidRPr="000216FC">
        <w:rPr>
          <w:szCs w:val="28"/>
        </w:rPr>
        <w:t xml:space="preserve">Відкриття упаковки сигарет повинне бути лише через відкидну торцеву </w:t>
      </w:r>
      <w:r w:rsidRPr="000216FC">
        <w:rPr>
          <w:szCs w:val="28"/>
        </w:rPr>
        <w:lastRenderedPageBreak/>
        <w:t>кришку закріплену на задній поверхні упаковки, що відкидається на зворотній бік упаковки.</w:t>
      </w:r>
    </w:p>
    <w:p w:rsidR="00097441" w:rsidRDefault="000216FC" w:rsidP="00097441">
      <w:pPr>
        <w:pStyle w:val="a9"/>
        <w:keepNext w:val="0"/>
        <w:spacing w:line="240" w:lineRule="auto"/>
        <w:rPr>
          <w:szCs w:val="28"/>
        </w:rPr>
      </w:pPr>
      <w:r w:rsidRPr="000216FC">
        <w:rPr>
          <w:szCs w:val="28"/>
        </w:rPr>
        <w:t>Упаковка тютюнових виробів може бути обгорнута в прозору обгортку, містити підкладку чи фольгу, а також штрихований код та мітку калібрув</w:t>
      </w:r>
      <w:r w:rsidR="00097441">
        <w:rPr>
          <w:szCs w:val="28"/>
        </w:rPr>
        <w:t>ання.</w:t>
      </w:r>
    </w:p>
    <w:p w:rsidR="00097441" w:rsidRDefault="000216FC" w:rsidP="00097441">
      <w:pPr>
        <w:pStyle w:val="a9"/>
        <w:keepNext w:val="0"/>
        <w:spacing w:line="240" w:lineRule="auto"/>
        <w:rPr>
          <w:color w:val="000000"/>
          <w:szCs w:val="28"/>
          <w:shd w:val="clear" w:color="auto" w:fill="FFFFFF"/>
        </w:rPr>
      </w:pPr>
      <w:r w:rsidRPr="000216FC">
        <w:rPr>
          <w:szCs w:val="28"/>
        </w:rPr>
        <w:t xml:space="preserve">Вимоги щодо прозорої обгортки, підкладки чи фольги, штрихованого коду та мітки калібрування, а також вимоги щодо їх розташування </w:t>
      </w:r>
      <w:r w:rsidRPr="000216FC">
        <w:rPr>
          <w:color w:val="000000"/>
          <w:szCs w:val="28"/>
          <w:shd w:val="clear" w:color="auto" w:fill="FFFFFF"/>
        </w:rPr>
        <w:t xml:space="preserve">затверджуються постановою Кабінету Міністрів України за поданням центрального органу виконавчої влади, </w:t>
      </w:r>
      <w:r w:rsidRPr="000216FC">
        <w:rPr>
          <w:szCs w:val="28"/>
        </w:rPr>
        <w:t xml:space="preserve">що </w:t>
      </w:r>
      <w:r w:rsidRPr="000216FC">
        <w:rPr>
          <w:color w:val="000000"/>
          <w:szCs w:val="28"/>
          <w:shd w:val="clear" w:color="auto" w:fill="FFFFFF"/>
        </w:rPr>
        <w:t>забезпечує формування та реалізує державну політику у сфері охорони здоров’я.</w:t>
      </w:r>
    </w:p>
    <w:p w:rsidR="00097441" w:rsidRDefault="000216FC" w:rsidP="00097441">
      <w:pPr>
        <w:pStyle w:val="a9"/>
        <w:keepNext w:val="0"/>
        <w:spacing w:line="240" w:lineRule="auto"/>
        <w:rPr>
          <w:szCs w:val="28"/>
        </w:rPr>
      </w:pPr>
      <w:r w:rsidRPr="000216FC">
        <w:rPr>
          <w:szCs w:val="28"/>
        </w:rPr>
        <w:t>Зовнішній вигляд сигарет повинен відповідати наступним вимогам:</w:t>
      </w:r>
    </w:p>
    <w:p w:rsidR="00097441" w:rsidRDefault="000216FC" w:rsidP="00097441">
      <w:pPr>
        <w:pStyle w:val="a9"/>
        <w:keepNext w:val="0"/>
        <w:spacing w:line="240" w:lineRule="auto"/>
        <w:rPr>
          <w:szCs w:val="28"/>
        </w:rPr>
      </w:pPr>
      <w:r w:rsidRPr="000216FC">
        <w:rPr>
          <w:szCs w:val="28"/>
        </w:rPr>
        <w:t>колір паперу, фільтра або іншого матеріалу, що утворює сигарету (крім тютюну, що міститься в ній), повинен бути білим з матовим покриттям;</w:t>
      </w:r>
    </w:p>
    <w:p w:rsidR="00097441" w:rsidRDefault="000216FC" w:rsidP="00097441">
      <w:pPr>
        <w:pStyle w:val="a9"/>
        <w:keepNext w:val="0"/>
        <w:spacing w:line="240" w:lineRule="auto"/>
        <w:rPr>
          <w:szCs w:val="28"/>
        </w:rPr>
      </w:pPr>
      <w:r w:rsidRPr="000216FC">
        <w:rPr>
          <w:szCs w:val="28"/>
        </w:rPr>
        <w:t xml:space="preserve">папір або покриття навколо кінця сигарети, не призначеної для запалювання, може </w:t>
      </w:r>
      <w:r w:rsidR="00097441">
        <w:rPr>
          <w:szCs w:val="28"/>
        </w:rPr>
        <w:t>мати колір пробкового покриття.</w:t>
      </w:r>
    </w:p>
    <w:p w:rsidR="00097441" w:rsidRDefault="000216FC" w:rsidP="00097441">
      <w:pPr>
        <w:pStyle w:val="a9"/>
        <w:keepNext w:val="0"/>
        <w:spacing w:line="240" w:lineRule="auto"/>
        <w:rPr>
          <w:szCs w:val="28"/>
        </w:rPr>
      </w:pPr>
      <w:r w:rsidRPr="000216FC">
        <w:rPr>
          <w:szCs w:val="28"/>
        </w:rPr>
        <w:t>На сигареті дозволяється вказувати назву торговельної марки та типу виробу.</w:t>
      </w:r>
    </w:p>
    <w:p w:rsidR="000216FC" w:rsidRPr="00097441" w:rsidRDefault="000216FC" w:rsidP="00097441">
      <w:pPr>
        <w:pStyle w:val="a9"/>
        <w:keepNext w:val="0"/>
        <w:spacing w:line="240" w:lineRule="auto"/>
        <w:rPr>
          <w:szCs w:val="28"/>
        </w:rPr>
      </w:pPr>
      <w:r w:rsidRPr="000216FC">
        <w:rPr>
          <w:szCs w:val="28"/>
        </w:rPr>
        <w:t xml:space="preserve">Додаткові вимоги щодо інших елементів або особливостей упаковки тютюнових виробів,  щодо розташування дозволеного тексту на сигареті, та інші вимоги щодо зовнішнього вигляду сигарет </w:t>
      </w:r>
      <w:r w:rsidRPr="000216FC">
        <w:rPr>
          <w:color w:val="000000"/>
          <w:szCs w:val="28"/>
          <w:shd w:val="clear" w:color="auto" w:fill="FFFFFF"/>
        </w:rPr>
        <w:t xml:space="preserve">затверджуються постановою Кабінету Міністрів України за поданням центрального органу виконавчої влади, </w:t>
      </w:r>
      <w:r w:rsidRPr="000216FC">
        <w:rPr>
          <w:szCs w:val="28"/>
        </w:rPr>
        <w:t xml:space="preserve">що </w:t>
      </w:r>
      <w:r w:rsidRPr="000216FC">
        <w:rPr>
          <w:color w:val="000000"/>
          <w:szCs w:val="28"/>
          <w:shd w:val="clear" w:color="auto" w:fill="FFFFFF"/>
        </w:rPr>
        <w:t>забезпечує формування та реалізує державну політику у сфері охорони здоров’я</w:t>
      </w:r>
    </w:p>
    <w:p w:rsidR="000216FC" w:rsidRDefault="000216FC" w:rsidP="002E7929">
      <w:pPr>
        <w:pStyle w:val="a9"/>
        <w:keepNext w:val="0"/>
        <w:spacing w:line="240" w:lineRule="auto"/>
      </w:pPr>
      <w:r w:rsidRPr="000216FC">
        <w:rPr>
          <w:szCs w:val="28"/>
        </w:rPr>
        <w:t>Норми цієї статті не забороняють реєстрацію торговельних марок, під якими випускаються тютюнові вироби та не можуть бути підставою для скасування р</w:t>
      </w:r>
      <w:r w:rsidR="00961594">
        <w:rPr>
          <w:szCs w:val="28"/>
        </w:rPr>
        <w:t>еєстрації торговельних знаків.».</w:t>
      </w:r>
    </w:p>
    <w:p w:rsidR="00D91759" w:rsidRDefault="00D91759" w:rsidP="00E140FB">
      <w:pPr>
        <w:pStyle w:val="a9"/>
        <w:keepNext w:val="0"/>
        <w:spacing w:line="240" w:lineRule="auto"/>
        <w:rPr>
          <w:szCs w:val="28"/>
        </w:rPr>
      </w:pPr>
    </w:p>
    <w:p w:rsidR="00F663D7" w:rsidRDefault="00D91759" w:rsidP="00D2419E">
      <w:pPr>
        <w:pStyle w:val="a9"/>
        <w:keepNext w:val="0"/>
        <w:numPr>
          <w:ilvl w:val="0"/>
          <w:numId w:val="10"/>
        </w:numPr>
        <w:spacing w:line="240" w:lineRule="auto"/>
        <w:jc w:val="left"/>
      </w:pPr>
      <w:r>
        <w:t>доповн</w:t>
      </w:r>
      <w:r w:rsidR="00F663D7">
        <w:t>ити статтею 12-2 такого змісту:</w:t>
      </w:r>
    </w:p>
    <w:p w:rsidR="00F663D7" w:rsidRDefault="00F663D7" w:rsidP="00F663D7">
      <w:pPr>
        <w:pStyle w:val="a9"/>
        <w:keepNext w:val="0"/>
        <w:spacing w:line="240" w:lineRule="auto"/>
      </w:pPr>
      <w:r>
        <w:rPr>
          <w:szCs w:val="28"/>
        </w:rPr>
        <w:t>«</w:t>
      </w:r>
      <w:r w:rsidR="002E7929" w:rsidRPr="00F663D7">
        <w:rPr>
          <w:szCs w:val="28"/>
        </w:rPr>
        <w:t>Стаття 12-2. Медичні попередження та упаковка електронних сигар</w:t>
      </w:r>
      <w:r w:rsidRPr="00F663D7">
        <w:rPr>
          <w:szCs w:val="28"/>
        </w:rPr>
        <w:t xml:space="preserve">ет і </w:t>
      </w:r>
      <w:r w:rsidR="002E7929" w:rsidRPr="00F663D7">
        <w:rPr>
          <w:szCs w:val="28"/>
        </w:rPr>
        <w:t>заправних контейнерів</w:t>
      </w:r>
    </w:p>
    <w:p w:rsidR="00F663D7" w:rsidRDefault="002E7929" w:rsidP="00F663D7">
      <w:pPr>
        <w:pStyle w:val="a9"/>
        <w:keepNext w:val="0"/>
        <w:spacing w:line="240" w:lineRule="auto"/>
      </w:pPr>
      <w:r w:rsidRPr="00F663D7">
        <w:rPr>
          <w:szCs w:val="28"/>
        </w:rPr>
        <w:t>Упаковки електронних сигарет і заправні контейнери мають містити вкладення з інформацією про:</w:t>
      </w:r>
    </w:p>
    <w:p w:rsidR="00F663D7" w:rsidRDefault="002E7929" w:rsidP="00F663D7">
      <w:pPr>
        <w:pStyle w:val="a9"/>
        <w:keepNext w:val="0"/>
        <w:spacing w:line="240" w:lineRule="auto"/>
      </w:pPr>
      <w:r w:rsidRPr="00F663D7">
        <w:rPr>
          <w:szCs w:val="28"/>
        </w:rPr>
        <w:t>1) інструкції щодо використання та зберігання виробу, в тому числі зазначення про те, що виріб не рекомендується використовувати особам, які не вживають тютюнові вироби;</w:t>
      </w:r>
    </w:p>
    <w:p w:rsidR="00F663D7" w:rsidRDefault="002E7929" w:rsidP="00F663D7">
      <w:pPr>
        <w:pStyle w:val="a9"/>
        <w:keepNext w:val="0"/>
        <w:spacing w:line="240" w:lineRule="auto"/>
      </w:pPr>
      <w:r w:rsidRPr="00F663D7">
        <w:rPr>
          <w:szCs w:val="28"/>
        </w:rPr>
        <w:t>2) протипоказання;</w:t>
      </w:r>
    </w:p>
    <w:p w:rsidR="00F663D7" w:rsidRDefault="002E7929" w:rsidP="00F663D7">
      <w:pPr>
        <w:pStyle w:val="a9"/>
        <w:keepNext w:val="0"/>
        <w:spacing w:line="240" w:lineRule="auto"/>
      </w:pPr>
      <w:r w:rsidRPr="00F663D7">
        <w:rPr>
          <w:szCs w:val="28"/>
        </w:rPr>
        <w:t>3) попередження для окремих груп ризику;</w:t>
      </w:r>
    </w:p>
    <w:p w:rsidR="00F663D7" w:rsidRDefault="002E7929" w:rsidP="00F663D7">
      <w:pPr>
        <w:pStyle w:val="a9"/>
        <w:keepNext w:val="0"/>
        <w:spacing w:line="240" w:lineRule="auto"/>
      </w:pPr>
      <w:r w:rsidRPr="00F663D7">
        <w:rPr>
          <w:szCs w:val="28"/>
        </w:rPr>
        <w:t>4) можливі несприятливі наслідки;</w:t>
      </w:r>
    </w:p>
    <w:p w:rsidR="00F663D7" w:rsidRDefault="002E7929" w:rsidP="00F663D7">
      <w:pPr>
        <w:pStyle w:val="a9"/>
        <w:keepNext w:val="0"/>
        <w:spacing w:line="240" w:lineRule="auto"/>
      </w:pPr>
      <w:r w:rsidRPr="00F663D7">
        <w:rPr>
          <w:szCs w:val="28"/>
        </w:rPr>
        <w:t>5) викликання залежності та токсичність;</w:t>
      </w:r>
    </w:p>
    <w:p w:rsidR="00F663D7" w:rsidRDefault="002E7929" w:rsidP="00F663D7">
      <w:pPr>
        <w:pStyle w:val="a9"/>
        <w:keepNext w:val="0"/>
        <w:spacing w:line="240" w:lineRule="auto"/>
      </w:pPr>
      <w:r w:rsidRPr="00F663D7">
        <w:rPr>
          <w:szCs w:val="28"/>
        </w:rPr>
        <w:t>6) контактні дані виробника або імпортера, також контактну юридичну або фізичну особу в Україні.</w:t>
      </w:r>
    </w:p>
    <w:p w:rsidR="00F663D7" w:rsidRDefault="002E7929" w:rsidP="00F663D7">
      <w:pPr>
        <w:pStyle w:val="a9"/>
        <w:keepNext w:val="0"/>
        <w:spacing w:line="240" w:lineRule="auto"/>
      </w:pPr>
      <w:r w:rsidRPr="00F663D7">
        <w:rPr>
          <w:szCs w:val="28"/>
        </w:rPr>
        <w:t>Упаковка електронних сигарет і заправних контейнерів повинні:</w:t>
      </w:r>
    </w:p>
    <w:p w:rsidR="00F663D7" w:rsidRDefault="002E7929" w:rsidP="00F663D7">
      <w:pPr>
        <w:pStyle w:val="a9"/>
        <w:keepNext w:val="0"/>
        <w:spacing w:line="240" w:lineRule="auto"/>
      </w:pPr>
      <w:r w:rsidRPr="00F663D7">
        <w:rPr>
          <w:szCs w:val="28"/>
        </w:rPr>
        <w:t xml:space="preserve">1) включати список всіх інгредієнтів, що містяться в виробі, у порядку убування ваги, а також зазначення вмісту нікотину у виробі та його дозу при вживанні, номер партії та рекомендації тримати виріб у недоступному для </w:t>
      </w:r>
      <w:r w:rsidRPr="00F663D7">
        <w:rPr>
          <w:szCs w:val="28"/>
        </w:rPr>
        <w:lastRenderedPageBreak/>
        <w:t>дітей місці;</w:t>
      </w:r>
    </w:p>
    <w:p w:rsidR="00F663D7" w:rsidRDefault="002E7929" w:rsidP="00F663D7">
      <w:pPr>
        <w:pStyle w:val="a9"/>
        <w:keepNext w:val="0"/>
        <w:spacing w:line="240" w:lineRule="auto"/>
      </w:pPr>
      <w:r w:rsidRPr="00F663D7">
        <w:rPr>
          <w:szCs w:val="28"/>
        </w:rPr>
        <w:t xml:space="preserve">2) не включати такі елементи чи ознаки </w:t>
      </w:r>
      <w:r w:rsidRPr="00F663D7">
        <w:rPr>
          <w:bCs/>
          <w:color w:val="000000"/>
          <w:szCs w:val="28"/>
          <w:bdr w:val="none" w:sz="0" w:space="0" w:color="auto" w:frame="1"/>
        </w:rPr>
        <w:t>(тексти, символи, назви, торговельні марки, образні або інші ознаки):</w:t>
      </w:r>
    </w:p>
    <w:p w:rsidR="00F663D7" w:rsidRDefault="002E7929" w:rsidP="00F663D7">
      <w:pPr>
        <w:pStyle w:val="a9"/>
        <w:keepNext w:val="0"/>
        <w:spacing w:line="240" w:lineRule="auto"/>
        <w:rPr>
          <w:szCs w:val="28"/>
        </w:rPr>
      </w:pPr>
      <w:r w:rsidRPr="00F663D7">
        <w:rPr>
          <w:szCs w:val="28"/>
        </w:rPr>
        <w:t>які рекламують виріб або сприяють його вживанню, створюючи помилкове враження про його характеристики, наслідки д</w:t>
      </w:r>
      <w:r w:rsidR="00F663D7">
        <w:rPr>
          <w:szCs w:val="28"/>
        </w:rPr>
        <w:t>ля здоров’я, ризики або викиди;</w:t>
      </w:r>
    </w:p>
    <w:p w:rsidR="00F663D7" w:rsidRDefault="002E7929" w:rsidP="00F663D7">
      <w:pPr>
        <w:pStyle w:val="a9"/>
        <w:keepNext w:val="0"/>
        <w:spacing w:line="240" w:lineRule="auto"/>
      </w:pPr>
      <w:r w:rsidRPr="00F663D7">
        <w:rPr>
          <w:szCs w:val="28"/>
        </w:rPr>
        <w:t>що певний виріб є менш шкідливим, ніж інші, або має на меті зменшити вплив деяких шкідливих компонентів диму, або надає переваги, пов’язані з життєвою силою, енергійністю, оздоровленням, омолодженням, має природні чи органічні властивості, або інші переваги для здоров’я чи способу життя;</w:t>
      </w:r>
    </w:p>
    <w:p w:rsidR="00F663D7" w:rsidRDefault="002E7929" w:rsidP="00F663D7">
      <w:pPr>
        <w:pStyle w:val="a9"/>
        <w:keepNext w:val="0"/>
        <w:spacing w:line="240" w:lineRule="auto"/>
      </w:pPr>
      <w:r w:rsidRPr="00F663D7">
        <w:rPr>
          <w:szCs w:val="28"/>
        </w:rPr>
        <w:t>які повідомляють про смак, запах, будь-які смако-ароматичні добавки або інші добавки чи їх відсутність;</w:t>
      </w:r>
    </w:p>
    <w:p w:rsidR="00F663D7" w:rsidRDefault="002E7929" w:rsidP="00F663D7">
      <w:pPr>
        <w:pStyle w:val="a9"/>
        <w:keepNext w:val="0"/>
        <w:spacing w:line="240" w:lineRule="auto"/>
      </w:pPr>
      <w:r w:rsidRPr="00F663D7">
        <w:rPr>
          <w:szCs w:val="28"/>
        </w:rPr>
        <w:t>які нагадують харчовий продукт або косметичний продукт;</w:t>
      </w:r>
    </w:p>
    <w:p w:rsidR="00F663D7" w:rsidRDefault="002E7929" w:rsidP="00F663D7">
      <w:pPr>
        <w:pStyle w:val="a9"/>
        <w:keepNext w:val="0"/>
        <w:spacing w:line="240" w:lineRule="auto"/>
      </w:pPr>
      <w:r w:rsidRPr="00F663D7">
        <w:rPr>
          <w:szCs w:val="28"/>
        </w:rPr>
        <w:t>які створюють враження, що певний виріб має покращену здатність біологічного розкладання або інші екологічні переваги;</w:t>
      </w:r>
    </w:p>
    <w:p w:rsidR="00F663D7" w:rsidRDefault="002E7929" w:rsidP="00F663D7">
      <w:pPr>
        <w:pStyle w:val="a9"/>
        <w:keepNext w:val="0"/>
        <w:spacing w:line="240" w:lineRule="auto"/>
        <w:rPr>
          <w:szCs w:val="28"/>
        </w:rPr>
      </w:pPr>
      <w:r w:rsidRPr="00F663D7">
        <w:rPr>
          <w:szCs w:val="28"/>
        </w:rPr>
        <w:t>3) мати одн</w:t>
      </w:r>
      <w:r w:rsidR="00F663D7">
        <w:rPr>
          <w:szCs w:val="28"/>
        </w:rPr>
        <w:t xml:space="preserve">е з таких медичних попереджень: </w:t>
      </w:r>
      <w:r w:rsidRPr="00F663D7">
        <w:rPr>
          <w:szCs w:val="28"/>
        </w:rPr>
        <w:t>«Цей виріб містить нікотин — речовину, що викликає сильну залежність. Не рекомендується для вживання некурця</w:t>
      </w:r>
      <w:r w:rsidR="00F663D7">
        <w:rPr>
          <w:szCs w:val="28"/>
        </w:rPr>
        <w:t>ми</w:t>
      </w:r>
      <w:r w:rsidRPr="00F663D7">
        <w:rPr>
          <w:szCs w:val="28"/>
        </w:rPr>
        <w:t>» або «Цей виріб містить нікотин — речовину, щ</w:t>
      </w:r>
      <w:r w:rsidR="00F663D7">
        <w:rPr>
          <w:szCs w:val="28"/>
        </w:rPr>
        <w:t>о викликає сильну залежність</w:t>
      </w:r>
      <w:r w:rsidRPr="00F663D7">
        <w:rPr>
          <w:szCs w:val="28"/>
        </w:rPr>
        <w:t>». Так</w:t>
      </w:r>
      <w:r w:rsidR="00F663D7">
        <w:rPr>
          <w:szCs w:val="28"/>
        </w:rPr>
        <w:t>е медичне попередження повинне:</w:t>
      </w:r>
    </w:p>
    <w:p w:rsidR="00F663D7" w:rsidRDefault="002E7929" w:rsidP="00F663D7">
      <w:pPr>
        <w:pStyle w:val="a9"/>
        <w:keepNext w:val="0"/>
        <w:spacing w:line="240" w:lineRule="auto"/>
        <w:rPr>
          <w:szCs w:val="28"/>
        </w:rPr>
      </w:pPr>
      <w:r w:rsidRPr="00F663D7">
        <w:rPr>
          <w:szCs w:val="28"/>
        </w:rPr>
        <w:t>розміщуватись на кожній з двох більших сторін упаковки;</w:t>
      </w:r>
    </w:p>
    <w:p w:rsidR="00F663D7" w:rsidRDefault="005A7444" w:rsidP="00F663D7">
      <w:pPr>
        <w:pStyle w:val="a9"/>
        <w:keepNext w:val="0"/>
        <w:spacing w:line="240" w:lineRule="auto"/>
        <w:rPr>
          <w:szCs w:val="28"/>
        </w:rPr>
      </w:pPr>
      <w:r>
        <w:rPr>
          <w:szCs w:val="28"/>
        </w:rPr>
        <w:t>займати 65</w:t>
      </w:r>
      <w:r w:rsidR="002E7929" w:rsidRPr="00F663D7">
        <w:rPr>
          <w:szCs w:val="28"/>
        </w:rPr>
        <w:t>% пло</w:t>
      </w:r>
      <w:r w:rsidR="00F663D7">
        <w:rPr>
          <w:szCs w:val="28"/>
        </w:rPr>
        <w:t>щі відповідних сторін упаковки;</w:t>
      </w:r>
    </w:p>
    <w:p w:rsidR="00F663D7" w:rsidRDefault="002E7929" w:rsidP="00F663D7">
      <w:pPr>
        <w:pStyle w:val="a9"/>
        <w:keepNext w:val="0"/>
        <w:spacing w:line="240" w:lineRule="auto"/>
        <w:rPr>
          <w:szCs w:val="28"/>
        </w:rPr>
      </w:pPr>
      <w:r w:rsidRPr="00F663D7">
        <w:rPr>
          <w:szCs w:val="28"/>
        </w:rPr>
        <w:t>розміщуватись паралельно основному тексту на поверхні, відведеної для цих попереджень;</w:t>
      </w:r>
    </w:p>
    <w:p w:rsidR="00F663D7" w:rsidRDefault="002E7929" w:rsidP="00F663D7">
      <w:pPr>
        <w:pStyle w:val="a9"/>
        <w:keepNext w:val="0"/>
        <w:spacing w:line="240" w:lineRule="auto"/>
        <w:rPr>
          <w:szCs w:val="28"/>
        </w:rPr>
      </w:pPr>
      <w:r w:rsidRPr="00F663D7">
        <w:rPr>
          <w:szCs w:val="28"/>
        </w:rPr>
        <w:t>бути надрукованим напівжирним чорним шрифтом на білому фоні;</w:t>
      </w:r>
    </w:p>
    <w:p w:rsidR="002E7929" w:rsidRPr="00F663D7" w:rsidRDefault="002E7929" w:rsidP="00F663D7">
      <w:pPr>
        <w:pStyle w:val="a9"/>
        <w:keepNext w:val="0"/>
        <w:spacing w:line="240" w:lineRule="auto"/>
        <w:rPr>
          <w:szCs w:val="28"/>
        </w:rPr>
      </w:pPr>
      <w:r w:rsidRPr="00F663D7">
        <w:rPr>
          <w:szCs w:val="28"/>
        </w:rPr>
        <w:t>розміщуватись у рамці чорного кольору, шириною 1 мм, що наноситься всередині ділянки поверхні, відведеної для такого попередження.</w:t>
      </w:r>
    </w:p>
    <w:p w:rsidR="008C13E0" w:rsidRPr="00F663D7" w:rsidRDefault="002E7929" w:rsidP="008C13E0">
      <w:pPr>
        <w:pStyle w:val="a9"/>
        <w:keepNext w:val="0"/>
        <w:spacing w:line="240" w:lineRule="auto"/>
        <w:rPr>
          <w:szCs w:val="28"/>
          <w:lang w:val="ru-RU"/>
        </w:rPr>
      </w:pPr>
      <w:r w:rsidRPr="00F663D7">
        <w:rPr>
          <w:szCs w:val="28"/>
        </w:rPr>
        <w:t>Упаковки електронних сигарет і заправних контейнерів не повинні пропонувати економічних переваг шляхом включення друкованих ваучерів, пропозиції знижок, безкоштовного розповсюдження, «два за ціною одного» або інших подібних пропозицій.</w:t>
      </w:r>
      <w:r w:rsidR="00961594">
        <w:rPr>
          <w:szCs w:val="28"/>
          <w:lang w:val="ru-RU"/>
        </w:rPr>
        <w:t>».</w:t>
      </w:r>
    </w:p>
    <w:p w:rsidR="008C13E0" w:rsidRDefault="008C13E0" w:rsidP="008C13E0">
      <w:pPr>
        <w:pStyle w:val="a9"/>
        <w:keepNext w:val="0"/>
        <w:spacing w:line="240" w:lineRule="auto"/>
        <w:ind w:firstLine="0"/>
      </w:pPr>
    </w:p>
    <w:p w:rsidR="00D2419E" w:rsidRDefault="008C13E0" w:rsidP="00D2419E">
      <w:pPr>
        <w:pStyle w:val="a9"/>
        <w:keepNext w:val="0"/>
        <w:numPr>
          <w:ilvl w:val="0"/>
          <w:numId w:val="10"/>
        </w:numPr>
        <w:spacing w:line="240" w:lineRule="auto"/>
        <w:jc w:val="left"/>
      </w:pPr>
      <w:r>
        <w:t>доповнити статтею 12-3 такого змісту:</w:t>
      </w:r>
    </w:p>
    <w:p w:rsidR="008C13E0" w:rsidRPr="00D2419E" w:rsidRDefault="008C13E0" w:rsidP="00D2419E">
      <w:pPr>
        <w:pStyle w:val="a9"/>
        <w:keepNext w:val="0"/>
        <w:spacing w:line="240" w:lineRule="auto"/>
        <w:ind w:left="142" w:firstLine="567"/>
      </w:pPr>
      <w:r>
        <w:t>«</w:t>
      </w:r>
      <w:r w:rsidRPr="00D2419E">
        <w:rPr>
          <w:szCs w:val="28"/>
        </w:rPr>
        <w:t>Стаття 12-3. Медичні попередження та упаковка трав’яних виробів для куріння</w:t>
      </w:r>
    </w:p>
    <w:p w:rsidR="008C13E0" w:rsidRDefault="008C13E0" w:rsidP="008C13E0">
      <w:pPr>
        <w:pStyle w:val="a9"/>
        <w:keepNext w:val="0"/>
        <w:spacing w:line="240" w:lineRule="auto"/>
        <w:rPr>
          <w:szCs w:val="28"/>
        </w:rPr>
      </w:pPr>
      <w:r w:rsidRPr="008C13E0">
        <w:rPr>
          <w:szCs w:val="28"/>
        </w:rPr>
        <w:t xml:space="preserve">На кожній пачці та на будь-якій зовнішній упаковці трав’яних виробів для куріння має бути розміщено наступне медичне попередження: «Куріння цього виробу завдає шкоди вашому здоров'ю». Таке медичне попередження повинно бути надрукованим на передній і зворотній зовнішніх поверхнях упаковки; покривати 65% площі відповідної поверхні упаковки; бути надрукованим напівжирним чорним шрифтом на білому. </w:t>
      </w:r>
    </w:p>
    <w:p w:rsidR="008C13E0" w:rsidRPr="008C13E0" w:rsidRDefault="008C13E0" w:rsidP="008C13E0">
      <w:pPr>
        <w:pStyle w:val="a9"/>
        <w:keepNext w:val="0"/>
        <w:spacing w:line="240" w:lineRule="auto"/>
      </w:pPr>
      <w:r w:rsidRPr="008C13E0">
        <w:rPr>
          <w:szCs w:val="28"/>
        </w:rPr>
        <w:t>Кожна пачка та будь-яка зовнішня упаковка трав’яних виробів для куріння не повинна містити жодних елементів або ознак, які:</w:t>
      </w:r>
    </w:p>
    <w:p w:rsidR="008C13E0" w:rsidRPr="008C13E0" w:rsidRDefault="008C13E0" w:rsidP="008C13E0">
      <w:pPr>
        <w:pStyle w:val="a9"/>
        <w:spacing w:line="240" w:lineRule="auto"/>
        <w:ind w:firstLine="404"/>
        <w:rPr>
          <w:szCs w:val="28"/>
        </w:rPr>
      </w:pPr>
      <w:r w:rsidRPr="008C13E0">
        <w:rPr>
          <w:szCs w:val="28"/>
        </w:rPr>
        <w:t xml:space="preserve">1) рекламують трав’яний виріб для куріння або сприяють його споживанню, створюючи помилкове враження про його характеристики, </w:t>
      </w:r>
      <w:r w:rsidRPr="008C13E0">
        <w:rPr>
          <w:szCs w:val="28"/>
        </w:rPr>
        <w:lastRenderedPageBreak/>
        <w:t>наслідки для здоров’я, ризики або викиди; маркування не повинно включати жодної інформації про вміст нікотину, смоли та монооксиду вуглецю у трав’яному виробі для куріння;</w:t>
      </w:r>
    </w:p>
    <w:p w:rsidR="008C13E0" w:rsidRPr="008C13E0" w:rsidRDefault="008C13E0" w:rsidP="008C13E0">
      <w:pPr>
        <w:pStyle w:val="a9"/>
        <w:spacing w:line="240" w:lineRule="auto"/>
        <w:ind w:firstLine="404"/>
        <w:rPr>
          <w:szCs w:val="28"/>
        </w:rPr>
      </w:pPr>
      <w:r w:rsidRPr="008C13E0">
        <w:rPr>
          <w:szCs w:val="28"/>
        </w:rPr>
        <w:t>2) вказують на те, що певний трав’яний виріб для куріння є менш шкідливим, ніж інші, або має на меті зменшити вплив деяких шкідливих компонентів диму, або надає переваги, пов’язані з життєвою силою, енергійністю, оздоровленням, омолодженням, має природні чи органічні властивості або інші переваги для здоров’я або способу життя;</w:t>
      </w:r>
    </w:p>
    <w:p w:rsidR="008C13E0" w:rsidRPr="008C13E0" w:rsidRDefault="008C13E0" w:rsidP="008C13E0">
      <w:pPr>
        <w:pStyle w:val="a9"/>
        <w:keepNext w:val="0"/>
        <w:spacing w:line="240" w:lineRule="auto"/>
        <w:ind w:firstLine="404"/>
        <w:rPr>
          <w:szCs w:val="28"/>
        </w:rPr>
      </w:pPr>
      <w:r w:rsidRPr="008C13E0">
        <w:rPr>
          <w:szCs w:val="28"/>
        </w:rPr>
        <w:t>3) нагадують харчовий продукт або косметичний продукт.</w:t>
      </w:r>
    </w:p>
    <w:p w:rsidR="008C13E0" w:rsidRPr="008C13E0" w:rsidRDefault="008C13E0" w:rsidP="008C13E0">
      <w:pPr>
        <w:pStyle w:val="a9"/>
        <w:keepNext w:val="0"/>
        <w:spacing w:line="240" w:lineRule="auto"/>
      </w:pPr>
      <w:r w:rsidRPr="008C13E0">
        <w:rPr>
          <w:szCs w:val="28"/>
        </w:rPr>
        <w:t>Кожна пачка та будь-яка зовнішня упаковка трав’яних виробів для куріння не повинні вказувати, що виріб містить добавки чи смако-ароматичні добавки.</w:t>
      </w:r>
      <w:r w:rsidR="00961594">
        <w:rPr>
          <w:szCs w:val="28"/>
        </w:rPr>
        <w:t>».</w:t>
      </w:r>
    </w:p>
    <w:p w:rsidR="008C13E0" w:rsidRDefault="008C13E0" w:rsidP="00961594">
      <w:pPr>
        <w:pStyle w:val="a9"/>
        <w:keepNext w:val="0"/>
        <w:spacing w:line="240" w:lineRule="auto"/>
        <w:ind w:firstLine="0"/>
      </w:pPr>
    </w:p>
    <w:p w:rsidR="001B137B" w:rsidRDefault="003E2684" w:rsidP="00011A99">
      <w:pPr>
        <w:pStyle w:val="a9"/>
        <w:keepNext w:val="0"/>
        <w:numPr>
          <w:ilvl w:val="0"/>
          <w:numId w:val="10"/>
        </w:numPr>
        <w:spacing w:line="240" w:lineRule="auto"/>
      </w:pPr>
      <w:r w:rsidRPr="00FB7B46">
        <w:t>статтю</w:t>
      </w:r>
      <w:r>
        <w:t xml:space="preserve"> 13 викласти в такій редакції</w:t>
      </w:r>
      <w:r w:rsidR="000876A0">
        <w:t>:</w:t>
      </w:r>
    </w:p>
    <w:p w:rsidR="001B137B" w:rsidRDefault="00904FAC" w:rsidP="001B137B">
      <w:pPr>
        <w:pStyle w:val="a9"/>
        <w:keepNext w:val="0"/>
        <w:spacing w:line="240" w:lineRule="auto"/>
        <w:rPr>
          <w:szCs w:val="28"/>
        </w:rPr>
      </w:pPr>
      <w:r>
        <w:rPr>
          <w:bCs/>
          <w:szCs w:val="28"/>
        </w:rPr>
        <w:t>«</w:t>
      </w:r>
      <w:r w:rsidR="001B137B" w:rsidRPr="001B137B">
        <w:rPr>
          <w:bCs/>
          <w:szCs w:val="28"/>
        </w:rPr>
        <w:t>Стаття 13</w:t>
      </w:r>
      <w:r w:rsidR="001B137B" w:rsidRPr="001B137B">
        <w:rPr>
          <w:szCs w:val="28"/>
        </w:rPr>
        <w:t>. Обмеження щодо реалізації (продажу) та вживання тютюнових виробів</w:t>
      </w:r>
    </w:p>
    <w:p w:rsidR="001B137B" w:rsidRDefault="001B137B" w:rsidP="001B137B">
      <w:pPr>
        <w:pStyle w:val="a9"/>
        <w:keepNext w:val="0"/>
        <w:spacing w:line="240" w:lineRule="auto"/>
        <w:rPr>
          <w:szCs w:val="28"/>
        </w:rPr>
      </w:pPr>
      <w:r w:rsidRPr="001B137B">
        <w:rPr>
          <w:szCs w:val="28"/>
        </w:rPr>
        <w:t xml:space="preserve">Реалізація (продаж) тютюнових виробів, предметів, пов'язаних з їх  вживанням, </w:t>
      </w:r>
      <w:r w:rsidR="00CD0F0B">
        <w:rPr>
          <w:szCs w:val="28"/>
        </w:rPr>
        <w:t xml:space="preserve">трав’яних виробів для куріння, </w:t>
      </w:r>
      <w:r w:rsidRPr="001B137B">
        <w:rPr>
          <w:szCs w:val="28"/>
        </w:rPr>
        <w:t>електронних сигарет, заправних контейнерів, пристроїв для забезпечення куріння тютюнових виробів та тютюну особам, які не дося</w:t>
      </w:r>
      <w:r w:rsidR="00CF4150">
        <w:rPr>
          <w:szCs w:val="28"/>
        </w:rPr>
        <w:t>гли 21</w:t>
      </w:r>
      <w:r w:rsidRPr="001B137B">
        <w:rPr>
          <w:szCs w:val="28"/>
        </w:rPr>
        <w:t xml:space="preserve"> років, а також реалізація (продаж) тютюнових виробів в упаковках, що містять менше або більше 20 сигарет, сигарил або цигарок, чи поштучно (крім сигар) забороняються.</w:t>
      </w:r>
    </w:p>
    <w:p w:rsidR="001B137B" w:rsidRDefault="001B137B" w:rsidP="001B137B">
      <w:pPr>
        <w:pStyle w:val="a9"/>
        <w:keepNext w:val="0"/>
        <w:spacing w:line="240" w:lineRule="auto"/>
        <w:rPr>
          <w:szCs w:val="28"/>
        </w:rPr>
      </w:pPr>
      <w:r w:rsidRPr="001B137B">
        <w:rPr>
          <w:szCs w:val="28"/>
        </w:rPr>
        <w:t xml:space="preserve">Забороняється куріння, вживання, використання тютюнових виробів, електронних сигарет, заправних контейнерів, пристроїв для забезпечення куріння тютюнових виробів та тютюну, кальянів: </w:t>
      </w:r>
    </w:p>
    <w:p w:rsidR="001B137B" w:rsidRDefault="001B137B" w:rsidP="001B137B">
      <w:pPr>
        <w:pStyle w:val="a9"/>
        <w:keepNext w:val="0"/>
        <w:spacing w:line="240" w:lineRule="auto"/>
        <w:rPr>
          <w:szCs w:val="28"/>
        </w:rPr>
      </w:pPr>
      <w:r w:rsidRPr="001B137B">
        <w:rPr>
          <w:szCs w:val="28"/>
        </w:rPr>
        <w:t>1) у ліфтах і таксофонах;</w:t>
      </w:r>
    </w:p>
    <w:p w:rsidR="001B137B" w:rsidRDefault="001B137B" w:rsidP="001B137B">
      <w:pPr>
        <w:pStyle w:val="a9"/>
        <w:keepNext w:val="0"/>
        <w:spacing w:line="240" w:lineRule="auto"/>
        <w:rPr>
          <w:szCs w:val="28"/>
        </w:rPr>
      </w:pPr>
      <w:r w:rsidRPr="001B137B">
        <w:rPr>
          <w:szCs w:val="28"/>
        </w:rPr>
        <w:t>2) у приміщеннях та на території закладів охорони здоров’я;</w:t>
      </w:r>
    </w:p>
    <w:p w:rsidR="001B137B" w:rsidRDefault="001B137B" w:rsidP="001B137B">
      <w:pPr>
        <w:pStyle w:val="a9"/>
        <w:keepNext w:val="0"/>
        <w:spacing w:line="240" w:lineRule="auto"/>
        <w:rPr>
          <w:szCs w:val="28"/>
        </w:rPr>
      </w:pPr>
      <w:r w:rsidRPr="001B137B">
        <w:rPr>
          <w:szCs w:val="28"/>
        </w:rPr>
        <w:t>3) у приміщеннях та на території навчальних закладів;</w:t>
      </w:r>
    </w:p>
    <w:p w:rsidR="001B137B" w:rsidRDefault="001B137B" w:rsidP="001B137B">
      <w:pPr>
        <w:pStyle w:val="a9"/>
        <w:keepNext w:val="0"/>
        <w:spacing w:line="240" w:lineRule="auto"/>
        <w:rPr>
          <w:szCs w:val="28"/>
        </w:rPr>
      </w:pPr>
      <w:r w:rsidRPr="001B137B">
        <w:rPr>
          <w:szCs w:val="28"/>
        </w:rPr>
        <w:t>4) у приміщеннях та на території спортивних і фізкультурно-оздоровчих споруд  та  закладів фізичної культури і спорту;</w:t>
      </w:r>
    </w:p>
    <w:p w:rsidR="001B137B" w:rsidRDefault="001B137B" w:rsidP="001B137B">
      <w:pPr>
        <w:pStyle w:val="a9"/>
        <w:keepNext w:val="0"/>
        <w:spacing w:line="240" w:lineRule="auto"/>
        <w:rPr>
          <w:szCs w:val="28"/>
        </w:rPr>
      </w:pPr>
      <w:r w:rsidRPr="001B137B">
        <w:rPr>
          <w:szCs w:val="28"/>
        </w:rPr>
        <w:t>5) у приміщеннях закладів ресторанного господарства;</w:t>
      </w:r>
    </w:p>
    <w:p w:rsidR="001B137B" w:rsidRDefault="001B137B" w:rsidP="001B137B">
      <w:pPr>
        <w:pStyle w:val="a9"/>
        <w:keepNext w:val="0"/>
        <w:spacing w:line="240" w:lineRule="auto"/>
        <w:rPr>
          <w:szCs w:val="28"/>
        </w:rPr>
      </w:pPr>
      <w:r w:rsidRPr="001B137B">
        <w:rPr>
          <w:szCs w:val="28"/>
        </w:rPr>
        <w:t>6) у приміщеннях об’єктів культурного призначення;</w:t>
      </w:r>
    </w:p>
    <w:p w:rsidR="001B137B" w:rsidRDefault="001B137B" w:rsidP="001B137B">
      <w:pPr>
        <w:pStyle w:val="a9"/>
        <w:keepNext w:val="0"/>
        <w:spacing w:line="240" w:lineRule="auto"/>
        <w:rPr>
          <w:szCs w:val="28"/>
        </w:rPr>
      </w:pPr>
      <w:r w:rsidRPr="001B137B">
        <w:rPr>
          <w:szCs w:val="28"/>
        </w:rPr>
        <w:t>7) у приміщеннях органів державної влади та органів місцевого самоврядування, інших державних установ;</w:t>
      </w:r>
    </w:p>
    <w:p w:rsidR="00A456DB" w:rsidRDefault="001B137B" w:rsidP="00A456DB">
      <w:pPr>
        <w:pStyle w:val="a9"/>
        <w:keepNext w:val="0"/>
        <w:spacing w:line="240" w:lineRule="auto"/>
        <w:rPr>
          <w:szCs w:val="28"/>
        </w:rPr>
      </w:pPr>
      <w:r w:rsidRPr="001B137B">
        <w:rPr>
          <w:szCs w:val="28"/>
        </w:rPr>
        <w:t>8) у  приміщеннях  підприємств,  установ та організацій усіх форм власності;</w:t>
      </w:r>
    </w:p>
    <w:p w:rsidR="00A456DB" w:rsidRDefault="001B137B" w:rsidP="00A456DB">
      <w:pPr>
        <w:pStyle w:val="a9"/>
        <w:keepNext w:val="0"/>
        <w:spacing w:line="240" w:lineRule="auto"/>
        <w:rPr>
          <w:szCs w:val="28"/>
        </w:rPr>
      </w:pPr>
      <w:r w:rsidRPr="001B137B">
        <w:rPr>
          <w:szCs w:val="28"/>
        </w:rPr>
        <w:t>9) у приміщеннях готелів та аналогічних засобів розміщення громадян;</w:t>
      </w:r>
    </w:p>
    <w:p w:rsidR="00A456DB" w:rsidRDefault="001B137B" w:rsidP="00A456DB">
      <w:pPr>
        <w:pStyle w:val="a9"/>
        <w:keepNext w:val="0"/>
        <w:spacing w:line="240" w:lineRule="auto"/>
        <w:rPr>
          <w:szCs w:val="28"/>
        </w:rPr>
      </w:pPr>
      <w:r w:rsidRPr="001B137B">
        <w:rPr>
          <w:szCs w:val="28"/>
        </w:rPr>
        <w:t>10) у приміщеннях гуртожитків;</w:t>
      </w:r>
    </w:p>
    <w:p w:rsidR="00A456DB" w:rsidRDefault="001B137B" w:rsidP="00A456DB">
      <w:pPr>
        <w:pStyle w:val="a9"/>
        <w:keepNext w:val="0"/>
        <w:spacing w:line="240" w:lineRule="auto"/>
        <w:rPr>
          <w:szCs w:val="28"/>
        </w:rPr>
      </w:pPr>
      <w:r w:rsidRPr="001B137B">
        <w:rPr>
          <w:szCs w:val="28"/>
        </w:rPr>
        <w:t>11) на дитячих майданчиках;</w:t>
      </w:r>
    </w:p>
    <w:p w:rsidR="00A456DB" w:rsidRDefault="001B137B" w:rsidP="00A456DB">
      <w:pPr>
        <w:pStyle w:val="a9"/>
        <w:keepNext w:val="0"/>
        <w:spacing w:line="240" w:lineRule="auto"/>
        <w:rPr>
          <w:szCs w:val="28"/>
        </w:rPr>
      </w:pPr>
      <w:r w:rsidRPr="001B137B">
        <w:rPr>
          <w:szCs w:val="28"/>
        </w:rPr>
        <w:t>12) у під’їздах житлових будинків;</w:t>
      </w:r>
    </w:p>
    <w:p w:rsidR="00A456DB" w:rsidRDefault="001B137B" w:rsidP="00A456DB">
      <w:pPr>
        <w:pStyle w:val="a9"/>
        <w:keepNext w:val="0"/>
        <w:spacing w:line="240" w:lineRule="auto"/>
        <w:rPr>
          <w:szCs w:val="28"/>
        </w:rPr>
      </w:pPr>
      <w:r w:rsidRPr="001B137B">
        <w:rPr>
          <w:szCs w:val="28"/>
        </w:rPr>
        <w:t>13) у підземних переходах;</w:t>
      </w:r>
    </w:p>
    <w:p w:rsidR="00A456DB" w:rsidRDefault="001B137B" w:rsidP="00A456DB">
      <w:pPr>
        <w:pStyle w:val="a9"/>
        <w:keepNext w:val="0"/>
        <w:spacing w:line="240" w:lineRule="auto"/>
        <w:rPr>
          <w:szCs w:val="28"/>
        </w:rPr>
      </w:pPr>
      <w:r w:rsidRPr="001B137B">
        <w:rPr>
          <w:szCs w:val="28"/>
        </w:rPr>
        <w:t>14)  у транспорті загального користування, що використовується для перевезення пасажирів, в тому числі таксі;</w:t>
      </w:r>
    </w:p>
    <w:p w:rsidR="00A456DB" w:rsidRDefault="001B137B" w:rsidP="00A456DB">
      <w:pPr>
        <w:pStyle w:val="a9"/>
        <w:keepNext w:val="0"/>
        <w:spacing w:line="240" w:lineRule="auto"/>
        <w:rPr>
          <w:szCs w:val="28"/>
        </w:rPr>
      </w:pPr>
      <w:r w:rsidRPr="001B137B">
        <w:rPr>
          <w:szCs w:val="28"/>
        </w:rPr>
        <w:t>15) на вокзалах;</w:t>
      </w:r>
    </w:p>
    <w:p w:rsidR="00A456DB" w:rsidRDefault="001B137B" w:rsidP="00A456DB">
      <w:pPr>
        <w:pStyle w:val="a9"/>
        <w:keepNext w:val="0"/>
        <w:spacing w:line="240" w:lineRule="auto"/>
        <w:rPr>
          <w:szCs w:val="28"/>
        </w:rPr>
      </w:pPr>
      <w:r w:rsidRPr="001B137B">
        <w:rPr>
          <w:szCs w:val="28"/>
        </w:rPr>
        <w:t>16) на стаціонарно обладнаних зупинках маршрутних</w:t>
      </w:r>
      <w:r w:rsidR="00A456DB">
        <w:rPr>
          <w:szCs w:val="28"/>
        </w:rPr>
        <w:t xml:space="preserve"> </w:t>
      </w:r>
      <w:r w:rsidRPr="001B137B">
        <w:rPr>
          <w:szCs w:val="28"/>
        </w:rPr>
        <w:t xml:space="preserve">транспортних </w:t>
      </w:r>
      <w:r w:rsidRPr="001B137B">
        <w:rPr>
          <w:szCs w:val="28"/>
        </w:rPr>
        <w:lastRenderedPageBreak/>
        <w:t>засобів.</w:t>
      </w:r>
    </w:p>
    <w:p w:rsidR="00A456DB" w:rsidRDefault="001B137B" w:rsidP="00A456DB">
      <w:pPr>
        <w:pStyle w:val="a9"/>
        <w:keepNext w:val="0"/>
        <w:spacing w:line="240" w:lineRule="auto"/>
        <w:rPr>
          <w:szCs w:val="28"/>
        </w:rPr>
      </w:pPr>
      <w:r w:rsidRPr="001B137B">
        <w:rPr>
          <w:szCs w:val="28"/>
        </w:rPr>
        <w:t>Забороняється,  крім  спеціально  відведених для цього місць, куріння, вживання, використання тютюнових виробів, електронних сигарет, заправних контейнерів, пристроїв для забезпечення куріння тютюнових виробів та тютюну, кальянів в аеропортах.</w:t>
      </w:r>
    </w:p>
    <w:p w:rsidR="00A456DB" w:rsidRDefault="001B137B" w:rsidP="00A456DB">
      <w:pPr>
        <w:pStyle w:val="a9"/>
        <w:keepNext w:val="0"/>
        <w:spacing w:line="240" w:lineRule="auto"/>
        <w:rPr>
          <w:szCs w:val="28"/>
        </w:rPr>
      </w:pPr>
      <w:r w:rsidRPr="001B137B">
        <w:rPr>
          <w:szCs w:val="28"/>
        </w:rPr>
        <w:t xml:space="preserve">У місцях та закладах, де куріння вживання, використання тютюнових виробів, електронних сигарет, заправних контейнерів, пристроїв для забезпечення куріння тютюнових виробів та тютюну, кальянів заборонено, має бути розміщена наочна інформація, яка складається із графічного знака про заборону куріння та тексту такого змісту: "Куріння, вживання, використання тютюнових виробів, електронних сигарет, заправних контейнерів, пристроїв для забезпечення куріння тютюнових виробів та тютюну, кальянів заборонено!". </w:t>
      </w:r>
    </w:p>
    <w:p w:rsidR="004A5821" w:rsidRDefault="001B137B" w:rsidP="004A5821">
      <w:pPr>
        <w:pStyle w:val="a9"/>
        <w:keepNext w:val="0"/>
        <w:spacing w:line="240" w:lineRule="auto"/>
        <w:rPr>
          <w:szCs w:val="28"/>
        </w:rPr>
      </w:pPr>
      <w:r w:rsidRPr="001B137B">
        <w:rPr>
          <w:szCs w:val="28"/>
        </w:rPr>
        <w:t>У спеціально відведених для куріння місцях в аеропортах розміщується наочна інформація, яка складається із відповідного графічного знака та тексту такого змісту: "Місце для куріння. Куріння,</w:t>
      </w:r>
      <w:r w:rsidR="004A5821">
        <w:rPr>
          <w:szCs w:val="28"/>
        </w:rPr>
        <w:t xml:space="preserve"> шкодить Вашому здоров’</w:t>
      </w:r>
      <w:r w:rsidRPr="001B137B">
        <w:rPr>
          <w:szCs w:val="28"/>
        </w:rPr>
        <w:t>ю!".</w:t>
      </w:r>
    </w:p>
    <w:p w:rsidR="00E154EA" w:rsidRDefault="001B137B" w:rsidP="00E154EA">
      <w:pPr>
        <w:pStyle w:val="a9"/>
        <w:keepNext w:val="0"/>
        <w:spacing w:line="240" w:lineRule="auto"/>
      </w:pPr>
      <w:r w:rsidRPr="001B137B">
        <w:rPr>
          <w:szCs w:val="28"/>
        </w:rPr>
        <w:t>Адміністрація аеропортів може відвести спеціальні місця для куріння, вживання, використання тютюнових виробів, електронних сигарет, заправних контейнерів, пристроїв для забезпечення куріння тютюнових виробів та тютюну, кальянів, сумарна площа яких не має перевищувати 5 відсотків загальної площі споруди аеропорту, обладнані витяжною вентиляцією, а також розмістити інформацію, передбачену частиною п’ятою цієї статті. Такі спеціальні місця можуть бути відведені лише окремими відокремленими приміщеннями, які не мають потреби відвідувати люди, що не курять, вживають, використовують тютюнові вироби, електронні сигарети, заправні контейнери, пристрої для забезпечення куріння тютюнових виробів та тютюну</w:t>
      </w:r>
      <w:r>
        <w:rPr>
          <w:szCs w:val="28"/>
        </w:rPr>
        <w:t>.</w:t>
      </w:r>
    </w:p>
    <w:p w:rsidR="001B137B" w:rsidRPr="00E154EA" w:rsidRDefault="001B137B" w:rsidP="00E154EA">
      <w:pPr>
        <w:pStyle w:val="a9"/>
        <w:keepNext w:val="0"/>
        <w:spacing w:line="240" w:lineRule="auto"/>
      </w:pPr>
      <w:r w:rsidRPr="001B137B">
        <w:rPr>
          <w:szCs w:val="28"/>
        </w:rPr>
        <w:t>Сільські, селищні та міські ради в межах відповідної адміністративної території можуть постійно або тимчасово заборонити куріння тютюнових виробів у додатково визначених ними місцях.</w:t>
      </w:r>
      <w:r w:rsidR="002B19DA">
        <w:rPr>
          <w:szCs w:val="28"/>
        </w:rPr>
        <w:t>».</w:t>
      </w:r>
    </w:p>
    <w:p w:rsidR="00DE4A80" w:rsidRDefault="00DE4A80" w:rsidP="00EC14AA">
      <w:pPr>
        <w:pStyle w:val="a9"/>
        <w:keepNext w:val="0"/>
        <w:spacing w:line="240" w:lineRule="auto"/>
        <w:ind w:firstLine="0"/>
        <w:rPr>
          <w:szCs w:val="28"/>
        </w:rPr>
      </w:pPr>
    </w:p>
    <w:p w:rsidR="00A764FB" w:rsidRPr="00A764FB" w:rsidRDefault="00241648" w:rsidP="00904FAC">
      <w:pPr>
        <w:pStyle w:val="a9"/>
        <w:keepNext w:val="0"/>
        <w:spacing w:line="240" w:lineRule="auto"/>
        <w:rPr>
          <w:szCs w:val="28"/>
        </w:rPr>
      </w:pPr>
      <w:r w:rsidRPr="00A764FB">
        <w:rPr>
          <w:szCs w:val="28"/>
        </w:rPr>
        <w:t>10</w:t>
      </w:r>
      <w:r w:rsidR="00DE4A80" w:rsidRPr="00A764FB">
        <w:rPr>
          <w:szCs w:val="28"/>
        </w:rPr>
        <w:t xml:space="preserve">) </w:t>
      </w:r>
      <w:r w:rsidR="00904FAC">
        <w:rPr>
          <w:szCs w:val="28"/>
        </w:rPr>
        <w:t>у частині першій статті 16:</w:t>
      </w:r>
    </w:p>
    <w:p w:rsidR="00E4769C" w:rsidRDefault="00A764FB" w:rsidP="00E4769C">
      <w:pPr>
        <w:pStyle w:val="a9"/>
        <w:keepNext w:val="0"/>
        <w:spacing w:line="240" w:lineRule="auto"/>
        <w:rPr>
          <w:szCs w:val="28"/>
        </w:rPr>
      </w:pPr>
      <w:r w:rsidRPr="00A764FB">
        <w:rPr>
          <w:szCs w:val="28"/>
        </w:rPr>
        <w:t xml:space="preserve">а) абзац шостий викласти в такій редакції: </w:t>
      </w:r>
    </w:p>
    <w:p w:rsidR="00E4769C" w:rsidRDefault="00E4769C" w:rsidP="00E8534C">
      <w:pPr>
        <w:pStyle w:val="a9"/>
        <w:keepNext w:val="0"/>
        <w:spacing w:line="240" w:lineRule="auto"/>
        <w:rPr>
          <w:color w:val="000000"/>
          <w:szCs w:val="28"/>
        </w:rPr>
      </w:pPr>
      <w:r>
        <w:rPr>
          <w:color w:val="000000"/>
          <w:szCs w:val="28"/>
        </w:rPr>
        <w:t>«</w:t>
      </w:r>
      <w:r w:rsidRPr="00162345">
        <w:rPr>
          <w:color w:val="000000"/>
          <w:szCs w:val="28"/>
        </w:rPr>
        <w:t xml:space="preserve">розміщення інформації про виробника </w:t>
      </w:r>
      <w:r w:rsidRPr="00162345">
        <w:rPr>
          <w:szCs w:val="28"/>
        </w:rPr>
        <w:t>тютюнових виробів</w:t>
      </w:r>
      <w:r w:rsidRPr="00162345">
        <w:rPr>
          <w:color w:val="000000"/>
          <w:szCs w:val="28"/>
        </w:rPr>
        <w:t xml:space="preserve"> та/або </w:t>
      </w:r>
      <w:r w:rsidRPr="00162345">
        <w:rPr>
          <w:szCs w:val="28"/>
        </w:rPr>
        <w:t>тютюнові вироби</w:t>
      </w:r>
      <w:r w:rsidRPr="00162345">
        <w:rPr>
          <w:color w:val="000000"/>
          <w:szCs w:val="28"/>
        </w:rPr>
        <w:t xml:space="preserve"> у місцях, де ці вироби реалізуються чи надаються споживачеві, у тому числі на елементах обладнання та/або оформлення місць торгівлі, за виключенням одного плаката розміром не більше 40 см на 30 см </w:t>
      </w:r>
      <w:r w:rsidRPr="001B5DBD">
        <w:rPr>
          <w:color w:val="000000"/>
          <w:szCs w:val="28"/>
        </w:rPr>
        <w:t>на одне місце торгівлі, в якому надається текстова інформація чорного кольору на білому фоні про наявні в продажу тютюнові вироби та ціни на них без використання будь-яких графічних зображень та малюнків;»</w:t>
      </w:r>
    </w:p>
    <w:p w:rsidR="00E4769C" w:rsidRDefault="00A764FB" w:rsidP="00E4769C">
      <w:pPr>
        <w:pStyle w:val="a9"/>
        <w:keepNext w:val="0"/>
        <w:spacing w:line="240" w:lineRule="auto"/>
        <w:rPr>
          <w:color w:val="000000"/>
          <w:szCs w:val="28"/>
        </w:rPr>
      </w:pPr>
      <w:r w:rsidRPr="00A764FB">
        <w:rPr>
          <w:color w:val="000000"/>
          <w:szCs w:val="28"/>
        </w:rPr>
        <w:t>б) доповнити після абзацу шостого новим абзацом такого змісту:</w:t>
      </w:r>
    </w:p>
    <w:p w:rsidR="00E4769C" w:rsidRPr="00280C16" w:rsidRDefault="00A764FB" w:rsidP="00280C16">
      <w:pPr>
        <w:pStyle w:val="a9"/>
        <w:keepNext w:val="0"/>
        <w:spacing w:line="240" w:lineRule="auto"/>
        <w:rPr>
          <w:szCs w:val="28"/>
        </w:rPr>
      </w:pPr>
      <w:r w:rsidRPr="00E4769C">
        <w:rPr>
          <w:bCs/>
          <w:szCs w:val="28"/>
        </w:rPr>
        <w:t>«</w:t>
      </w:r>
      <w:r w:rsidR="00E4769C" w:rsidRPr="00E4769C">
        <w:rPr>
          <w:bCs/>
          <w:szCs w:val="28"/>
          <w:lang w:eastAsia="uk-UA"/>
        </w:rPr>
        <w:t xml:space="preserve">забороняється розміщення тютюнових виробів, упаковок тютюнових виробів та макетів тютюнових виробів у місцях роздрібної торгівлі таким чином, щоб вони були видимі поза межами місця роздрібної торгівлі або </w:t>
      </w:r>
      <w:r w:rsidR="00E4769C" w:rsidRPr="00E4769C">
        <w:rPr>
          <w:bCs/>
          <w:szCs w:val="28"/>
          <w:lang w:eastAsia="uk-UA"/>
        </w:rPr>
        <w:lastRenderedPageBreak/>
        <w:t>споживачам всередині місця роздрібної торгівлі, за виключенням показу штатним працівником чи власником торгівельного закладу конкретного тютюнового виробу</w:t>
      </w:r>
      <w:r w:rsidR="002B19DA">
        <w:rPr>
          <w:bCs/>
          <w:szCs w:val="28"/>
          <w:lang w:eastAsia="uk-UA"/>
        </w:rPr>
        <w:t xml:space="preserve"> окремому споживачу віком від 21 року</w:t>
      </w:r>
      <w:r w:rsidR="00E4769C" w:rsidRPr="00E4769C">
        <w:rPr>
          <w:bCs/>
          <w:szCs w:val="28"/>
          <w:lang w:eastAsia="uk-UA"/>
        </w:rPr>
        <w:t xml:space="preserve"> на його вимогу</w:t>
      </w:r>
      <w:r w:rsidR="00E4769C" w:rsidRPr="00E4769C">
        <w:rPr>
          <w:szCs w:val="28"/>
          <w:lang w:eastAsia="uk-UA"/>
        </w:rPr>
        <w:t>;»</w:t>
      </w:r>
    </w:p>
    <w:p w:rsidR="00280C16" w:rsidRDefault="00A764FB" w:rsidP="00E8534C">
      <w:pPr>
        <w:pStyle w:val="a9"/>
        <w:keepNext w:val="0"/>
        <w:spacing w:line="240" w:lineRule="auto"/>
        <w:rPr>
          <w:szCs w:val="28"/>
        </w:rPr>
      </w:pPr>
      <w:r w:rsidRPr="00A764FB">
        <w:rPr>
          <w:szCs w:val="28"/>
        </w:rPr>
        <w:t>У зв’язку з цим абзаци сьомий - одинадцятий частини першої вважати відповідно абзацами восьмий - дванадцятий.</w:t>
      </w:r>
    </w:p>
    <w:p w:rsidR="00837142" w:rsidRDefault="00280C16" w:rsidP="00837142">
      <w:pPr>
        <w:pStyle w:val="a9"/>
        <w:keepNext w:val="0"/>
        <w:spacing w:line="240" w:lineRule="auto"/>
        <w:rPr>
          <w:szCs w:val="28"/>
        </w:rPr>
      </w:pPr>
      <w:r>
        <w:rPr>
          <w:szCs w:val="28"/>
        </w:rPr>
        <w:t xml:space="preserve">в) </w:t>
      </w:r>
      <w:r w:rsidR="00837142">
        <w:rPr>
          <w:szCs w:val="28"/>
        </w:rPr>
        <w:t>абзац десятий викласти в такій редакції:</w:t>
      </w:r>
    </w:p>
    <w:p w:rsidR="00837142" w:rsidRDefault="00837142" w:rsidP="00837142">
      <w:pPr>
        <w:pStyle w:val="a9"/>
        <w:keepNext w:val="0"/>
        <w:spacing w:line="240" w:lineRule="auto"/>
        <w:rPr>
          <w:szCs w:val="28"/>
        </w:rPr>
      </w:pPr>
      <w:r>
        <w:rPr>
          <w:szCs w:val="28"/>
        </w:rPr>
        <w:t>«</w:t>
      </w:r>
      <w:r w:rsidRPr="00162345">
        <w:rPr>
          <w:szCs w:val="28"/>
        </w:rPr>
        <w:t xml:space="preserve">надсилання повідомлень поштою, електронною поштою, повідомлень на мобільні </w:t>
      </w:r>
      <w:r w:rsidRPr="008130A2">
        <w:rPr>
          <w:szCs w:val="28"/>
        </w:rPr>
        <w:t>телефони, поширення відеодисків, відеоматеріалів, компакт-дисків, комп’ютерних та інших ігор, розміщення будь-якої інформації в мережі Інтернет, включаючи соціальні мережі чи інші цифрові мережі з метою стимулювання продажу тютюнових виробів;»</w:t>
      </w:r>
    </w:p>
    <w:p w:rsidR="00A764FB" w:rsidRDefault="00A764FB" w:rsidP="000514EA">
      <w:pPr>
        <w:pStyle w:val="a9"/>
        <w:keepNext w:val="0"/>
        <w:spacing w:line="240" w:lineRule="auto"/>
        <w:ind w:firstLine="0"/>
        <w:rPr>
          <w:szCs w:val="28"/>
        </w:rPr>
      </w:pPr>
    </w:p>
    <w:p w:rsidR="00A441CB" w:rsidRDefault="000514EA" w:rsidP="00A441CB">
      <w:pPr>
        <w:pStyle w:val="a9"/>
        <w:keepNext w:val="0"/>
        <w:spacing w:line="240" w:lineRule="auto"/>
        <w:ind w:left="709" w:firstLine="0"/>
      </w:pPr>
      <w:r>
        <w:t xml:space="preserve">11) </w:t>
      </w:r>
      <w:r w:rsidR="00495A8E">
        <w:t>доповн</w:t>
      </w:r>
      <w:r w:rsidR="00A4104A">
        <w:t>ити статтею 16-1</w:t>
      </w:r>
      <w:r w:rsidR="00495A8E">
        <w:t xml:space="preserve"> такого змісту:</w:t>
      </w:r>
    </w:p>
    <w:p w:rsidR="00A441CB" w:rsidRDefault="00A441CB" w:rsidP="00A441CB">
      <w:pPr>
        <w:pStyle w:val="a9"/>
        <w:keepNext w:val="0"/>
        <w:spacing w:line="240" w:lineRule="auto"/>
        <w:rPr>
          <w:szCs w:val="28"/>
        </w:rPr>
      </w:pPr>
      <w:r>
        <w:rPr>
          <w:bCs/>
          <w:color w:val="000000"/>
          <w:szCs w:val="28"/>
          <w:lang w:eastAsia="uk-UA"/>
        </w:rPr>
        <w:t>«</w:t>
      </w:r>
      <w:r w:rsidRPr="00A441CB">
        <w:rPr>
          <w:bCs/>
          <w:color w:val="000000"/>
          <w:szCs w:val="28"/>
          <w:lang w:eastAsia="uk-UA"/>
        </w:rPr>
        <w:t xml:space="preserve">Стаття 16-1. </w:t>
      </w:r>
      <w:r w:rsidRPr="00A441CB">
        <w:rPr>
          <w:color w:val="000000"/>
          <w:szCs w:val="28"/>
          <w:lang w:eastAsia="uk-UA"/>
        </w:rPr>
        <w:t xml:space="preserve">Заборона реклами, стимулювання продажу та спонсорства </w:t>
      </w:r>
      <w:r w:rsidRPr="00A441CB">
        <w:rPr>
          <w:szCs w:val="28"/>
        </w:rPr>
        <w:t>пристроїв для забезпечення куріння тютюнових виробів та тютюну</w:t>
      </w:r>
      <w:bookmarkStart w:id="1" w:name="n212"/>
      <w:bookmarkEnd w:id="1"/>
    </w:p>
    <w:p w:rsidR="00A441CB" w:rsidRDefault="00A441CB" w:rsidP="00A441CB">
      <w:pPr>
        <w:pStyle w:val="a9"/>
        <w:keepNext w:val="0"/>
        <w:spacing w:line="240" w:lineRule="auto"/>
        <w:rPr>
          <w:color w:val="000000"/>
          <w:szCs w:val="28"/>
          <w:lang w:eastAsia="uk-UA"/>
        </w:rPr>
      </w:pPr>
      <w:r w:rsidRPr="00A441CB">
        <w:rPr>
          <w:color w:val="000000"/>
          <w:szCs w:val="28"/>
          <w:lang w:eastAsia="uk-UA"/>
        </w:rPr>
        <w:t xml:space="preserve">Забороняються будь-яка реклама та стимулювання продажу </w:t>
      </w:r>
      <w:r w:rsidRPr="00A441CB">
        <w:rPr>
          <w:szCs w:val="28"/>
        </w:rPr>
        <w:t>пристроїв для забезпечення куріння тютюнових виробів та тютюну</w:t>
      </w:r>
      <w:r w:rsidRPr="00A441CB">
        <w:rPr>
          <w:color w:val="000000"/>
          <w:szCs w:val="28"/>
          <w:lang w:eastAsia="uk-UA"/>
        </w:rPr>
        <w:t xml:space="preserve">, знаків для товарів і послуг, інших об'єктів права інтелектуальної власності, під якими випускаються </w:t>
      </w:r>
      <w:r w:rsidRPr="00A441CB">
        <w:rPr>
          <w:szCs w:val="28"/>
        </w:rPr>
        <w:t>пристрої для забезпечення куріння тютюнових виробів та тютюну</w:t>
      </w:r>
      <w:r w:rsidRPr="00A441CB">
        <w:rPr>
          <w:color w:val="000000"/>
          <w:szCs w:val="28"/>
          <w:lang w:eastAsia="uk-UA"/>
        </w:rPr>
        <w:t>, в тому числі:</w:t>
      </w:r>
      <w:bookmarkStart w:id="2" w:name="n213"/>
      <w:bookmarkEnd w:id="2"/>
    </w:p>
    <w:p w:rsidR="00A441CB" w:rsidRDefault="00A441CB" w:rsidP="00A441CB">
      <w:pPr>
        <w:pStyle w:val="a9"/>
        <w:keepNext w:val="0"/>
        <w:spacing w:line="240" w:lineRule="auto"/>
        <w:rPr>
          <w:color w:val="000000"/>
          <w:szCs w:val="28"/>
          <w:lang w:eastAsia="uk-UA"/>
        </w:rPr>
      </w:pPr>
      <w:r w:rsidRPr="00A441CB">
        <w:rPr>
          <w:color w:val="000000"/>
          <w:szCs w:val="28"/>
          <w:lang w:eastAsia="uk-UA"/>
        </w:rPr>
        <w:t xml:space="preserve">проведення заходів з безоплатної роздачі, у тому числі для маркетингових досліджень, обміну </w:t>
      </w:r>
      <w:r w:rsidRPr="00A441CB">
        <w:rPr>
          <w:szCs w:val="28"/>
        </w:rPr>
        <w:t>пристроїв для забезпечення куріння тютюнових виробів та тютюну на пристрої для забезпечення куріння тютюнових виробів та тютюну</w:t>
      </w:r>
      <w:r w:rsidRPr="00A441CB">
        <w:rPr>
          <w:color w:val="000000"/>
          <w:szCs w:val="28"/>
          <w:lang w:eastAsia="uk-UA"/>
        </w:rPr>
        <w:t xml:space="preserve"> чи будь-які інші товари, роботи, послуги;</w:t>
      </w:r>
      <w:bookmarkStart w:id="3" w:name="n214"/>
      <w:bookmarkEnd w:id="3"/>
    </w:p>
    <w:p w:rsidR="00A441CB" w:rsidRDefault="00A441CB" w:rsidP="00A441CB">
      <w:pPr>
        <w:pStyle w:val="a9"/>
        <w:keepNext w:val="0"/>
        <w:spacing w:line="240" w:lineRule="auto"/>
        <w:rPr>
          <w:color w:val="000000"/>
          <w:szCs w:val="28"/>
          <w:lang w:eastAsia="uk-UA"/>
        </w:rPr>
      </w:pPr>
      <w:r w:rsidRPr="00A441CB">
        <w:rPr>
          <w:color w:val="000000"/>
          <w:szCs w:val="28"/>
          <w:lang w:eastAsia="uk-UA"/>
        </w:rPr>
        <w:t xml:space="preserve">використання </w:t>
      </w:r>
      <w:r w:rsidRPr="00A441CB">
        <w:rPr>
          <w:szCs w:val="28"/>
        </w:rPr>
        <w:t>пристроїв для забезпечення куріння тютюнових виробів та тютюну</w:t>
      </w:r>
      <w:r w:rsidRPr="00A441CB">
        <w:rPr>
          <w:color w:val="000000"/>
          <w:szCs w:val="28"/>
          <w:lang w:eastAsia="uk-UA"/>
        </w:rPr>
        <w:t xml:space="preserve"> з метою от</w:t>
      </w:r>
      <w:r>
        <w:rPr>
          <w:color w:val="000000"/>
          <w:szCs w:val="28"/>
          <w:lang w:eastAsia="uk-UA"/>
        </w:rPr>
        <w:t>римання товарів, робіт, послуг;</w:t>
      </w:r>
    </w:p>
    <w:p w:rsidR="00A441CB" w:rsidRDefault="00A441CB" w:rsidP="00A441CB">
      <w:pPr>
        <w:pStyle w:val="a9"/>
        <w:keepNext w:val="0"/>
        <w:spacing w:line="240" w:lineRule="auto"/>
        <w:rPr>
          <w:color w:val="000000"/>
          <w:szCs w:val="28"/>
          <w:lang w:eastAsia="uk-UA"/>
        </w:rPr>
      </w:pPr>
      <w:r w:rsidRPr="00A441CB">
        <w:rPr>
          <w:color w:val="000000"/>
          <w:szCs w:val="28"/>
          <w:lang w:eastAsia="uk-UA"/>
        </w:rPr>
        <w:t xml:space="preserve">пропонування або надання будь-якого прямого чи непрямого відшкодування на придбання або використання </w:t>
      </w:r>
      <w:r w:rsidRPr="00A441CB">
        <w:rPr>
          <w:szCs w:val="28"/>
        </w:rPr>
        <w:t>пристроїв для забезпечення куріння тютюнових виробів та тютюну</w:t>
      </w:r>
      <w:r w:rsidRPr="00A441CB">
        <w:rPr>
          <w:color w:val="000000"/>
          <w:szCs w:val="28"/>
          <w:lang w:eastAsia="uk-UA"/>
        </w:rPr>
        <w:t>;</w:t>
      </w:r>
      <w:bookmarkStart w:id="4" w:name="n215"/>
      <w:bookmarkEnd w:id="4"/>
    </w:p>
    <w:p w:rsidR="00A441CB" w:rsidRDefault="00A441CB" w:rsidP="00A441CB">
      <w:pPr>
        <w:pStyle w:val="a9"/>
        <w:keepNext w:val="0"/>
        <w:spacing w:line="240" w:lineRule="auto"/>
        <w:rPr>
          <w:szCs w:val="28"/>
        </w:rPr>
      </w:pPr>
      <w:r w:rsidRPr="00A441CB">
        <w:rPr>
          <w:color w:val="000000"/>
          <w:szCs w:val="28"/>
          <w:lang w:eastAsia="uk-UA"/>
        </w:rPr>
        <w:t xml:space="preserve">пропонування або надання бонусів, премій, повернення готівкових коштів, права на участь у будь-якій грі, лотереї, конкурсі, події, прямо або опосередковано пов'язаних з </w:t>
      </w:r>
      <w:r w:rsidRPr="00A441CB">
        <w:rPr>
          <w:szCs w:val="28"/>
        </w:rPr>
        <w:t>пристроями для забезпечення куріння тютюнових виробів та тютюну</w:t>
      </w:r>
      <w:r w:rsidRPr="00A441CB">
        <w:rPr>
          <w:color w:val="000000"/>
          <w:szCs w:val="28"/>
          <w:lang w:eastAsia="uk-UA"/>
        </w:rPr>
        <w:t xml:space="preserve">, або якщо умовою надання, або участі в яких, є придбання або використання </w:t>
      </w:r>
      <w:r w:rsidRPr="00A441CB">
        <w:rPr>
          <w:szCs w:val="28"/>
        </w:rPr>
        <w:t>пристроїв для забезпечення куріння тютюнових виробів та тютюну;</w:t>
      </w:r>
      <w:bookmarkStart w:id="5" w:name="n216"/>
      <w:bookmarkEnd w:id="5"/>
    </w:p>
    <w:p w:rsidR="00A441CB" w:rsidRDefault="00A441CB" w:rsidP="00A441CB">
      <w:pPr>
        <w:pStyle w:val="a9"/>
        <w:keepNext w:val="0"/>
        <w:spacing w:line="240" w:lineRule="auto"/>
        <w:rPr>
          <w:color w:val="000000"/>
          <w:szCs w:val="28"/>
          <w:lang w:eastAsia="uk-UA"/>
        </w:rPr>
      </w:pPr>
      <w:r w:rsidRPr="00A441CB">
        <w:rPr>
          <w:color w:val="000000"/>
          <w:szCs w:val="28"/>
          <w:lang w:eastAsia="uk-UA"/>
        </w:rPr>
        <w:t xml:space="preserve">продаж </w:t>
      </w:r>
      <w:r w:rsidRPr="00A441CB">
        <w:rPr>
          <w:szCs w:val="28"/>
        </w:rPr>
        <w:t>пристроїв для забезпечення куріння тютюнових виробів та тютюну</w:t>
      </w:r>
      <w:r w:rsidRPr="00A441CB">
        <w:rPr>
          <w:color w:val="000000"/>
          <w:szCs w:val="28"/>
          <w:lang w:eastAsia="uk-UA"/>
        </w:rPr>
        <w:t xml:space="preserve"> у наборі з будь-якими іншими товарами або послугами;</w:t>
      </w:r>
      <w:bookmarkStart w:id="6" w:name="n217"/>
      <w:bookmarkEnd w:id="6"/>
    </w:p>
    <w:p w:rsidR="00A441CB" w:rsidRDefault="00A441CB" w:rsidP="00A441CB">
      <w:pPr>
        <w:pStyle w:val="a9"/>
        <w:keepNext w:val="0"/>
        <w:spacing w:line="240" w:lineRule="auto"/>
        <w:rPr>
          <w:color w:val="000000"/>
          <w:szCs w:val="28"/>
        </w:rPr>
      </w:pPr>
      <w:r w:rsidRPr="00A441CB">
        <w:rPr>
          <w:color w:val="000000"/>
          <w:szCs w:val="28"/>
          <w:lang w:eastAsia="uk-UA"/>
        </w:rPr>
        <w:t xml:space="preserve">розміщення інформації про виробника </w:t>
      </w:r>
      <w:r w:rsidRPr="00A441CB">
        <w:rPr>
          <w:szCs w:val="28"/>
        </w:rPr>
        <w:t xml:space="preserve">пристроїв для забезпечення куріння тютюнових виробів та тютюну </w:t>
      </w:r>
      <w:r w:rsidRPr="00A441CB">
        <w:rPr>
          <w:color w:val="000000"/>
          <w:szCs w:val="28"/>
          <w:lang w:eastAsia="uk-UA"/>
        </w:rPr>
        <w:t xml:space="preserve">та/або </w:t>
      </w:r>
      <w:r w:rsidRPr="00A441CB">
        <w:rPr>
          <w:szCs w:val="28"/>
        </w:rPr>
        <w:t>пристрої для забезпечення куріння тютюнових виробів та тютюну</w:t>
      </w:r>
      <w:r w:rsidRPr="00A441CB">
        <w:rPr>
          <w:color w:val="000000"/>
          <w:szCs w:val="28"/>
          <w:lang w:eastAsia="uk-UA"/>
        </w:rPr>
        <w:t xml:space="preserve"> у місцях, де ці вироби реалізуються чи надаються споживачеві, у тому числі на елементах обладнання та/або оформлення місць торгівлі, за виключенням одного плаката розміром не більше </w:t>
      </w:r>
      <w:r w:rsidRPr="00A441CB">
        <w:rPr>
          <w:color w:val="000000"/>
          <w:szCs w:val="28"/>
        </w:rPr>
        <w:t xml:space="preserve">40 см на 30 см на одне місце торгівлі, в якому надається текстова інформація чорного кольору на білому фоні про наявні в продажу </w:t>
      </w:r>
      <w:r w:rsidRPr="00A441CB">
        <w:rPr>
          <w:szCs w:val="28"/>
        </w:rPr>
        <w:t xml:space="preserve">пристрої </w:t>
      </w:r>
      <w:r w:rsidRPr="00A441CB">
        <w:rPr>
          <w:szCs w:val="28"/>
        </w:rPr>
        <w:lastRenderedPageBreak/>
        <w:t>для забезпечення куріння тютюнових виробів та тютюну</w:t>
      </w:r>
      <w:r w:rsidRPr="00A441CB">
        <w:rPr>
          <w:color w:val="000000"/>
          <w:szCs w:val="28"/>
          <w:lang w:eastAsia="uk-UA"/>
        </w:rPr>
        <w:t xml:space="preserve"> </w:t>
      </w:r>
      <w:r w:rsidRPr="00A441CB">
        <w:rPr>
          <w:color w:val="000000"/>
          <w:szCs w:val="28"/>
        </w:rPr>
        <w:t>та ціни на них без використання будь-яких графічних зображень та малюнків;</w:t>
      </w:r>
    </w:p>
    <w:p w:rsidR="00A441CB" w:rsidRDefault="00A441CB" w:rsidP="00A441CB">
      <w:pPr>
        <w:pStyle w:val="a9"/>
        <w:keepNext w:val="0"/>
        <w:spacing w:line="240" w:lineRule="auto"/>
        <w:rPr>
          <w:szCs w:val="28"/>
          <w:lang w:eastAsia="uk-UA"/>
        </w:rPr>
      </w:pPr>
      <w:r w:rsidRPr="00A441CB">
        <w:rPr>
          <w:bCs/>
          <w:szCs w:val="28"/>
          <w:lang w:eastAsia="uk-UA"/>
        </w:rPr>
        <w:t xml:space="preserve">забороняється розміщення </w:t>
      </w:r>
      <w:r w:rsidRPr="00A441CB">
        <w:rPr>
          <w:szCs w:val="28"/>
        </w:rPr>
        <w:t>пристроїв для забезпечення куріння тютюнових виробів та тютюну</w:t>
      </w:r>
      <w:r w:rsidRPr="00A441CB">
        <w:rPr>
          <w:bCs/>
          <w:szCs w:val="28"/>
          <w:lang w:eastAsia="uk-UA"/>
        </w:rPr>
        <w:t xml:space="preserve">, упаковок </w:t>
      </w:r>
      <w:r w:rsidRPr="00A441CB">
        <w:rPr>
          <w:szCs w:val="28"/>
        </w:rPr>
        <w:t>пристроїв для забезпечення куріння тютюнових виробів та тютюну</w:t>
      </w:r>
      <w:r w:rsidRPr="00A441CB">
        <w:rPr>
          <w:bCs/>
          <w:szCs w:val="28"/>
          <w:lang w:eastAsia="uk-UA"/>
        </w:rPr>
        <w:t xml:space="preserve"> та макетів </w:t>
      </w:r>
      <w:r w:rsidRPr="00A441CB">
        <w:rPr>
          <w:szCs w:val="28"/>
        </w:rPr>
        <w:t>пристроїв для забезпечення куріння тютюнових виробів та тютюну</w:t>
      </w:r>
      <w:r w:rsidRPr="00A441CB">
        <w:rPr>
          <w:bCs/>
          <w:szCs w:val="28"/>
          <w:lang w:eastAsia="uk-UA"/>
        </w:rPr>
        <w:t xml:space="preserve"> у місцях роздрібної торгівлі таким чином, щоб вони були видимі поза межами місця роздрібної торгівлі або споживачам всередині місця роздрібної торгівлі, за виключенням показу штатним працівником чи власником торгівельного закладу конкретного </w:t>
      </w:r>
      <w:r w:rsidRPr="00A441CB">
        <w:rPr>
          <w:szCs w:val="28"/>
        </w:rPr>
        <w:t>пристрою для забезпечення куріння тютюнових виробів та тютюну</w:t>
      </w:r>
      <w:r w:rsidR="00F119BE">
        <w:rPr>
          <w:bCs/>
          <w:szCs w:val="28"/>
          <w:lang w:eastAsia="uk-UA"/>
        </w:rPr>
        <w:t xml:space="preserve"> окремому споживачу віком від 21 року</w:t>
      </w:r>
      <w:r w:rsidRPr="00A441CB">
        <w:rPr>
          <w:bCs/>
          <w:szCs w:val="28"/>
          <w:lang w:eastAsia="uk-UA"/>
        </w:rPr>
        <w:t xml:space="preserve"> на його вимогу</w:t>
      </w:r>
      <w:r w:rsidRPr="00A441CB">
        <w:rPr>
          <w:szCs w:val="28"/>
          <w:lang w:eastAsia="uk-UA"/>
        </w:rPr>
        <w:t>;</w:t>
      </w:r>
      <w:bookmarkStart w:id="7" w:name="n218"/>
      <w:bookmarkEnd w:id="7"/>
    </w:p>
    <w:p w:rsidR="00A441CB" w:rsidRDefault="00A441CB" w:rsidP="00A441CB">
      <w:pPr>
        <w:pStyle w:val="a9"/>
        <w:keepNext w:val="0"/>
        <w:spacing w:line="240" w:lineRule="auto"/>
        <w:rPr>
          <w:color w:val="000000"/>
          <w:szCs w:val="28"/>
          <w:lang w:eastAsia="uk-UA"/>
        </w:rPr>
      </w:pPr>
      <w:r w:rsidRPr="00A441CB">
        <w:rPr>
          <w:color w:val="000000"/>
          <w:szCs w:val="28"/>
          <w:lang w:eastAsia="uk-UA"/>
        </w:rPr>
        <w:t xml:space="preserve">розміщення інформації з метою стимулювання продажу тютюну безпосередньо на </w:t>
      </w:r>
      <w:r w:rsidRPr="00A441CB">
        <w:rPr>
          <w:szCs w:val="28"/>
        </w:rPr>
        <w:t>пристроях для забезпечення куріння тютюнових виробів та тютюну</w:t>
      </w:r>
      <w:r w:rsidRPr="00A441CB">
        <w:rPr>
          <w:color w:val="000000"/>
          <w:szCs w:val="28"/>
          <w:lang w:eastAsia="uk-UA"/>
        </w:rPr>
        <w:t xml:space="preserve"> та/або їх упаковці, у тому числі: малюнків та інших зображень, які не є частиною захищеної торгової марки; адреса веб-сайтів; вкладень до упаковки </w:t>
      </w:r>
      <w:r w:rsidRPr="00A441CB">
        <w:rPr>
          <w:szCs w:val="28"/>
        </w:rPr>
        <w:t>пристроїв для забезпечення куріння тютюнових виробів та тютюну</w:t>
      </w:r>
      <w:r w:rsidRPr="00A441CB">
        <w:rPr>
          <w:color w:val="000000"/>
          <w:szCs w:val="28"/>
          <w:lang w:eastAsia="uk-UA"/>
        </w:rPr>
        <w:t xml:space="preserve">; текстової або графічної інформації на прозорій обгортці упаковки </w:t>
      </w:r>
      <w:r w:rsidRPr="00A441CB">
        <w:rPr>
          <w:szCs w:val="28"/>
        </w:rPr>
        <w:t>пристроїв для забезпечення куріння тютюнових виробів та тютюну</w:t>
      </w:r>
      <w:r w:rsidRPr="00A441CB">
        <w:rPr>
          <w:color w:val="000000"/>
          <w:szCs w:val="28"/>
          <w:lang w:eastAsia="uk-UA"/>
        </w:rPr>
        <w:t>;</w:t>
      </w:r>
      <w:bookmarkStart w:id="8" w:name="n219"/>
      <w:bookmarkEnd w:id="8"/>
    </w:p>
    <w:p w:rsidR="00A441CB" w:rsidRDefault="00A441CB" w:rsidP="00A441CB">
      <w:pPr>
        <w:pStyle w:val="a9"/>
        <w:keepNext w:val="0"/>
        <w:spacing w:line="240" w:lineRule="auto"/>
        <w:rPr>
          <w:color w:val="000000"/>
          <w:szCs w:val="28"/>
          <w:lang w:eastAsia="uk-UA"/>
        </w:rPr>
      </w:pPr>
      <w:r w:rsidRPr="00A441CB">
        <w:rPr>
          <w:color w:val="000000"/>
          <w:szCs w:val="28"/>
          <w:lang w:eastAsia="uk-UA"/>
        </w:rPr>
        <w:t xml:space="preserve">розміщення інформації щодо </w:t>
      </w:r>
      <w:r w:rsidRPr="00A441CB">
        <w:rPr>
          <w:szCs w:val="28"/>
        </w:rPr>
        <w:t>пристроїв для забезпечення куріння тютюнових виробів та тютюну</w:t>
      </w:r>
      <w:r w:rsidRPr="00A441CB">
        <w:rPr>
          <w:color w:val="000000"/>
          <w:szCs w:val="28"/>
          <w:lang w:eastAsia="uk-UA"/>
        </w:rPr>
        <w:t xml:space="preserve">, знаків для товарів і послуг, інших об'єктів права інтелектуальної власності, під якими випускаються </w:t>
      </w:r>
      <w:r w:rsidRPr="00A441CB">
        <w:rPr>
          <w:szCs w:val="28"/>
        </w:rPr>
        <w:t>пристрої для забезпечення куріння тютюнових виробів та тютюну</w:t>
      </w:r>
      <w:r w:rsidRPr="00A441CB">
        <w:rPr>
          <w:color w:val="000000"/>
          <w:szCs w:val="28"/>
          <w:lang w:eastAsia="uk-UA"/>
        </w:rPr>
        <w:t>, в місцях проведення розважальних заходів, в місцях роздрібної торгівлі, на автотранспортних засобах та обладнанні;</w:t>
      </w:r>
      <w:bookmarkStart w:id="9" w:name="n220"/>
      <w:bookmarkEnd w:id="9"/>
    </w:p>
    <w:p w:rsidR="00A441CB" w:rsidRDefault="00A441CB" w:rsidP="00A441CB">
      <w:pPr>
        <w:pStyle w:val="a9"/>
        <w:keepNext w:val="0"/>
        <w:spacing w:line="240" w:lineRule="auto"/>
        <w:rPr>
          <w:color w:val="000000"/>
          <w:szCs w:val="28"/>
          <w:lang w:eastAsia="uk-UA"/>
        </w:rPr>
      </w:pPr>
      <w:r w:rsidRPr="00A441CB">
        <w:rPr>
          <w:color w:val="000000"/>
          <w:szCs w:val="28"/>
          <w:lang w:eastAsia="uk-UA"/>
        </w:rPr>
        <w:t xml:space="preserve">надсилання повідомлень поштою, електронною поштою, повідомлень на мобільні телефони, поширення відеодисків, відеоматеріалів, компакт-дисків, комп'ютерних та інших ігор, розміщення будь-якої інформації в мережі Інтернет, включаючи соціальні мережі чи інші цифрові мережі з метою стимулювання продажу </w:t>
      </w:r>
      <w:r w:rsidRPr="00A441CB">
        <w:rPr>
          <w:szCs w:val="28"/>
        </w:rPr>
        <w:t>пристроїв для забезпечення куріння тютюнових виробів та тютюну</w:t>
      </w:r>
      <w:r w:rsidRPr="00A441CB">
        <w:rPr>
          <w:color w:val="000000"/>
          <w:szCs w:val="28"/>
          <w:lang w:eastAsia="uk-UA"/>
        </w:rPr>
        <w:t>;</w:t>
      </w:r>
      <w:bookmarkStart w:id="10" w:name="n221"/>
      <w:bookmarkEnd w:id="10"/>
    </w:p>
    <w:p w:rsidR="00A441CB" w:rsidRDefault="00A441CB" w:rsidP="00A441CB">
      <w:pPr>
        <w:pStyle w:val="a9"/>
        <w:keepNext w:val="0"/>
        <w:spacing w:line="240" w:lineRule="auto"/>
        <w:rPr>
          <w:color w:val="000000"/>
          <w:szCs w:val="28"/>
          <w:lang w:eastAsia="uk-UA"/>
        </w:rPr>
      </w:pPr>
      <w:r w:rsidRPr="00A441CB">
        <w:rPr>
          <w:color w:val="000000"/>
          <w:szCs w:val="28"/>
          <w:lang w:eastAsia="uk-UA"/>
        </w:rPr>
        <w:t xml:space="preserve">продаж, пропонування для продажу, поставка чи реклама нетютюнових виробів, послуг, реклама або упаковка яких містить напис, малюнок чи будь-яке інше зображення, повідомлення, які повністю або в частині ідентифікуються чи асоціюються з </w:t>
      </w:r>
      <w:r w:rsidRPr="00A441CB">
        <w:rPr>
          <w:szCs w:val="28"/>
        </w:rPr>
        <w:t>пристроями для забезпечення куріння тютюнових виробів та тютюну</w:t>
      </w:r>
      <w:r w:rsidRPr="00A441CB">
        <w:rPr>
          <w:color w:val="000000"/>
          <w:szCs w:val="28"/>
          <w:lang w:eastAsia="uk-UA"/>
        </w:rPr>
        <w:t xml:space="preserve">, знаком для товарів і послуг чи з виробником </w:t>
      </w:r>
      <w:r w:rsidRPr="00A441CB">
        <w:rPr>
          <w:szCs w:val="28"/>
        </w:rPr>
        <w:t>пристроїв для забезпечення куріння тютюнових виробів та тютюну</w:t>
      </w:r>
      <w:r w:rsidRPr="00A441CB">
        <w:rPr>
          <w:color w:val="000000"/>
          <w:szCs w:val="28"/>
          <w:lang w:eastAsia="uk-UA"/>
        </w:rPr>
        <w:t>;</w:t>
      </w:r>
      <w:bookmarkStart w:id="11" w:name="n222"/>
      <w:bookmarkEnd w:id="11"/>
    </w:p>
    <w:p w:rsidR="00A441CB" w:rsidRDefault="00A441CB" w:rsidP="00A441CB">
      <w:pPr>
        <w:pStyle w:val="a9"/>
        <w:keepNext w:val="0"/>
        <w:spacing w:line="240" w:lineRule="auto"/>
        <w:rPr>
          <w:color w:val="000000"/>
          <w:szCs w:val="28"/>
          <w:lang w:eastAsia="uk-UA"/>
        </w:rPr>
      </w:pPr>
      <w:r w:rsidRPr="00A441CB">
        <w:rPr>
          <w:color w:val="000000"/>
          <w:szCs w:val="28"/>
          <w:lang w:eastAsia="uk-UA"/>
        </w:rPr>
        <w:t xml:space="preserve">інші заходи прямого та непрямого стимулювання продажу та використання </w:t>
      </w:r>
      <w:r w:rsidRPr="00A441CB">
        <w:rPr>
          <w:szCs w:val="28"/>
        </w:rPr>
        <w:t>пристроїв для забезпечення куріння тютюнових виробів та тютюну</w:t>
      </w:r>
      <w:r w:rsidRPr="00A441CB">
        <w:rPr>
          <w:color w:val="000000"/>
          <w:szCs w:val="28"/>
          <w:lang w:eastAsia="uk-UA"/>
        </w:rPr>
        <w:t>.</w:t>
      </w:r>
      <w:bookmarkStart w:id="12" w:name="n223"/>
      <w:bookmarkEnd w:id="12"/>
    </w:p>
    <w:p w:rsidR="00A441CB" w:rsidRDefault="00A441CB" w:rsidP="00A441CB">
      <w:pPr>
        <w:pStyle w:val="a9"/>
        <w:keepNext w:val="0"/>
        <w:spacing w:line="240" w:lineRule="auto"/>
        <w:rPr>
          <w:color w:val="000000"/>
          <w:szCs w:val="28"/>
          <w:lang w:eastAsia="uk-UA"/>
        </w:rPr>
      </w:pPr>
      <w:r w:rsidRPr="00A441CB">
        <w:rPr>
          <w:color w:val="000000"/>
          <w:szCs w:val="28"/>
          <w:lang w:eastAsia="uk-UA"/>
        </w:rPr>
        <w:t xml:space="preserve">Забороняється спонсорство тютюну та </w:t>
      </w:r>
      <w:r w:rsidRPr="00A441CB">
        <w:rPr>
          <w:szCs w:val="28"/>
        </w:rPr>
        <w:t>пристроїв для забезпечення куріння тютюнових виробів та тютюну</w:t>
      </w:r>
      <w:r w:rsidRPr="00A441CB">
        <w:rPr>
          <w:color w:val="000000"/>
          <w:szCs w:val="28"/>
          <w:lang w:eastAsia="uk-UA"/>
        </w:rPr>
        <w:t>, в тому числі:</w:t>
      </w:r>
      <w:bookmarkStart w:id="13" w:name="n224"/>
      <w:bookmarkEnd w:id="13"/>
    </w:p>
    <w:p w:rsidR="00A441CB" w:rsidRDefault="00A441CB" w:rsidP="00A441CB">
      <w:pPr>
        <w:pStyle w:val="a9"/>
        <w:keepNext w:val="0"/>
        <w:spacing w:line="240" w:lineRule="auto"/>
        <w:rPr>
          <w:color w:val="000000"/>
          <w:szCs w:val="28"/>
          <w:lang w:eastAsia="uk-UA"/>
        </w:rPr>
      </w:pPr>
      <w:r w:rsidRPr="00A441CB">
        <w:rPr>
          <w:color w:val="000000"/>
          <w:szCs w:val="28"/>
          <w:lang w:eastAsia="uk-UA"/>
        </w:rPr>
        <w:t xml:space="preserve">спонсорство телепередач, радіопередач, театрально-концертних, спортивних та інших заходів, програм чи окремих осіб або спонсорство з використанням знаків для товарів і послуг, інших об'єктів права інтелектуальної власності, під якими випускаються </w:t>
      </w:r>
      <w:r w:rsidRPr="00A441CB">
        <w:rPr>
          <w:szCs w:val="28"/>
        </w:rPr>
        <w:t xml:space="preserve">пристрої для </w:t>
      </w:r>
      <w:r w:rsidRPr="00A441CB">
        <w:rPr>
          <w:szCs w:val="28"/>
        </w:rPr>
        <w:lastRenderedPageBreak/>
        <w:t>забезпечення куріння тютюнових виробів та тютюну</w:t>
      </w:r>
      <w:r w:rsidRPr="00A441CB">
        <w:rPr>
          <w:color w:val="000000"/>
          <w:szCs w:val="28"/>
          <w:lang w:eastAsia="uk-UA"/>
        </w:rPr>
        <w:t>;</w:t>
      </w:r>
      <w:bookmarkStart w:id="14" w:name="n225"/>
      <w:bookmarkEnd w:id="14"/>
    </w:p>
    <w:p w:rsidR="00A441CB" w:rsidRDefault="00A441CB" w:rsidP="00A441CB">
      <w:pPr>
        <w:pStyle w:val="a9"/>
        <w:keepNext w:val="0"/>
        <w:spacing w:line="240" w:lineRule="auto"/>
      </w:pPr>
      <w:r w:rsidRPr="00A441CB">
        <w:rPr>
          <w:color w:val="000000"/>
          <w:szCs w:val="28"/>
          <w:lang w:eastAsia="uk-UA"/>
        </w:rPr>
        <w:t xml:space="preserve">надання виробниками </w:t>
      </w:r>
      <w:r w:rsidRPr="00A441CB">
        <w:rPr>
          <w:szCs w:val="28"/>
        </w:rPr>
        <w:t>пристроїв для забезпечення куріння тютюнових виробів та тютюну</w:t>
      </w:r>
      <w:r w:rsidRPr="00A441CB">
        <w:rPr>
          <w:color w:val="000000"/>
          <w:szCs w:val="28"/>
          <w:lang w:eastAsia="uk-UA"/>
        </w:rPr>
        <w:t xml:space="preserve"> або пов'язаними з ними організаціями фінансової або іншої підтримки заходам, діяльності, окремим особам або групам, в тому числі політичним партіям або діячам, спортсменам або спортивним командам, артистам або артистичним групам, навчальним закладам усіх форм власності;</w:t>
      </w:r>
      <w:bookmarkStart w:id="15" w:name="n226"/>
      <w:bookmarkEnd w:id="15"/>
    </w:p>
    <w:p w:rsidR="00A764FB" w:rsidRPr="00A441CB" w:rsidRDefault="00A441CB" w:rsidP="00A441CB">
      <w:pPr>
        <w:pStyle w:val="a9"/>
        <w:keepNext w:val="0"/>
        <w:spacing w:line="240" w:lineRule="auto"/>
      </w:pPr>
      <w:r w:rsidRPr="00A441CB">
        <w:rPr>
          <w:color w:val="000000"/>
          <w:szCs w:val="28"/>
          <w:lang w:eastAsia="uk-UA"/>
        </w:rPr>
        <w:t xml:space="preserve">проведення інформаційних кампаній та заходів для населення, в тому числі з метою профілактики куріння серед молоді, за прямої або опосередкованої фінансової підтримки виробників </w:t>
      </w:r>
      <w:r w:rsidRPr="00A441CB">
        <w:rPr>
          <w:szCs w:val="28"/>
        </w:rPr>
        <w:t>пристроїв для забезпечення куріння тютюнових виробів та тютюну</w:t>
      </w:r>
      <w:r w:rsidRPr="00A441CB">
        <w:rPr>
          <w:color w:val="000000"/>
          <w:szCs w:val="28"/>
          <w:lang w:eastAsia="uk-UA"/>
        </w:rPr>
        <w:t xml:space="preserve"> або пов'язаних з ними організацій.»</w:t>
      </w:r>
    </w:p>
    <w:p w:rsidR="00A764FB" w:rsidRPr="00422A74" w:rsidRDefault="00A764FB" w:rsidP="00996C82">
      <w:pPr>
        <w:pStyle w:val="a9"/>
        <w:keepNext w:val="0"/>
        <w:spacing w:line="240" w:lineRule="auto"/>
        <w:rPr>
          <w:szCs w:val="28"/>
        </w:rPr>
      </w:pPr>
    </w:p>
    <w:p w:rsidR="00AA692A" w:rsidRDefault="00E14BAE" w:rsidP="00AA692A">
      <w:pPr>
        <w:pStyle w:val="a9"/>
        <w:keepNext w:val="0"/>
        <w:spacing w:line="240" w:lineRule="auto"/>
        <w:ind w:left="709" w:firstLine="0"/>
      </w:pPr>
      <w:r>
        <w:t>12) доповнити статтею 16-2 такого змісту:</w:t>
      </w:r>
    </w:p>
    <w:p w:rsidR="005468F9" w:rsidRDefault="00AA692A" w:rsidP="005468F9">
      <w:pPr>
        <w:pStyle w:val="a9"/>
        <w:keepNext w:val="0"/>
        <w:spacing w:line="240" w:lineRule="auto"/>
        <w:rPr>
          <w:szCs w:val="28"/>
        </w:rPr>
      </w:pPr>
      <w:r>
        <w:rPr>
          <w:bCs/>
          <w:color w:val="000000"/>
          <w:szCs w:val="28"/>
          <w:lang w:eastAsia="uk-UA"/>
        </w:rPr>
        <w:t>«</w:t>
      </w:r>
      <w:r w:rsidRPr="00AA692A">
        <w:rPr>
          <w:bCs/>
          <w:color w:val="000000"/>
          <w:szCs w:val="28"/>
          <w:lang w:eastAsia="uk-UA"/>
        </w:rPr>
        <w:t xml:space="preserve">Стаття 16-2. </w:t>
      </w:r>
      <w:r w:rsidRPr="00AA692A">
        <w:rPr>
          <w:color w:val="000000"/>
          <w:szCs w:val="28"/>
          <w:lang w:eastAsia="uk-UA"/>
        </w:rPr>
        <w:t xml:space="preserve">Заборона реклами, стимулювання продажу та спонсорства </w:t>
      </w:r>
      <w:r w:rsidRPr="00AA692A">
        <w:rPr>
          <w:bCs/>
          <w:color w:val="000000"/>
          <w:szCs w:val="28"/>
          <w:bdr w:val="none" w:sz="0" w:space="0" w:color="auto" w:frame="1"/>
        </w:rPr>
        <w:t>е</w:t>
      </w:r>
      <w:r w:rsidRPr="00AA692A">
        <w:rPr>
          <w:szCs w:val="28"/>
        </w:rPr>
        <w:t>лектронних сигарет та заправних контейнерів</w:t>
      </w:r>
    </w:p>
    <w:p w:rsidR="005468F9" w:rsidRDefault="00AA692A" w:rsidP="005468F9">
      <w:pPr>
        <w:pStyle w:val="a9"/>
        <w:keepNext w:val="0"/>
        <w:spacing w:line="240" w:lineRule="auto"/>
        <w:rPr>
          <w:color w:val="000000"/>
          <w:szCs w:val="28"/>
          <w:lang w:eastAsia="uk-UA"/>
        </w:rPr>
      </w:pPr>
      <w:r w:rsidRPr="00AA692A">
        <w:rPr>
          <w:color w:val="000000"/>
          <w:szCs w:val="28"/>
          <w:lang w:eastAsia="uk-UA"/>
        </w:rPr>
        <w:t xml:space="preserve">Забороняються будь-яка реклама та стимулювання продажу </w:t>
      </w:r>
      <w:r w:rsidRPr="00AA692A">
        <w:rPr>
          <w:bCs/>
          <w:color w:val="000000"/>
          <w:szCs w:val="28"/>
          <w:bdr w:val="none" w:sz="0" w:space="0" w:color="auto" w:frame="1"/>
        </w:rPr>
        <w:t>е</w:t>
      </w:r>
      <w:r w:rsidRPr="00AA692A">
        <w:rPr>
          <w:szCs w:val="28"/>
        </w:rPr>
        <w:t>лектронних сигарет та заправних контейнерів</w:t>
      </w:r>
      <w:r w:rsidRPr="00AA692A">
        <w:rPr>
          <w:color w:val="000000"/>
          <w:szCs w:val="28"/>
          <w:lang w:eastAsia="uk-UA"/>
        </w:rPr>
        <w:t xml:space="preserve">, знаків для товарів і послуг, інших об'єктів права інтелектуальної власності, під якими випускаються </w:t>
      </w:r>
      <w:r w:rsidRPr="00AA692A">
        <w:rPr>
          <w:bCs/>
          <w:color w:val="000000"/>
          <w:szCs w:val="28"/>
          <w:bdr w:val="none" w:sz="0" w:space="0" w:color="auto" w:frame="1"/>
        </w:rPr>
        <w:t>е</w:t>
      </w:r>
      <w:r w:rsidRPr="00AA692A">
        <w:rPr>
          <w:szCs w:val="28"/>
        </w:rPr>
        <w:t>лектронні сигарети та заправні контейнери</w:t>
      </w:r>
      <w:r w:rsidRPr="00AA692A">
        <w:rPr>
          <w:color w:val="000000"/>
          <w:szCs w:val="28"/>
          <w:lang w:eastAsia="uk-UA"/>
        </w:rPr>
        <w:t>, в тому числі:</w:t>
      </w:r>
    </w:p>
    <w:p w:rsidR="005468F9" w:rsidRDefault="00AA692A" w:rsidP="005468F9">
      <w:pPr>
        <w:pStyle w:val="a9"/>
        <w:keepNext w:val="0"/>
        <w:spacing w:line="240" w:lineRule="auto"/>
        <w:rPr>
          <w:color w:val="000000"/>
          <w:szCs w:val="28"/>
          <w:lang w:eastAsia="uk-UA"/>
        </w:rPr>
      </w:pPr>
      <w:r w:rsidRPr="00AA692A">
        <w:rPr>
          <w:color w:val="000000"/>
          <w:szCs w:val="28"/>
          <w:lang w:eastAsia="uk-UA"/>
        </w:rPr>
        <w:t xml:space="preserve">проведення заходів з безоплатної роздачі, у тому числі для маркетингових досліджень, обміну </w:t>
      </w:r>
      <w:r w:rsidRPr="00AA692A">
        <w:rPr>
          <w:bCs/>
          <w:color w:val="000000"/>
          <w:szCs w:val="28"/>
          <w:bdr w:val="none" w:sz="0" w:space="0" w:color="auto" w:frame="1"/>
        </w:rPr>
        <w:t>е</w:t>
      </w:r>
      <w:r w:rsidRPr="00AA692A">
        <w:rPr>
          <w:szCs w:val="28"/>
        </w:rPr>
        <w:t>лектронних сигарет та заправних контейнерів</w:t>
      </w:r>
      <w:r w:rsidRPr="00AA692A">
        <w:rPr>
          <w:color w:val="000000"/>
          <w:szCs w:val="28"/>
          <w:lang w:eastAsia="uk-UA"/>
        </w:rPr>
        <w:t xml:space="preserve"> </w:t>
      </w:r>
      <w:r w:rsidRPr="00AA692A">
        <w:rPr>
          <w:szCs w:val="28"/>
        </w:rPr>
        <w:t>на</w:t>
      </w:r>
      <w:r w:rsidRPr="00AA692A">
        <w:rPr>
          <w:color w:val="000000"/>
          <w:szCs w:val="28"/>
          <w:lang w:eastAsia="uk-UA"/>
        </w:rPr>
        <w:t xml:space="preserve"> </w:t>
      </w:r>
      <w:r w:rsidRPr="00AA692A">
        <w:rPr>
          <w:bCs/>
          <w:color w:val="000000"/>
          <w:szCs w:val="28"/>
          <w:bdr w:val="none" w:sz="0" w:space="0" w:color="auto" w:frame="1"/>
        </w:rPr>
        <w:t>е</w:t>
      </w:r>
      <w:r w:rsidRPr="00AA692A">
        <w:rPr>
          <w:szCs w:val="28"/>
        </w:rPr>
        <w:t>лектронні сигарети та заправні контейнери</w:t>
      </w:r>
      <w:r w:rsidRPr="00AA692A">
        <w:rPr>
          <w:bCs/>
          <w:color w:val="000000"/>
          <w:szCs w:val="28"/>
          <w:bdr w:val="none" w:sz="0" w:space="0" w:color="auto" w:frame="1"/>
        </w:rPr>
        <w:t xml:space="preserve"> </w:t>
      </w:r>
      <w:r w:rsidRPr="00AA692A">
        <w:rPr>
          <w:color w:val="000000"/>
          <w:szCs w:val="28"/>
          <w:lang w:eastAsia="uk-UA"/>
        </w:rPr>
        <w:t>чи будь-які інші товари, роботи, послуги;</w:t>
      </w:r>
    </w:p>
    <w:p w:rsidR="005468F9" w:rsidRDefault="00AA692A" w:rsidP="005468F9">
      <w:pPr>
        <w:pStyle w:val="a9"/>
        <w:keepNext w:val="0"/>
        <w:spacing w:line="240" w:lineRule="auto"/>
        <w:rPr>
          <w:color w:val="000000"/>
          <w:szCs w:val="28"/>
          <w:lang w:eastAsia="uk-UA"/>
        </w:rPr>
      </w:pPr>
      <w:r w:rsidRPr="00AA692A">
        <w:rPr>
          <w:color w:val="000000"/>
          <w:szCs w:val="28"/>
          <w:lang w:eastAsia="uk-UA"/>
        </w:rPr>
        <w:t xml:space="preserve">використання </w:t>
      </w:r>
      <w:r w:rsidRPr="00AA692A">
        <w:rPr>
          <w:bCs/>
          <w:color w:val="000000"/>
          <w:szCs w:val="28"/>
          <w:bdr w:val="none" w:sz="0" w:space="0" w:color="auto" w:frame="1"/>
        </w:rPr>
        <w:t>е</w:t>
      </w:r>
      <w:r w:rsidRPr="00AA692A">
        <w:rPr>
          <w:szCs w:val="28"/>
        </w:rPr>
        <w:t>лектронних сигарет та заправних контейнерів</w:t>
      </w:r>
      <w:r w:rsidRPr="00AA692A">
        <w:rPr>
          <w:color w:val="000000"/>
          <w:szCs w:val="28"/>
          <w:lang w:eastAsia="uk-UA"/>
        </w:rPr>
        <w:t xml:space="preserve"> з метою от</w:t>
      </w:r>
      <w:r w:rsidR="005468F9">
        <w:rPr>
          <w:color w:val="000000"/>
          <w:szCs w:val="28"/>
          <w:lang w:eastAsia="uk-UA"/>
        </w:rPr>
        <w:t>римання товарів, робіт, послуг;</w:t>
      </w:r>
    </w:p>
    <w:p w:rsidR="005468F9" w:rsidRDefault="00AA692A" w:rsidP="005468F9">
      <w:pPr>
        <w:pStyle w:val="a9"/>
        <w:keepNext w:val="0"/>
        <w:spacing w:line="240" w:lineRule="auto"/>
        <w:rPr>
          <w:color w:val="000000"/>
          <w:szCs w:val="28"/>
          <w:lang w:eastAsia="uk-UA"/>
        </w:rPr>
      </w:pPr>
      <w:r w:rsidRPr="00AA692A">
        <w:rPr>
          <w:color w:val="000000"/>
          <w:szCs w:val="28"/>
          <w:lang w:eastAsia="uk-UA"/>
        </w:rPr>
        <w:t xml:space="preserve">пропонування або надання будь-якого прямого чи непрямого відшкодування на придбання або використання </w:t>
      </w:r>
      <w:r w:rsidRPr="00AA692A">
        <w:rPr>
          <w:bCs/>
          <w:color w:val="000000"/>
          <w:szCs w:val="28"/>
          <w:bdr w:val="none" w:sz="0" w:space="0" w:color="auto" w:frame="1"/>
        </w:rPr>
        <w:t>е</w:t>
      </w:r>
      <w:r w:rsidRPr="00AA692A">
        <w:rPr>
          <w:szCs w:val="28"/>
        </w:rPr>
        <w:t>лектронних сигарет та заправних контейнерів</w:t>
      </w:r>
      <w:r w:rsidRPr="00AA692A">
        <w:rPr>
          <w:color w:val="000000"/>
          <w:szCs w:val="28"/>
          <w:lang w:eastAsia="uk-UA"/>
        </w:rPr>
        <w:t>;</w:t>
      </w:r>
    </w:p>
    <w:p w:rsidR="005468F9" w:rsidRDefault="00AA692A" w:rsidP="005468F9">
      <w:pPr>
        <w:pStyle w:val="a9"/>
        <w:keepNext w:val="0"/>
        <w:spacing w:line="240" w:lineRule="auto"/>
        <w:rPr>
          <w:szCs w:val="28"/>
        </w:rPr>
      </w:pPr>
      <w:r w:rsidRPr="00AA692A">
        <w:rPr>
          <w:color w:val="000000"/>
          <w:szCs w:val="28"/>
          <w:lang w:eastAsia="uk-UA"/>
        </w:rPr>
        <w:t xml:space="preserve">пропонування або надання бонусів, премій, повернення готівкових коштів, права на участь у будь-якій грі, лотереї, конкурсі, події, прямо або опосередковано пов'язаних з </w:t>
      </w:r>
      <w:r w:rsidRPr="00AA692A">
        <w:rPr>
          <w:bCs/>
          <w:color w:val="000000"/>
          <w:szCs w:val="28"/>
          <w:bdr w:val="none" w:sz="0" w:space="0" w:color="auto" w:frame="1"/>
        </w:rPr>
        <w:t>е</w:t>
      </w:r>
      <w:r w:rsidRPr="00AA692A">
        <w:rPr>
          <w:szCs w:val="28"/>
        </w:rPr>
        <w:t>лектронними сигаретами та заправними контейнерами</w:t>
      </w:r>
      <w:r w:rsidRPr="00AA692A">
        <w:rPr>
          <w:color w:val="000000"/>
          <w:szCs w:val="28"/>
          <w:lang w:eastAsia="uk-UA"/>
        </w:rPr>
        <w:t xml:space="preserve">, або якщо умовою надання, або участі в яких, є придбання або використання </w:t>
      </w:r>
      <w:r w:rsidRPr="00AA692A">
        <w:rPr>
          <w:bCs/>
          <w:color w:val="000000"/>
          <w:szCs w:val="28"/>
          <w:bdr w:val="none" w:sz="0" w:space="0" w:color="auto" w:frame="1"/>
        </w:rPr>
        <w:t>е</w:t>
      </w:r>
      <w:r w:rsidRPr="00AA692A">
        <w:rPr>
          <w:szCs w:val="28"/>
        </w:rPr>
        <w:t>лектронних сигарет та заправних контейнерів;</w:t>
      </w:r>
    </w:p>
    <w:p w:rsidR="005468F9" w:rsidRDefault="00AA692A" w:rsidP="005468F9">
      <w:pPr>
        <w:pStyle w:val="a9"/>
        <w:keepNext w:val="0"/>
        <w:spacing w:line="240" w:lineRule="auto"/>
        <w:rPr>
          <w:color w:val="000000"/>
          <w:szCs w:val="28"/>
          <w:lang w:eastAsia="uk-UA"/>
        </w:rPr>
      </w:pPr>
      <w:r w:rsidRPr="00AA692A">
        <w:rPr>
          <w:color w:val="000000"/>
          <w:szCs w:val="28"/>
          <w:lang w:eastAsia="uk-UA"/>
        </w:rPr>
        <w:t xml:space="preserve">продаж </w:t>
      </w:r>
      <w:r w:rsidRPr="00AA692A">
        <w:rPr>
          <w:bCs/>
          <w:color w:val="000000"/>
          <w:szCs w:val="28"/>
          <w:bdr w:val="none" w:sz="0" w:space="0" w:color="auto" w:frame="1"/>
        </w:rPr>
        <w:t>е</w:t>
      </w:r>
      <w:r w:rsidRPr="00AA692A">
        <w:rPr>
          <w:szCs w:val="28"/>
        </w:rPr>
        <w:t>лектронних сигарет та заправних контейнерів</w:t>
      </w:r>
      <w:r w:rsidRPr="00AA692A">
        <w:rPr>
          <w:color w:val="000000"/>
          <w:szCs w:val="28"/>
          <w:lang w:eastAsia="uk-UA"/>
        </w:rPr>
        <w:t xml:space="preserve"> у наборі з будь-якими іншими товарами або послугами;</w:t>
      </w:r>
    </w:p>
    <w:p w:rsidR="005468F9" w:rsidRDefault="00AA692A" w:rsidP="005468F9">
      <w:pPr>
        <w:pStyle w:val="a9"/>
        <w:keepNext w:val="0"/>
        <w:spacing w:line="240" w:lineRule="auto"/>
        <w:rPr>
          <w:color w:val="000000"/>
          <w:szCs w:val="28"/>
        </w:rPr>
      </w:pPr>
      <w:r w:rsidRPr="00AA692A">
        <w:rPr>
          <w:color w:val="000000"/>
          <w:szCs w:val="28"/>
          <w:lang w:eastAsia="uk-UA"/>
        </w:rPr>
        <w:t xml:space="preserve">розміщення інформації про виробника </w:t>
      </w:r>
      <w:r w:rsidRPr="00AA692A">
        <w:rPr>
          <w:bCs/>
          <w:color w:val="000000"/>
          <w:szCs w:val="28"/>
          <w:bdr w:val="none" w:sz="0" w:space="0" w:color="auto" w:frame="1"/>
        </w:rPr>
        <w:t>е</w:t>
      </w:r>
      <w:r w:rsidRPr="00AA692A">
        <w:rPr>
          <w:szCs w:val="28"/>
        </w:rPr>
        <w:t xml:space="preserve">лектронних сигарет та заправних контейнерів </w:t>
      </w:r>
      <w:r w:rsidRPr="00AA692A">
        <w:rPr>
          <w:color w:val="000000"/>
          <w:szCs w:val="28"/>
          <w:lang w:eastAsia="uk-UA"/>
        </w:rPr>
        <w:t xml:space="preserve">та/або </w:t>
      </w:r>
      <w:r w:rsidRPr="00AA692A">
        <w:rPr>
          <w:bCs/>
          <w:color w:val="000000"/>
          <w:szCs w:val="28"/>
          <w:bdr w:val="none" w:sz="0" w:space="0" w:color="auto" w:frame="1"/>
        </w:rPr>
        <w:t>е</w:t>
      </w:r>
      <w:r w:rsidRPr="00AA692A">
        <w:rPr>
          <w:szCs w:val="28"/>
        </w:rPr>
        <w:t xml:space="preserve">лектронні сигарети та заправні контейнери </w:t>
      </w:r>
      <w:r w:rsidRPr="00AA692A">
        <w:rPr>
          <w:color w:val="000000"/>
          <w:szCs w:val="28"/>
          <w:lang w:eastAsia="uk-UA"/>
        </w:rPr>
        <w:t xml:space="preserve">у місцях, де ці вироби реалізуються чи надаються споживачеві, у тому числі на елементах обладнання та/або оформлення місць торгівлі, за виключенням одного плаката розміром не більше </w:t>
      </w:r>
      <w:r w:rsidRPr="00AA692A">
        <w:rPr>
          <w:color w:val="000000"/>
          <w:szCs w:val="28"/>
        </w:rPr>
        <w:t xml:space="preserve">40 см на 30 см на одне місце торгівлі, в якому надається текстова інформація чорного кольору на білому фоні про наявні в продажу </w:t>
      </w:r>
      <w:r w:rsidRPr="00AA692A">
        <w:rPr>
          <w:bCs/>
          <w:color w:val="000000"/>
          <w:szCs w:val="28"/>
          <w:bdr w:val="none" w:sz="0" w:space="0" w:color="auto" w:frame="1"/>
        </w:rPr>
        <w:t>е</w:t>
      </w:r>
      <w:r w:rsidRPr="00AA692A">
        <w:rPr>
          <w:szCs w:val="28"/>
        </w:rPr>
        <w:t>лектронні сигарети та заправні контейнери</w:t>
      </w:r>
      <w:r w:rsidRPr="00AA692A">
        <w:rPr>
          <w:color w:val="000000"/>
          <w:szCs w:val="28"/>
        </w:rPr>
        <w:t xml:space="preserve"> та ціни на них без використання будь-яких графічних зображень та малюнків;</w:t>
      </w:r>
    </w:p>
    <w:p w:rsidR="005468F9" w:rsidRDefault="00AA692A" w:rsidP="005468F9">
      <w:pPr>
        <w:pStyle w:val="a9"/>
        <w:keepNext w:val="0"/>
        <w:spacing w:line="240" w:lineRule="auto"/>
        <w:rPr>
          <w:szCs w:val="28"/>
          <w:lang w:eastAsia="uk-UA"/>
        </w:rPr>
      </w:pPr>
      <w:r w:rsidRPr="00AA692A">
        <w:rPr>
          <w:bCs/>
          <w:szCs w:val="28"/>
          <w:lang w:eastAsia="uk-UA"/>
        </w:rPr>
        <w:t xml:space="preserve">забороняється розміщення </w:t>
      </w:r>
      <w:r w:rsidRPr="00AA692A">
        <w:rPr>
          <w:bCs/>
          <w:color w:val="000000"/>
          <w:szCs w:val="28"/>
          <w:bdr w:val="none" w:sz="0" w:space="0" w:color="auto" w:frame="1"/>
        </w:rPr>
        <w:t>е</w:t>
      </w:r>
      <w:r w:rsidRPr="00AA692A">
        <w:rPr>
          <w:szCs w:val="28"/>
        </w:rPr>
        <w:t xml:space="preserve">лектронних сигарет та заправних </w:t>
      </w:r>
      <w:r w:rsidRPr="00AA692A">
        <w:rPr>
          <w:szCs w:val="28"/>
        </w:rPr>
        <w:lastRenderedPageBreak/>
        <w:t>контейнерів</w:t>
      </w:r>
      <w:r w:rsidRPr="00AA692A">
        <w:rPr>
          <w:bCs/>
          <w:szCs w:val="28"/>
          <w:lang w:eastAsia="uk-UA"/>
        </w:rPr>
        <w:t xml:space="preserve">, упаковок </w:t>
      </w:r>
      <w:r w:rsidRPr="00AA692A">
        <w:rPr>
          <w:bCs/>
          <w:color w:val="000000"/>
          <w:szCs w:val="28"/>
          <w:bdr w:val="none" w:sz="0" w:space="0" w:color="auto" w:frame="1"/>
        </w:rPr>
        <w:t>е</w:t>
      </w:r>
      <w:r w:rsidRPr="00AA692A">
        <w:rPr>
          <w:szCs w:val="28"/>
        </w:rPr>
        <w:t>лектронних сигарет та заправних контейнерів</w:t>
      </w:r>
      <w:r w:rsidRPr="00AA692A">
        <w:rPr>
          <w:bCs/>
          <w:szCs w:val="28"/>
          <w:lang w:eastAsia="uk-UA"/>
        </w:rPr>
        <w:t xml:space="preserve"> та макетів </w:t>
      </w:r>
      <w:r w:rsidRPr="00AA692A">
        <w:rPr>
          <w:bCs/>
          <w:color w:val="000000"/>
          <w:szCs w:val="28"/>
          <w:bdr w:val="none" w:sz="0" w:space="0" w:color="auto" w:frame="1"/>
        </w:rPr>
        <w:t>е</w:t>
      </w:r>
      <w:r w:rsidRPr="00AA692A">
        <w:rPr>
          <w:szCs w:val="28"/>
        </w:rPr>
        <w:t>лектронних сигарет та заправних контейнерів</w:t>
      </w:r>
      <w:r w:rsidRPr="00AA692A">
        <w:rPr>
          <w:bCs/>
          <w:szCs w:val="28"/>
          <w:lang w:eastAsia="uk-UA"/>
        </w:rPr>
        <w:t xml:space="preserve"> у місцях роздрібної торгівлі таким чином, щоб вони були видимі поза межами місця роздрібної торгівлі або споживачам всередині місця роздрібної торгівлі, за виключенням показу штатним працівником чи власником торгівельного закладу конкретної </w:t>
      </w:r>
      <w:r w:rsidRPr="00AA692A">
        <w:rPr>
          <w:bCs/>
          <w:color w:val="000000"/>
          <w:szCs w:val="28"/>
          <w:bdr w:val="none" w:sz="0" w:space="0" w:color="auto" w:frame="1"/>
        </w:rPr>
        <w:t>е</w:t>
      </w:r>
      <w:r w:rsidRPr="00AA692A">
        <w:rPr>
          <w:szCs w:val="28"/>
        </w:rPr>
        <w:t>лектронної сигарети чи заправного контейнеру</w:t>
      </w:r>
      <w:r w:rsidR="001A295E">
        <w:rPr>
          <w:bCs/>
          <w:szCs w:val="28"/>
          <w:lang w:eastAsia="uk-UA"/>
        </w:rPr>
        <w:t xml:space="preserve"> окремому споживачу віком від 21 року</w:t>
      </w:r>
      <w:r w:rsidRPr="00AA692A">
        <w:rPr>
          <w:bCs/>
          <w:szCs w:val="28"/>
          <w:lang w:eastAsia="uk-UA"/>
        </w:rPr>
        <w:t xml:space="preserve"> на його вимогу</w:t>
      </w:r>
      <w:r w:rsidRPr="00AA692A">
        <w:rPr>
          <w:szCs w:val="28"/>
          <w:lang w:eastAsia="uk-UA"/>
        </w:rPr>
        <w:t>;</w:t>
      </w:r>
    </w:p>
    <w:p w:rsidR="005468F9" w:rsidRDefault="00AA692A" w:rsidP="005468F9">
      <w:pPr>
        <w:pStyle w:val="a9"/>
        <w:keepNext w:val="0"/>
        <w:spacing w:line="240" w:lineRule="auto"/>
        <w:rPr>
          <w:color w:val="000000"/>
          <w:szCs w:val="28"/>
          <w:lang w:eastAsia="uk-UA"/>
        </w:rPr>
      </w:pPr>
      <w:r w:rsidRPr="00AA692A">
        <w:rPr>
          <w:color w:val="000000"/>
          <w:szCs w:val="28"/>
          <w:lang w:eastAsia="uk-UA"/>
        </w:rPr>
        <w:t xml:space="preserve">розміщення інформації з метою стимулювання продажу </w:t>
      </w:r>
      <w:r w:rsidRPr="00AA692A">
        <w:rPr>
          <w:bCs/>
          <w:color w:val="000000"/>
          <w:szCs w:val="28"/>
          <w:bdr w:val="none" w:sz="0" w:space="0" w:color="auto" w:frame="1"/>
        </w:rPr>
        <w:t>е</w:t>
      </w:r>
      <w:r w:rsidRPr="00AA692A">
        <w:rPr>
          <w:szCs w:val="28"/>
        </w:rPr>
        <w:t>лектронних сигарет та заправних контейнерів</w:t>
      </w:r>
      <w:r w:rsidRPr="00AA692A">
        <w:rPr>
          <w:color w:val="000000"/>
          <w:szCs w:val="28"/>
          <w:lang w:eastAsia="uk-UA"/>
        </w:rPr>
        <w:t xml:space="preserve"> безпосередньо на </w:t>
      </w:r>
      <w:r w:rsidRPr="00AA692A">
        <w:rPr>
          <w:bCs/>
          <w:color w:val="000000"/>
          <w:szCs w:val="28"/>
          <w:bdr w:val="none" w:sz="0" w:space="0" w:color="auto" w:frame="1"/>
        </w:rPr>
        <w:t>е</w:t>
      </w:r>
      <w:r w:rsidRPr="00AA692A">
        <w:rPr>
          <w:szCs w:val="28"/>
        </w:rPr>
        <w:t>лектронних сигаретах та заправних контейнерах</w:t>
      </w:r>
      <w:r w:rsidRPr="00AA692A">
        <w:rPr>
          <w:color w:val="000000"/>
          <w:szCs w:val="28"/>
          <w:lang w:eastAsia="uk-UA"/>
        </w:rPr>
        <w:t xml:space="preserve"> та/або їх упаковці, у тому числі: малюнків та інших зображень, які не є частиною захищеної торгової марки; вкладень до упаковки </w:t>
      </w:r>
      <w:r w:rsidRPr="00AA692A">
        <w:rPr>
          <w:bCs/>
          <w:color w:val="000000"/>
          <w:szCs w:val="28"/>
          <w:bdr w:val="none" w:sz="0" w:space="0" w:color="auto" w:frame="1"/>
        </w:rPr>
        <w:t>е</w:t>
      </w:r>
      <w:r w:rsidRPr="00AA692A">
        <w:rPr>
          <w:szCs w:val="28"/>
        </w:rPr>
        <w:t>лектронних сигарет та заправних контейнерів</w:t>
      </w:r>
      <w:r w:rsidRPr="00AA692A">
        <w:rPr>
          <w:color w:val="000000"/>
          <w:szCs w:val="28"/>
          <w:lang w:eastAsia="uk-UA"/>
        </w:rPr>
        <w:t>;</w:t>
      </w:r>
    </w:p>
    <w:p w:rsidR="00AA692A" w:rsidRPr="005468F9" w:rsidRDefault="00AA692A" w:rsidP="005468F9">
      <w:pPr>
        <w:pStyle w:val="a9"/>
        <w:keepNext w:val="0"/>
        <w:spacing w:line="240" w:lineRule="auto"/>
      </w:pPr>
      <w:r w:rsidRPr="00AA692A">
        <w:rPr>
          <w:color w:val="000000"/>
          <w:szCs w:val="28"/>
          <w:lang w:eastAsia="uk-UA"/>
        </w:rPr>
        <w:t xml:space="preserve">розміщення інформації щодо </w:t>
      </w:r>
      <w:r w:rsidRPr="00AA692A">
        <w:rPr>
          <w:bCs/>
          <w:color w:val="000000"/>
          <w:szCs w:val="28"/>
          <w:bdr w:val="none" w:sz="0" w:space="0" w:color="auto" w:frame="1"/>
        </w:rPr>
        <w:t>е</w:t>
      </w:r>
      <w:r w:rsidRPr="00AA692A">
        <w:rPr>
          <w:szCs w:val="28"/>
        </w:rPr>
        <w:t>лектронних сигарет та заправних контейнерів</w:t>
      </w:r>
      <w:r w:rsidRPr="00AA692A">
        <w:rPr>
          <w:color w:val="000000"/>
          <w:szCs w:val="28"/>
          <w:lang w:eastAsia="uk-UA"/>
        </w:rPr>
        <w:t xml:space="preserve">, знаків для товарів і послуг, інших об'єктів права інтелектуальної власності, під якими випускаються </w:t>
      </w:r>
    </w:p>
    <w:p w:rsidR="005468F9" w:rsidRDefault="00AA692A" w:rsidP="005468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color w:val="000000"/>
          <w:sz w:val="28"/>
          <w:szCs w:val="28"/>
          <w:bdr w:val="none" w:sz="0" w:space="0" w:color="auto" w:frame="1"/>
        </w:rPr>
      </w:pPr>
      <w:r w:rsidRPr="00AA692A">
        <w:rPr>
          <w:bCs/>
          <w:color w:val="000000"/>
          <w:sz w:val="28"/>
          <w:szCs w:val="28"/>
          <w:bdr w:val="none" w:sz="0" w:space="0" w:color="auto" w:frame="1"/>
        </w:rPr>
        <w:t>е</w:t>
      </w:r>
      <w:r w:rsidRPr="00AA692A">
        <w:rPr>
          <w:sz w:val="28"/>
          <w:szCs w:val="28"/>
        </w:rPr>
        <w:t>лектронні сигарети та заправні контейнери</w:t>
      </w:r>
      <w:r w:rsidRPr="00AA692A">
        <w:rPr>
          <w:color w:val="000000"/>
          <w:sz w:val="28"/>
          <w:szCs w:val="28"/>
        </w:rPr>
        <w:t>, в місцях проведення розважальних заходів, в місцях роздрібної торгівлі, на автотранспортних засобах та обладнанні;</w:t>
      </w:r>
    </w:p>
    <w:p w:rsidR="005468F9" w:rsidRDefault="00AA692A" w:rsidP="005468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bCs/>
          <w:color w:val="000000"/>
          <w:sz w:val="28"/>
          <w:szCs w:val="28"/>
          <w:bdr w:val="none" w:sz="0" w:space="0" w:color="auto" w:frame="1"/>
        </w:rPr>
      </w:pPr>
      <w:r w:rsidRPr="00AA692A">
        <w:rPr>
          <w:color w:val="000000"/>
          <w:sz w:val="28"/>
          <w:szCs w:val="28"/>
        </w:rPr>
        <w:t xml:space="preserve">надсилання повідомлень поштою, електронною поштою, повідомлень на мобільні телефони, поширення відеодисків, відеоматеріалів, компакт-дисків, комп'ютерних та інших ігор, розміщення будь-якої інформації в мережі Інтернет, включаючи соціальні мережі чи інші цифрові мережі з метою стимулювання продажу </w:t>
      </w:r>
      <w:r w:rsidRPr="00AA692A">
        <w:rPr>
          <w:bCs/>
          <w:color w:val="000000"/>
          <w:sz w:val="28"/>
          <w:szCs w:val="28"/>
          <w:bdr w:val="none" w:sz="0" w:space="0" w:color="auto" w:frame="1"/>
        </w:rPr>
        <w:t>е</w:t>
      </w:r>
      <w:r w:rsidRPr="00AA692A">
        <w:rPr>
          <w:sz w:val="28"/>
          <w:szCs w:val="28"/>
        </w:rPr>
        <w:t>лектронних сигарет та заправних контейнерів</w:t>
      </w:r>
      <w:r w:rsidRPr="00AA692A">
        <w:rPr>
          <w:color w:val="000000"/>
          <w:sz w:val="28"/>
          <w:szCs w:val="28"/>
        </w:rPr>
        <w:t>;</w:t>
      </w:r>
    </w:p>
    <w:p w:rsidR="005468F9" w:rsidRDefault="00AA692A" w:rsidP="005468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bCs/>
          <w:color w:val="000000"/>
          <w:sz w:val="28"/>
          <w:szCs w:val="28"/>
          <w:bdr w:val="none" w:sz="0" w:space="0" w:color="auto" w:frame="1"/>
        </w:rPr>
      </w:pPr>
      <w:r w:rsidRPr="00AA692A">
        <w:rPr>
          <w:color w:val="000000"/>
          <w:sz w:val="28"/>
          <w:szCs w:val="28"/>
        </w:rPr>
        <w:t xml:space="preserve">продаж, пропонування для продажу, поставка чи реклама нетютюнових виробів, послуг, реклама або упаковка яких містить напис, малюнок чи будь-яке інше зображення, повідомлення, які повністю або в частині ідентифікуються чи асоціюються з </w:t>
      </w:r>
      <w:r w:rsidRPr="00AA692A">
        <w:rPr>
          <w:bCs/>
          <w:color w:val="000000"/>
          <w:sz w:val="28"/>
          <w:szCs w:val="28"/>
          <w:bdr w:val="none" w:sz="0" w:space="0" w:color="auto" w:frame="1"/>
        </w:rPr>
        <w:t>е</w:t>
      </w:r>
      <w:r w:rsidRPr="00AA692A">
        <w:rPr>
          <w:sz w:val="28"/>
          <w:szCs w:val="28"/>
        </w:rPr>
        <w:t>лектронними сигаретами та заправними контейнерами</w:t>
      </w:r>
      <w:r w:rsidRPr="00AA692A">
        <w:rPr>
          <w:color w:val="000000"/>
          <w:sz w:val="28"/>
          <w:szCs w:val="28"/>
        </w:rPr>
        <w:t xml:space="preserve">, знаком для товарів і послуг чи з виробником </w:t>
      </w:r>
      <w:r w:rsidRPr="00AA692A">
        <w:rPr>
          <w:bCs/>
          <w:color w:val="000000"/>
          <w:sz w:val="28"/>
          <w:szCs w:val="28"/>
          <w:bdr w:val="none" w:sz="0" w:space="0" w:color="auto" w:frame="1"/>
        </w:rPr>
        <w:t>е</w:t>
      </w:r>
      <w:r w:rsidRPr="00AA692A">
        <w:rPr>
          <w:sz w:val="28"/>
          <w:szCs w:val="28"/>
        </w:rPr>
        <w:t>лектронних сигарет та заправних контейнерів</w:t>
      </w:r>
      <w:r w:rsidRPr="00AA692A">
        <w:rPr>
          <w:color w:val="000000"/>
          <w:sz w:val="28"/>
          <w:szCs w:val="28"/>
        </w:rPr>
        <w:t>;</w:t>
      </w:r>
    </w:p>
    <w:p w:rsidR="005468F9" w:rsidRDefault="00AA692A" w:rsidP="005468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bCs/>
          <w:color w:val="000000"/>
          <w:sz w:val="28"/>
          <w:szCs w:val="28"/>
          <w:bdr w:val="none" w:sz="0" w:space="0" w:color="auto" w:frame="1"/>
        </w:rPr>
      </w:pPr>
      <w:r w:rsidRPr="00AA692A">
        <w:rPr>
          <w:color w:val="000000"/>
          <w:sz w:val="28"/>
          <w:szCs w:val="28"/>
        </w:rPr>
        <w:t xml:space="preserve">інші заходи прямого та непрямого стимулювання продажу, вживання та використання </w:t>
      </w:r>
      <w:r w:rsidRPr="00AA692A">
        <w:rPr>
          <w:bCs/>
          <w:color w:val="000000"/>
          <w:sz w:val="28"/>
          <w:szCs w:val="28"/>
          <w:bdr w:val="none" w:sz="0" w:space="0" w:color="auto" w:frame="1"/>
        </w:rPr>
        <w:t>е</w:t>
      </w:r>
      <w:r w:rsidRPr="00AA692A">
        <w:rPr>
          <w:sz w:val="28"/>
          <w:szCs w:val="28"/>
        </w:rPr>
        <w:t>лектронних сигарет та заправних контейнерів</w:t>
      </w:r>
      <w:r w:rsidRPr="00AA692A">
        <w:rPr>
          <w:color w:val="000000"/>
          <w:sz w:val="28"/>
          <w:szCs w:val="28"/>
        </w:rPr>
        <w:t>.</w:t>
      </w:r>
    </w:p>
    <w:p w:rsidR="005468F9" w:rsidRDefault="00AA692A" w:rsidP="005468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bCs/>
          <w:color w:val="000000"/>
          <w:sz w:val="28"/>
          <w:szCs w:val="28"/>
          <w:bdr w:val="none" w:sz="0" w:space="0" w:color="auto" w:frame="1"/>
        </w:rPr>
      </w:pPr>
      <w:r w:rsidRPr="00AA692A">
        <w:rPr>
          <w:color w:val="000000"/>
          <w:sz w:val="28"/>
          <w:szCs w:val="28"/>
        </w:rPr>
        <w:t xml:space="preserve">Забороняється спонсорство тютюну та </w:t>
      </w:r>
      <w:r w:rsidRPr="00AA692A">
        <w:rPr>
          <w:bCs/>
          <w:color w:val="000000"/>
          <w:sz w:val="28"/>
          <w:szCs w:val="28"/>
          <w:bdr w:val="none" w:sz="0" w:space="0" w:color="auto" w:frame="1"/>
        </w:rPr>
        <w:t>е</w:t>
      </w:r>
      <w:r w:rsidRPr="00AA692A">
        <w:rPr>
          <w:sz w:val="28"/>
          <w:szCs w:val="28"/>
        </w:rPr>
        <w:t>лектронних сигарет та заправних контейнерів</w:t>
      </w:r>
      <w:r w:rsidRPr="00AA692A">
        <w:rPr>
          <w:color w:val="000000"/>
          <w:sz w:val="28"/>
          <w:szCs w:val="28"/>
        </w:rPr>
        <w:t>, в тому числі:</w:t>
      </w:r>
    </w:p>
    <w:p w:rsidR="005468F9" w:rsidRDefault="00AA692A" w:rsidP="005468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bCs/>
          <w:color w:val="000000"/>
          <w:sz w:val="28"/>
          <w:szCs w:val="28"/>
          <w:bdr w:val="none" w:sz="0" w:space="0" w:color="auto" w:frame="1"/>
        </w:rPr>
      </w:pPr>
      <w:r w:rsidRPr="00AA692A">
        <w:rPr>
          <w:color w:val="000000"/>
          <w:sz w:val="28"/>
          <w:szCs w:val="28"/>
        </w:rPr>
        <w:t xml:space="preserve">спонсорство телепередач, радіопередач, театрально-концертних, спортивних та інших заходів, програм чи окремих осіб або спонсорство з використанням знаків для товарів і послуг, інших об'єктів права інтелектуальної власності, під якими випускаються </w:t>
      </w:r>
      <w:r w:rsidRPr="00AA692A">
        <w:rPr>
          <w:bCs/>
          <w:color w:val="000000"/>
          <w:sz w:val="28"/>
          <w:szCs w:val="28"/>
          <w:bdr w:val="none" w:sz="0" w:space="0" w:color="auto" w:frame="1"/>
        </w:rPr>
        <w:t>е</w:t>
      </w:r>
      <w:r w:rsidRPr="00AA692A">
        <w:rPr>
          <w:sz w:val="28"/>
          <w:szCs w:val="28"/>
        </w:rPr>
        <w:t>лектронні сигарети та заправні контейнери</w:t>
      </w:r>
      <w:r w:rsidRPr="00AA692A">
        <w:rPr>
          <w:color w:val="000000"/>
          <w:sz w:val="28"/>
          <w:szCs w:val="28"/>
        </w:rPr>
        <w:t>;</w:t>
      </w:r>
    </w:p>
    <w:p w:rsidR="005468F9" w:rsidRDefault="00AA692A" w:rsidP="005468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8"/>
          <w:szCs w:val="28"/>
        </w:rPr>
      </w:pPr>
      <w:r w:rsidRPr="00AA692A">
        <w:rPr>
          <w:color w:val="000000"/>
          <w:sz w:val="28"/>
          <w:szCs w:val="28"/>
        </w:rPr>
        <w:t xml:space="preserve">надання виробниками </w:t>
      </w:r>
      <w:r w:rsidRPr="00AA692A">
        <w:rPr>
          <w:bCs/>
          <w:color w:val="000000"/>
          <w:sz w:val="28"/>
          <w:szCs w:val="28"/>
          <w:bdr w:val="none" w:sz="0" w:space="0" w:color="auto" w:frame="1"/>
        </w:rPr>
        <w:t>е</w:t>
      </w:r>
      <w:r w:rsidRPr="00AA692A">
        <w:rPr>
          <w:sz w:val="28"/>
          <w:szCs w:val="28"/>
        </w:rPr>
        <w:t>лектронних сигарет та заправних контейнерів</w:t>
      </w:r>
      <w:r w:rsidRPr="00AA692A">
        <w:rPr>
          <w:color w:val="000000"/>
          <w:sz w:val="28"/>
          <w:szCs w:val="28"/>
        </w:rPr>
        <w:t xml:space="preserve"> або пов'язаними з ними організаціями фінансової або іншої підтримки заходам, діяльності, окремим особам або групам, в тому числі політичним партіям або діячам, спортсменам або спортивним командам, артистам або артистичним групам, навчальним закладам усіх форм власності;</w:t>
      </w:r>
    </w:p>
    <w:p w:rsidR="00E14BAE" w:rsidRPr="005468F9" w:rsidRDefault="00AA692A" w:rsidP="005468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bCs/>
          <w:color w:val="000000"/>
          <w:sz w:val="28"/>
          <w:szCs w:val="28"/>
          <w:bdr w:val="none" w:sz="0" w:space="0" w:color="auto" w:frame="1"/>
        </w:rPr>
      </w:pPr>
      <w:r w:rsidRPr="005468F9">
        <w:rPr>
          <w:color w:val="000000"/>
          <w:sz w:val="28"/>
          <w:szCs w:val="28"/>
        </w:rPr>
        <w:lastRenderedPageBreak/>
        <w:t xml:space="preserve">проведення інформаційних кампаній та заходів для населення, в тому числі з метою профілактики куріння серед молоді, за прямої або опосередкованої фінансової підтримки виробників </w:t>
      </w:r>
      <w:r w:rsidRPr="005468F9">
        <w:rPr>
          <w:bCs/>
          <w:color w:val="000000"/>
          <w:sz w:val="28"/>
          <w:szCs w:val="28"/>
          <w:bdr w:val="none" w:sz="0" w:space="0" w:color="auto" w:frame="1"/>
        </w:rPr>
        <w:t>е</w:t>
      </w:r>
      <w:r w:rsidRPr="005468F9">
        <w:rPr>
          <w:sz w:val="28"/>
          <w:szCs w:val="28"/>
        </w:rPr>
        <w:t>лектронних сигарет та заправних контейнерів</w:t>
      </w:r>
      <w:r w:rsidRPr="005468F9">
        <w:rPr>
          <w:color w:val="000000"/>
          <w:sz w:val="28"/>
          <w:szCs w:val="28"/>
        </w:rPr>
        <w:t xml:space="preserve"> або пов'язаних з ними організацій.»</w:t>
      </w:r>
    </w:p>
    <w:p w:rsidR="000837A9" w:rsidRDefault="000837A9" w:rsidP="00FB7B46">
      <w:pPr>
        <w:pStyle w:val="a9"/>
        <w:keepNext w:val="0"/>
        <w:spacing w:line="240" w:lineRule="auto"/>
      </w:pPr>
    </w:p>
    <w:p w:rsidR="00E94627" w:rsidRDefault="00F91275" w:rsidP="00F91275">
      <w:pPr>
        <w:pStyle w:val="a9"/>
        <w:keepNext w:val="0"/>
        <w:spacing w:line="240" w:lineRule="auto"/>
      </w:pPr>
      <w:r>
        <w:t>13</w:t>
      </w:r>
      <w:r w:rsidR="003A6042" w:rsidRPr="00FB7B46">
        <w:t>) у</w:t>
      </w:r>
      <w:r w:rsidR="003D4D5F">
        <w:t xml:space="preserve"> </w:t>
      </w:r>
      <w:r w:rsidR="003A6042" w:rsidRPr="00FB7B46">
        <w:t>статті 20</w:t>
      </w:r>
      <w:r w:rsidR="00705A0F" w:rsidRPr="00FB7B46">
        <w:t>:</w:t>
      </w:r>
      <w:bookmarkStart w:id="16" w:name="o53"/>
      <w:bookmarkEnd w:id="16"/>
      <w:r w:rsidR="0088368D">
        <w:t xml:space="preserve"> </w:t>
      </w:r>
    </w:p>
    <w:p w:rsidR="00F91275" w:rsidRDefault="00E94627" w:rsidP="00F91275">
      <w:pPr>
        <w:pStyle w:val="a9"/>
        <w:keepNext w:val="0"/>
        <w:spacing w:line="240" w:lineRule="auto"/>
      </w:pPr>
      <w:r>
        <w:t xml:space="preserve">а) </w:t>
      </w:r>
      <w:r w:rsidR="00DC482C">
        <w:t>абзаци другий –</w:t>
      </w:r>
      <w:r w:rsidR="00F91275">
        <w:t xml:space="preserve"> тринадцятий</w:t>
      </w:r>
      <w:r w:rsidR="003A6042" w:rsidRPr="00FB7B46">
        <w:t xml:space="preserve"> </w:t>
      </w:r>
      <w:r>
        <w:t xml:space="preserve">частини другої </w:t>
      </w:r>
      <w:r w:rsidR="003A6042" w:rsidRPr="00FB7B46">
        <w:t>викласти в такій редакції:</w:t>
      </w:r>
    </w:p>
    <w:p w:rsidR="00F91275" w:rsidRDefault="00F91275" w:rsidP="00F91275">
      <w:pPr>
        <w:pStyle w:val="a9"/>
        <w:keepNext w:val="0"/>
        <w:spacing w:line="240" w:lineRule="auto"/>
        <w:rPr>
          <w:szCs w:val="28"/>
        </w:rPr>
      </w:pPr>
      <w:r>
        <w:rPr>
          <w:szCs w:val="28"/>
        </w:rPr>
        <w:t>«</w:t>
      </w:r>
      <w:r w:rsidRPr="00F91275">
        <w:rPr>
          <w:szCs w:val="28"/>
        </w:rPr>
        <w:t xml:space="preserve">порушення вимог статті 10 цього Закону, від </w:t>
      </w:r>
      <w:r w:rsidRPr="00F91275">
        <w:rPr>
          <w:color w:val="3C4043"/>
          <w:szCs w:val="28"/>
          <w:shd w:val="clear" w:color="auto" w:fill="FFFFFF"/>
        </w:rPr>
        <w:t xml:space="preserve"> —</w:t>
      </w:r>
      <w:r w:rsidRPr="00F91275">
        <w:rPr>
          <w:szCs w:val="28"/>
        </w:rPr>
        <w:t xml:space="preserve"> десяти тисяч гривень до п’ятдесяти тисяч гривень;</w:t>
      </w:r>
    </w:p>
    <w:p w:rsidR="00F91275" w:rsidRDefault="00F91275" w:rsidP="00F91275">
      <w:pPr>
        <w:pStyle w:val="a9"/>
        <w:keepNext w:val="0"/>
        <w:spacing w:line="240" w:lineRule="auto"/>
        <w:rPr>
          <w:szCs w:val="28"/>
        </w:rPr>
      </w:pPr>
      <w:r w:rsidRPr="00F91275">
        <w:rPr>
          <w:szCs w:val="28"/>
        </w:rPr>
        <w:t>порушення вимог статті 10-1 цього Закону, - від п’яти тисяч гривень до тридцяти тисяч гривень;</w:t>
      </w:r>
    </w:p>
    <w:p w:rsidR="00945988" w:rsidRPr="00945988" w:rsidRDefault="00945988" w:rsidP="0094598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rFonts w:eastAsia="MS ??"/>
          <w:sz w:val="28"/>
        </w:rPr>
      </w:pPr>
      <w:r w:rsidRPr="00945988">
        <w:rPr>
          <w:rFonts w:eastAsia="MS ??"/>
          <w:sz w:val="28"/>
        </w:rPr>
        <w:t>порушення вимог статті 11-1 цього Закону, - від тридцяти тисяч гривень до п’ятдесяти тисяч гривень;</w:t>
      </w:r>
    </w:p>
    <w:p w:rsidR="00F91275" w:rsidRDefault="00F91275" w:rsidP="00F91275">
      <w:pPr>
        <w:pStyle w:val="a9"/>
        <w:keepNext w:val="0"/>
        <w:spacing w:line="240" w:lineRule="auto"/>
        <w:rPr>
          <w:szCs w:val="28"/>
        </w:rPr>
      </w:pPr>
      <w:r w:rsidRPr="00F91275">
        <w:rPr>
          <w:szCs w:val="28"/>
        </w:rPr>
        <w:t>порушення вимог статті 12 цього Закону, - від десяти тисяч гривень до п’ятдесяти тисяч гривень;</w:t>
      </w:r>
    </w:p>
    <w:p w:rsidR="00F91275" w:rsidRDefault="00F91275" w:rsidP="00F91275">
      <w:pPr>
        <w:pStyle w:val="a9"/>
        <w:keepNext w:val="0"/>
        <w:spacing w:line="240" w:lineRule="auto"/>
        <w:rPr>
          <w:szCs w:val="28"/>
        </w:rPr>
      </w:pPr>
      <w:r w:rsidRPr="00F91275">
        <w:rPr>
          <w:szCs w:val="28"/>
        </w:rPr>
        <w:t>порушення вимог статті 12-1 цього Закону, - від десяти тисяч гривень до п’ятдесяти тисяч гривень;</w:t>
      </w:r>
    </w:p>
    <w:p w:rsidR="00F91275" w:rsidRDefault="00F91275" w:rsidP="00F91275">
      <w:pPr>
        <w:pStyle w:val="a9"/>
        <w:keepNext w:val="0"/>
        <w:spacing w:line="240" w:lineRule="auto"/>
        <w:rPr>
          <w:szCs w:val="28"/>
        </w:rPr>
      </w:pPr>
      <w:r w:rsidRPr="00F91275">
        <w:rPr>
          <w:szCs w:val="28"/>
        </w:rPr>
        <w:t>порушення вимог статті 12-2 цього Закону, - від п’яти тисяч гривень до тридцяти тисяч гривень;</w:t>
      </w:r>
    </w:p>
    <w:p w:rsidR="00520981" w:rsidRPr="00520981" w:rsidRDefault="00520981" w:rsidP="005209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rFonts w:eastAsia="MS ??"/>
          <w:sz w:val="28"/>
        </w:rPr>
      </w:pPr>
      <w:r w:rsidRPr="00520981">
        <w:rPr>
          <w:rFonts w:eastAsia="MS ??"/>
          <w:sz w:val="28"/>
        </w:rPr>
        <w:t>порушення вимог статті 12-3 цього Закону, - від п’яти тисяч гривень до тридцяти тисяч гривень;</w:t>
      </w:r>
    </w:p>
    <w:p w:rsidR="00F91275" w:rsidRDefault="00F91275" w:rsidP="00F91275">
      <w:pPr>
        <w:pStyle w:val="a9"/>
        <w:keepNext w:val="0"/>
        <w:spacing w:line="240" w:lineRule="auto"/>
        <w:rPr>
          <w:color w:val="000000"/>
          <w:szCs w:val="28"/>
        </w:rPr>
      </w:pPr>
      <w:r w:rsidRPr="00F91275">
        <w:rPr>
          <w:color w:val="000000"/>
          <w:szCs w:val="28"/>
        </w:rPr>
        <w:t xml:space="preserve">реалізації (продаж) </w:t>
      </w:r>
      <w:r w:rsidRPr="00F91275">
        <w:rPr>
          <w:szCs w:val="28"/>
        </w:rPr>
        <w:t xml:space="preserve">тютюнових виробів, предметів, пов'язаних з їх вживанням, </w:t>
      </w:r>
      <w:r w:rsidR="00BA5324">
        <w:rPr>
          <w:szCs w:val="28"/>
        </w:rPr>
        <w:t xml:space="preserve">трав’яних виробів для куріння, </w:t>
      </w:r>
      <w:r w:rsidRPr="00F91275">
        <w:rPr>
          <w:szCs w:val="28"/>
        </w:rPr>
        <w:t xml:space="preserve">електронних сигарет, заправних контейнерів, пристроїв для забезпечення куріння тютюнових виробів та </w:t>
      </w:r>
      <w:r w:rsidR="00BA5324">
        <w:rPr>
          <w:szCs w:val="28"/>
        </w:rPr>
        <w:t>тютюну особам, які не досягли 21 року</w:t>
      </w:r>
      <w:r w:rsidRPr="00F91275">
        <w:rPr>
          <w:szCs w:val="28"/>
        </w:rPr>
        <w:t xml:space="preserve"> чи реалізація (продаж) тютюнових виробів в упаковках, що містять менше або більше 20 сигарет, сигарил або цигарок, чи поштучно (крім сигар)</w:t>
      </w:r>
      <w:r w:rsidRPr="00F91275">
        <w:rPr>
          <w:color w:val="000000"/>
          <w:szCs w:val="28"/>
        </w:rPr>
        <w:t xml:space="preserve"> – від однієї тисячі гривень до десяти тисяч гривень;</w:t>
      </w:r>
    </w:p>
    <w:p w:rsidR="00F91275" w:rsidRDefault="00F91275" w:rsidP="00F91275">
      <w:pPr>
        <w:pStyle w:val="a9"/>
        <w:keepNext w:val="0"/>
        <w:spacing w:line="240" w:lineRule="auto"/>
        <w:rPr>
          <w:szCs w:val="28"/>
        </w:rPr>
      </w:pPr>
      <w:r w:rsidRPr="00F91275">
        <w:rPr>
          <w:szCs w:val="28"/>
        </w:rPr>
        <w:t>розміщення попільничок</w:t>
      </w:r>
      <w:r w:rsidR="00BF54B8">
        <w:rPr>
          <w:szCs w:val="28"/>
        </w:rPr>
        <w:t xml:space="preserve"> чи кальяну</w:t>
      </w:r>
      <w:r w:rsidRPr="00F91275">
        <w:rPr>
          <w:szCs w:val="28"/>
        </w:rPr>
        <w:t xml:space="preserve"> або куріння, вживання, використання тютюнових виробів, електронних сигарет, заправних контейнерів, пристроїв для забезпечення куріння тютюнових виробів та тютюну, кальянів у приміщеннях та на території закладів передбачених частиною 2 статті 13 цього Закону, - від однієї тисячі гривень до десяти тисяч гривень;</w:t>
      </w:r>
    </w:p>
    <w:p w:rsidR="00F91275" w:rsidRDefault="00F91275" w:rsidP="00F91275">
      <w:pPr>
        <w:pStyle w:val="a9"/>
        <w:keepNext w:val="0"/>
        <w:spacing w:line="240" w:lineRule="auto"/>
        <w:rPr>
          <w:szCs w:val="28"/>
        </w:rPr>
      </w:pPr>
      <w:r w:rsidRPr="00F91275">
        <w:rPr>
          <w:szCs w:val="28"/>
        </w:rPr>
        <w:t>розміщення попільничок</w:t>
      </w:r>
      <w:r w:rsidR="002B25E8">
        <w:rPr>
          <w:szCs w:val="28"/>
        </w:rPr>
        <w:t xml:space="preserve"> чи кальяну</w:t>
      </w:r>
      <w:r w:rsidRPr="00F91275">
        <w:rPr>
          <w:szCs w:val="28"/>
        </w:rPr>
        <w:t xml:space="preserve"> або куріння, вживання, використання тютюнових виробів, електронних сигарет, заправних контейнерів, пристроїв для забезпечення куріння тютюнових виробів та тютюну, кальянів у приміщеннях </w:t>
      </w:r>
      <w:r w:rsidRPr="00F91275">
        <w:rPr>
          <w:color w:val="000000"/>
          <w:szCs w:val="28"/>
        </w:rPr>
        <w:t>закладів ресторанного господарства</w:t>
      </w:r>
      <w:r w:rsidRPr="00F91275">
        <w:rPr>
          <w:szCs w:val="28"/>
        </w:rPr>
        <w:t>, - від однієї тисячі гривень до десяти тисяч гривень;</w:t>
      </w:r>
    </w:p>
    <w:p w:rsidR="00945988" w:rsidRPr="00945988" w:rsidRDefault="00F91275" w:rsidP="00945988">
      <w:pPr>
        <w:pStyle w:val="a9"/>
        <w:keepNext w:val="0"/>
        <w:spacing w:line="240" w:lineRule="auto"/>
        <w:rPr>
          <w:szCs w:val="28"/>
        </w:rPr>
      </w:pPr>
      <w:r w:rsidRPr="00F91275">
        <w:rPr>
          <w:color w:val="000000"/>
          <w:szCs w:val="28"/>
        </w:rPr>
        <w:t xml:space="preserve">нерозміщення інформації, передбаченої частиною четвертою статті 13 цього Закону, </w:t>
      </w:r>
      <w:r w:rsidRPr="00F91275">
        <w:rPr>
          <w:szCs w:val="28"/>
        </w:rPr>
        <w:t>порушення вимог частини 6 статті 13 цього Закону  - від однієї тисячі гривень до десяти тисяч гривень;</w:t>
      </w:r>
    </w:p>
    <w:p w:rsidR="0004056A" w:rsidRPr="00945988" w:rsidRDefault="00945988" w:rsidP="00945988">
      <w:pPr>
        <w:pStyle w:val="HTML"/>
        <w:shd w:val="clear" w:color="auto" w:fill="FFFFFF"/>
        <w:ind w:firstLine="709"/>
        <w:jc w:val="both"/>
        <w:textAlignment w:val="baseline"/>
        <w:rPr>
          <w:rFonts w:ascii="Times New Roman" w:hAnsi="Times New Roman" w:cs="Times New Roman"/>
          <w:sz w:val="28"/>
          <w:szCs w:val="28"/>
          <w:lang w:val="uk-UA"/>
        </w:rPr>
      </w:pPr>
      <w:r w:rsidRPr="00945988">
        <w:rPr>
          <w:rFonts w:ascii="Times New Roman" w:hAnsi="Times New Roman" w:cs="Times New Roman"/>
          <w:sz w:val="28"/>
          <w:szCs w:val="28"/>
          <w:lang w:val="uk-UA"/>
        </w:rPr>
        <w:t xml:space="preserve">порушення вимог статті 16, 16-1 чи 16-2 цього Закону - від тридцяти тисяч гривень до п'ятдесяти тисяч гривень за кожен факт реклами на </w:t>
      </w:r>
      <w:r w:rsidRPr="00945988">
        <w:rPr>
          <w:rFonts w:ascii="Times New Roman" w:hAnsi="Times New Roman" w:cs="Times New Roman"/>
          <w:sz w:val="28"/>
          <w:szCs w:val="28"/>
          <w:lang w:val="uk-UA"/>
        </w:rPr>
        <w:lastRenderedPageBreak/>
        <w:t>окремому рекламному носії або кожний окремий захід з метою стимулювання продажу тютюнових виробів, пристроїв для забезпечення куріння тютюнових виробів та тютюну чи електронних сигарет та заправних контейнерів.»</w:t>
      </w:r>
    </w:p>
    <w:p w:rsidR="0004056A" w:rsidRPr="0004056A" w:rsidRDefault="0004056A" w:rsidP="0004056A">
      <w:pPr>
        <w:pStyle w:val="a9"/>
        <w:keepNext w:val="0"/>
        <w:spacing w:line="240" w:lineRule="auto"/>
      </w:pPr>
      <w:r w:rsidRPr="0004056A">
        <w:rPr>
          <w:szCs w:val="28"/>
        </w:rPr>
        <w:t>б) частину четверту викласти в такій редакції:</w:t>
      </w:r>
    </w:p>
    <w:p w:rsidR="00F91275" w:rsidRPr="0004056A" w:rsidRDefault="0004056A" w:rsidP="0004056A">
      <w:pPr>
        <w:pStyle w:val="HTML"/>
        <w:shd w:val="clear" w:color="auto" w:fill="FFFFFF"/>
        <w:ind w:firstLine="709"/>
        <w:jc w:val="both"/>
        <w:textAlignment w:val="baseline"/>
        <w:rPr>
          <w:rFonts w:ascii="Times New Roman" w:hAnsi="Times New Roman" w:cs="Times New Roman"/>
          <w:sz w:val="28"/>
          <w:szCs w:val="28"/>
          <w:lang w:val="uk-UA"/>
        </w:rPr>
      </w:pPr>
      <w:r w:rsidRPr="0004056A">
        <w:rPr>
          <w:rFonts w:ascii="Times New Roman" w:hAnsi="Times New Roman" w:cs="Times New Roman"/>
          <w:sz w:val="28"/>
          <w:szCs w:val="28"/>
          <w:lang w:val="uk-UA"/>
        </w:rPr>
        <w:t>«</w:t>
      </w:r>
      <w:r w:rsidRPr="0004056A">
        <w:rPr>
          <w:rFonts w:ascii="Times New Roman" w:hAnsi="Times New Roman" w:cs="Times New Roman"/>
          <w:color w:val="000000"/>
          <w:sz w:val="28"/>
          <w:szCs w:val="28"/>
          <w:lang w:val="uk-UA"/>
        </w:rPr>
        <w:t>У разі невиконання в добровільному порядку суб'єктами господарювання рішень (постанов) центрального органу виконавчої влади, що реалізує державну політику у сфері державного контролю за додержанням законодавства про захист прав споживачів, та його посадових осіб про накладення фінансових санкцій</w:t>
      </w:r>
      <w:r w:rsidRPr="0004056A">
        <w:rPr>
          <w:rFonts w:ascii="Times New Roman" w:hAnsi="Times New Roman" w:cs="Times New Roman"/>
          <w:color w:val="000000"/>
          <w:sz w:val="28"/>
          <w:szCs w:val="28"/>
        </w:rPr>
        <w:t xml:space="preserve"> </w:t>
      </w:r>
      <w:r w:rsidRPr="0004056A">
        <w:rPr>
          <w:rFonts w:ascii="Times New Roman" w:hAnsi="Times New Roman" w:cs="Times New Roman"/>
          <w:sz w:val="28"/>
          <w:szCs w:val="28"/>
          <w:lang w:val="uk-UA"/>
        </w:rPr>
        <w:t>за порушення законодавства про заходи щодо попередження та зменшення вживання тютюнових виробів і їх шкідливого впливу на здоров’я населення</w:t>
      </w:r>
      <w:r w:rsidRPr="0004056A">
        <w:rPr>
          <w:rFonts w:ascii="Times New Roman" w:hAnsi="Times New Roman" w:cs="Times New Roman"/>
          <w:color w:val="000000"/>
          <w:sz w:val="28"/>
          <w:szCs w:val="28"/>
          <w:lang w:val="uk-UA"/>
        </w:rPr>
        <w:t>, примусове виконання таких рішень (постанов) здійснюється центральним органом виконавчої влади, що реалізує державну політику у сфері організації примусового виконання рішень судів та інших органів (посадових осіб), в порядку, встановленому</w:t>
      </w:r>
      <w:r w:rsidRPr="0004056A">
        <w:rPr>
          <w:rStyle w:val="apple-converted-space"/>
          <w:rFonts w:ascii="Times New Roman" w:hAnsi="Times New Roman"/>
          <w:sz w:val="28"/>
          <w:szCs w:val="28"/>
          <w:lang w:val="uk-UA"/>
        </w:rPr>
        <w:t xml:space="preserve"> </w:t>
      </w:r>
      <w:r w:rsidRPr="0004056A">
        <w:rPr>
          <w:rFonts w:ascii="Times New Roman" w:hAnsi="Times New Roman" w:cs="Times New Roman"/>
          <w:color w:val="000000"/>
          <w:sz w:val="28"/>
          <w:szCs w:val="28"/>
          <w:bdr w:val="none" w:sz="0" w:space="0" w:color="auto" w:frame="1"/>
          <w:lang w:val="uk-UA"/>
        </w:rPr>
        <w:t>Законом України «Про виконавче провадження</w:t>
      </w:r>
      <w:r w:rsidRPr="0004056A">
        <w:rPr>
          <w:rFonts w:ascii="Times New Roman" w:hAnsi="Times New Roman" w:cs="Times New Roman"/>
          <w:color w:val="000000"/>
          <w:sz w:val="28"/>
          <w:szCs w:val="28"/>
          <w:lang w:val="uk-UA"/>
        </w:rPr>
        <w:t>».</w:t>
      </w:r>
    </w:p>
    <w:p w:rsidR="00F91275" w:rsidRDefault="00F91275" w:rsidP="00F912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eastAsia="MS ??"/>
          <w:sz w:val="28"/>
          <w:lang w:eastAsia="ru-RU"/>
        </w:rPr>
      </w:pPr>
    </w:p>
    <w:p w:rsidR="003A6042" w:rsidRPr="00FB7B46" w:rsidRDefault="003A6042" w:rsidP="00803B16">
      <w:pPr>
        <w:pStyle w:val="a9"/>
        <w:keepNext w:val="0"/>
        <w:spacing w:line="240" w:lineRule="auto"/>
        <w:ind w:firstLine="0"/>
      </w:pPr>
    </w:p>
    <w:p w:rsidR="007D4FC7" w:rsidRPr="00FB7B46" w:rsidRDefault="00705A0F" w:rsidP="00FB7B46">
      <w:pPr>
        <w:pStyle w:val="a9"/>
        <w:keepNext w:val="0"/>
        <w:spacing w:line="240" w:lineRule="auto"/>
      </w:pPr>
      <w:r w:rsidRPr="00FB7B46">
        <w:t>2. У Законі України “</w:t>
      </w:r>
      <w:r w:rsidR="007D4FC7" w:rsidRPr="00FB7B46">
        <w:t>Про державне регулювання виробництва і обігу спирту етилового, коньячного і п</w:t>
      </w:r>
      <w:r w:rsidR="00DE2380">
        <w:t>лодового, алкогольних напоїв</w:t>
      </w:r>
      <w:r w:rsidR="00DE2380" w:rsidRPr="00DE2380">
        <w:t xml:space="preserve">, </w:t>
      </w:r>
      <w:r w:rsidR="007D4FC7" w:rsidRPr="00FB7B46">
        <w:t>тютюнови</w:t>
      </w:r>
      <w:r w:rsidRPr="00FB7B46">
        <w:t>х виробів</w:t>
      </w:r>
      <w:r w:rsidR="00DE2380" w:rsidRPr="00DE2380">
        <w:t xml:space="preserve"> та </w:t>
      </w:r>
      <w:r w:rsidR="00DE2380">
        <w:t>па</w:t>
      </w:r>
      <w:r w:rsidR="00DE2380" w:rsidRPr="00DE2380">
        <w:t>льного</w:t>
      </w:r>
      <w:r w:rsidRPr="00FB7B46">
        <w:t>”</w:t>
      </w:r>
      <w:r w:rsidR="007D4FC7" w:rsidRPr="00FB7B46">
        <w:t xml:space="preserve"> (Відомості Верховної Ради України, 1995 р., № 46, ст. 345 із наступними змінами):</w:t>
      </w:r>
    </w:p>
    <w:p w:rsidR="000837A9" w:rsidRDefault="000837A9" w:rsidP="00FB7B46">
      <w:pPr>
        <w:pStyle w:val="a9"/>
        <w:keepNext w:val="0"/>
        <w:spacing w:line="240" w:lineRule="auto"/>
      </w:pPr>
    </w:p>
    <w:p w:rsidR="008E3BC1" w:rsidRDefault="00E31680" w:rsidP="008E3BC1">
      <w:pPr>
        <w:pStyle w:val="a9"/>
        <w:keepNext w:val="0"/>
        <w:numPr>
          <w:ilvl w:val="0"/>
          <w:numId w:val="8"/>
        </w:numPr>
        <w:spacing w:line="240" w:lineRule="auto"/>
      </w:pPr>
      <w:r w:rsidRPr="00FB7B46">
        <w:t>у статті 1</w:t>
      </w:r>
      <w:r w:rsidR="00996C82">
        <w:t>:</w:t>
      </w:r>
    </w:p>
    <w:p w:rsidR="005B2963" w:rsidRDefault="00C92F8E" w:rsidP="005B2963">
      <w:pPr>
        <w:pStyle w:val="a9"/>
        <w:keepNext w:val="0"/>
        <w:spacing w:line="240" w:lineRule="auto"/>
        <w:ind w:firstLine="708"/>
      </w:pPr>
      <w:r>
        <w:t xml:space="preserve">а) </w:t>
      </w:r>
      <w:r w:rsidR="00882475">
        <w:t xml:space="preserve">абзац одинадцятий </w:t>
      </w:r>
      <w:r w:rsidR="005B2963">
        <w:t>викласти в такій редакції:</w:t>
      </w:r>
    </w:p>
    <w:p w:rsidR="005B2963" w:rsidRDefault="000903DD" w:rsidP="005B2963">
      <w:pPr>
        <w:pStyle w:val="a9"/>
        <w:keepNext w:val="0"/>
        <w:spacing w:line="240" w:lineRule="auto"/>
        <w:ind w:firstLine="708"/>
      </w:pPr>
      <w:r>
        <w:t>«</w:t>
      </w:r>
      <w:r w:rsidR="005B2963" w:rsidRPr="005B2963">
        <w:t>тютюнові вироби – термін вживається у значенні, наведеному в Законі України «Про заходи щодо попередження та зменшення вживання тютюнових виробів і їх шкідливого впливу на здоров’я населення»;</w:t>
      </w:r>
    </w:p>
    <w:p w:rsidR="00647FA3" w:rsidRDefault="00C92F8E" w:rsidP="00647FA3">
      <w:pPr>
        <w:pStyle w:val="a9"/>
        <w:keepNext w:val="0"/>
        <w:spacing w:line="240" w:lineRule="auto"/>
      </w:pPr>
      <w:r>
        <w:t xml:space="preserve">б) </w:t>
      </w:r>
      <w:r w:rsidR="007E4A96">
        <w:t>абзац тридцять шостий</w:t>
      </w:r>
      <w:r w:rsidR="00882475">
        <w:t xml:space="preserve"> викласти в такій редакції:</w:t>
      </w:r>
    </w:p>
    <w:p w:rsidR="005B2963" w:rsidRPr="00647FA3" w:rsidRDefault="000903DD" w:rsidP="00647FA3">
      <w:pPr>
        <w:pStyle w:val="a9"/>
        <w:keepNext w:val="0"/>
        <w:spacing w:line="240" w:lineRule="auto"/>
      </w:pPr>
      <w:r>
        <w:t>«</w:t>
      </w:r>
      <w:r w:rsidR="005B2963" w:rsidRPr="00647FA3">
        <w:t>медичне попередження – термін вживається у значенні, наведеному в Законі України «Про заходи щодо попередження та зменшення вживання тютюнових виробів і їх шкідливого впливу на здоров’я населення»</w:t>
      </w:r>
    </w:p>
    <w:p w:rsidR="000837A9" w:rsidRDefault="000837A9" w:rsidP="0039678B">
      <w:pPr>
        <w:pStyle w:val="a9"/>
        <w:keepNext w:val="0"/>
        <w:spacing w:line="240" w:lineRule="auto"/>
        <w:ind w:firstLine="0"/>
      </w:pPr>
    </w:p>
    <w:p w:rsidR="00562544" w:rsidRDefault="003073BB" w:rsidP="00562544">
      <w:pPr>
        <w:pStyle w:val="a9"/>
        <w:keepNext w:val="0"/>
        <w:numPr>
          <w:ilvl w:val="0"/>
          <w:numId w:val="8"/>
        </w:numPr>
        <w:spacing w:line="240" w:lineRule="auto"/>
      </w:pPr>
      <w:r>
        <w:t xml:space="preserve">у </w:t>
      </w:r>
      <w:r w:rsidR="000C3032">
        <w:t>статті</w:t>
      </w:r>
      <w:r>
        <w:t xml:space="preserve"> 11:</w:t>
      </w:r>
    </w:p>
    <w:p w:rsidR="003073BB" w:rsidRDefault="003073BB" w:rsidP="003073BB">
      <w:pPr>
        <w:pStyle w:val="a9"/>
        <w:keepNext w:val="0"/>
        <w:spacing w:line="240" w:lineRule="auto"/>
        <w:ind w:left="709" w:firstLine="0"/>
      </w:pPr>
      <w:r>
        <w:t>а) частину третю викласти в такій редакції:</w:t>
      </w:r>
    </w:p>
    <w:p w:rsidR="000837A9" w:rsidRDefault="003073BB" w:rsidP="00DD5C84">
      <w:pPr>
        <w:pStyle w:val="a9"/>
        <w:keepNext w:val="0"/>
        <w:spacing w:line="240" w:lineRule="auto"/>
        <w:rPr>
          <w:color w:val="000000"/>
          <w:szCs w:val="28"/>
        </w:rPr>
      </w:pPr>
      <w:r>
        <w:rPr>
          <w:color w:val="000000"/>
          <w:szCs w:val="28"/>
        </w:rPr>
        <w:t>«</w:t>
      </w:r>
      <w:r w:rsidRPr="00B97FAE">
        <w:rPr>
          <w:color w:val="000000"/>
          <w:szCs w:val="28"/>
        </w:rPr>
        <w:t>3.</w:t>
      </w:r>
      <w:r w:rsidRPr="00870A20">
        <w:rPr>
          <w:i/>
          <w:color w:val="000000"/>
          <w:szCs w:val="28"/>
        </w:rPr>
        <w:t xml:space="preserve"> </w:t>
      </w:r>
      <w:r w:rsidRPr="003073BB">
        <w:rPr>
          <w:color w:val="000000"/>
          <w:szCs w:val="28"/>
        </w:rPr>
        <w:t>Маркування тютюнових виробів, які реалізуються в Україні, здійснюється відповідно до Закону України «Про заходи щодо попередження та зменшення вживання тютюнових виробів і їх шкідливого впливу на здоров’я населення».</w:t>
      </w:r>
    </w:p>
    <w:p w:rsidR="00DD5C84" w:rsidRDefault="00DD5C84" w:rsidP="00DD5C84">
      <w:pPr>
        <w:pStyle w:val="a9"/>
        <w:keepNext w:val="0"/>
        <w:spacing w:line="240" w:lineRule="auto"/>
        <w:rPr>
          <w:color w:val="000000"/>
          <w:szCs w:val="28"/>
        </w:rPr>
      </w:pPr>
      <w:r>
        <w:rPr>
          <w:color w:val="000000"/>
          <w:szCs w:val="28"/>
        </w:rPr>
        <w:t>б) частину четверту викласти в такій редакції:</w:t>
      </w:r>
    </w:p>
    <w:p w:rsidR="002E0610" w:rsidRDefault="00DD5C84" w:rsidP="002E0610">
      <w:pPr>
        <w:pStyle w:val="a9"/>
        <w:keepNext w:val="0"/>
        <w:spacing w:line="240" w:lineRule="auto"/>
        <w:rPr>
          <w:color w:val="000000"/>
          <w:szCs w:val="28"/>
        </w:rPr>
      </w:pPr>
      <w:r>
        <w:rPr>
          <w:color w:val="000000"/>
          <w:szCs w:val="28"/>
        </w:rPr>
        <w:t>«</w:t>
      </w:r>
      <w:r w:rsidRPr="00DD5C84">
        <w:rPr>
          <w:color w:val="000000"/>
          <w:szCs w:val="28"/>
        </w:rPr>
        <w:t>4. Виробник, окрім виробників тютюнових виробів,</w:t>
      </w:r>
      <w:r w:rsidRPr="00DD5C84">
        <w:rPr>
          <w:i/>
          <w:color w:val="000000"/>
          <w:szCs w:val="28"/>
        </w:rPr>
        <w:t xml:space="preserve"> </w:t>
      </w:r>
      <w:r w:rsidRPr="00DD5C84">
        <w:rPr>
          <w:color w:val="000000"/>
          <w:szCs w:val="28"/>
        </w:rPr>
        <w:t>може наносити на етикетки додаткову інформацію щодо характеристики продукту. Виробникам тютюнових виробів забороняється наносити на етикетку інформацію, яка заборонена Законом України «Про заходи щодо попередження та зменшення вживання тютюнових виробів і їх шкідливого впливу на здоров’я населення».</w:t>
      </w:r>
    </w:p>
    <w:p w:rsidR="002E0610" w:rsidRDefault="00DD5C84" w:rsidP="002E0610">
      <w:pPr>
        <w:pStyle w:val="a9"/>
        <w:keepNext w:val="0"/>
        <w:spacing w:line="240" w:lineRule="auto"/>
        <w:rPr>
          <w:color w:val="000000"/>
          <w:szCs w:val="28"/>
        </w:rPr>
      </w:pPr>
      <w:r w:rsidRPr="00DD5C84">
        <w:rPr>
          <w:color w:val="000000"/>
          <w:szCs w:val="28"/>
          <w:shd w:val="clear" w:color="auto" w:fill="FFFFFF"/>
        </w:rPr>
        <w:lastRenderedPageBreak/>
        <w:t xml:space="preserve">Етикеточна продукція розробляється товаровиробником алкогольних та тютюнових виробів і повинна відповідати вимогам чинного законодавства про мови (крім додаткової інформації щодо характеристик продукту). Етикеточна продукція алкогольних напоїв не потребує додаткових узгоджень, є промисловою власністю виробника та захищається згідно з чинним законодавством про промислову (інтелектуальну) власність. Етикеточна продукція тютюнових виробів є промисловою власністю виробника та захищається згідно з чинним законодавством про промислову (інтелектуальну) власність, проте повинна відповідати вимогам </w:t>
      </w:r>
      <w:r w:rsidRPr="00DD5C84">
        <w:rPr>
          <w:color w:val="000000"/>
          <w:szCs w:val="28"/>
        </w:rPr>
        <w:t>Закону України «Про заходи щодо попередження та зменшення вживання тютюнових виробів і їх шкідливого впливу на здоров’я населення».</w:t>
      </w:r>
      <w:r w:rsidRPr="00DD5C84">
        <w:rPr>
          <w:color w:val="000000"/>
          <w:szCs w:val="28"/>
          <w:shd w:val="clear" w:color="auto" w:fill="FFFFFF"/>
        </w:rPr>
        <w:t xml:space="preserve"> Власні назви алкогольних напоїв визначаються їх виробниками і можуть відтворювати зареєстрований чи поданий на реєстрацію знак для товарів і послуг або бути його частиною. Власні назви тютюнових виробів визначаються їх виробниками і можуть відтворювати зареєстрований чи поданий на реєстрацію знак для товарів і послуг або бути його частиною, проте повинні відповідати вимогам </w:t>
      </w:r>
      <w:r w:rsidRPr="00DD5C84">
        <w:rPr>
          <w:color w:val="000000"/>
          <w:szCs w:val="28"/>
        </w:rPr>
        <w:t>Закону України «Про заходи щодо попередження та зменшення вживання тютюнових виробів і їх шкідливого впливу на здоров’я населення».</w:t>
      </w:r>
    </w:p>
    <w:p w:rsidR="002E0610" w:rsidRDefault="00DD5C84" w:rsidP="002E0610">
      <w:pPr>
        <w:pStyle w:val="a9"/>
        <w:keepNext w:val="0"/>
        <w:spacing w:line="240" w:lineRule="auto"/>
        <w:rPr>
          <w:color w:val="000000"/>
          <w:szCs w:val="28"/>
        </w:rPr>
      </w:pPr>
      <w:r w:rsidRPr="00DD5C84">
        <w:rPr>
          <w:color w:val="000000"/>
          <w:szCs w:val="28"/>
        </w:rPr>
        <w:t>Алкогольні напої та тютюнові вироби, які виробляються в Україні, а також такі, що імпортуються в Україну, позначаються марками акцизного податку в порядку, визначеному законодавством.</w:t>
      </w:r>
    </w:p>
    <w:p w:rsidR="002E0610" w:rsidRDefault="00DD5C84" w:rsidP="002E0610">
      <w:pPr>
        <w:pStyle w:val="a9"/>
        <w:keepNext w:val="0"/>
        <w:spacing w:line="240" w:lineRule="auto"/>
        <w:rPr>
          <w:color w:val="000000"/>
          <w:szCs w:val="28"/>
        </w:rPr>
      </w:pPr>
      <w:r w:rsidRPr="00DD5C84">
        <w:rPr>
          <w:color w:val="000000"/>
          <w:szCs w:val="28"/>
        </w:rPr>
        <w:t>У разі зміни зразка марок акцизного податку вже закуплені марки попереднього зразка застосовуються у виробництві алкогольних напоїв та тютюнових виробів до їх повного використання, а марковані такими марками алкогольні напої та тютюнові вироби знаходяться в обігу до їх повної реалізації в межах терміну придатності для споживання.</w:t>
      </w:r>
    </w:p>
    <w:p w:rsidR="00DD5C84" w:rsidRPr="00DD5C84" w:rsidRDefault="00DD5C84" w:rsidP="002E0610">
      <w:pPr>
        <w:pStyle w:val="a9"/>
        <w:keepNext w:val="0"/>
        <w:spacing w:line="240" w:lineRule="auto"/>
        <w:rPr>
          <w:color w:val="000000"/>
          <w:szCs w:val="28"/>
        </w:rPr>
      </w:pPr>
      <w:r w:rsidRPr="00DD5C84">
        <w:rPr>
          <w:color w:val="000000"/>
          <w:szCs w:val="28"/>
        </w:rPr>
        <w:t>При цьому алкогольні напої та тютюнові вироби, вироблені в Україні або імпортовані в Україну до набрання чинності внесеними відповідним законом змінами щодо маркування, знаходяться в обігу до їх повної реалізації в межах терміну придатності для споживання.</w:t>
      </w:r>
    </w:p>
    <w:p w:rsidR="00DD5C84" w:rsidRPr="00DD5C84" w:rsidRDefault="00DD5C84" w:rsidP="00DD5C84">
      <w:pPr>
        <w:pStyle w:val="a9"/>
        <w:keepNext w:val="0"/>
        <w:spacing w:line="240" w:lineRule="auto"/>
        <w:rPr>
          <w:color w:val="000000"/>
          <w:szCs w:val="28"/>
        </w:rPr>
      </w:pPr>
      <w:r w:rsidRPr="00DD5C84">
        <w:rPr>
          <w:color w:val="000000"/>
          <w:szCs w:val="28"/>
        </w:rPr>
        <w:t>Встановлені цією статтею вимоги до місткості тари (посуду) не застосовуються до алкогольних напоїв імпортного виробництва.</w:t>
      </w:r>
      <w:r w:rsidR="002E0610">
        <w:rPr>
          <w:color w:val="000000"/>
          <w:szCs w:val="28"/>
        </w:rPr>
        <w:t>»</w:t>
      </w:r>
    </w:p>
    <w:p w:rsidR="00DD5C84" w:rsidRDefault="00DD5C84" w:rsidP="00DD5C84">
      <w:pPr>
        <w:pStyle w:val="a9"/>
        <w:keepNext w:val="0"/>
        <w:spacing w:line="240" w:lineRule="auto"/>
      </w:pPr>
    </w:p>
    <w:p w:rsidR="000B03A7" w:rsidRDefault="00BF60E1" w:rsidP="000B03A7">
      <w:pPr>
        <w:pStyle w:val="a9"/>
        <w:keepNext w:val="0"/>
        <w:numPr>
          <w:ilvl w:val="0"/>
          <w:numId w:val="8"/>
        </w:numPr>
        <w:spacing w:line="240" w:lineRule="auto"/>
        <w:rPr>
          <w:rStyle w:val="rvts9"/>
          <w:bCs/>
          <w:color w:val="000000"/>
          <w:szCs w:val="28"/>
        </w:rPr>
      </w:pPr>
      <w:r>
        <w:t xml:space="preserve">у частині першій статті </w:t>
      </w:r>
      <w:r w:rsidRPr="00BF60E1">
        <w:rPr>
          <w:rStyle w:val="rvts9"/>
          <w:bCs/>
          <w:color w:val="000000"/>
          <w:szCs w:val="28"/>
        </w:rPr>
        <w:t>15</w:t>
      </w:r>
      <w:r w:rsidRPr="00BF60E1">
        <w:rPr>
          <w:rStyle w:val="rvts37"/>
          <w:bCs/>
          <w:color w:val="000000"/>
          <w:szCs w:val="28"/>
          <w:vertAlign w:val="superscript"/>
        </w:rPr>
        <w:t>-3</w:t>
      </w:r>
      <w:r w:rsidR="000B03A7">
        <w:rPr>
          <w:rStyle w:val="rvts9"/>
          <w:bCs/>
          <w:color w:val="000000"/>
          <w:szCs w:val="28"/>
        </w:rPr>
        <w:t>:</w:t>
      </w:r>
    </w:p>
    <w:p w:rsidR="00431E2C" w:rsidRDefault="00431E2C" w:rsidP="004B6A3B">
      <w:pPr>
        <w:pStyle w:val="a9"/>
        <w:keepNext w:val="0"/>
        <w:spacing w:line="240" w:lineRule="auto"/>
      </w:pPr>
      <w:r>
        <w:t xml:space="preserve">а) </w:t>
      </w:r>
      <w:r w:rsidR="00980019">
        <w:t xml:space="preserve">у всіх випадках </w:t>
      </w:r>
      <w:r w:rsidR="008E4515">
        <w:t>замість слів «18 років</w:t>
      </w:r>
      <w:r w:rsidR="00980019">
        <w:t>» вказати слова «</w:t>
      </w:r>
      <w:r w:rsidR="00E64580">
        <w:t>21 ро</w:t>
      </w:r>
      <w:r w:rsidR="00980019">
        <w:t>к</w:t>
      </w:r>
      <w:r w:rsidR="00387F40">
        <w:t>у</w:t>
      </w:r>
      <w:r w:rsidR="00980019">
        <w:t>»</w:t>
      </w:r>
      <w:r w:rsidR="00387F40">
        <w:t>;</w:t>
      </w:r>
    </w:p>
    <w:p w:rsidR="000B03A7" w:rsidRPr="004B6A3B" w:rsidRDefault="00431E2C" w:rsidP="004B6A3B">
      <w:pPr>
        <w:pStyle w:val="a9"/>
        <w:keepNext w:val="0"/>
        <w:spacing w:line="240" w:lineRule="auto"/>
        <w:rPr>
          <w:bCs/>
          <w:color w:val="000000"/>
          <w:szCs w:val="28"/>
        </w:rPr>
      </w:pPr>
      <w:r>
        <w:t xml:space="preserve">б) </w:t>
      </w:r>
      <w:r w:rsidR="004B6A3B">
        <w:t>після слів «</w:t>
      </w:r>
      <w:r w:rsidR="000B03A7" w:rsidRPr="006C5315">
        <w:rPr>
          <w:color w:val="000000"/>
          <w:szCs w:val="28"/>
        </w:rPr>
        <w:t>у споживчих упаковках,</w:t>
      </w:r>
      <w:r w:rsidR="000B03A7">
        <w:rPr>
          <w:color w:val="000000"/>
          <w:szCs w:val="28"/>
        </w:rPr>
        <w:t xml:space="preserve"> що містять менше</w:t>
      </w:r>
      <w:r w:rsidR="004B6A3B">
        <w:rPr>
          <w:color w:val="000000"/>
          <w:szCs w:val="28"/>
        </w:rPr>
        <w:t xml:space="preserve">» додати слова </w:t>
      </w:r>
      <w:r w:rsidR="004B6A3B" w:rsidRPr="00390F86">
        <w:rPr>
          <w:color w:val="000000"/>
          <w:szCs w:val="28"/>
        </w:rPr>
        <w:t>«</w:t>
      </w:r>
      <w:r w:rsidR="000B03A7" w:rsidRPr="00390F86">
        <w:rPr>
          <w:color w:val="000000"/>
          <w:szCs w:val="28"/>
        </w:rPr>
        <w:t>або більше</w:t>
      </w:r>
      <w:r w:rsidR="004B6A3B" w:rsidRPr="00390F86">
        <w:rPr>
          <w:color w:val="000000"/>
          <w:szCs w:val="28"/>
        </w:rPr>
        <w:t>»</w:t>
      </w:r>
      <w:r w:rsidR="00387F40">
        <w:rPr>
          <w:color w:val="000000"/>
          <w:szCs w:val="28"/>
        </w:rPr>
        <w:t xml:space="preserve">. </w:t>
      </w:r>
    </w:p>
    <w:p w:rsidR="00FB7B46" w:rsidRDefault="00BF60E1" w:rsidP="004B6A3B">
      <w:pPr>
        <w:pStyle w:val="a9"/>
        <w:keepNext w:val="0"/>
        <w:spacing w:line="240" w:lineRule="auto"/>
        <w:ind w:left="709" w:firstLine="0"/>
      </w:pPr>
      <w:r w:rsidRPr="00BF60E1">
        <w:t> </w:t>
      </w:r>
    </w:p>
    <w:p w:rsidR="00985861" w:rsidRPr="00FB7B46" w:rsidRDefault="00985861" w:rsidP="00985861">
      <w:pPr>
        <w:pStyle w:val="a9"/>
        <w:keepNext w:val="0"/>
        <w:spacing w:line="240" w:lineRule="auto"/>
        <w:ind w:firstLine="0"/>
      </w:pPr>
    </w:p>
    <w:p w:rsidR="00DA04B5" w:rsidRDefault="00985861" w:rsidP="00DA04B5">
      <w:pPr>
        <w:pStyle w:val="a9"/>
        <w:keepNext w:val="0"/>
        <w:spacing w:line="240" w:lineRule="auto"/>
        <w:rPr>
          <w:iCs/>
          <w:szCs w:val="28"/>
        </w:rPr>
      </w:pPr>
      <w:r>
        <w:t>3</w:t>
      </w:r>
      <w:r w:rsidR="00DA04B5">
        <w:t xml:space="preserve">. </w:t>
      </w:r>
      <w:r w:rsidR="00DA04B5" w:rsidRPr="00376673">
        <w:rPr>
          <w:szCs w:val="28"/>
        </w:rPr>
        <w:t>У</w:t>
      </w:r>
      <w:r w:rsidR="00DA04B5" w:rsidRPr="00376673">
        <w:rPr>
          <w:b/>
          <w:bCs/>
          <w:szCs w:val="28"/>
        </w:rPr>
        <w:t xml:space="preserve"> </w:t>
      </w:r>
      <w:r w:rsidR="00DA04B5" w:rsidRPr="00376673">
        <w:rPr>
          <w:bCs/>
          <w:szCs w:val="28"/>
        </w:rPr>
        <w:t>Кодексі України про адміністративні правопорушення</w:t>
      </w:r>
      <w:r w:rsidR="00DA04B5" w:rsidRPr="00376673">
        <w:rPr>
          <w:szCs w:val="28"/>
        </w:rPr>
        <w:t xml:space="preserve"> (</w:t>
      </w:r>
      <w:r w:rsidR="00DA04B5" w:rsidRPr="00376673">
        <w:rPr>
          <w:iCs/>
          <w:szCs w:val="28"/>
        </w:rPr>
        <w:t>Відомості Верховної Ради Української РСР 1984, додаток до №</w:t>
      </w:r>
      <w:r w:rsidR="00DA04B5" w:rsidRPr="00376673">
        <w:rPr>
          <w:iCs/>
          <w:szCs w:val="28"/>
          <w:lang w:val="en-US"/>
        </w:rPr>
        <w:t> </w:t>
      </w:r>
      <w:r w:rsidR="00DA04B5" w:rsidRPr="00376673">
        <w:rPr>
          <w:iCs/>
          <w:szCs w:val="28"/>
        </w:rPr>
        <w:t>51, ст.1122):</w:t>
      </w:r>
    </w:p>
    <w:p w:rsidR="00E64580" w:rsidRDefault="00E64580" w:rsidP="00DA04B5">
      <w:pPr>
        <w:pStyle w:val="a9"/>
        <w:keepNext w:val="0"/>
        <w:spacing w:line="240" w:lineRule="auto"/>
        <w:rPr>
          <w:iCs/>
          <w:szCs w:val="28"/>
        </w:rPr>
      </w:pPr>
    </w:p>
    <w:p w:rsidR="00E64580" w:rsidRPr="001A5221" w:rsidRDefault="00E64580" w:rsidP="00E64580">
      <w:pPr>
        <w:pStyle w:val="a9"/>
        <w:keepNext w:val="0"/>
        <w:numPr>
          <w:ilvl w:val="0"/>
          <w:numId w:val="17"/>
        </w:numPr>
        <w:spacing w:line="240" w:lineRule="auto"/>
      </w:pPr>
      <w:r>
        <w:t xml:space="preserve">у </w:t>
      </w:r>
      <w:r w:rsidRPr="001A5221">
        <w:t>частина 2 статті 156:</w:t>
      </w:r>
    </w:p>
    <w:p w:rsidR="00E64580" w:rsidRPr="001A5221" w:rsidRDefault="00E64580" w:rsidP="00E64580">
      <w:pPr>
        <w:pStyle w:val="a9"/>
        <w:keepNext w:val="0"/>
        <w:spacing w:line="240" w:lineRule="auto"/>
        <w:ind w:left="709" w:firstLine="0"/>
      </w:pPr>
      <w:r w:rsidRPr="001A5221">
        <w:t>а) замість слів «18 років» вказати слова «21 року»;</w:t>
      </w:r>
    </w:p>
    <w:p w:rsidR="00E64580" w:rsidRPr="00DA04B5" w:rsidRDefault="00E64580" w:rsidP="00E64580">
      <w:pPr>
        <w:pStyle w:val="a9"/>
        <w:keepNext w:val="0"/>
        <w:spacing w:line="240" w:lineRule="auto"/>
        <w:ind w:left="709" w:firstLine="0"/>
      </w:pPr>
      <w:r w:rsidRPr="001A5221">
        <w:lastRenderedPageBreak/>
        <w:t xml:space="preserve">б) </w:t>
      </w:r>
      <w:r w:rsidR="001A5221" w:rsidRPr="001A5221">
        <w:t>після слова «</w:t>
      </w:r>
      <w:r w:rsidR="001A5221" w:rsidRPr="005265A8">
        <w:rPr>
          <w:color w:val="000000"/>
          <w:szCs w:val="28"/>
          <w:lang w:eastAsia="uk-UA"/>
        </w:rPr>
        <w:t>менш</w:t>
      </w:r>
      <w:r w:rsidR="001A5221" w:rsidRPr="001A5221">
        <w:rPr>
          <w:color w:val="000000"/>
          <w:szCs w:val="28"/>
          <w:lang w:eastAsia="uk-UA"/>
        </w:rPr>
        <w:t>е» додати слова</w:t>
      </w:r>
      <w:r w:rsidR="001A5221" w:rsidRPr="005265A8">
        <w:rPr>
          <w:color w:val="000000"/>
          <w:szCs w:val="28"/>
          <w:lang w:eastAsia="uk-UA"/>
        </w:rPr>
        <w:t xml:space="preserve"> </w:t>
      </w:r>
      <w:r w:rsidR="001A5221" w:rsidRPr="001A5221">
        <w:rPr>
          <w:color w:val="000000"/>
          <w:szCs w:val="28"/>
          <w:lang w:eastAsia="uk-UA"/>
        </w:rPr>
        <w:t xml:space="preserve">«або більше». </w:t>
      </w:r>
    </w:p>
    <w:p w:rsidR="00DA04B5" w:rsidRDefault="00DA04B5" w:rsidP="00985861">
      <w:pPr>
        <w:pStyle w:val="a9"/>
        <w:keepNext w:val="0"/>
        <w:spacing w:line="240" w:lineRule="auto"/>
        <w:rPr>
          <w:b/>
        </w:rPr>
      </w:pPr>
    </w:p>
    <w:p w:rsidR="00985861" w:rsidRPr="00E536B9" w:rsidRDefault="00E536B9" w:rsidP="00E536B9">
      <w:pPr>
        <w:pStyle w:val="a9"/>
        <w:keepNext w:val="0"/>
        <w:numPr>
          <w:ilvl w:val="0"/>
          <w:numId w:val="17"/>
        </w:numPr>
        <w:spacing w:line="240" w:lineRule="auto"/>
        <w:rPr>
          <w:b/>
        </w:rPr>
      </w:pPr>
      <w:r w:rsidRPr="00E536B9">
        <w:rPr>
          <w:rStyle w:val="rvts9"/>
          <w:bCs/>
          <w:color w:val="000000"/>
          <w:szCs w:val="28"/>
          <w:bdr w:val="none" w:sz="0" w:space="0" w:color="auto" w:frame="1"/>
        </w:rPr>
        <w:t>Статтю 175</w:t>
      </w:r>
      <w:r w:rsidRPr="00E536B9">
        <w:rPr>
          <w:rStyle w:val="rvts37"/>
          <w:bCs/>
          <w:color w:val="000000"/>
          <w:szCs w:val="28"/>
          <w:bdr w:val="none" w:sz="0" w:space="0" w:color="auto" w:frame="1"/>
          <w:vertAlign w:val="superscript"/>
        </w:rPr>
        <w:t>1</w:t>
      </w:r>
      <w:r w:rsidRPr="00E536B9">
        <w:rPr>
          <w:rStyle w:val="rvts9"/>
          <w:bCs/>
          <w:color w:val="000000"/>
          <w:szCs w:val="28"/>
          <w:bdr w:val="none" w:sz="0" w:space="0" w:color="auto" w:frame="1"/>
        </w:rPr>
        <w:t xml:space="preserve"> викласти в такій редакції:</w:t>
      </w:r>
    </w:p>
    <w:p w:rsidR="00E536B9" w:rsidRPr="00376673" w:rsidRDefault="00E536B9" w:rsidP="00E536B9">
      <w:pPr>
        <w:pStyle w:val="rvps7"/>
        <w:shd w:val="clear" w:color="auto" w:fill="FFFFFF"/>
        <w:spacing w:before="0" w:beforeAutospacing="0" w:after="0" w:afterAutospacing="0"/>
        <w:ind w:firstLine="709"/>
        <w:jc w:val="both"/>
        <w:textAlignment w:val="baseline"/>
        <w:rPr>
          <w:rStyle w:val="rvts9"/>
          <w:bCs/>
          <w:color w:val="000000"/>
          <w:sz w:val="28"/>
          <w:szCs w:val="28"/>
          <w:bdr w:val="none" w:sz="0" w:space="0" w:color="auto" w:frame="1"/>
        </w:rPr>
      </w:pPr>
      <w:r w:rsidRPr="00376673">
        <w:rPr>
          <w:rStyle w:val="rvts9"/>
          <w:bCs/>
          <w:color w:val="000000"/>
          <w:sz w:val="28"/>
          <w:szCs w:val="28"/>
          <w:bdr w:val="none" w:sz="0" w:space="0" w:color="auto" w:frame="1"/>
        </w:rPr>
        <w:t>«Стаття 175</w:t>
      </w:r>
      <w:r w:rsidRPr="00376673">
        <w:rPr>
          <w:rStyle w:val="rvts37"/>
          <w:bCs/>
          <w:color w:val="000000"/>
          <w:sz w:val="28"/>
          <w:szCs w:val="28"/>
          <w:bdr w:val="none" w:sz="0" w:space="0" w:color="auto" w:frame="1"/>
          <w:vertAlign w:val="superscript"/>
        </w:rPr>
        <w:t>1</w:t>
      </w:r>
      <w:r w:rsidRPr="00376673">
        <w:rPr>
          <w:rStyle w:val="rvts9"/>
          <w:bCs/>
          <w:color w:val="000000"/>
          <w:sz w:val="28"/>
          <w:szCs w:val="28"/>
          <w:bdr w:val="none" w:sz="0" w:space="0" w:color="auto" w:frame="1"/>
        </w:rPr>
        <w:t>. Куріння тютюнових виробів у заборонених місцях</w:t>
      </w:r>
    </w:p>
    <w:p w:rsidR="00E536B9" w:rsidRDefault="00E536B9" w:rsidP="00E536B9">
      <w:pPr>
        <w:pStyle w:val="rvps7"/>
        <w:shd w:val="clear" w:color="auto" w:fill="FFFFFF"/>
        <w:spacing w:before="0" w:beforeAutospacing="0" w:after="0" w:afterAutospacing="0"/>
        <w:ind w:firstLine="709"/>
        <w:jc w:val="both"/>
        <w:textAlignment w:val="baseline"/>
        <w:rPr>
          <w:sz w:val="28"/>
          <w:szCs w:val="28"/>
        </w:rPr>
      </w:pPr>
      <w:r w:rsidRPr="00376673">
        <w:rPr>
          <w:sz w:val="28"/>
          <w:szCs w:val="28"/>
        </w:rPr>
        <w:t>Куріння тютюнових виробів у місцях, де це заборонено законом, а також в інших місцях, визначених рішенням відповідної сільської, селищної, міської ради, - тягне за собо</w:t>
      </w:r>
      <w:r>
        <w:rPr>
          <w:sz w:val="28"/>
          <w:szCs w:val="28"/>
        </w:rPr>
        <w:t>ю накладення штрафу в розмірі тридцяти</w:t>
      </w:r>
      <w:r w:rsidRPr="00376673">
        <w:rPr>
          <w:sz w:val="28"/>
          <w:szCs w:val="28"/>
        </w:rPr>
        <w:t xml:space="preserve"> неоподатковуваних мінімумів доходів громадян.»</w:t>
      </w:r>
      <w:r>
        <w:rPr>
          <w:sz w:val="28"/>
          <w:szCs w:val="28"/>
        </w:rPr>
        <w:t>.</w:t>
      </w:r>
    </w:p>
    <w:p w:rsidR="00C74216" w:rsidRDefault="00C74216" w:rsidP="00E536B9">
      <w:pPr>
        <w:pStyle w:val="rvps7"/>
        <w:shd w:val="clear" w:color="auto" w:fill="FFFFFF"/>
        <w:spacing w:before="0" w:beforeAutospacing="0" w:after="0" w:afterAutospacing="0"/>
        <w:ind w:firstLine="709"/>
        <w:jc w:val="both"/>
        <w:textAlignment w:val="baseline"/>
        <w:rPr>
          <w:sz w:val="28"/>
          <w:szCs w:val="28"/>
        </w:rPr>
      </w:pPr>
    </w:p>
    <w:p w:rsidR="00C74216" w:rsidRPr="00AE33A9" w:rsidRDefault="00C74216" w:rsidP="00C74216">
      <w:pPr>
        <w:pStyle w:val="rvps7"/>
        <w:numPr>
          <w:ilvl w:val="0"/>
          <w:numId w:val="17"/>
        </w:numPr>
        <w:shd w:val="clear" w:color="auto" w:fill="FFFFFF"/>
        <w:spacing w:before="0" w:beforeAutospacing="0" w:after="0" w:afterAutospacing="0"/>
        <w:ind w:left="0" w:firstLine="709"/>
        <w:jc w:val="both"/>
        <w:textAlignment w:val="baseline"/>
        <w:rPr>
          <w:sz w:val="28"/>
          <w:szCs w:val="28"/>
        </w:rPr>
      </w:pPr>
      <w:r w:rsidRPr="00AE33A9">
        <w:rPr>
          <w:sz w:val="28"/>
          <w:szCs w:val="28"/>
        </w:rPr>
        <w:t>статтю 221 після слів і цифр «третьою і четвертою статті 156» доповнити словом і цифрами «статтею 156-3»;</w:t>
      </w:r>
    </w:p>
    <w:p w:rsidR="00C74216" w:rsidRPr="00AE33A9" w:rsidRDefault="00C74216" w:rsidP="00C74216">
      <w:pPr>
        <w:pStyle w:val="a9"/>
        <w:keepNext w:val="0"/>
        <w:spacing w:line="240" w:lineRule="auto"/>
        <w:rPr>
          <w:szCs w:val="28"/>
        </w:rPr>
      </w:pPr>
    </w:p>
    <w:p w:rsidR="00C74216" w:rsidRPr="00AE33A9" w:rsidRDefault="00C74216" w:rsidP="00AE33A9">
      <w:pPr>
        <w:pStyle w:val="a9"/>
        <w:keepNext w:val="0"/>
        <w:numPr>
          <w:ilvl w:val="0"/>
          <w:numId w:val="17"/>
        </w:numPr>
        <w:spacing w:line="240" w:lineRule="auto"/>
        <w:rPr>
          <w:szCs w:val="28"/>
        </w:rPr>
      </w:pPr>
      <w:r w:rsidRPr="00AE33A9">
        <w:rPr>
          <w:szCs w:val="28"/>
        </w:rPr>
        <w:t>у частині першій статті 255:</w:t>
      </w:r>
    </w:p>
    <w:p w:rsidR="00C74216" w:rsidRPr="00AE33A9" w:rsidRDefault="00C74216" w:rsidP="00AE33A9">
      <w:pPr>
        <w:ind w:firstLine="709"/>
        <w:rPr>
          <w:sz w:val="28"/>
          <w:szCs w:val="28"/>
        </w:rPr>
      </w:pPr>
      <w:r w:rsidRPr="00AE33A9">
        <w:rPr>
          <w:sz w:val="28"/>
          <w:szCs w:val="28"/>
        </w:rPr>
        <w:t>а) в абза</w:t>
      </w:r>
      <w:r w:rsidR="00AE33A9">
        <w:rPr>
          <w:sz w:val="28"/>
          <w:szCs w:val="28"/>
        </w:rPr>
        <w:t>ці другому пункту 1 після цифр «</w:t>
      </w:r>
      <w:r w:rsidRPr="00AE33A9">
        <w:rPr>
          <w:sz w:val="28"/>
          <w:szCs w:val="28"/>
        </w:rPr>
        <w:t>156-</w:t>
      </w:r>
      <w:r w:rsidR="00AE33A9">
        <w:rPr>
          <w:sz w:val="28"/>
          <w:szCs w:val="28"/>
        </w:rPr>
        <w:t>2» доповнити цифрами «</w:t>
      </w:r>
      <w:r w:rsidRPr="00AE33A9">
        <w:rPr>
          <w:sz w:val="28"/>
          <w:szCs w:val="28"/>
        </w:rPr>
        <w:t>156-</w:t>
      </w:r>
      <w:r w:rsidR="00AE33A9">
        <w:rPr>
          <w:sz w:val="28"/>
          <w:szCs w:val="28"/>
        </w:rPr>
        <w:t>3»</w:t>
      </w:r>
      <w:r w:rsidRPr="00AE33A9">
        <w:rPr>
          <w:sz w:val="28"/>
          <w:szCs w:val="28"/>
        </w:rPr>
        <w:t>.</w:t>
      </w:r>
    </w:p>
    <w:p w:rsidR="009F1D33" w:rsidRDefault="00C74216" w:rsidP="009F1D33">
      <w:pPr>
        <w:ind w:firstLine="709"/>
        <w:rPr>
          <w:sz w:val="28"/>
          <w:szCs w:val="28"/>
        </w:rPr>
      </w:pPr>
      <w:r w:rsidRPr="00AE33A9">
        <w:rPr>
          <w:sz w:val="28"/>
          <w:szCs w:val="28"/>
        </w:rPr>
        <w:t>б) в абза</w:t>
      </w:r>
      <w:r w:rsidR="00AE33A9">
        <w:rPr>
          <w:sz w:val="28"/>
          <w:szCs w:val="28"/>
        </w:rPr>
        <w:t>ці другому пункту 2 після цифр «156-2» доповнити цифрами «</w:t>
      </w:r>
      <w:r w:rsidRPr="00AE33A9">
        <w:rPr>
          <w:sz w:val="28"/>
          <w:szCs w:val="28"/>
        </w:rPr>
        <w:t>156-</w:t>
      </w:r>
      <w:r w:rsidR="00AE33A9">
        <w:rPr>
          <w:sz w:val="28"/>
          <w:szCs w:val="28"/>
        </w:rPr>
        <w:t>3»</w:t>
      </w:r>
      <w:r w:rsidRPr="00AE33A9">
        <w:rPr>
          <w:sz w:val="28"/>
          <w:szCs w:val="28"/>
        </w:rPr>
        <w:t>.</w:t>
      </w:r>
    </w:p>
    <w:p w:rsidR="009F1D33" w:rsidRDefault="009F1D33" w:rsidP="00AE33A9">
      <w:pPr>
        <w:ind w:firstLine="709"/>
        <w:rPr>
          <w:sz w:val="28"/>
          <w:szCs w:val="28"/>
        </w:rPr>
      </w:pPr>
    </w:p>
    <w:p w:rsidR="009F1D33" w:rsidRDefault="009F1D33" w:rsidP="00AE33A9">
      <w:pPr>
        <w:ind w:firstLine="709"/>
        <w:rPr>
          <w:sz w:val="28"/>
          <w:szCs w:val="28"/>
        </w:rPr>
      </w:pPr>
    </w:p>
    <w:p w:rsidR="009F1D33" w:rsidRDefault="009F1D33" w:rsidP="009F1D33">
      <w:pPr>
        <w:pStyle w:val="a9"/>
        <w:keepNext w:val="0"/>
        <w:spacing w:line="240" w:lineRule="auto"/>
      </w:pPr>
      <w:r>
        <w:t>4</w:t>
      </w:r>
      <w:r w:rsidRPr="00A95298">
        <w:t xml:space="preserve">. У Законі України «Про рекламу» (Відомості Верховної Ради України, 2004 р., № 8, ст. 62 із наступними змінами): </w:t>
      </w:r>
    </w:p>
    <w:p w:rsidR="009F1D33" w:rsidRPr="00A95298" w:rsidRDefault="009F1D33" w:rsidP="009F1D33">
      <w:pPr>
        <w:pStyle w:val="a9"/>
        <w:keepNext w:val="0"/>
        <w:spacing w:line="240" w:lineRule="auto"/>
      </w:pPr>
    </w:p>
    <w:p w:rsidR="009F1D33" w:rsidRPr="00A95298" w:rsidRDefault="009F1D33" w:rsidP="009F1D33">
      <w:pPr>
        <w:pStyle w:val="a9"/>
        <w:keepNext w:val="0"/>
        <w:spacing w:line="240" w:lineRule="auto"/>
      </w:pPr>
      <w:r w:rsidRPr="00A95298">
        <w:t xml:space="preserve">1) у статті 22 абзац дев’ятий частини першої викласти в такій редакції: </w:t>
      </w:r>
    </w:p>
    <w:p w:rsidR="00985861" w:rsidRDefault="009F1D33" w:rsidP="009F1D33">
      <w:pPr>
        <w:pStyle w:val="a9"/>
        <w:keepNext w:val="0"/>
        <w:spacing w:line="240" w:lineRule="auto"/>
      </w:pPr>
      <w:r w:rsidRPr="00A95298">
        <w:t>«у мережі Інтернет».</w:t>
      </w:r>
    </w:p>
    <w:p w:rsidR="009F1D33" w:rsidRPr="00821263" w:rsidRDefault="009F1D33" w:rsidP="009F1D33">
      <w:pPr>
        <w:pStyle w:val="a9"/>
        <w:keepNext w:val="0"/>
        <w:spacing w:line="240" w:lineRule="auto"/>
      </w:pPr>
    </w:p>
    <w:p w:rsidR="00797B02" w:rsidRDefault="00797B02" w:rsidP="00797B02">
      <w:pPr>
        <w:pStyle w:val="a9"/>
        <w:keepNext w:val="0"/>
        <w:spacing w:line="240" w:lineRule="auto"/>
        <w:rPr>
          <w:szCs w:val="28"/>
        </w:rPr>
      </w:pPr>
      <w:r w:rsidRPr="00376673">
        <w:rPr>
          <w:szCs w:val="28"/>
        </w:rPr>
        <w:t xml:space="preserve">ІІ. Прикінцеві положення </w:t>
      </w:r>
    </w:p>
    <w:p w:rsidR="00797B02" w:rsidRPr="00376673" w:rsidRDefault="00797B02" w:rsidP="00797B02">
      <w:pPr>
        <w:pStyle w:val="a9"/>
        <w:keepNext w:val="0"/>
        <w:spacing w:line="240" w:lineRule="auto"/>
        <w:rPr>
          <w:szCs w:val="28"/>
        </w:rPr>
      </w:pPr>
    </w:p>
    <w:p w:rsidR="00797B02" w:rsidRPr="00751BEB" w:rsidRDefault="00797B02" w:rsidP="00751BEB">
      <w:pPr>
        <w:jc w:val="both"/>
        <w:rPr>
          <w:sz w:val="28"/>
          <w:szCs w:val="28"/>
        </w:rPr>
      </w:pPr>
      <w:r w:rsidRPr="00751BEB">
        <w:rPr>
          <w:sz w:val="28"/>
          <w:szCs w:val="28"/>
        </w:rPr>
        <w:t>1. Цей За</w:t>
      </w:r>
      <w:r w:rsidR="00751BEB">
        <w:rPr>
          <w:sz w:val="28"/>
          <w:szCs w:val="28"/>
        </w:rPr>
        <w:t>кон набирає чинності через дванадцять</w:t>
      </w:r>
      <w:r w:rsidRPr="00751BEB">
        <w:rPr>
          <w:sz w:val="28"/>
          <w:szCs w:val="28"/>
        </w:rPr>
        <w:t xml:space="preserve"> місяців з дня його опублікування.</w:t>
      </w:r>
    </w:p>
    <w:p w:rsidR="00797B02" w:rsidRPr="00751BEB" w:rsidRDefault="00797B02" w:rsidP="00751BEB">
      <w:pPr>
        <w:jc w:val="both"/>
        <w:rPr>
          <w:sz w:val="28"/>
          <w:szCs w:val="28"/>
        </w:rPr>
      </w:pPr>
      <w:r w:rsidRPr="00751BEB">
        <w:rPr>
          <w:sz w:val="28"/>
          <w:szCs w:val="28"/>
        </w:rPr>
        <w:t xml:space="preserve">2. Кабінету Міністрів України привести свої нормативно-правові акти </w:t>
      </w:r>
      <w:r w:rsidR="00751BEB">
        <w:rPr>
          <w:sz w:val="28"/>
          <w:szCs w:val="28"/>
        </w:rPr>
        <w:t xml:space="preserve">у відповідність із цим Законом. </w:t>
      </w:r>
    </w:p>
    <w:p w:rsidR="00797B02" w:rsidRPr="00751BEB" w:rsidRDefault="00797B02" w:rsidP="00797B02">
      <w:pPr>
        <w:pStyle w:val="a9"/>
        <w:keepNext w:val="0"/>
        <w:spacing w:line="240" w:lineRule="auto"/>
        <w:ind w:firstLine="0"/>
        <w:rPr>
          <w:szCs w:val="28"/>
        </w:rPr>
      </w:pPr>
    </w:p>
    <w:p w:rsidR="00797B02" w:rsidRPr="00751BEB" w:rsidRDefault="00797B02" w:rsidP="00797B02">
      <w:pPr>
        <w:shd w:val="clear" w:color="auto" w:fill="FFFFFF"/>
        <w:rPr>
          <w:b/>
          <w:sz w:val="28"/>
          <w:szCs w:val="28"/>
        </w:rPr>
      </w:pPr>
      <w:r w:rsidRPr="00751BEB">
        <w:rPr>
          <w:b/>
          <w:bCs/>
          <w:sz w:val="28"/>
          <w:szCs w:val="28"/>
        </w:rPr>
        <w:t xml:space="preserve">Голова Верховної </w:t>
      </w:r>
      <w:r w:rsidRPr="00751BEB">
        <w:rPr>
          <w:b/>
          <w:sz w:val="28"/>
          <w:szCs w:val="28"/>
        </w:rPr>
        <w:t xml:space="preserve">Ради  </w:t>
      </w:r>
      <w:r w:rsidRPr="00751BEB">
        <w:rPr>
          <w:b/>
          <w:sz w:val="28"/>
          <w:szCs w:val="28"/>
        </w:rPr>
        <w:tab/>
      </w:r>
      <w:r w:rsidRPr="00751BEB">
        <w:rPr>
          <w:b/>
          <w:sz w:val="28"/>
          <w:szCs w:val="28"/>
        </w:rPr>
        <w:tab/>
      </w:r>
      <w:r w:rsidRPr="00751BEB">
        <w:rPr>
          <w:b/>
          <w:sz w:val="28"/>
          <w:szCs w:val="28"/>
        </w:rPr>
        <w:tab/>
      </w:r>
      <w:r w:rsidRPr="00751BEB">
        <w:rPr>
          <w:b/>
          <w:sz w:val="28"/>
          <w:szCs w:val="28"/>
        </w:rPr>
        <w:tab/>
      </w:r>
      <w:r w:rsidRPr="00751BEB">
        <w:rPr>
          <w:b/>
          <w:sz w:val="28"/>
          <w:szCs w:val="28"/>
        </w:rPr>
        <w:tab/>
      </w:r>
      <w:r w:rsidRPr="00751BEB">
        <w:rPr>
          <w:b/>
          <w:sz w:val="28"/>
          <w:szCs w:val="28"/>
        </w:rPr>
        <w:tab/>
        <w:t xml:space="preserve">  </w:t>
      </w:r>
    </w:p>
    <w:p w:rsidR="00797B02" w:rsidRPr="00751BEB" w:rsidRDefault="00797B02" w:rsidP="00797B02">
      <w:pPr>
        <w:rPr>
          <w:sz w:val="28"/>
          <w:szCs w:val="28"/>
        </w:rPr>
      </w:pPr>
      <w:r w:rsidRPr="00751BEB">
        <w:rPr>
          <w:b/>
          <w:bCs/>
          <w:sz w:val="28"/>
          <w:szCs w:val="28"/>
        </w:rPr>
        <w:t>України</w:t>
      </w:r>
      <w:r w:rsidRPr="00751BEB">
        <w:rPr>
          <w:b/>
          <w:bCs/>
          <w:sz w:val="28"/>
          <w:szCs w:val="28"/>
        </w:rPr>
        <w:tab/>
      </w:r>
      <w:r w:rsidRPr="00751BEB">
        <w:rPr>
          <w:b/>
          <w:bCs/>
          <w:sz w:val="28"/>
          <w:szCs w:val="28"/>
        </w:rPr>
        <w:tab/>
      </w:r>
      <w:r w:rsidRPr="00751BEB">
        <w:rPr>
          <w:b/>
          <w:bCs/>
          <w:sz w:val="28"/>
          <w:szCs w:val="28"/>
        </w:rPr>
        <w:tab/>
      </w:r>
      <w:r w:rsidRPr="00751BEB">
        <w:rPr>
          <w:b/>
          <w:bCs/>
          <w:sz w:val="28"/>
          <w:szCs w:val="28"/>
        </w:rPr>
        <w:tab/>
      </w:r>
      <w:r w:rsidRPr="00751BEB">
        <w:rPr>
          <w:b/>
          <w:bCs/>
          <w:sz w:val="28"/>
          <w:szCs w:val="28"/>
          <w:lang w:val="ru-RU"/>
        </w:rPr>
        <w:t xml:space="preserve">            </w:t>
      </w:r>
      <w:r w:rsidRPr="00751BEB">
        <w:rPr>
          <w:b/>
          <w:bCs/>
          <w:sz w:val="28"/>
          <w:szCs w:val="28"/>
        </w:rPr>
        <w:tab/>
        <w:t xml:space="preserve">                        </w:t>
      </w:r>
      <w:r w:rsidRPr="00751BEB">
        <w:rPr>
          <w:b/>
          <w:bCs/>
          <w:sz w:val="28"/>
          <w:szCs w:val="28"/>
          <w:lang w:val="ru-RU"/>
        </w:rPr>
        <w:t xml:space="preserve">         </w:t>
      </w:r>
    </w:p>
    <w:p w:rsidR="0049556B" w:rsidRDefault="0049556B" w:rsidP="001037BB">
      <w:pPr>
        <w:shd w:val="clear" w:color="auto" w:fill="FFFFFF"/>
        <w:ind w:right="1"/>
        <w:rPr>
          <w:b/>
          <w:bCs/>
          <w:sz w:val="28"/>
          <w:szCs w:val="28"/>
        </w:rPr>
      </w:pPr>
    </w:p>
    <w:p w:rsidR="00797B02" w:rsidRDefault="00797B02" w:rsidP="001037BB">
      <w:pPr>
        <w:shd w:val="clear" w:color="auto" w:fill="FFFFFF"/>
        <w:ind w:right="1"/>
        <w:rPr>
          <w:b/>
          <w:bCs/>
          <w:sz w:val="28"/>
          <w:szCs w:val="28"/>
        </w:rPr>
      </w:pPr>
    </w:p>
    <w:p w:rsidR="00FB7B46" w:rsidRPr="00B52DA1" w:rsidRDefault="000837A9" w:rsidP="00B52DA1">
      <w:pPr>
        <w:shd w:val="clear" w:color="auto" w:fill="FFFFFF"/>
        <w:ind w:right="1" w:firstLine="708"/>
        <w:rPr>
          <w:b/>
          <w:sz w:val="28"/>
          <w:szCs w:val="28"/>
        </w:rPr>
      </w:pPr>
      <w:r>
        <w:rPr>
          <w:b/>
          <w:bCs/>
          <w:sz w:val="28"/>
          <w:szCs w:val="28"/>
        </w:rPr>
        <w:t xml:space="preserve"> </w:t>
      </w:r>
    </w:p>
    <w:sectPr w:rsidR="00FB7B46" w:rsidRPr="00B52DA1" w:rsidSect="00540384">
      <w:headerReference w:type="even" r:id="rId7"/>
      <w:headerReference w:type="default" r:id="rId8"/>
      <w:footerReference w:type="even" r:id="rId9"/>
      <w:footerReference w:type="default" r:id="rId10"/>
      <w:headerReference w:type="first" r:id="rId11"/>
      <w:footerReference w:type="first" r:id="rId12"/>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7FE5" w:rsidRDefault="00BC7FE5" w:rsidP="001037BB">
      <w:r>
        <w:separator/>
      </w:r>
    </w:p>
  </w:endnote>
  <w:endnote w:type="continuationSeparator" w:id="0">
    <w:p w:rsidR="00BC7FE5" w:rsidRDefault="00BC7FE5" w:rsidP="001037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Symbol">
    <w:altName w:val="Bookshelf Symbol 3"/>
    <w:panose1 w:val="05050102010706020507"/>
    <w:charset w:val="02"/>
    <w:family w:val="roman"/>
    <w:pitch w:val="variable"/>
    <w:sig w:usb0="00000000" w:usb1="10000000" w:usb2="00000000" w:usb3="00000000" w:csb0="80000000" w:csb1="00000000"/>
  </w:font>
  <w:font w:name="Courier New">
    <w:altName w:val="Courier"/>
    <w:panose1 w:val="02070309020205020404"/>
    <w:charset w:val="CC"/>
    <w:family w:val="modern"/>
    <w:pitch w:val="fixed"/>
    <w:sig w:usb0="E0002EFF" w:usb1="C0007843" w:usb2="00000009" w:usb3="00000000" w:csb0="000001FF" w:csb1="00000000"/>
  </w:font>
  <w:font w:name="Wingdings">
    <w:altName w:val="Wingdings 2"/>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Cambria">
    <w:altName w:val="Palatino Linotype"/>
    <w:panose1 w:val="02040503050406030204"/>
    <w:charset w:val="CC"/>
    <w:family w:val="roman"/>
    <w:pitch w:val="variable"/>
    <w:sig w:usb0="E00006FF" w:usb1="420024FF" w:usb2="02000000" w:usb3="00000000" w:csb0="0000019F" w:csb1="00000000"/>
  </w:font>
  <w:font w:name="Antiqua">
    <w:altName w:val="Arial Narrow"/>
    <w:panose1 w:val="00000000000000000000"/>
    <w:charset w:val="00"/>
    <w:family w:val="auto"/>
    <w:notTrueType/>
    <w:pitch w:val="variable"/>
    <w:sig w:usb0="00000003" w:usb1="00000000" w:usb2="00000000" w:usb3="00000000" w:csb0="00000001" w:csb1="00000000"/>
  </w:font>
  <w:font w:name="Tahoma">
    <w:altName w:val="Arial"/>
    <w:panose1 w:val="020B0604030504040204"/>
    <w:charset w:val="CC"/>
    <w:family w:val="swiss"/>
    <w:pitch w:val="variable"/>
    <w:sig w:usb0="E1002EFF" w:usb1="C000605B" w:usb2="00000029" w:usb3="00000000" w:csb0="000101FF" w:csb1="00000000"/>
  </w:font>
  <w:font w:name="MS ??">
    <w:altName w:val="Arial Unicode MS"/>
    <w:panose1 w:val="00000000000000000000"/>
    <w:charset w:val="80"/>
    <w:family w:val="auto"/>
    <w:notTrueType/>
    <w:pitch w:val="variable"/>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3B31" w:rsidRDefault="00563B31">
    <w:pPr>
      <w:pStyle w:val="a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1A13" w:rsidRPr="00563B31" w:rsidRDefault="00721A13" w:rsidP="00563B31">
    <w:pPr>
      <w:pStyle w:val="ac"/>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3B31" w:rsidRDefault="00563B31">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7FE5" w:rsidRDefault="00BC7FE5" w:rsidP="001037BB">
      <w:r>
        <w:separator/>
      </w:r>
    </w:p>
  </w:footnote>
  <w:footnote w:type="continuationSeparator" w:id="0">
    <w:p w:rsidR="00BC7FE5" w:rsidRDefault="00BC7FE5" w:rsidP="001037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3B31" w:rsidRDefault="00563B31">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4C7" w:rsidRPr="00563B31" w:rsidRDefault="006D54C7" w:rsidP="00563B31">
    <w:pPr>
      <w:pStyle w:val="a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3B31" w:rsidRDefault="00563B31">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26EC3"/>
    <w:multiLevelType w:val="hybridMultilevel"/>
    <w:tmpl w:val="F40AA484"/>
    <w:lvl w:ilvl="0" w:tplc="1476670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13A34BB"/>
    <w:multiLevelType w:val="hybridMultilevel"/>
    <w:tmpl w:val="A0D240D8"/>
    <w:lvl w:ilvl="0" w:tplc="2B4C74F6">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2" w15:restartNumberingAfterBreak="0">
    <w:nsid w:val="07A0348F"/>
    <w:multiLevelType w:val="hybridMultilevel"/>
    <w:tmpl w:val="5E08D5F8"/>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9012C37"/>
    <w:multiLevelType w:val="hybridMultilevel"/>
    <w:tmpl w:val="2D80E698"/>
    <w:lvl w:ilvl="0" w:tplc="FF5C00B2">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4" w15:restartNumberingAfterBreak="0">
    <w:nsid w:val="13B420A9"/>
    <w:multiLevelType w:val="hybridMultilevel"/>
    <w:tmpl w:val="5A9ECD2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14413BDA"/>
    <w:multiLevelType w:val="hybridMultilevel"/>
    <w:tmpl w:val="EA00903E"/>
    <w:lvl w:ilvl="0" w:tplc="C98A646C">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AD16968"/>
    <w:multiLevelType w:val="hybridMultilevel"/>
    <w:tmpl w:val="20A81BF4"/>
    <w:lvl w:ilvl="0" w:tplc="04220011">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7" w15:restartNumberingAfterBreak="0">
    <w:nsid w:val="1D8D539D"/>
    <w:multiLevelType w:val="hybridMultilevel"/>
    <w:tmpl w:val="7B54D46E"/>
    <w:lvl w:ilvl="0" w:tplc="6E088BE0">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8" w15:restartNumberingAfterBreak="0">
    <w:nsid w:val="371D1D96"/>
    <w:multiLevelType w:val="hybridMultilevel"/>
    <w:tmpl w:val="B624F958"/>
    <w:lvl w:ilvl="0" w:tplc="069A8DEA">
      <w:start w:val="6"/>
      <w:numFmt w:val="bullet"/>
      <w:lvlText w:val="-"/>
      <w:lvlJc w:val="left"/>
      <w:pPr>
        <w:ind w:left="1140" w:hanging="360"/>
      </w:pPr>
      <w:rPr>
        <w:rFonts w:ascii="Times New Roman" w:eastAsia="Times New Roman" w:hAnsi="Times New Roman" w:hint="default"/>
      </w:rPr>
    </w:lvl>
    <w:lvl w:ilvl="1" w:tplc="04190003" w:tentative="1">
      <w:start w:val="1"/>
      <w:numFmt w:val="bullet"/>
      <w:lvlText w:val="o"/>
      <w:lvlJc w:val="left"/>
      <w:pPr>
        <w:ind w:left="1860" w:hanging="360"/>
      </w:pPr>
      <w:rPr>
        <w:rFonts w:ascii="Courier New" w:hAnsi="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9" w15:restartNumberingAfterBreak="0">
    <w:nsid w:val="38D33DEA"/>
    <w:multiLevelType w:val="hybridMultilevel"/>
    <w:tmpl w:val="A2D2C0F6"/>
    <w:lvl w:ilvl="0" w:tplc="2070C07A">
      <w:start w:val="1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10" w15:restartNumberingAfterBreak="0">
    <w:nsid w:val="497E2562"/>
    <w:multiLevelType w:val="hybridMultilevel"/>
    <w:tmpl w:val="95960FFE"/>
    <w:lvl w:ilvl="0" w:tplc="A1408E60">
      <w:start w:val="4"/>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11" w15:restartNumberingAfterBreak="0">
    <w:nsid w:val="4AE73EA5"/>
    <w:multiLevelType w:val="hybridMultilevel"/>
    <w:tmpl w:val="669AACB8"/>
    <w:lvl w:ilvl="0" w:tplc="194C002E">
      <w:start w:val="1"/>
      <w:numFmt w:val="decimal"/>
      <w:lvlText w:val="%1."/>
      <w:lvlJc w:val="left"/>
      <w:pPr>
        <w:ind w:left="420" w:hanging="360"/>
      </w:pPr>
      <w:rPr>
        <w:rFonts w:cs="Times New Roman" w:hint="default"/>
      </w:rPr>
    </w:lvl>
    <w:lvl w:ilvl="1" w:tplc="04190019" w:tentative="1">
      <w:start w:val="1"/>
      <w:numFmt w:val="lowerLetter"/>
      <w:lvlText w:val="%2."/>
      <w:lvlJc w:val="left"/>
      <w:pPr>
        <w:ind w:left="1140" w:hanging="360"/>
      </w:pPr>
      <w:rPr>
        <w:rFonts w:cs="Times New Roman"/>
      </w:rPr>
    </w:lvl>
    <w:lvl w:ilvl="2" w:tplc="0419001B" w:tentative="1">
      <w:start w:val="1"/>
      <w:numFmt w:val="lowerRoman"/>
      <w:lvlText w:val="%3."/>
      <w:lvlJc w:val="right"/>
      <w:pPr>
        <w:ind w:left="1860" w:hanging="180"/>
      </w:pPr>
      <w:rPr>
        <w:rFonts w:cs="Times New Roman"/>
      </w:rPr>
    </w:lvl>
    <w:lvl w:ilvl="3" w:tplc="0419000F" w:tentative="1">
      <w:start w:val="1"/>
      <w:numFmt w:val="decimal"/>
      <w:lvlText w:val="%4."/>
      <w:lvlJc w:val="left"/>
      <w:pPr>
        <w:ind w:left="2580" w:hanging="360"/>
      </w:pPr>
      <w:rPr>
        <w:rFonts w:cs="Times New Roman"/>
      </w:rPr>
    </w:lvl>
    <w:lvl w:ilvl="4" w:tplc="04190019" w:tentative="1">
      <w:start w:val="1"/>
      <w:numFmt w:val="lowerLetter"/>
      <w:lvlText w:val="%5."/>
      <w:lvlJc w:val="left"/>
      <w:pPr>
        <w:ind w:left="3300" w:hanging="360"/>
      </w:pPr>
      <w:rPr>
        <w:rFonts w:cs="Times New Roman"/>
      </w:rPr>
    </w:lvl>
    <w:lvl w:ilvl="5" w:tplc="0419001B" w:tentative="1">
      <w:start w:val="1"/>
      <w:numFmt w:val="lowerRoman"/>
      <w:lvlText w:val="%6."/>
      <w:lvlJc w:val="right"/>
      <w:pPr>
        <w:ind w:left="4020" w:hanging="180"/>
      </w:pPr>
      <w:rPr>
        <w:rFonts w:cs="Times New Roman"/>
      </w:rPr>
    </w:lvl>
    <w:lvl w:ilvl="6" w:tplc="0419000F" w:tentative="1">
      <w:start w:val="1"/>
      <w:numFmt w:val="decimal"/>
      <w:lvlText w:val="%7."/>
      <w:lvlJc w:val="left"/>
      <w:pPr>
        <w:ind w:left="4740" w:hanging="360"/>
      </w:pPr>
      <w:rPr>
        <w:rFonts w:cs="Times New Roman"/>
      </w:rPr>
    </w:lvl>
    <w:lvl w:ilvl="7" w:tplc="04190019" w:tentative="1">
      <w:start w:val="1"/>
      <w:numFmt w:val="lowerLetter"/>
      <w:lvlText w:val="%8."/>
      <w:lvlJc w:val="left"/>
      <w:pPr>
        <w:ind w:left="5460" w:hanging="360"/>
      </w:pPr>
      <w:rPr>
        <w:rFonts w:cs="Times New Roman"/>
      </w:rPr>
    </w:lvl>
    <w:lvl w:ilvl="8" w:tplc="0419001B" w:tentative="1">
      <w:start w:val="1"/>
      <w:numFmt w:val="lowerRoman"/>
      <w:lvlText w:val="%9."/>
      <w:lvlJc w:val="right"/>
      <w:pPr>
        <w:ind w:left="6180" w:hanging="180"/>
      </w:pPr>
      <w:rPr>
        <w:rFonts w:cs="Times New Roman"/>
      </w:rPr>
    </w:lvl>
  </w:abstractNum>
  <w:abstractNum w:abstractNumId="12" w15:restartNumberingAfterBreak="0">
    <w:nsid w:val="55902A44"/>
    <w:multiLevelType w:val="hybridMultilevel"/>
    <w:tmpl w:val="780AA0B0"/>
    <w:lvl w:ilvl="0" w:tplc="0422000F">
      <w:start w:val="1"/>
      <w:numFmt w:val="decimal"/>
      <w:lvlText w:val="%1."/>
      <w:lvlJc w:val="left"/>
      <w:pPr>
        <w:ind w:left="1429" w:hanging="360"/>
      </w:pPr>
      <w:rPr>
        <w:rFonts w:cs="Times New Roman"/>
      </w:rPr>
    </w:lvl>
    <w:lvl w:ilvl="1" w:tplc="04220019" w:tentative="1">
      <w:start w:val="1"/>
      <w:numFmt w:val="lowerLetter"/>
      <w:lvlText w:val="%2."/>
      <w:lvlJc w:val="left"/>
      <w:pPr>
        <w:ind w:left="2149" w:hanging="360"/>
      </w:pPr>
      <w:rPr>
        <w:rFonts w:cs="Times New Roman"/>
      </w:rPr>
    </w:lvl>
    <w:lvl w:ilvl="2" w:tplc="0422001B" w:tentative="1">
      <w:start w:val="1"/>
      <w:numFmt w:val="lowerRoman"/>
      <w:lvlText w:val="%3."/>
      <w:lvlJc w:val="right"/>
      <w:pPr>
        <w:ind w:left="2869" w:hanging="180"/>
      </w:pPr>
      <w:rPr>
        <w:rFonts w:cs="Times New Roman"/>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abstractNum w:abstractNumId="13" w15:restartNumberingAfterBreak="0">
    <w:nsid w:val="58016F1B"/>
    <w:multiLevelType w:val="hybridMultilevel"/>
    <w:tmpl w:val="7A405B40"/>
    <w:lvl w:ilvl="0" w:tplc="0422000F">
      <w:start w:val="1"/>
      <w:numFmt w:val="decimal"/>
      <w:lvlText w:val="%1."/>
      <w:lvlJc w:val="left"/>
      <w:pPr>
        <w:ind w:left="1429" w:hanging="360"/>
      </w:pPr>
      <w:rPr>
        <w:rFonts w:cs="Times New Roman"/>
      </w:rPr>
    </w:lvl>
    <w:lvl w:ilvl="1" w:tplc="04220019" w:tentative="1">
      <w:start w:val="1"/>
      <w:numFmt w:val="lowerLetter"/>
      <w:lvlText w:val="%2."/>
      <w:lvlJc w:val="left"/>
      <w:pPr>
        <w:ind w:left="2149" w:hanging="360"/>
      </w:pPr>
      <w:rPr>
        <w:rFonts w:cs="Times New Roman"/>
      </w:rPr>
    </w:lvl>
    <w:lvl w:ilvl="2" w:tplc="0422001B" w:tentative="1">
      <w:start w:val="1"/>
      <w:numFmt w:val="lowerRoman"/>
      <w:lvlText w:val="%3."/>
      <w:lvlJc w:val="right"/>
      <w:pPr>
        <w:ind w:left="2869" w:hanging="180"/>
      </w:pPr>
      <w:rPr>
        <w:rFonts w:cs="Times New Roman"/>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abstractNum w:abstractNumId="14" w15:restartNumberingAfterBreak="0">
    <w:nsid w:val="5A430368"/>
    <w:multiLevelType w:val="hybridMultilevel"/>
    <w:tmpl w:val="DC461C2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15:restartNumberingAfterBreak="0">
    <w:nsid w:val="626D32C2"/>
    <w:multiLevelType w:val="hybridMultilevel"/>
    <w:tmpl w:val="E8DAB2D2"/>
    <w:lvl w:ilvl="0" w:tplc="0422000F">
      <w:start w:val="1"/>
      <w:numFmt w:val="decimal"/>
      <w:lvlText w:val="%1."/>
      <w:lvlJc w:val="left"/>
      <w:pPr>
        <w:ind w:left="1429" w:hanging="360"/>
      </w:pPr>
      <w:rPr>
        <w:rFonts w:cs="Times New Roman"/>
      </w:rPr>
    </w:lvl>
    <w:lvl w:ilvl="1" w:tplc="04220019" w:tentative="1">
      <w:start w:val="1"/>
      <w:numFmt w:val="lowerLetter"/>
      <w:lvlText w:val="%2."/>
      <w:lvlJc w:val="left"/>
      <w:pPr>
        <w:ind w:left="2149" w:hanging="360"/>
      </w:pPr>
      <w:rPr>
        <w:rFonts w:cs="Times New Roman"/>
      </w:rPr>
    </w:lvl>
    <w:lvl w:ilvl="2" w:tplc="0422001B" w:tentative="1">
      <w:start w:val="1"/>
      <w:numFmt w:val="lowerRoman"/>
      <w:lvlText w:val="%3."/>
      <w:lvlJc w:val="right"/>
      <w:pPr>
        <w:ind w:left="2869" w:hanging="180"/>
      </w:pPr>
      <w:rPr>
        <w:rFonts w:cs="Times New Roman"/>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abstractNum w:abstractNumId="16" w15:restartNumberingAfterBreak="0">
    <w:nsid w:val="68321B1A"/>
    <w:multiLevelType w:val="hybridMultilevel"/>
    <w:tmpl w:val="87B82C6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68A8456C"/>
    <w:multiLevelType w:val="hybridMultilevel"/>
    <w:tmpl w:val="A42A8B8C"/>
    <w:lvl w:ilvl="0" w:tplc="E7740078">
      <w:start w:val="1"/>
      <w:numFmt w:val="decimal"/>
      <w:lvlText w:val="%1)"/>
      <w:lvlJc w:val="left"/>
      <w:pPr>
        <w:ind w:left="1069" w:hanging="360"/>
      </w:pPr>
      <w:rPr>
        <w:rFonts w:cs="Times New Roman" w:hint="default"/>
        <w:b w:val="0"/>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num w:numId="1">
    <w:abstractNumId w:val="2"/>
  </w:num>
  <w:num w:numId="2">
    <w:abstractNumId w:val="14"/>
  </w:num>
  <w:num w:numId="3">
    <w:abstractNumId w:val="5"/>
  </w:num>
  <w:num w:numId="4">
    <w:abstractNumId w:val="4"/>
  </w:num>
  <w:num w:numId="5">
    <w:abstractNumId w:val="8"/>
  </w:num>
  <w:num w:numId="6">
    <w:abstractNumId w:val="11"/>
  </w:num>
  <w:num w:numId="7">
    <w:abstractNumId w:val="16"/>
  </w:num>
  <w:num w:numId="8">
    <w:abstractNumId w:val="7"/>
  </w:num>
  <w:num w:numId="9">
    <w:abstractNumId w:val="10"/>
  </w:num>
  <w:num w:numId="10">
    <w:abstractNumId w:val="0"/>
  </w:num>
  <w:num w:numId="11">
    <w:abstractNumId w:val="1"/>
  </w:num>
  <w:num w:numId="12">
    <w:abstractNumId w:val="15"/>
  </w:num>
  <w:num w:numId="13">
    <w:abstractNumId w:val="13"/>
  </w:num>
  <w:num w:numId="14">
    <w:abstractNumId w:val="9"/>
  </w:num>
  <w:num w:numId="15">
    <w:abstractNumId w:val="6"/>
  </w:num>
  <w:num w:numId="16">
    <w:abstractNumId w:val="12"/>
  </w:num>
  <w:num w:numId="17">
    <w:abstractNumId w:val="17"/>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removePersonalInformation/>
  <w:removeDateAndTim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318"/>
    <w:rsid w:val="00001EEA"/>
    <w:rsid w:val="00011593"/>
    <w:rsid w:val="00011A99"/>
    <w:rsid w:val="00014867"/>
    <w:rsid w:val="000216FC"/>
    <w:rsid w:val="0003772A"/>
    <w:rsid w:val="0004056A"/>
    <w:rsid w:val="00040954"/>
    <w:rsid w:val="000514EA"/>
    <w:rsid w:val="00052DBD"/>
    <w:rsid w:val="00054FBD"/>
    <w:rsid w:val="0005781F"/>
    <w:rsid w:val="0006029D"/>
    <w:rsid w:val="00072F92"/>
    <w:rsid w:val="00075B55"/>
    <w:rsid w:val="0008204C"/>
    <w:rsid w:val="00082166"/>
    <w:rsid w:val="000837A9"/>
    <w:rsid w:val="00085AB0"/>
    <w:rsid w:val="000876A0"/>
    <w:rsid w:val="00087CFE"/>
    <w:rsid w:val="000903DD"/>
    <w:rsid w:val="00093B8F"/>
    <w:rsid w:val="00097441"/>
    <w:rsid w:val="000A61AE"/>
    <w:rsid w:val="000B03A7"/>
    <w:rsid w:val="000B60B3"/>
    <w:rsid w:val="000C3032"/>
    <w:rsid w:val="000C346B"/>
    <w:rsid w:val="000D765D"/>
    <w:rsid w:val="000F0AAC"/>
    <w:rsid w:val="000F5F89"/>
    <w:rsid w:val="000F767C"/>
    <w:rsid w:val="001037BB"/>
    <w:rsid w:val="00112427"/>
    <w:rsid w:val="00121904"/>
    <w:rsid w:val="0012501F"/>
    <w:rsid w:val="00131133"/>
    <w:rsid w:val="001354B7"/>
    <w:rsid w:val="001415F1"/>
    <w:rsid w:val="0014216E"/>
    <w:rsid w:val="00142AFF"/>
    <w:rsid w:val="00153DF9"/>
    <w:rsid w:val="00162345"/>
    <w:rsid w:val="001671C5"/>
    <w:rsid w:val="00187D05"/>
    <w:rsid w:val="001A19AB"/>
    <w:rsid w:val="001A295E"/>
    <w:rsid w:val="001A4776"/>
    <w:rsid w:val="001A50B9"/>
    <w:rsid w:val="001A5221"/>
    <w:rsid w:val="001A7ED2"/>
    <w:rsid w:val="001B137B"/>
    <w:rsid w:val="001B36C2"/>
    <w:rsid w:val="001B5475"/>
    <w:rsid w:val="001B5DBD"/>
    <w:rsid w:val="001D028F"/>
    <w:rsid w:val="001E268C"/>
    <w:rsid w:val="001F35AF"/>
    <w:rsid w:val="001F5DDF"/>
    <w:rsid w:val="00213D7E"/>
    <w:rsid w:val="00214CEE"/>
    <w:rsid w:val="00222A09"/>
    <w:rsid w:val="00224F3B"/>
    <w:rsid w:val="0023276C"/>
    <w:rsid w:val="00241648"/>
    <w:rsid w:val="002457E7"/>
    <w:rsid w:val="00255C88"/>
    <w:rsid w:val="00255E2A"/>
    <w:rsid w:val="002568E5"/>
    <w:rsid w:val="00265B57"/>
    <w:rsid w:val="00280C16"/>
    <w:rsid w:val="00283A5A"/>
    <w:rsid w:val="002851D3"/>
    <w:rsid w:val="00296B0E"/>
    <w:rsid w:val="002A1C6F"/>
    <w:rsid w:val="002A7536"/>
    <w:rsid w:val="002B19DA"/>
    <w:rsid w:val="002B25E8"/>
    <w:rsid w:val="002C0B1D"/>
    <w:rsid w:val="002C54F0"/>
    <w:rsid w:val="002C7CCA"/>
    <w:rsid w:val="002D3A60"/>
    <w:rsid w:val="002D42B7"/>
    <w:rsid w:val="002E0610"/>
    <w:rsid w:val="002E1765"/>
    <w:rsid w:val="002E7929"/>
    <w:rsid w:val="002F046A"/>
    <w:rsid w:val="002F1403"/>
    <w:rsid w:val="002F45C3"/>
    <w:rsid w:val="003073BB"/>
    <w:rsid w:val="00312250"/>
    <w:rsid w:val="0031637E"/>
    <w:rsid w:val="0031706B"/>
    <w:rsid w:val="00333FD0"/>
    <w:rsid w:val="003355C3"/>
    <w:rsid w:val="003606BD"/>
    <w:rsid w:val="003653A3"/>
    <w:rsid w:val="00366321"/>
    <w:rsid w:val="003736D8"/>
    <w:rsid w:val="00376673"/>
    <w:rsid w:val="00377B01"/>
    <w:rsid w:val="00380286"/>
    <w:rsid w:val="00387F40"/>
    <w:rsid w:val="00390F86"/>
    <w:rsid w:val="00392710"/>
    <w:rsid w:val="0039678B"/>
    <w:rsid w:val="003A4DE0"/>
    <w:rsid w:val="003A6042"/>
    <w:rsid w:val="003B67CA"/>
    <w:rsid w:val="003C3949"/>
    <w:rsid w:val="003C4F89"/>
    <w:rsid w:val="003C7008"/>
    <w:rsid w:val="003C724E"/>
    <w:rsid w:val="003D309F"/>
    <w:rsid w:val="003D3F2E"/>
    <w:rsid w:val="003D4D5F"/>
    <w:rsid w:val="003D5CC8"/>
    <w:rsid w:val="003E1FAB"/>
    <w:rsid w:val="003E2684"/>
    <w:rsid w:val="003F4D43"/>
    <w:rsid w:val="003F5718"/>
    <w:rsid w:val="003F58F2"/>
    <w:rsid w:val="00400EC4"/>
    <w:rsid w:val="00402A79"/>
    <w:rsid w:val="00412625"/>
    <w:rsid w:val="00413C49"/>
    <w:rsid w:val="00422A74"/>
    <w:rsid w:val="00431E2C"/>
    <w:rsid w:val="00440A4B"/>
    <w:rsid w:val="0045074D"/>
    <w:rsid w:val="00457175"/>
    <w:rsid w:val="00461E90"/>
    <w:rsid w:val="004642E1"/>
    <w:rsid w:val="00470771"/>
    <w:rsid w:val="00473318"/>
    <w:rsid w:val="00481CA0"/>
    <w:rsid w:val="0049556B"/>
    <w:rsid w:val="00495A8E"/>
    <w:rsid w:val="004A44C4"/>
    <w:rsid w:val="004A5821"/>
    <w:rsid w:val="004A6A1B"/>
    <w:rsid w:val="004A6E8D"/>
    <w:rsid w:val="004B6A3B"/>
    <w:rsid w:val="004C6A0A"/>
    <w:rsid w:val="004F0605"/>
    <w:rsid w:val="004F459E"/>
    <w:rsid w:val="004F4DE7"/>
    <w:rsid w:val="004F6615"/>
    <w:rsid w:val="004F66B4"/>
    <w:rsid w:val="00510CB2"/>
    <w:rsid w:val="00511444"/>
    <w:rsid w:val="00513AF0"/>
    <w:rsid w:val="00515C8C"/>
    <w:rsid w:val="00520981"/>
    <w:rsid w:val="005265A8"/>
    <w:rsid w:val="00536AF2"/>
    <w:rsid w:val="00540384"/>
    <w:rsid w:val="005437EA"/>
    <w:rsid w:val="0054554F"/>
    <w:rsid w:val="005468F9"/>
    <w:rsid w:val="00547F59"/>
    <w:rsid w:val="005508B1"/>
    <w:rsid w:val="00552213"/>
    <w:rsid w:val="00562544"/>
    <w:rsid w:val="00563B31"/>
    <w:rsid w:val="00564FAF"/>
    <w:rsid w:val="0056554F"/>
    <w:rsid w:val="00570CA2"/>
    <w:rsid w:val="00573835"/>
    <w:rsid w:val="005A3417"/>
    <w:rsid w:val="005A7444"/>
    <w:rsid w:val="005B20E8"/>
    <w:rsid w:val="005B2963"/>
    <w:rsid w:val="005B3494"/>
    <w:rsid w:val="005B367F"/>
    <w:rsid w:val="005D2350"/>
    <w:rsid w:val="005E0F42"/>
    <w:rsid w:val="005E1FFD"/>
    <w:rsid w:val="005F04D9"/>
    <w:rsid w:val="005F48DE"/>
    <w:rsid w:val="005F7851"/>
    <w:rsid w:val="00600C81"/>
    <w:rsid w:val="0060165D"/>
    <w:rsid w:val="006100AA"/>
    <w:rsid w:val="00616AC5"/>
    <w:rsid w:val="00624F9F"/>
    <w:rsid w:val="00634A38"/>
    <w:rsid w:val="006403B1"/>
    <w:rsid w:val="00647FA3"/>
    <w:rsid w:val="0065033C"/>
    <w:rsid w:val="00676FD0"/>
    <w:rsid w:val="00682AE2"/>
    <w:rsid w:val="0069181C"/>
    <w:rsid w:val="006949F8"/>
    <w:rsid w:val="006955C1"/>
    <w:rsid w:val="00695D9A"/>
    <w:rsid w:val="006966A0"/>
    <w:rsid w:val="00697583"/>
    <w:rsid w:val="006A025E"/>
    <w:rsid w:val="006A046A"/>
    <w:rsid w:val="006A47C9"/>
    <w:rsid w:val="006A77E8"/>
    <w:rsid w:val="006C008F"/>
    <w:rsid w:val="006C1A7A"/>
    <w:rsid w:val="006C5315"/>
    <w:rsid w:val="006C7594"/>
    <w:rsid w:val="006D54C7"/>
    <w:rsid w:val="006E63DD"/>
    <w:rsid w:val="006F1E4B"/>
    <w:rsid w:val="007027E3"/>
    <w:rsid w:val="00705A0F"/>
    <w:rsid w:val="007062E8"/>
    <w:rsid w:val="00721A13"/>
    <w:rsid w:val="00724A45"/>
    <w:rsid w:val="0072539F"/>
    <w:rsid w:val="0072792F"/>
    <w:rsid w:val="007357B9"/>
    <w:rsid w:val="00745382"/>
    <w:rsid w:val="00746475"/>
    <w:rsid w:val="00751BEB"/>
    <w:rsid w:val="00762B73"/>
    <w:rsid w:val="00766163"/>
    <w:rsid w:val="00792FEF"/>
    <w:rsid w:val="00794ABD"/>
    <w:rsid w:val="007960B8"/>
    <w:rsid w:val="00797B02"/>
    <w:rsid w:val="007A7BBD"/>
    <w:rsid w:val="007C3838"/>
    <w:rsid w:val="007C4CBF"/>
    <w:rsid w:val="007C57A7"/>
    <w:rsid w:val="007D06D1"/>
    <w:rsid w:val="007D233C"/>
    <w:rsid w:val="007D4FC7"/>
    <w:rsid w:val="007E4A96"/>
    <w:rsid w:val="007E5B54"/>
    <w:rsid w:val="007F7C82"/>
    <w:rsid w:val="00803B16"/>
    <w:rsid w:val="00806FA1"/>
    <w:rsid w:val="00807987"/>
    <w:rsid w:val="00812AA0"/>
    <w:rsid w:val="008130A2"/>
    <w:rsid w:val="00821263"/>
    <w:rsid w:val="00827510"/>
    <w:rsid w:val="00834D17"/>
    <w:rsid w:val="00836935"/>
    <w:rsid w:val="00837142"/>
    <w:rsid w:val="00841A61"/>
    <w:rsid w:val="00863015"/>
    <w:rsid w:val="008631EB"/>
    <w:rsid w:val="00870A20"/>
    <w:rsid w:val="00871577"/>
    <w:rsid w:val="00881348"/>
    <w:rsid w:val="00882475"/>
    <w:rsid w:val="0088368D"/>
    <w:rsid w:val="008A0CE4"/>
    <w:rsid w:val="008B1CDA"/>
    <w:rsid w:val="008B64A6"/>
    <w:rsid w:val="008B6F10"/>
    <w:rsid w:val="008B71B2"/>
    <w:rsid w:val="008B7C92"/>
    <w:rsid w:val="008C13E0"/>
    <w:rsid w:val="008D05B0"/>
    <w:rsid w:val="008D4864"/>
    <w:rsid w:val="008D4F53"/>
    <w:rsid w:val="008E3BC1"/>
    <w:rsid w:val="008E4515"/>
    <w:rsid w:val="008F0151"/>
    <w:rsid w:val="008F2362"/>
    <w:rsid w:val="008F4623"/>
    <w:rsid w:val="008F637C"/>
    <w:rsid w:val="00902D37"/>
    <w:rsid w:val="00904FAC"/>
    <w:rsid w:val="00912452"/>
    <w:rsid w:val="00913560"/>
    <w:rsid w:val="009139EE"/>
    <w:rsid w:val="00914A0E"/>
    <w:rsid w:val="0092333D"/>
    <w:rsid w:val="0092497A"/>
    <w:rsid w:val="0093390A"/>
    <w:rsid w:val="00945988"/>
    <w:rsid w:val="0095083E"/>
    <w:rsid w:val="0095621D"/>
    <w:rsid w:val="00957A0A"/>
    <w:rsid w:val="00961594"/>
    <w:rsid w:val="009617A8"/>
    <w:rsid w:val="00963BAD"/>
    <w:rsid w:val="00964E84"/>
    <w:rsid w:val="0096572C"/>
    <w:rsid w:val="00970258"/>
    <w:rsid w:val="009712B9"/>
    <w:rsid w:val="00980019"/>
    <w:rsid w:val="009829BA"/>
    <w:rsid w:val="00985861"/>
    <w:rsid w:val="00990262"/>
    <w:rsid w:val="009940BA"/>
    <w:rsid w:val="00996C82"/>
    <w:rsid w:val="00997887"/>
    <w:rsid w:val="009C22C8"/>
    <w:rsid w:val="009C2B1D"/>
    <w:rsid w:val="009D08C6"/>
    <w:rsid w:val="009E3FA3"/>
    <w:rsid w:val="009E5D1B"/>
    <w:rsid w:val="009F1D33"/>
    <w:rsid w:val="00A00787"/>
    <w:rsid w:val="00A0080F"/>
    <w:rsid w:val="00A06CB1"/>
    <w:rsid w:val="00A17B60"/>
    <w:rsid w:val="00A4104A"/>
    <w:rsid w:val="00A441CB"/>
    <w:rsid w:val="00A456DB"/>
    <w:rsid w:val="00A4649D"/>
    <w:rsid w:val="00A53A85"/>
    <w:rsid w:val="00A707F8"/>
    <w:rsid w:val="00A764FB"/>
    <w:rsid w:val="00A80CC2"/>
    <w:rsid w:val="00A8114D"/>
    <w:rsid w:val="00A837F1"/>
    <w:rsid w:val="00A8744E"/>
    <w:rsid w:val="00A95298"/>
    <w:rsid w:val="00AA692A"/>
    <w:rsid w:val="00AA7A6F"/>
    <w:rsid w:val="00AB0EB8"/>
    <w:rsid w:val="00AB20A8"/>
    <w:rsid w:val="00AC342E"/>
    <w:rsid w:val="00AD29C1"/>
    <w:rsid w:val="00AD68B5"/>
    <w:rsid w:val="00AD7FA0"/>
    <w:rsid w:val="00AE097D"/>
    <w:rsid w:val="00AE33A9"/>
    <w:rsid w:val="00AE345F"/>
    <w:rsid w:val="00B05A46"/>
    <w:rsid w:val="00B13D00"/>
    <w:rsid w:val="00B36D6E"/>
    <w:rsid w:val="00B4091D"/>
    <w:rsid w:val="00B41FE8"/>
    <w:rsid w:val="00B46ED1"/>
    <w:rsid w:val="00B50019"/>
    <w:rsid w:val="00B507D8"/>
    <w:rsid w:val="00B5120F"/>
    <w:rsid w:val="00B52DA1"/>
    <w:rsid w:val="00B545D6"/>
    <w:rsid w:val="00B55C08"/>
    <w:rsid w:val="00B73D57"/>
    <w:rsid w:val="00B90151"/>
    <w:rsid w:val="00B92899"/>
    <w:rsid w:val="00B97FAE"/>
    <w:rsid w:val="00BA0C04"/>
    <w:rsid w:val="00BA5324"/>
    <w:rsid w:val="00BA7300"/>
    <w:rsid w:val="00BB37D9"/>
    <w:rsid w:val="00BC079B"/>
    <w:rsid w:val="00BC4819"/>
    <w:rsid w:val="00BC5401"/>
    <w:rsid w:val="00BC7FE5"/>
    <w:rsid w:val="00BD4557"/>
    <w:rsid w:val="00BD50D9"/>
    <w:rsid w:val="00BD76AB"/>
    <w:rsid w:val="00BE7448"/>
    <w:rsid w:val="00BF54B8"/>
    <w:rsid w:val="00BF60E1"/>
    <w:rsid w:val="00C047E3"/>
    <w:rsid w:val="00C3039E"/>
    <w:rsid w:val="00C3495E"/>
    <w:rsid w:val="00C35C4F"/>
    <w:rsid w:val="00C45A57"/>
    <w:rsid w:val="00C50982"/>
    <w:rsid w:val="00C542BF"/>
    <w:rsid w:val="00C741AC"/>
    <w:rsid w:val="00C74216"/>
    <w:rsid w:val="00C7604F"/>
    <w:rsid w:val="00C84F86"/>
    <w:rsid w:val="00C87865"/>
    <w:rsid w:val="00C87A9C"/>
    <w:rsid w:val="00C90BEB"/>
    <w:rsid w:val="00C90EB2"/>
    <w:rsid w:val="00C92F8E"/>
    <w:rsid w:val="00C95714"/>
    <w:rsid w:val="00CB2989"/>
    <w:rsid w:val="00CB6F81"/>
    <w:rsid w:val="00CD0F0B"/>
    <w:rsid w:val="00CD1A0C"/>
    <w:rsid w:val="00CD2054"/>
    <w:rsid w:val="00CF1E36"/>
    <w:rsid w:val="00CF4150"/>
    <w:rsid w:val="00D03A20"/>
    <w:rsid w:val="00D053A0"/>
    <w:rsid w:val="00D1046D"/>
    <w:rsid w:val="00D115E2"/>
    <w:rsid w:val="00D1162C"/>
    <w:rsid w:val="00D15C6C"/>
    <w:rsid w:val="00D165F1"/>
    <w:rsid w:val="00D1744E"/>
    <w:rsid w:val="00D2158B"/>
    <w:rsid w:val="00D23EE7"/>
    <w:rsid w:val="00D2419E"/>
    <w:rsid w:val="00D26409"/>
    <w:rsid w:val="00D437FD"/>
    <w:rsid w:val="00D60931"/>
    <w:rsid w:val="00D61BF2"/>
    <w:rsid w:val="00D6633F"/>
    <w:rsid w:val="00D70604"/>
    <w:rsid w:val="00D74C37"/>
    <w:rsid w:val="00D910A6"/>
    <w:rsid w:val="00D9124B"/>
    <w:rsid w:val="00D91759"/>
    <w:rsid w:val="00DA04B5"/>
    <w:rsid w:val="00DC482C"/>
    <w:rsid w:val="00DD5300"/>
    <w:rsid w:val="00DD5C84"/>
    <w:rsid w:val="00DD6976"/>
    <w:rsid w:val="00DE0807"/>
    <w:rsid w:val="00DE12A6"/>
    <w:rsid w:val="00DE2380"/>
    <w:rsid w:val="00DE4A80"/>
    <w:rsid w:val="00DF38BB"/>
    <w:rsid w:val="00E12987"/>
    <w:rsid w:val="00E1338C"/>
    <w:rsid w:val="00E140FB"/>
    <w:rsid w:val="00E14BAE"/>
    <w:rsid w:val="00E154EA"/>
    <w:rsid w:val="00E31680"/>
    <w:rsid w:val="00E414D0"/>
    <w:rsid w:val="00E4769C"/>
    <w:rsid w:val="00E536B9"/>
    <w:rsid w:val="00E55C6C"/>
    <w:rsid w:val="00E64580"/>
    <w:rsid w:val="00E66549"/>
    <w:rsid w:val="00E73B81"/>
    <w:rsid w:val="00E7475E"/>
    <w:rsid w:val="00E75EDF"/>
    <w:rsid w:val="00E7780E"/>
    <w:rsid w:val="00E77A52"/>
    <w:rsid w:val="00E842FB"/>
    <w:rsid w:val="00E8534C"/>
    <w:rsid w:val="00E8552A"/>
    <w:rsid w:val="00E8555E"/>
    <w:rsid w:val="00E94627"/>
    <w:rsid w:val="00EA0626"/>
    <w:rsid w:val="00EA559B"/>
    <w:rsid w:val="00EA6FED"/>
    <w:rsid w:val="00EA7B74"/>
    <w:rsid w:val="00EB09B5"/>
    <w:rsid w:val="00EC14AA"/>
    <w:rsid w:val="00EC1A57"/>
    <w:rsid w:val="00ED11F1"/>
    <w:rsid w:val="00ED3184"/>
    <w:rsid w:val="00ED4E87"/>
    <w:rsid w:val="00EE12AA"/>
    <w:rsid w:val="00EF4C44"/>
    <w:rsid w:val="00EF6C92"/>
    <w:rsid w:val="00F07490"/>
    <w:rsid w:val="00F119BE"/>
    <w:rsid w:val="00F14EC1"/>
    <w:rsid w:val="00F16704"/>
    <w:rsid w:val="00F227E6"/>
    <w:rsid w:val="00F3359D"/>
    <w:rsid w:val="00F344B8"/>
    <w:rsid w:val="00F4132B"/>
    <w:rsid w:val="00F63258"/>
    <w:rsid w:val="00F65EB8"/>
    <w:rsid w:val="00F663D7"/>
    <w:rsid w:val="00F66C9F"/>
    <w:rsid w:val="00F6776E"/>
    <w:rsid w:val="00F712AF"/>
    <w:rsid w:val="00F7197C"/>
    <w:rsid w:val="00F76AA8"/>
    <w:rsid w:val="00F872A4"/>
    <w:rsid w:val="00F91275"/>
    <w:rsid w:val="00FB22EE"/>
    <w:rsid w:val="00FB37C1"/>
    <w:rsid w:val="00FB67BC"/>
    <w:rsid w:val="00FB726F"/>
    <w:rsid w:val="00FB7B46"/>
    <w:rsid w:val="00FD0911"/>
    <w:rsid w:val="00FD3729"/>
    <w:rsid w:val="00FE1303"/>
    <w:rsid w:val="00FE4DC5"/>
    <w:rsid w:val="00FF1D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3318"/>
    <w:pPr>
      <w:spacing w:after="0" w:line="240" w:lineRule="auto"/>
    </w:pPr>
    <w:rPr>
      <w:rFonts w:ascii="Times New Roman" w:hAnsi="Times New Roman" w:cs="Times New Roman"/>
      <w:sz w:val="24"/>
      <w:szCs w:val="24"/>
    </w:rPr>
  </w:style>
  <w:style w:type="paragraph" w:styleId="1">
    <w:name w:val="heading 1"/>
    <w:basedOn w:val="a"/>
    <w:next w:val="a"/>
    <w:link w:val="10"/>
    <w:uiPriority w:val="99"/>
    <w:qFormat/>
    <w:rsid w:val="00473318"/>
    <w:pPr>
      <w:keepNext/>
      <w:spacing w:before="240" w:after="60"/>
      <w:outlineLvl w:val="0"/>
    </w:pPr>
    <w:rPr>
      <w:rFonts w:ascii="Cambria" w:hAnsi="Cambria" w:cs="Cambria"/>
      <w:b/>
      <w:bCs/>
      <w:kern w:val="32"/>
      <w:sz w:val="32"/>
      <w:szCs w:val="32"/>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73318"/>
    <w:rPr>
      <w:rFonts w:ascii="Cambria" w:hAnsi="Cambria" w:cs="Cambria"/>
      <w:b/>
      <w:bCs/>
      <w:kern w:val="32"/>
      <w:sz w:val="32"/>
      <w:szCs w:val="32"/>
      <w:lang w:val="uk-UA" w:eastAsia="uk-UA"/>
    </w:rPr>
  </w:style>
  <w:style w:type="paragraph" w:customStyle="1" w:styleId="a3">
    <w:name w:val="Нормальний текст"/>
    <w:basedOn w:val="a"/>
    <w:uiPriority w:val="99"/>
    <w:rsid w:val="00473318"/>
    <w:pPr>
      <w:spacing w:before="120"/>
      <w:ind w:firstLine="567"/>
      <w:jc w:val="both"/>
    </w:pPr>
    <w:rPr>
      <w:rFonts w:ascii="Antiqua" w:hAnsi="Antiqua" w:cs="Antiqua"/>
      <w:sz w:val="26"/>
      <w:szCs w:val="26"/>
      <w:lang w:eastAsia="ru-RU"/>
    </w:rPr>
  </w:style>
  <w:style w:type="paragraph" w:customStyle="1" w:styleId="a4">
    <w:name w:val="Назва документа"/>
    <w:basedOn w:val="a"/>
    <w:next w:val="a3"/>
    <w:uiPriority w:val="99"/>
    <w:rsid w:val="00473318"/>
    <w:pPr>
      <w:keepNext/>
      <w:keepLines/>
      <w:spacing w:before="360" w:after="360"/>
      <w:jc w:val="center"/>
    </w:pPr>
    <w:rPr>
      <w:rFonts w:ascii="Antiqua" w:hAnsi="Antiqua" w:cs="Antiqua"/>
      <w:b/>
      <w:bCs/>
      <w:sz w:val="26"/>
      <w:szCs w:val="26"/>
      <w:lang w:eastAsia="ru-RU"/>
    </w:rPr>
  </w:style>
  <w:style w:type="paragraph" w:styleId="HTML">
    <w:name w:val="HTML Preformatted"/>
    <w:aliases w:val="HTML Preformatted Char,HTML Preformatted Char Знак Знак Знак Знак Знак,HTML Preformatted Char Знак Знак Знак,Знак Знак4,Знак Знак Знак Знак Знак Знак Знак Знак,Знак Знак Знак Знак Знак Знак Знак Знак Знак Знак Знак,Знак2 Знак"/>
    <w:basedOn w:val="a"/>
    <w:link w:val="HTML0"/>
    <w:uiPriority w:val="99"/>
    <w:rsid w:val="007D4F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ий HTML Знак"/>
    <w:aliases w:val="HTML Preformatted Char Знак,HTML Preformatted Char Знак Знак Знак Знак Знак Знак,HTML Preformatted Char Знак Знак Знак Знак,Знак Знак4 Знак,Знак Знак Знак Знак Знак Знак Знак Знак Знак,Знак2 Знак Знак"/>
    <w:basedOn w:val="a0"/>
    <w:link w:val="HTML"/>
    <w:uiPriority w:val="99"/>
    <w:locked/>
    <w:rsid w:val="007D4FC7"/>
    <w:rPr>
      <w:rFonts w:ascii="Courier New" w:hAnsi="Courier New" w:cs="Courier New"/>
      <w:sz w:val="20"/>
      <w:szCs w:val="20"/>
      <w:lang w:val="x-none" w:eastAsia="ru-RU"/>
    </w:rPr>
  </w:style>
  <w:style w:type="paragraph" w:styleId="a5">
    <w:name w:val="List Paragraph"/>
    <w:basedOn w:val="a"/>
    <w:uiPriority w:val="34"/>
    <w:qFormat/>
    <w:rsid w:val="00072F92"/>
    <w:pPr>
      <w:spacing w:after="200" w:line="276" w:lineRule="auto"/>
      <w:ind w:left="720"/>
      <w:contextualSpacing/>
    </w:pPr>
    <w:rPr>
      <w:rFonts w:ascii="Calibri" w:hAnsi="Calibri"/>
      <w:sz w:val="22"/>
      <w:szCs w:val="22"/>
      <w:lang w:val="ru-RU" w:eastAsia="en-US"/>
    </w:rPr>
  </w:style>
  <w:style w:type="character" w:customStyle="1" w:styleId="apple-converted-space">
    <w:name w:val="apple-converted-space"/>
    <w:basedOn w:val="a0"/>
    <w:rsid w:val="00072F92"/>
    <w:rPr>
      <w:rFonts w:cs="Times New Roman"/>
    </w:rPr>
  </w:style>
  <w:style w:type="character" w:styleId="a6">
    <w:name w:val="Hyperlink"/>
    <w:basedOn w:val="a0"/>
    <w:uiPriority w:val="99"/>
    <w:semiHidden/>
    <w:rsid w:val="00E31680"/>
    <w:rPr>
      <w:rFonts w:cs="Times New Roman"/>
      <w:color w:val="0000FF"/>
      <w:u w:val="single"/>
    </w:rPr>
  </w:style>
  <w:style w:type="paragraph" w:styleId="a7">
    <w:name w:val="Balloon Text"/>
    <w:basedOn w:val="a"/>
    <w:link w:val="a8"/>
    <w:uiPriority w:val="99"/>
    <w:semiHidden/>
    <w:rsid w:val="00600C81"/>
    <w:rPr>
      <w:rFonts w:ascii="Tahoma" w:hAnsi="Tahoma" w:cs="Tahoma"/>
      <w:sz w:val="16"/>
      <w:szCs w:val="16"/>
    </w:rPr>
  </w:style>
  <w:style w:type="character" w:customStyle="1" w:styleId="a8">
    <w:name w:val="Текст у виносці Знак"/>
    <w:basedOn w:val="a0"/>
    <w:link w:val="a7"/>
    <w:uiPriority w:val="99"/>
    <w:semiHidden/>
    <w:locked/>
    <w:rsid w:val="00600C81"/>
    <w:rPr>
      <w:rFonts w:ascii="Tahoma" w:hAnsi="Tahoma" w:cs="Tahoma"/>
      <w:sz w:val="16"/>
      <w:szCs w:val="16"/>
      <w:lang w:val="uk-UA" w:eastAsia="uk-UA"/>
    </w:rPr>
  </w:style>
  <w:style w:type="paragraph" w:customStyle="1" w:styleId="a9">
    <w:name w:val="_ÿÕ¼ÿ_"/>
    <w:basedOn w:val="a"/>
    <w:uiPriority w:val="99"/>
    <w:rsid w:val="00FB7B46"/>
    <w:pPr>
      <w:keepNext/>
      <w:widowControl w:val="0"/>
      <w:spacing w:line="288" w:lineRule="auto"/>
      <w:ind w:firstLine="709"/>
      <w:jc w:val="both"/>
    </w:pPr>
    <w:rPr>
      <w:rFonts w:eastAsia="MS ??"/>
      <w:sz w:val="28"/>
      <w:lang w:eastAsia="ru-RU"/>
    </w:rPr>
  </w:style>
  <w:style w:type="paragraph" w:styleId="aa">
    <w:name w:val="header"/>
    <w:basedOn w:val="a"/>
    <w:link w:val="ab"/>
    <w:uiPriority w:val="99"/>
    <w:rsid w:val="001037BB"/>
    <w:pPr>
      <w:tabs>
        <w:tab w:val="center" w:pos="4677"/>
        <w:tab w:val="right" w:pos="9355"/>
      </w:tabs>
    </w:pPr>
  </w:style>
  <w:style w:type="character" w:customStyle="1" w:styleId="ab">
    <w:name w:val="Верхній колонтитул Знак"/>
    <w:basedOn w:val="a0"/>
    <w:link w:val="aa"/>
    <w:uiPriority w:val="99"/>
    <w:locked/>
    <w:rsid w:val="001037BB"/>
    <w:rPr>
      <w:rFonts w:ascii="Times New Roman" w:hAnsi="Times New Roman" w:cs="Times New Roman"/>
      <w:sz w:val="24"/>
      <w:szCs w:val="24"/>
      <w:lang w:val="uk-UA" w:eastAsia="uk-UA"/>
    </w:rPr>
  </w:style>
  <w:style w:type="paragraph" w:styleId="ac">
    <w:name w:val="footer"/>
    <w:basedOn w:val="a"/>
    <w:link w:val="ad"/>
    <w:uiPriority w:val="99"/>
    <w:rsid w:val="001037BB"/>
    <w:pPr>
      <w:tabs>
        <w:tab w:val="center" w:pos="4677"/>
        <w:tab w:val="right" w:pos="9355"/>
      </w:tabs>
    </w:pPr>
  </w:style>
  <w:style w:type="character" w:customStyle="1" w:styleId="ad">
    <w:name w:val="Нижній колонтитул Знак"/>
    <w:basedOn w:val="a0"/>
    <w:link w:val="ac"/>
    <w:uiPriority w:val="99"/>
    <w:locked/>
    <w:rsid w:val="001037BB"/>
    <w:rPr>
      <w:rFonts w:ascii="Times New Roman" w:hAnsi="Times New Roman" w:cs="Times New Roman"/>
      <w:sz w:val="24"/>
      <w:szCs w:val="24"/>
      <w:lang w:val="uk-UA" w:eastAsia="uk-UA"/>
    </w:rPr>
  </w:style>
  <w:style w:type="paragraph" w:styleId="ae">
    <w:name w:val="endnote text"/>
    <w:basedOn w:val="a"/>
    <w:link w:val="af"/>
    <w:uiPriority w:val="99"/>
    <w:semiHidden/>
    <w:unhideWhenUsed/>
    <w:rsid w:val="001E268C"/>
    <w:rPr>
      <w:rFonts w:ascii="Calibri" w:hAnsi="Calibri"/>
      <w:sz w:val="20"/>
      <w:szCs w:val="20"/>
      <w:lang w:val="ru-RU" w:eastAsia="en-US"/>
    </w:rPr>
  </w:style>
  <w:style w:type="character" w:customStyle="1" w:styleId="af">
    <w:name w:val="Текст кінцевої виноски Знак"/>
    <w:basedOn w:val="a0"/>
    <w:link w:val="ae"/>
    <w:uiPriority w:val="99"/>
    <w:semiHidden/>
    <w:locked/>
    <w:rsid w:val="001E268C"/>
    <w:rPr>
      <w:rFonts w:cs="Times New Roman"/>
      <w:sz w:val="20"/>
      <w:szCs w:val="20"/>
      <w:lang w:val="ru-RU" w:eastAsia="en-US"/>
    </w:rPr>
  </w:style>
  <w:style w:type="paragraph" w:customStyle="1" w:styleId="af0">
    <w:name w:val="Вид документа"/>
    <w:basedOn w:val="a"/>
    <w:next w:val="a"/>
    <w:rsid w:val="00F65EB8"/>
    <w:pPr>
      <w:keepNext/>
      <w:keepLines/>
      <w:spacing w:after="240"/>
      <w:jc w:val="right"/>
    </w:pPr>
    <w:rPr>
      <w:rFonts w:ascii="Antiqua" w:hAnsi="Antiqua"/>
      <w:spacing w:val="20"/>
      <w:sz w:val="26"/>
      <w:szCs w:val="20"/>
      <w:lang w:eastAsia="ru-RU"/>
    </w:rPr>
  </w:style>
  <w:style w:type="character" w:styleId="af1">
    <w:name w:val="annotation reference"/>
    <w:basedOn w:val="a0"/>
    <w:uiPriority w:val="99"/>
    <w:semiHidden/>
    <w:unhideWhenUsed/>
    <w:rsid w:val="00ED3184"/>
    <w:rPr>
      <w:rFonts w:cs="Times New Roman"/>
      <w:sz w:val="16"/>
      <w:szCs w:val="16"/>
    </w:rPr>
  </w:style>
  <w:style w:type="paragraph" w:styleId="af2">
    <w:name w:val="annotation text"/>
    <w:basedOn w:val="a"/>
    <w:link w:val="af3"/>
    <w:uiPriority w:val="99"/>
    <w:semiHidden/>
    <w:unhideWhenUsed/>
    <w:rsid w:val="00ED3184"/>
    <w:rPr>
      <w:sz w:val="20"/>
      <w:szCs w:val="20"/>
    </w:rPr>
  </w:style>
  <w:style w:type="character" w:customStyle="1" w:styleId="af3">
    <w:name w:val="Текст примітки Знак"/>
    <w:basedOn w:val="a0"/>
    <w:link w:val="af2"/>
    <w:uiPriority w:val="99"/>
    <w:semiHidden/>
    <w:locked/>
    <w:rsid w:val="00ED3184"/>
    <w:rPr>
      <w:rFonts w:ascii="Times New Roman" w:hAnsi="Times New Roman" w:cs="Times New Roman"/>
      <w:sz w:val="20"/>
      <w:szCs w:val="20"/>
      <w:lang w:val="uk-UA" w:eastAsia="uk-UA"/>
    </w:rPr>
  </w:style>
  <w:style w:type="paragraph" w:styleId="af4">
    <w:name w:val="annotation subject"/>
    <w:basedOn w:val="af2"/>
    <w:next w:val="af2"/>
    <w:link w:val="af5"/>
    <w:uiPriority w:val="99"/>
    <w:semiHidden/>
    <w:unhideWhenUsed/>
    <w:rsid w:val="00ED3184"/>
    <w:rPr>
      <w:b/>
      <w:bCs/>
    </w:rPr>
  </w:style>
  <w:style w:type="character" w:customStyle="1" w:styleId="af5">
    <w:name w:val="Тема примітки Знак"/>
    <w:basedOn w:val="af3"/>
    <w:link w:val="af4"/>
    <w:uiPriority w:val="99"/>
    <w:semiHidden/>
    <w:locked/>
    <w:rsid w:val="00ED3184"/>
    <w:rPr>
      <w:rFonts w:ascii="Times New Roman" w:hAnsi="Times New Roman" w:cs="Times New Roman"/>
      <w:b/>
      <w:bCs/>
      <w:sz w:val="20"/>
      <w:szCs w:val="20"/>
      <w:lang w:val="uk-UA" w:eastAsia="uk-UA"/>
    </w:rPr>
  </w:style>
  <w:style w:type="character" w:customStyle="1" w:styleId="rvts9">
    <w:name w:val="rvts9"/>
    <w:rsid w:val="00F16704"/>
  </w:style>
  <w:style w:type="character" w:customStyle="1" w:styleId="FontStyle">
    <w:name w:val="Font Style"/>
    <w:uiPriority w:val="99"/>
    <w:rsid w:val="00B5120F"/>
    <w:rPr>
      <w:color w:val="000000"/>
      <w:sz w:val="20"/>
    </w:rPr>
  </w:style>
  <w:style w:type="paragraph" w:customStyle="1" w:styleId="p7">
    <w:name w:val="p7"/>
    <w:basedOn w:val="a"/>
    <w:rsid w:val="00B92899"/>
    <w:pPr>
      <w:spacing w:before="100" w:beforeAutospacing="1" w:after="100" w:afterAutospacing="1"/>
    </w:pPr>
  </w:style>
  <w:style w:type="paragraph" w:styleId="af6">
    <w:name w:val="No Spacing"/>
    <w:uiPriority w:val="1"/>
    <w:qFormat/>
    <w:rsid w:val="002E7929"/>
    <w:pPr>
      <w:spacing w:after="0" w:line="240" w:lineRule="auto"/>
    </w:pPr>
    <w:rPr>
      <w:rFonts w:cs="Times New Roman"/>
      <w:lang w:val="ru-RU" w:eastAsia="en-US"/>
    </w:rPr>
  </w:style>
  <w:style w:type="paragraph" w:customStyle="1" w:styleId="rvps2">
    <w:name w:val="rvps2"/>
    <w:basedOn w:val="a"/>
    <w:rsid w:val="00DD5C84"/>
    <w:pPr>
      <w:spacing w:before="100" w:beforeAutospacing="1" w:after="100" w:afterAutospacing="1"/>
    </w:pPr>
  </w:style>
  <w:style w:type="character" w:customStyle="1" w:styleId="rvts37">
    <w:name w:val="rvts37"/>
    <w:rsid w:val="00BF60E1"/>
  </w:style>
  <w:style w:type="paragraph" w:customStyle="1" w:styleId="rvps7">
    <w:name w:val="rvps7"/>
    <w:basedOn w:val="a"/>
    <w:rsid w:val="00E536B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350822">
      <w:marLeft w:val="0"/>
      <w:marRight w:val="0"/>
      <w:marTop w:val="0"/>
      <w:marBottom w:val="0"/>
      <w:divBdr>
        <w:top w:val="none" w:sz="0" w:space="0" w:color="auto"/>
        <w:left w:val="none" w:sz="0" w:space="0" w:color="auto"/>
        <w:bottom w:val="none" w:sz="0" w:space="0" w:color="auto"/>
        <w:right w:val="none" w:sz="0" w:space="0" w:color="auto"/>
      </w:divBdr>
    </w:div>
    <w:div w:id="428350823">
      <w:marLeft w:val="0"/>
      <w:marRight w:val="0"/>
      <w:marTop w:val="0"/>
      <w:marBottom w:val="0"/>
      <w:divBdr>
        <w:top w:val="none" w:sz="0" w:space="0" w:color="auto"/>
        <w:left w:val="none" w:sz="0" w:space="0" w:color="auto"/>
        <w:bottom w:val="none" w:sz="0" w:space="0" w:color="auto"/>
        <w:right w:val="none" w:sz="0" w:space="0" w:color="auto"/>
      </w:divBdr>
    </w:div>
    <w:div w:id="428350824">
      <w:marLeft w:val="0"/>
      <w:marRight w:val="0"/>
      <w:marTop w:val="0"/>
      <w:marBottom w:val="0"/>
      <w:divBdr>
        <w:top w:val="none" w:sz="0" w:space="0" w:color="auto"/>
        <w:left w:val="none" w:sz="0" w:space="0" w:color="auto"/>
        <w:bottom w:val="none" w:sz="0" w:space="0" w:color="auto"/>
        <w:right w:val="none" w:sz="0" w:space="0" w:color="auto"/>
      </w:divBdr>
    </w:div>
    <w:div w:id="428350825">
      <w:marLeft w:val="0"/>
      <w:marRight w:val="0"/>
      <w:marTop w:val="0"/>
      <w:marBottom w:val="0"/>
      <w:divBdr>
        <w:top w:val="none" w:sz="0" w:space="0" w:color="auto"/>
        <w:left w:val="none" w:sz="0" w:space="0" w:color="auto"/>
        <w:bottom w:val="none" w:sz="0" w:space="0" w:color="auto"/>
        <w:right w:val="none" w:sz="0" w:space="0" w:color="auto"/>
      </w:divBdr>
    </w:div>
    <w:div w:id="428350826">
      <w:marLeft w:val="0"/>
      <w:marRight w:val="0"/>
      <w:marTop w:val="0"/>
      <w:marBottom w:val="0"/>
      <w:divBdr>
        <w:top w:val="none" w:sz="0" w:space="0" w:color="auto"/>
        <w:left w:val="none" w:sz="0" w:space="0" w:color="auto"/>
        <w:bottom w:val="none" w:sz="0" w:space="0" w:color="auto"/>
        <w:right w:val="none" w:sz="0" w:space="0" w:color="auto"/>
      </w:divBdr>
    </w:div>
    <w:div w:id="428350827">
      <w:marLeft w:val="0"/>
      <w:marRight w:val="0"/>
      <w:marTop w:val="0"/>
      <w:marBottom w:val="0"/>
      <w:divBdr>
        <w:top w:val="none" w:sz="0" w:space="0" w:color="auto"/>
        <w:left w:val="none" w:sz="0" w:space="0" w:color="auto"/>
        <w:bottom w:val="none" w:sz="0" w:space="0" w:color="auto"/>
        <w:right w:val="none" w:sz="0" w:space="0" w:color="auto"/>
      </w:divBdr>
    </w:div>
    <w:div w:id="428350828">
      <w:marLeft w:val="0"/>
      <w:marRight w:val="0"/>
      <w:marTop w:val="0"/>
      <w:marBottom w:val="0"/>
      <w:divBdr>
        <w:top w:val="none" w:sz="0" w:space="0" w:color="auto"/>
        <w:left w:val="none" w:sz="0" w:space="0" w:color="auto"/>
        <w:bottom w:val="none" w:sz="0" w:space="0" w:color="auto"/>
        <w:right w:val="none" w:sz="0" w:space="0" w:color="auto"/>
      </w:divBdr>
    </w:div>
    <w:div w:id="428350829">
      <w:marLeft w:val="0"/>
      <w:marRight w:val="0"/>
      <w:marTop w:val="0"/>
      <w:marBottom w:val="0"/>
      <w:divBdr>
        <w:top w:val="none" w:sz="0" w:space="0" w:color="auto"/>
        <w:left w:val="none" w:sz="0" w:space="0" w:color="auto"/>
        <w:bottom w:val="none" w:sz="0" w:space="0" w:color="auto"/>
        <w:right w:val="none" w:sz="0" w:space="0" w:color="auto"/>
      </w:divBdr>
    </w:div>
    <w:div w:id="428350830">
      <w:marLeft w:val="0"/>
      <w:marRight w:val="0"/>
      <w:marTop w:val="0"/>
      <w:marBottom w:val="0"/>
      <w:divBdr>
        <w:top w:val="none" w:sz="0" w:space="0" w:color="auto"/>
        <w:left w:val="none" w:sz="0" w:space="0" w:color="auto"/>
        <w:bottom w:val="none" w:sz="0" w:space="0" w:color="auto"/>
        <w:right w:val="none" w:sz="0" w:space="0" w:color="auto"/>
      </w:divBdr>
    </w:div>
    <w:div w:id="428350831">
      <w:marLeft w:val="0"/>
      <w:marRight w:val="0"/>
      <w:marTop w:val="0"/>
      <w:marBottom w:val="0"/>
      <w:divBdr>
        <w:top w:val="none" w:sz="0" w:space="0" w:color="auto"/>
        <w:left w:val="none" w:sz="0" w:space="0" w:color="auto"/>
        <w:bottom w:val="none" w:sz="0" w:space="0" w:color="auto"/>
        <w:right w:val="none" w:sz="0" w:space="0" w:color="auto"/>
      </w:divBdr>
    </w:div>
    <w:div w:id="428350832">
      <w:marLeft w:val="0"/>
      <w:marRight w:val="0"/>
      <w:marTop w:val="0"/>
      <w:marBottom w:val="0"/>
      <w:divBdr>
        <w:top w:val="none" w:sz="0" w:space="0" w:color="auto"/>
        <w:left w:val="none" w:sz="0" w:space="0" w:color="auto"/>
        <w:bottom w:val="none" w:sz="0" w:space="0" w:color="auto"/>
        <w:right w:val="none" w:sz="0" w:space="0" w:color="auto"/>
      </w:divBdr>
    </w:div>
    <w:div w:id="428350833">
      <w:marLeft w:val="0"/>
      <w:marRight w:val="0"/>
      <w:marTop w:val="0"/>
      <w:marBottom w:val="0"/>
      <w:divBdr>
        <w:top w:val="none" w:sz="0" w:space="0" w:color="auto"/>
        <w:left w:val="none" w:sz="0" w:space="0" w:color="auto"/>
        <w:bottom w:val="none" w:sz="0" w:space="0" w:color="auto"/>
        <w:right w:val="none" w:sz="0" w:space="0" w:color="auto"/>
      </w:divBdr>
    </w:div>
    <w:div w:id="428350834">
      <w:marLeft w:val="0"/>
      <w:marRight w:val="0"/>
      <w:marTop w:val="0"/>
      <w:marBottom w:val="0"/>
      <w:divBdr>
        <w:top w:val="none" w:sz="0" w:space="0" w:color="auto"/>
        <w:left w:val="none" w:sz="0" w:space="0" w:color="auto"/>
        <w:bottom w:val="none" w:sz="0" w:space="0" w:color="auto"/>
        <w:right w:val="none" w:sz="0" w:space="0" w:color="auto"/>
      </w:divBdr>
    </w:div>
    <w:div w:id="428350835">
      <w:marLeft w:val="0"/>
      <w:marRight w:val="0"/>
      <w:marTop w:val="0"/>
      <w:marBottom w:val="0"/>
      <w:divBdr>
        <w:top w:val="none" w:sz="0" w:space="0" w:color="auto"/>
        <w:left w:val="none" w:sz="0" w:space="0" w:color="auto"/>
        <w:bottom w:val="none" w:sz="0" w:space="0" w:color="auto"/>
        <w:right w:val="none" w:sz="0" w:space="0" w:color="auto"/>
      </w:divBdr>
    </w:div>
    <w:div w:id="428350836">
      <w:marLeft w:val="0"/>
      <w:marRight w:val="0"/>
      <w:marTop w:val="0"/>
      <w:marBottom w:val="0"/>
      <w:divBdr>
        <w:top w:val="none" w:sz="0" w:space="0" w:color="auto"/>
        <w:left w:val="none" w:sz="0" w:space="0" w:color="auto"/>
        <w:bottom w:val="none" w:sz="0" w:space="0" w:color="auto"/>
        <w:right w:val="none" w:sz="0" w:space="0" w:color="auto"/>
      </w:divBdr>
    </w:div>
    <w:div w:id="428350837">
      <w:marLeft w:val="0"/>
      <w:marRight w:val="0"/>
      <w:marTop w:val="0"/>
      <w:marBottom w:val="0"/>
      <w:divBdr>
        <w:top w:val="none" w:sz="0" w:space="0" w:color="auto"/>
        <w:left w:val="none" w:sz="0" w:space="0" w:color="auto"/>
        <w:bottom w:val="none" w:sz="0" w:space="0" w:color="auto"/>
        <w:right w:val="none" w:sz="0" w:space="0" w:color="auto"/>
      </w:divBdr>
    </w:div>
    <w:div w:id="428350838">
      <w:marLeft w:val="0"/>
      <w:marRight w:val="0"/>
      <w:marTop w:val="0"/>
      <w:marBottom w:val="0"/>
      <w:divBdr>
        <w:top w:val="none" w:sz="0" w:space="0" w:color="auto"/>
        <w:left w:val="none" w:sz="0" w:space="0" w:color="auto"/>
        <w:bottom w:val="none" w:sz="0" w:space="0" w:color="auto"/>
        <w:right w:val="none" w:sz="0" w:space="0" w:color="auto"/>
      </w:divBdr>
    </w:div>
    <w:div w:id="428350839">
      <w:marLeft w:val="0"/>
      <w:marRight w:val="0"/>
      <w:marTop w:val="0"/>
      <w:marBottom w:val="0"/>
      <w:divBdr>
        <w:top w:val="none" w:sz="0" w:space="0" w:color="auto"/>
        <w:left w:val="none" w:sz="0" w:space="0" w:color="auto"/>
        <w:bottom w:val="none" w:sz="0" w:space="0" w:color="auto"/>
        <w:right w:val="none" w:sz="0" w:space="0" w:color="auto"/>
      </w:divBdr>
    </w:div>
    <w:div w:id="42835084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32695</Words>
  <Characters>18637</Characters>
  <Application>Microsoft Office Word</Application>
  <DocSecurity>0</DocSecurity>
  <Lines>155</Lines>
  <Paragraphs>102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51230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2020-02-14T12:34:00Z</dcterms:created>
  <dcterms:modified xsi:type="dcterms:W3CDTF">2020-02-14T12:34:00Z</dcterms:modified>
</cp:coreProperties>
</file>