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5C1" w:rsidRPr="000555EB" w:rsidRDefault="003D75C1" w:rsidP="00A65BA9">
      <w:pPr>
        <w:shd w:val="clear" w:color="auto" w:fill="FFFFFF"/>
        <w:jc w:val="center"/>
        <w:rPr>
          <w:b/>
          <w:bCs/>
          <w:sz w:val="24"/>
          <w:szCs w:val="24"/>
        </w:rPr>
      </w:pPr>
      <w:bookmarkStart w:id="0" w:name="_GoBack"/>
      <w:bookmarkEnd w:id="0"/>
      <w:r w:rsidRPr="00236F89">
        <w:rPr>
          <w:b/>
          <w:bCs/>
          <w:color w:val="000000"/>
          <w:spacing w:val="-1"/>
          <w:sz w:val="24"/>
          <w:szCs w:val="24"/>
        </w:rPr>
        <w:t>ПОРІВНЯЛЬНА ТАБЛИЦЯ</w:t>
      </w:r>
    </w:p>
    <w:p w:rsidR="0037430F" w:rsidRPr="0037430F" w:rsidRDefault="00EC5850" w:rsidP="0037430F">
      <w:pPr>
        <w:shd w:val="clear" w:color="auto" w:fill="FFFFFF"/>
        <w:autoSpaceDE/>
        <w:autoSpaceDN/>
        <w:jc w:val="center"/>
        <w:rPr>
          <w:b/>
          <w:sz w:val="24"/>
          <w:szCs w:val="24"/>
          <w:lang w:eastAsia="uk-UA"/>
        </w:rPr>
      </w:pPr>
      <w:r>
        <w:rPr>
          <w:b/>
          <w:sz w:val="24"/>
          <w:szCs w:val="24"/>
          <w:lang w:eastAsia="uk-UA"/>
        </w:rPr>
        <w:t>до проє</w:t>
      </w:r>
      <w:r w:rsidR="0037430F" w:rsidRPr="0037430F">
        <w:rPr>
          <w:b/>
          <w:sz w:val="24"/>
          <w:szCs w:val="24"/>
          <w:lang w:eastAsia="uk-UA"/>
        </w:rPr>
        <w:t>кту Закону України «Про внесення змін до деяких законодавчих актів України</w:t>
      </w:r>
    </w:p>
    <w:p w:rsidR="0037430F" w:rsidRPr="0037430F" w:rsidRDefault="0037430F" w:rsidP="0037430F">
      <w:pPr>
        <w:shd w:val="clear" w:color="auto" w:fill="FFFFFF"/>
        <w:autoSpaceDE/>
        <w:autoSpaceDN/>
        <w:jc w:val="center"/>
        <w:rPr>
          <w:b/>
          <w:sz w:val="24"/>
          <w:szCs w:val="24"/>
          <w:lang w:eastAsia="uk-UA"/>
        </w:rPr>
      </w:pPr>
      <w:r w:rsidRPr="0037430F">
        <w:rPr>
          <w:b/>
          <w:sz w:val="24"/>
          <w:szCs w:val="24"/>
          <w:lang w:eastAsia="uk-UA"/>
        </w:rPr>
        <w:t>щодо вдосконалення законодавства у сфері міграції»</w:t>
      </w:r>
    </w:p>
    <w:tbl>
      <w:tblPr>
        <w:tblpPr w:leftFromText="180" w:rightFromText="180" w:vertAnchor="text" w:horzAnchor="page" w:tblpX="780" w:tblpY="80"/>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1"/>
        <w:gridCol w:w="284"/>
        <w:gridCol w:w="5670"/>
        <w:gridCol w:w="4394"/>
      </w:tblGrid>
      <w:tr w:rsidR="00DF10B1" w:rsidRPr="00236F89" w:rsidTr="005A3276">
        <w:tc>
          <w:tcPr>
            <w:tcW w:w="5211" w:type="dxa"/>
          </w:tcPr>
          <w:p w:rsidR="00DF10B1" w:rsidRDefault="00DF10B1" w:rsidP="005A3276">
            <w:pPr>
              <w:pStyle w:val="a6"/>
              <w:framePr w:w="0" w:hRule="auto" w:hSpace="0" w:wrap="auto" w:vAnchor="margin" w:hAnchor="text" w:xAlign="left" w:yAlign="inline"/>
              <w:rPr>
                <w:rFonts w:ascii="Times New Roman" w:hAnsi="Times New Roman" w:cs="Times New Roman"/>
                <w:b/>
                <w:bCs/>
                <w:sz w:val="24"/>
                <w:szCs w:val="24"/>
              </w:rPr>
            </w:pPr>
            <w:r w:rsidRPr="00236F89">
              <w:rPr>
                <w:rFonts w:ascii="Times New Roman" w:hAnsi="Times New Roman" w:cs="Times New Roman"/>
                <w:b/>
                <w:bCs/>
                <w:sz w:val="24"/>
                <w:szCs w:val="24"/>
              </w:rPr>
              <w:t xml:space="preserve">Зміст положення </w:t>
            </w:r>
            <w:r w:rsidR="00172EC9">
              <w:rPr>
                <w:rFonts w:ascii="Times New Roman" w:hAnsi="Times New Roman" w:cs="Times New Roman"/>
                <w:b/>
                <w:bCs/>
                <w:sz w:val="24"/>
                <w:szCs w:val="24"/>
              </w:rPr>
              <w:t xml:space="preserve">акта законодавства </w:t>
            </w:r>
          </w:p>
          <w:p w:rsidR="00DF10B1" w:rsidRDefault="00DF10B1" w:rsidP="005A3276">
            <w:pPr>
              <w:pStyle w:val="a6"/>
              <w:framePr w:w="0" w:hRule="auto" w:hSpace="0" w:wrap="auto" w:vAnchor="margin" w:hAnchor="text" w:xAlign="left" w:yAlign="inline"/>
              <w:rPr>
                <w:rFonts w:ascii="Times New Roman" w:hAnsi="Times New Roman" w:cs="Times New Roman"/>
                <w:b/>
                <w:bCs/>
                <w:sz w:val="24"/>
                <w:szCs w:val="24"/>
              </w:rPr>
            </w:pPr>
          </w:p>
          <w:p w:rsidR="00DF10B1" w:rsidRPr="00236F89" w:rsidRDefault="00DF10B1" w:rsidP="005A3276">
            <w:pPr>
              <w:pStyle w:val="a6"/>
              <w:framePr w:w="0" w:hRule="auto" w:hSpace="0" w:wrap="auto" w:vAnchor="margin" w:hAnchor="text" w:xAlign="left" w:yAlign="inline"/>
              <w:rPr>
                <w:rFonts w:ascii="Times New Roman" w:hAnsi="Times New Roman" w:cs="Times New Roman"/>
                <w:b/>
                <w:bCs/>
                <w:sz w:val="24"/>
                <w:szCs w:val="24"/>
                <w:lang w:val="ru-RU"/>
              </w:rPr>
            </w:pPr>
          </w:p>
        </w:tc>
        <w:tc>
          <w:tcPr>
            <w:tcW w:w="5954" w:type="dxa"/>
            <w:gridSpan w:val="2"/>
          </w:tcPr>
          <w:p w:rsidR="00DF10B1" w:rsidRDefault="00DF10B1" w:rsidP="005A3276">
            <w:pPr>
              <w:pStyle w:val="a6"/>
              <w:framePr w:w="0" w:hRule="auto" w:hSpace="0" w:wrap="auto" w:vAnchor="margin" w:hAnchor="text" w:xAlign="left" w:yAlign="inline"/>
              <w:rPr>
                <w:rFonts w:ascii="Times New Roman" w:hAnsi="Times New Roman" w:cs="Times New Roman"/>
                <w:b/>
                <w:bCs/>
                <w:sz w:val="24"/>
                <w:szCs w:val="24"/>
              </w:rPr>
            </w:pPr>
            <w:r w:rsidRPr="00236F89">
              <w:rPr>
                <w:rFonts w:ascii="Times New Roman" w:hAnsi="Times New Roman" w:cs="Times New Roman"/>
                <w:b/>
                <w:bCs/>
                <w:sz w:val="24"/>
                <w:szCs w:val="24"/>
              </w:rPr>
              <w:t xml:space="preserve">Зміст відповідного положення </w:t>
            </w:r>
            <w:r w:rsidR="00172EC9">
              <w:rPr>
                <w:rFonts w:ascii="Times New Roman" w:hAnsi="Times New Roman" w:cs="Times New Roman"/>
                <w:b/>
                <w:bCs/>
                <w:sz w:val="24"/>
                <w:szCs w:val="24"/>
              </w:rPr>
              <w:t xml:space="preserve">  проє</w:t>
            </w:r>
            <w:r w:rsidRPr="00236F89">
              <w:rPr>
                <w:rFonts w:ascii="Times New Roman" w:hAnsi="Times New Roman" w:cs="Times New Roman"/>
                <w:b/>
                <w:bCs/>
                <w:sz w:val="24"/>
                <w:szCs w:val="24"/>
              </w:rPr>
              <w:t xml:space="preserve">кту </w:t>
            </w:r>
            <w:r w:rsidR="00EC5850">
              <w:rPr>
                <w:rFonts w:ascii="Times New Roman" w:hAnsi="Times New Roman" w:cs="Times New Roman"/>
                <w:b/>
                <w:bCs/>
                <w:sz w:val="24"/>
                <w:szCs w:val="24"/>
              </w:rPr>
              <w:t>акта</w:t>
            </w:r>
          </w:p>
          <w:p w:rsidR="00DF10B1" w:rsidRPr="00236F89" w:rsidRDefault="00DF10B1" w:rsidP="005A3276">
            <w:pPr>
              <w:pStyle w:val="a6"/>
              <w:framePr w:w="0" w:hRule="auto" w:hSpace="0" w:wrap="auto" w:vAnchor="margin" w:hAnchor="text" w:xAlign="left" w:yAlign="inline"/>
              <w:rPr>
                <w:rFonts w:ascii="Times New Roman" w:hAnsi="Times New Roman" w:cs="Times New Roman"/>
                <w:b/>
                <w:bCs/>
                <w:sz w:val="24"/>
                <w:szCs w:val="24"/>
              </w:rPr>
            </w:pPr>
          </w:p>
        </w:tc>
        <w:tc>
          <w:tcPr>
            <w:tcW w:w="4394" w:type="dxa"/>
          </w:tcPr>
          <w:p w:rsidR="00DF10B1" w:rsidRPr="00236F89" w:rsidRDefault="00172EC9" w:rsidP="005A3276">
            <w:pPr>
              <w:pStyle w:val="a6"/>
              <w:framePr w:w="0" w:hRule="auto" w:hSpace="0" w:wrap="auto" w:vAnchor="margin" w:hAnchor="text" w:xAlign="left" w:yAlign="inline"/>
              <w:rPr>
                <w:rFonts w:ascii="Times New Roman" w:hAnsi="Times New Roman" w:cs="Times New Roman"/>
                <w:b/>
                <w:bCs/>
                <w:sz w:val="24"/>
                <w:szCs w:val="24"/>
              </w:rPr>
            </w:pPr>
            <w:r>
              <w:rPr>
                <w:rFonts w:ascii="Times New Roman" w:hAnsi="Times New Roman" w:cs="Times New Roman"/>
                <w:b/>
                <w:bCs/>
                <w:sz w:val="24"/>
                <w:szCs w:val="24"/>
              </w:rPr>
              <w:t xml:space="preserve">Пояснення змін </w:t>
            </w:r>
          </w:p>
        </w:tc>
      </w:tr>
      <w:tr w:rsidR="00FE5133" w:rsidRPr="002165C4" w:rsidTr="00B10D57">
        <w:tc>
          <w:tcPr>
            <w:tcW w:w="15559" w:type="dxa"/>
            <w:gridSpan w:val="4"/>
          </w:tcPr>
          <w:p w:rsidR="00FE5133" w:rsidRPr="00FE5133" w:rsidRDefault="00FE5133" w:rsidP="00FE5133">
            <w:pPr>
              <w:pStyle w:val="rvps2"/>
              <w:spacing w:before="0" w:beforeAutospacing="0" w:after="0" w:afterAutospacing="0"/>
              <w:ind w:firstLine="601"/>
              <w:jc w:val="center"/>
              <w:rPr>
                <w:b/>
              </w:rPr>
            </w:pPr>
            <w:r w:rsidRPr="00FE5133">
              <w:rPr>
                <w:b/>
              </w:rPr>
              <w:t>Кодекс адміністративного судочинства України</w:t>
            </w:r>
          </w:p>
          <w:p w:rsidR="00FE5133" w:rsidRDefault="00FE5133" w:rsidP="005A3276">
            <w:pPr>
              <w:pStyle w:val="rvps2"/>
              <w:spacing w:before="0" w:beforeAutospacing="0" w:after="0" w:afterAutospacing="0"/>
              <w:ind w:firstLine="601"/>
              <w:jc w:val="both"/>
            </w:pPr>
          </w:p>
        </w:tc>
      </w:tr>
      <w:tr w:rsidR="00685A9F" w:rsidRPr="002165C4" w:rsidTr="005A3276">
        <w:tc>
          <w:tcPr>
            <w:tcW w:w="5211" w:type="dxa"/>
          </w:tcPr>
          <w:p w:rsidR="00685A9F" w:rsidRPr="00352FCC" w:rsidRDefault="00685A9F" w:rsidP="00FE5133">
            <w:pPr>
              <w:pStyle w:val="rvps2"/>
              <w:shd w:val="clear" w:color="auto" w:fill="FFFFFF"/>
              <w:spacing w:before="0" w:beforeAutospacing="0" w:after="150" w:afterAutospacing="0"/>
              <w:ind w:firstLine="450"/>
              <w:jc w:val="both"/>
            </w:pPr>
            <w:r w:rsidRPr="00352FCC">
              <w:rPr>
                <w:rStyle w:val="rvts9"/>
                <w:b/>
                <w:bCs/>
              </w:rPr>
              <w:t>Стаття 20.</w:t>
            </w:r>
            <w:r w:rsidRPr="00352FCC">
              <w:t> Розмежування предметної юрисдикції адміністративних судів</w:t>
            </w:r>
          </w:p>
          <w:p w:rsidR="00685A9F" w:rsidRPr="00352FCC" w:rsidRDefault="00685A9F" w:rsidP="00FE5133">
            <w:pPr>
              <w:pStyle w:val="rvps2"/>
              <w:shd w:val="clear" w:color="auto" w:fill="FFFFFF"/>
              <w:spacing w:before="0" w:beforeAutospacing="0" w:after="150" w:afterAutospacing="0"/>
              <w:ind w:firstLine="450"/>
              <w:jc w:val="both"/>
            </w:pPr>
            <w:bookmarkStart w:id="1" w:name="n9706"/>
            <w:bookmarkEnd w:id="1"/>
            <w:r w:rsidRPr="00352FCC">
              <w:t>1. Місцевим загальним судам як адміністративним судам підсудні:</w:t>
            </w:r>
          </w:p>
          <w:p w:rsidR="00A24524" w:rsidRPr="00A24524" w:rsidRDefault="00A24524" w:rsidP="00FE5133">
            <w:pPr>
              <w:pStyle w:val="rvps2"/>
              <w:shd w:val="clear" w:color="auto" w:fill="FFFFFF"/>
              <w:spacing w:before="0" w:beforeAutospacing="0" w:after="150" w:afterAutospacing="0"/>
              <w:ind w:firstLine="450"/>
              <w:jc w:val="both"/>
              <w:rPr>
                <w:shd w:val="clear" w:color="auto" w:fill="FFFFFF"/>
                <w:lang w:val="en-US"/>
              </w:rPr>
            </w:pPr>
            <w:r w:rsidRPr="00A24524">
              <w:rPr>
                <w:shd w:val="clear" w:color="auto" w:fill="FFFFFF"/>
              </w:rPr>
              <w:t>3) адміністративні справи, пов’язані з перебуванням іноземців та осіб без громадянства на території України, щодо:</w:t>
            </w:r>
          </w:p>
          <w:p w:rsidR="00685A9F" w:rsidRPr="00352FCC" w:rsidRDefault="00685A9F" w:rsidP="00FE5133">
            <w:pPr>
              <w:pStyle w:val="rvps2"/>
              <w:shd w:val="clear" w:color="auto" w:fill="FFFFFF"/>
              <w:spacing w:before="0" w:beforeAutospacing="0" w:after="150" w:afterAutospacing="0"/>
              <w:ind w:firstLine="450"/>
              <w:jc w:val="both"/>
            </w:pPr>
            <w:r w:rsidRPr="00352FCC">
              <w:rPr>
                <w:shd w:val="clear" w:color="auto" w:fill="FFFFFF"/>
              </w:rPr>
              <w:t>затримання іноземців або осіб без громадянства до вирішення питання про визнання їх біженцями або особами, які потребують додаткового захисту в Україні;</w:t>
            </w:r>
          </w:p>
          <w:p w:rsidR="00685A9F" w:rsidRPr="00352FCC" w:rsidRDefault="00685A9F" w:rsidP="005A3276">
            <w:pPr>
              <w:shd w:val="clear" w:color="auto" w:fill="FFFFFF"/>
              <w:autoSpaceDE/>
              <w:autoSpaceDN/>
              <w:ind w:right="448"/>
              <w:jc w:val="both"/>
              <w:rPr>
                <w:bCs/>
                <w:sz w:val="24"/>
                <w:szCs w:val="24"/>
                <w:lang w:eastAsia="uk-UA"/>
              </w:rPr>
            </w:pPr>
          </w:p>
        </w:tc>
        <w:tc>
          <w:tcPr>
            <w:tcW w:w="5954" w:type="dxa"/>
            <w:gridSpan w:val="2"/>
          </w:tcPr>
          <w:p w:rsidR="00685A9F" w:rsidRPr="00352FCC" w:rsidRDefault="00685A9F" w:rsidP="00FE5133">
            <w:pPr>
              <w:pStyle w:val="rvps2"/>
              <w:shd w:val="clear" w:color="auto" w:fill="FFFFFF"/>
              <w:spacing w:before="0" w:beforeAutospacing="0" w:after="150" w:afterAutospacing="0"/>
              <w:ind w:firstLine="450"/>
              <w:jc w:val="both"/>
            </w:pPr>
            <w:r w:rsidRPr="00352FCC">
              <w:rPr>
                <w:rStyle w:val="rvts9"/>
                <w:b/>
                <w:bCs/>
              </w:rPr>
              <w:t>Стаття 20.</w:t>
            </w:r>
            <w:r w:rsidRPr="00352FCC">
              <w:t> Розмежування предметної юрисдикції адміністративних судів</w:t>
            </w:r>
          </w:p>
          <w:p w:rsidR="00685A9F" w:rsidRPr="00352FCC" w:rsidRDefault="00685A9F" w:rsidP="00FE5133">
            <w:pPr>
              <w:pStyle w:val="rvps2"/>
              <w:shd w:val="clear" w:color="auto" w:fill="FFFFFF"/>
              <w:spacing w:before="0" w:beforeAutospacing="0" w:after="150" w:afterAutospacing="0"/>
              <w:ind w:firstLine="450"/>
              <w:jc w:val="both"/>
            </w:pPr>
            <w:r w:rsidRPr="00352FCC">
              <w:t>1. Місцевим загальним судам як адміністративним судам підсудні:</w:t>
            </w:r>
          </w:p>
          <w:p w:rsidR="00A24524" w:rsidRPr="00A24524" w:rsidRDefault="00A24524" w:rsidP="00FE5133">
            <w:pPr>
              <w:pStyle w:val="rvps2"/>
              <w:shd w:val="clear" w:color="auto" w:fill="FFFFFF"/>
              <w:spacing w:before="0" w:beforeAutospacing="0" w:after="150" w:afterAutospacing="0"/>
              <w:ind w:firstLine="450"/>
              <w:jc w:val="both"/>
              <w:rPr>
                <w:shd w:val="clear" w:color="auto" w:fill="FFFFFF"/>
                <w:lang w:val="en-US"/>
              </w:rPr>
            </w:pPr>
            <w:r w:rsidRPr="00A24524">
              <w:rPr>
                <w:shd w:val="clear" w:color="auto" w:fill="FFFFFF"/>
              </w:rPr>
              <w:t>3) адміністративні справи, пов’язані з перебуванням іноземців та осіб без громадянства на території України, щодо:</w:t>
            </w:r>
          </w:p>
          <w:p w:rsidR="00685A9F" w:rsidRPr="00352FCC" w:rsidRDefault="00685A9F" w:rsidP="00FE5133">
            <w:pPr>
              <w:pStyle w:val="rvps2"/>
              <w:shd w:val="clear" w:color="auto" w:fill="FFFFFF"/>
              <w:spacing w:before="0" w:beforeAutospacing="0" w:after="150" w:afterAutospacing="0"/>
              <w:ind w:firstLine="450"/>
              <w:jc w:val="both"/>
            </w:pPr>
            <w:r w:rsidRPr="00352FCC">
              <w:rPr>
                <w:shd w:val="clear" w:color="auto" w:fill="FFFFFF"/>
              </w:rPr>
              <w:t>затримання іноземців або осіб без громадянства до вирішення питання про визнання їх біженцями або особами, які потребують додаткового захисту в Україні</w:t>
            </w:r>
            <w:r w:rsidR="00A24524" w:rsidRPr="00A24524">
              <w:rPr>
                <w:b/>
                <w:shd w:val="clear" w:color="auto" w:fill="FFFFFF"/>
              </w:rPr>
              <w:t>,</w:t>
            </w:r>
            <w:r w:rsidRPr="00352FCC">
              <w:rPr>
                <w:sz w:val="28"/>
                <w:szCs w:val="20"/>
                <w:lang w:eastAsia="ru-RU"/>
              </w:rPr>
              <w:t xml:space="preserve"> </w:t>
            </w:r>
            <w:r w:rsidRPr="00352FCC">
              <w:rPr>
                <w:b/>
                <w:lang w:eastAsia="ru-RU"/>
              </w:rPr>
              <w:t>або особою без громадянства</w:t>
            </w:r>
            <w:r w:rsidRPr="00352FCC">
              <w:rPr>
                <w:shd w:val="clear" w:color="auto" w:fill="FFFFFF"/>
              </w:rPr>
              <w:t>;</w:t>
            </w:r>
          </w:p>
          <w:p w:rsidR="00685A9F" w:rsidRDefault="00685A9F" w:rsidP="005A3276">
            <w:pPr>
              <w:shd w:val="clear" w:color="auto" w:fill="FFFFFF"/>
              <w:autoSpaceDE/>
              <w:autoSpaceDN/>
              <w:ind w:right="450"/>
              <w:jc w:val="both"/>
              <w:rPr>
                <w:bCs/>
                <w:sz w:val="24"/>
                <w:szCs w:val="24"/>
                <w:lang w:eastAsia="uk-UA"/>
              </w:rPr>
            </w:pPr>
          </w:p>
          <w:p w:rsidR="00DE21B1" w:rsidRPr="00352FCC" w:rsidRDefault="00DE21B1" w:rsidP="005A3276">
            <w:pPr>
              <w:shd w:val="clear" w:color="auto" w:fill="FFFFFF"/>
              <w:autoSpaceDE/>
              <w:autoSpaceDN/>
              <w:ind w:right="450"/>
              <w:jc w:val="both"/>
              <w:rPr>
                <w:bCs/>
                <w:sz w:val="24"/>
                <w:szCs w:val="24"/>
                <w:lang w:eastAsia="uk-UA"/>
              </w:rPr>
            </w:pPr>
          </w:p>
        </w:tc>
        <w:tc>
          <w:tcPr>
            <w:tcW w:w="4394" w:type="dxa"/>
            <w:vMerge w:val="restart"/>
          </w:tcPr>
          <w:p w:rsidR="00352FCC" w:rsidRDefault="00352FCC" w:rsidP="00C206C6">
            <w:pPr>
              <w:autoSpaceDE/>
              <w:autoSpaceDN/>
              <w:ind w:firstLine="459"/>
              <w:jc w:val="both"/>
              <w:rPr>
                <w:sz w:val="24"/>
                <w:szCs w:val="24"/>
              </w:rPr>
            </w:pPr>
            <w:r w:rsidRPr="00352FCC">
              <w:rPr>
                <w:sz w:val="24"/>
                <w:szCs w:val="24"/>
                <w:shd w:val="clear" w:color="auto" w:fill="FFFFFF"/>
              </w:rPr>
              <w:t>З</w:t>
            </w:r>
            <w:r w:rsidR="00D66773" w:rsidRPr="00D66773">
              <w:rPr>
                <w:sz w:val="24"/>
                <w:szCs w:val="24"/>
                <w:shd w:val="clear" w:color="auto" w:fill="FFFFFF"/>
              </w:rPr>
              <w:t>мін</w:t>
            </w:r>
            <w:r w:rsidRPr="00352FCC">
              <w:rPr>
                <w:sz w:val="24"/>
                <w:szCs w:val="24"/>
                <w:shd w:val="clear" w:color="auto" w:fill="FFFFFF"/>
              </w:rPr>
              <w:t>и</w:t>
            </w:r>
            <w:r w:rsidR="00D66773" w:rsidRPr="00D66773">
              <w:rPr>
                <w:sz w:val="24"/>
                <w:szCs w:val="24"/>
                <w:shd w:val="clear" w:color="auto" w:fill="FFFFFF"/>
              </w:rPr>
              <w:t xml:space="preserve"> </w:t>
            </w:r>
            <w:r w:rsidRPr="00352FCC">
              <w:rPr>
                <w:sz w:val="24"/>
                <w:szCs w:val="24"/>
                <w:shd w:val="clear" w:color="auto" w:fill="FFFFFF"/>
              </w:rPr>
              <w:t>внесено з метою</w:t>
            </w:r>
            <w:r w:rsidR="00D66773" w:rsidRPr="00D66773">
              <w:rPr>
                <w:sz w:val="24"/>
                <w:szCs w:val="24"/>
                <w:shd w:val="clear" w:color="auto" w:fill="FFFFFF"/>
              </w:rPr>
              <w:t xml:space="preserve"> </w:t>
            </w:r>
            <w:r w:rsidR="00D66773" w:rsidRPr="00D66773">
              <w:rPr>
                <w:sz w:val="24"/>
                <w:szCs w:val="24"/>
              </w:rPr>
              <w:t xml:space="preserve">узгодження </w:t>
            </w:r>
            <w:r w:rsidRPr="00352FCC">
              <w:rPr>
                <w:sz w:val="24"/>
                <w:szCs w:val="24"/>
              </w:rPr>
              <w:t xml:space="preserve">норм статей 20 та 245 </w:t>
            </w:r>
            <w:r>
              <w:rPr>
                <w:sz w:val="24"/>
                <w:szCs w:val="24"/>
              </w:rPr>
              <w:t xml:space="preserve">Кодексу адміністративного судочинства України (КАСУ) </w:t>
            </w:r>
            <w:r w:rsidR="00D66773" w:rsidRPr="00D66773">
              <w:rPr>
                <w:sz w:val="24"/>
                <w:szCs w:val="24"/>
              </w:rPr>
              <w:t>із частинами другою та одинадцятою статті 289 КАСУ (</w:t>
            </w:r>
            <w:r w:rsidR="00D66773" w:rsidRPr="00D66773">
              <w:rPr>
                <w:sz w:val="24"/>
                <w:szCs w:val="24"/>
                <w:shd w:val="clear" w:color="auto" w:fill="FFFFFF"/>
              </w:rPr>
              <w:t>Особливості провадження у справах за адміністративними позовами з приводу затримання іноземців або осіб без громадянства)</w:t>
            </w:r>
            <w:r w:rsidR="00D66773" w:rsidRPr="00D66773">
              <w:rPr>
                <w:sz w:val="24"/>
                <w:szCs w:val="24"/>
              </w:rPr>
              <w:t xml:space="preserve">, </w:t>
            </w:r>
            <w:r w:rsidRPr="00352FCC">
              <w:rPr>
                <w:sz w:val="24"/>
                <w:szCs w:val="24"/>
              </w:rPr>
              <w:t>до якої були внесені зміни на</w:t>
            </w:r>
            <w:r w:rsidR="00D66773" w:rsidRPr="00D66773">
              <w:rPr>
                <w:sz w:val="24"/>
                <w:szCs w:val="24"/>
              </w:rPr>
              <w:t xml:space="preserve">   підставі  Закону України «Про внесення змін до деяких законодавчих актів України щодо визнання особою без громадянства»</w:t>
            </w:r>
            <w:r w:rsidRPr="00352FCC">
              <w:rPr>
                <w:sz w:val="24"/>
                <w:szCs w:val="24"/>
              </w:rPr>
              <w:t xml:space="preserve"> від 16 червня 2020 № </w:t>
            </w:r>
            <w:r w:rsidRPr="00352FCC">
              <w:rPr>
                <w:bCs/>
                <w:sz w:val="24"/>
                <w:szCs w:val="24"/>
                <w:shd w:val="clear" w:color="auto" w:fill="FFFFFF"/>
              </w:rPr>
              <w:t>693-IX</w:t>
            </w:r>
            <w:r w:rsidRPr="00352FCC">
              <w:rPr>
                <w:sz w:val="24"/>
                <w:szCs w:val="24"/>
              </w:rPr>
              <w:t xml:space="preserve"> і вимоги якої відтепер розповсюджуються </w:t>
            </w:r>
            <w:r w:rsidRPr="00D66773">
              <w:rPr>
                <w:sz w:val="24"/>
                <w:szCs w:val="24"/>
              </w:rPr>
              <w:t>на осіб, які мають право на визнання особою без громадянства відповідно до статті 6</w:t>
            </w:r>
            <w:r w:rsidRPr="00D66773">
              <w:rPr>
                <w:sz w:val="24"/>
                <w:szCs w:val="24"/>
                <w:vertAlign w:val="superscript"/>
              </w:rPr>
              <w:t>1</w:t>
            </w:r>
            <w:r w:rsidRPr="00D66773">
              <w:rPr>
                <w:sz w:val="24"/>
                <w:szCs w:val="24"/>
              </w:rPr>
              <w:t xml:space="preserve"> Закону України «Про правовий статус іноземців та осіб без громадянства». </w:t>
            </w:r>
          </w:p>
          <w:p w:rsidR="00685A9F" w:rsidRDefault="00685A9F" w:rsidP="005A3276">
            <w:pPr>
              <w:pStyle w:val="rvps2"/>
              <w:spacing w:before="0" w:beforeAutospacing="0" w:after="0" w:afterAutospacing="0"/>
              <w:ind w:firstLine="601"/>
              <w:jc w:val="both"/>
            </w:pPr>
          </w:p>
          <w:p w:rsidR="00D66773" w:rsidRDefault="00D66773" w:rsidP="00352FCC">
            <w:pPr>
              <w:autoSpaceDE/>
              <w:autoSpaceDN/>
              <w:jc w:val="both"/>
            </w:pPr>
          </w:p>
        </w:tc>
      </w:tr>
      <w:tr w:rsidR="00685A9F" w:rsidRPr="002165C4" w:rsidTr="005A3276">
        <w:tc>
          <w:tcPr>
            <w:tcW w:w="5211" w:type="dxa"/>
          </w:tcPr>
          <w:p w:rsidR="00685A9F" w:rsidRPr="00352FCC" w:rsidRDefault="00685A9F" w:rsidP="00FE5133">
            <w:pPr>
              <w:pStyle w:val="rvps2"/>
              <w:shd w:val="clear" w:color="auto" w:fill="FFFFFF"/>
              <w:spacing w:before="0" w:beforeAutospacing="0" w:after="150" w:afterAutospacing="0"/>
              <w:ind w:firstLine="450"/>
              <w:jc w:val="both"/>
              <w:rPr>
                <w:shd w:val="clear" w:color="auto" w:fill="FFFFFF"/>
              </w:rPr>
            </w:pPr>
            <w:r w:rsidRPr="00352FCC">
              <w:rPr>
                <w:rStyle w:val="rvts9"/>
                <w:b/>
                <w:bCs/>
                <w:shd w:val="clear" w:color="auto" w:fill="FFFFFF"/>
              </w:rPr>
              <w:t>Стаття 245. </w:t>
            </w:r>
            <w:r w:rsidRPr="00352FCC">
              <w:rPr>
                <w:shd w:val="clear" w:color="auto" w:fill="FFFFFF"/>
              </w:rPr>
              <w:t>Повноваження суду при вирішенні справи</w:t>
            </w:r>
          </w:p>
          <w:p w:rsidR="00685A9F" w:rsidRPr="00352FCC" w:rsidRDefault="00685A9F" w:rsidP="00FE5133">
            <w:pPr>
              <w:pStyle w:val="rvps2"/>
              <w:shd w:val="clear" w:color="auto" w:fill="FFFFFF"/>
              <w:spacing w:before="0" w:beforeAutospacing="0" w:after="150" w:afterAutospacing="0"/>
              <w:ind w:firstLine="450"/>
              <w:jc w:val="both"/>
              <w:rPr>
                <w:shd w:val="clear" w:color="auto" w:fill="FFFFFF"/>
              </w:rPr>
            </w:pPr>
            <w:r w:rsidRPr="00352FCC">
              <w:rPr>
                <w:shd w:val="clear" w:color="auto" w:fill="FFFFFF"/>
              </w:rPr>
              <w:t>2. У разі задоволення позову суд може прийняти рішення про:</w:t>
            </w:r>
          </w:p>
          <w:p w:rsidR="00685A9F" w:rsidRPr="00352FCC" w:rsidRDefault="00685A9F" w:rsidP="00685A9F">
            <w:pPr>
              <w:pStyle w:val="rvps2"/>
              <w:shd w:val="clear" w:color="auto" w:fill="FFFFFF"/>
              <w:spacing w:before="0" w:beforeAutospacing="0" w:after="150" w:afterAutospacing="0"/>
              <w:ind w:firstLine="450"/>
              <w:jc w:val="both"/>
              <w:rPr>
                <w:rStyle w:val="rvts9"/>
                <w:b/>
                <w:bCs/>
              </w:rPr>
            </w:pPr>
            <w:r w:rsidRPr="00352FCC">
              <w:rPr>
                <w:shd w:val="clear" w:color="auto" w:fill="FFFFFF"/>
              </w:rPr>
              <w:t>12) затримання іноземця або особи без громадянства до вирішення питання про визнання її біженцем або особою, яка потребує додаткового захисту в Україні;</w:t>
            </w:r>
          </w:p>
        </w:tc>
        <w:tc>
          <w:tcPr>
            <w:tcW w:w="5954" w:type="dxa"/>
            <w:gridSpan w:val="2"/>
          </w:tcPr>
          <w:p w:rsidR="00685A9F" w:rsidRPr="00352FCC" w:rsidRDefault="00685A9F" w:rsidP="00685A9F">
            <w:pPr>
              <w:pStyle w:val="rvps2"/>
              <w:shd w:val="clear" w:color="auto" w:fill="FFFFFF"/>
              <w:spacing w:before="0" w:beforeAutospacing="0" w:after="150" w:afterAutospacing="0"/>
              <w:ind w:firstLine="450"/>
              <w:jc w:val="both"/>
              <w:rPr>
                <w:shd w:val="clear" w:color="auto" w:fill="FFFFFF"/>
              </w:rPr>
            </w:pPr>
            <w:r w:rsidRPr="00352FCC">
              <w:rPr>
                <w:rStyle w:val="rvts9"/>
                <w:b/>
                <w:bCs/>
                <w:shd w:val="clear" w:color="auto" w:fill="FFFFFF"/>
              </w:rPr>
              <w:t>Стаття 245. </w:t>
            </w:r>
            <w:r w:rsidRPr="00352FCC">
              <w:rPr>
                <w:shd w:val="clear" w:color="auto" w:fill="FFFFFF"/>
              </w:rPr>
              <w:t>Повноваження суду при вирішенні справи</w:t>
            </w:r>
          </w:p>
          <w:p w:rsidR="00685A9F" w:rsidRPr="00352FCC" w:rsidRDefault="00685A9F" w:rsidP="00685A9F">
            <w:pPr>
              <w:pStyle w:val="rvps2"/>
              <w:shd w:val="clear" w:color="auto" w:fill="FFFFFF"/>
              <w:spacing w:before="0" w:beforeAutospacing="0" w:after="150" w:afterAutospacing="0"/>
              <w:ind w:firstLine="450"/>
              <w:jc w:val="both"/>
              <w:rPr>
                <w:shd w:val="clear" w:color="auto" w:fill="FFFFFF"/>
              </w:rPr>
            </w:pPr>
            <w:r w:rsidRPr="00352FCC">
              <w:rPr>
                <w:shd w:val="clear" w:color="auto" w:fill="FFFFFF"/>
              </w:rPr>
              <w:t>2. У разі задоволення позову суд може прийняти рішення про:</w:t>
            </w:r>
          </w:p>
          <w:p w:rsidR="00685A9F" w:rsidRPr="00352FCC" w:rsidRDefault="00685A9F" w:rsidP="00685A9F">
            <w:pPr>
              <w:pStyle w:val="rvps2"/>
              <w:shd w:val="clear" w:color="auto" w:fill="FFFFFF"/>
              <w:spacing w:before="0" w:beforeAutospacing="0" w:after="150" w:afterAutospacing="0"/>
              <w:ind w:firstLine="450"/>
              <w:jc w:val="both"/>
              <w:rPr>
                <w:rStyle w:val="rvts9"/>
                <w:b/>
                <w:bCs/>
              </w:rPr>
            </w:pPr>
            <w:r w:rsidRPr="00352FCC">
              <w:rPr>
                <w:shd w:val="clear" w:color="auto" w:fill="FFFFFF"/>
              </w:rPr>
              <w:t>12) затримання іноземця або особи без громадянства до вирішення питання про визнання її біженцем або особою, яка потребує додаткового захисту в Україні</w:t>
            </w:r>
            <w:r w:rsidRPr="00352FCC">
              <w:rPr>
                <w:b/>
                <w:lang w:eastAsia="ru-RU"/>
              </w:rPr>
              <w:t xml:space="preserve"> або особою без громадянства</w:t>
            </w:r>
            <w:r w:rsidRPr="00352FCC">
              <w:rPr>
                <w:shd w:val="clear" w:color="auto" w:fill="FFFFFF"/>
              </w:rPr>
              <w:t>;</w:t>
            </w:r>
          </w:p>
        </w:tc>
        <w:tc>
          <w:tcPr>
            <w:tcW w:w="4394" w:type="dxa"/>
            <w:vMerge/>
          </w:tcPr>
          <w:p w:rsidR="00685A9F" w:rsidRDefault="00685A9F" w:rsidP="005A3276">
            <w:pPr>
              <w:pStyle w:val="rvps2"/>
              <w:spacing w:before="0" w:beforeAutospacing="0" w:after="0" w:afterAutospacing="0"/>
              <w:ind w:firstLine="601"/>
              <w:jc w:val="both"/>
            </w:pPr>
          </w:p>
        </w:tc>
      </w:tr>
      <w:tr w:rsidR="00FE58C2" w:rsidRPr="002165C4" w:rsidTr="005A3276">
        <w:tc>
          <w:tcPr>
            <w:tcW w:w="5211" w:type="dxa"/>
          </w:tcPr>
          <w:p w:rsidR="00FE58C2" w:rsidRDefault="00FE58C2" w:rsidP="00FE58C2">
            <w:pPr>
              <w:pStyle w:val="rvps2"/>
              <w:shd w:val="clear" w:color="auto" w:fill="FFFFFF"/>
              <w:spacing w:before="0" w:beforeAutospacing="0" w:after="0" w:afterAutospacing="0"/>
              <w:ind w:firstLine="448"/>
              <w:jc w:val="both"/>
              <w:rPr>
                <w:rStyle w:val="rvts0"/>
              </w:rPr>
            </w:pPr>
            <w:r w:rsidRPr="00FE58C2">
              <w:rPr>
                <w:rStyle w:val="rvts9"/>
                <w:b/>
              </w:rPr>
              <w:t>Стаття 289.</w:t>
            </w:r>
            <w:r>
              <w:rPr>
                <w:rStyle w:val="rvts0"/>
              </w:rPr>
              <w:t xml:space="preserve"> Особливості провадження у справах за адміністративними позовами з </w:t>
            </w:r>
            <w:r>
              <w:rPr>
                <w:rStyle w:val="rvts0"/>
              </w:rPr>
              <w:lastRenderedPageBreak/>
              <w:t>приводу затримання іноземців або осіб без громадянства</w:t>
            </w:r>
          </w:p>
          <w:p w:rsidR="00FE58C2" w:rsidRDefault="00FE58C2" w:rsidP="00FE58C2">
            <w:pPr>
              <w:pStyle w:val="rvps2"/>
              <w:shd w:val="clear" w:color="auto" w:fill="FFFFFF"/>
              <w:spacing w:before="0" w:beforeAutospacing="0" w:after="0" w:afterAutospacing="0"/>
              <w:ind w:firstLine="448"/>
              <w:jc w:val="both"/>
              <w:rPr>
                <w:rStyle w:val="rvts9"/>
                <w:b/>
                <w:bCs/>
                <w:shd w:val="clear" w:color="auto" w:fill="FFFFFF"/>
              </w:rPr>
            </w:pPr>
            <w:r>
              <w:rPr>
                <w:rStyle w:val="rvts0"/>
              </w:rPr>
              <w:t xml:space="preserve">11. Строк затримання іноземців та осіб без громадянства в пунктах тимчасового перебування іноземців та осіб без громадянства, які незаконно перебувають в Україні, становить шість місяців. За наявності умов, за яких неможливо ідентифікувати іноземця або особу без громадянства, забезпечити примусове видворення чи реадмісію особи у зазначений строк або прийняти рішення за заявою про визнання її біженцем або особою, яка потребує додаткового захисту в Україні, або особою без громадянства цей строк може бути продовжений, </w:t>
            </w:r>
            <w:r w:rsidRPr="00FE58C2">
              <w:rPr>
                <w:rStyle w:val="rvts0"/>
                <w:b/>
              </w:rPr>
              <w:t>але не більш як на вісімнадцять місяців.</w:t>
            </w:r>
          </w:p>
          <w:p w:rsidR="00FE58C2" w:rsidRDefault="00FE58C2" w:rsidP="00FE5133">
            <w:pPr>
              <w:pStyle w:val="rvps2"/>
              <w:shd w:val="clear" w:color="auto" w:fill="FFFFFF"/>
              <w:spacing w:before="0" w:beforeAutospacing="0" w:after="150" w:afterAutospacing="0"/>
              <w:ind w:firstLine="450"/>
              <w:jc w:val="both"/>
              <w:rPr>
                <w:rStyle w:val="rvts9"/>
                <w:b/>
                <w:bCs/>
                <w:shd w:val="clear" w:color="auto" w:fill="FFFFFF"/>
              </w:rPr>
            </w:pPr>
          </w:p>
          <w:p w:rsidR="00A24524" w:rsidRPr="00352FCC" w:rsidRDefault="00A24524" w:rsidP="00FE5133">
            <w:pPr>
              <w:pStyle w:val="rvps2"/>
              <w:shd w:val="clear" w:color="auto" w:fill="FFFFFF"/>
              <w:spacing w:before="0" w:beforeAutospacing="0" w:after="150" w:afterAutospacing="0"/>
              <w:ind w:firstLine="450"/>
              <w:jc w:val="both"/>
              <w:rPr>
                <w:rStyle w:val="rvts9"/>
                <w:b/>
                <w:bCs/>
                <w:shd w:val="clear" w:color="auto" w:fill="FFFFFF"/>
              </w:rPr>
            </w:pPr>
          </w:p>
        </w:tc>
        <w:tc>
          <w:tcPr>
            <w:tcW w:w="5954" w:type="dxa"/>
            <w:gridSpan w:val="2"/>
          </w:tcPr>
          <w:p w:rsidR="00FE58C2" w:rsidRDefault="00FE58C2" w:rsidP="00FE58C2">
            <w:pPr>
              <w:pStyle w:val="rvps2"/>
              <w:shd w:val="clear" w:color="auto" w:fill="FFFFFF"/>
              <w:spacing w:before="0" w:beforeAutospacing="0" w:after="0" w:afterAutospacing="0"/>
              <w:ind w:firstLine="448"/>
              <w:jc w:val="both"/>
              <w:rPr>
                <w:rStyle w:val="rvts0"/>
              </w:rPr>
            </w:pPr>
            <w:r w:rsidRPr="00FE58C2">
              <w:rPr>
                <w:rStyle w:val="rvts9"/>
                <w:b/>
              </w:rPr>
              <w:lastRenderedPageBreak/>
              <w:t>Стаття 289.</w:t>
            </w:r>
            <w:r>
              <w:rPr>
                <w:rStyle w:val="rvts0"/>
              </w:rPr>
              <w:t xml:space="preserve"> Особливості провадження у справах за адміністративними позовами з приводу затримання </w:t>
            </w:r>
            <w:r>
              <w:rPr>
                <w:rStyle w:val="rvts0"/>
              </w:rPr>
              <w:lastRenderedPageBreak/>
              <w:t>іноземців або осіб без громадянства</w:t>
            </w:r>
          </w:p>
          <w:p w:rsidR="00FE58C2" w:rsidRPr="00352FCC" w:rsidRDefault="00FE58C2" w:rsidP="00FE58C2">
            <w:pPr>
              <w:pStyle w:val="rvps2"/>
              <w:shd w:val="clear" w:color="auto" w:fill="FFFFFF"/>
              <w:spacing w:before="0" w:beforeAutospacing="0" w:after="0" w:afterAutospacing="0"/>
              <w:ind w:firstLine="448"/>
              <w:jc w:val="both"/>
              <w:rPr>
                <w:rStyle w:val="rvts9"/>
                <w:b/>
                <w:bCs/>
                <w:shd w:val="clear" w:color="auto" w:fill="FFFFFF"/>
              </w:rPr>
            </w:pPr>
            <w:r>
              <w:rPr>
                <w:rStyle w:val="rvts0"/>
              </w:rPr>
              <w:t xml:space="preserve">11. Строк затримання іноземців та осіб без громадянства в пунктах тимчасового перебування іноземців та осіб без громадянства, які незаконно перебувають в Україні, становить шість місяців. За наявності умов, за яких неможливо ідентифікувати іноземця або особу без громадянства, забезпечити примусове видворення чи реадмісію особи у зазначений строк або прийняти рішення за заявою про визнання її біженцем або особою, яка потребує додаткового захисту в Україні, або особою без громадянства цей строк може бути продовжений, </w:t>
            </w:r>
            <w:r w:rsidRPr="00FE58C2">
              <w:rPr>
                <w:rStyle w:val="rvts0"/>
                <w:b/>
              </w:rPr>
              <w:t xml:space="preserve">але </w:t>
            </w:r>
            <w:r>
              <w:rPr>
                <w:rStyle w:val="rvts0"/>
                <w:b/>
              </w:rPr>
              <w:t>загальний строк затримання не повинен перевищувати ві</w:t>
            </w:r>
            <w:r w:rsidRPr="00FE58C2">
              <w:rPr>
                <w:rStyle w:val="rvts0"/>
                <w:b/>
              </w:rPr>
              <w:t>сімнадцят</w:t>
            </w:r>
            <w:r>
              <w:rPr>
                <w:rStyle w:val="rvts0"/>
                <w:b/>
              </w:rPr>
              <w:t>и</w:t>
            </w:r>
            <w:r w:rsidRPr="00FE58C2">
              <w:rPr>
                <w:rStyle w:val="rvts0"/>
                <w:b/>
              </w:rPr>
              <w:t xml:space="preserve"> місяців.</w:t>
            </w:r>
          </w:p>
        </w:tc>
        <w:tc>
          <w:tcPr>
            <w:tcW w:w="4394" w:type="dxa"/>
          </w:tcPr>
          <w:p w:rsidR="000D33B5" w:rsidRDefault="000D33B5" w:rsidP="00FE58C2">
            <w:pPr>
              <w:pStyle w:val="rvps2"/>
              <w:spacing w:before="0" w:beforeAutospacing="0" w:after="0" w:afterAutospacing="0"/>
              <w:ind w:firstLine="601"/>
              <w:jc w:val="both"/>
              <w:rPr>
                <w:rStyle w:val="rvts9"/>
              </w:rPr>
            </w:pPr>
            <w:r>
              <w:rPr>
                <w:rStyle w:val="rvts9"/>
              </w:rPr>
              <w:lastRenderedPageBreak/>
              <w:t xml:space="preserve">Зміни внесено з метою узгодження норм статті 30 </w:t>
            </w:r>
            <w:r>
              <w:rPr>
                <w:rStyle w:val="rvts0"/>
              </w:rPr>
              <w:t xml:space="preserve"> Закону </w:t>
            </w:r>
            <w:r>
              <w:rPr>
                <w:rStyle w:val="rvts0"/>
              </w:rPr>
              <w:lastRenderedPageBreak/>
              <w:t>України «Про правовий статус іноземців та осіб без громадянства» та статті 289 Кодексу адміністративного судочинства України.</w:t>
            </w:r>
            <w:r>
              <w:rPr>
                <w:rStyle w:val="rvts9"/>
              </w:rPr>
              <w:t xml:space="preserve"> </w:t>
            </w:r>
          </w:p>
          <w:p w:rsidR="00FE58C2" w:rsidRPr="000D33B5" w:rsidRDefault="00FE58C2" w:rsidP="00FE58C2">
            <w:pPr>
              <w:pStyle w:val="rvps2"/>
              <w:spacing w:before="0" w:beforeAutospacing="0" w:after="0" w:afterAutospacing="0"/>
              <w:ind w:firstLine="601"/>
              <w:jc w:val="both"/>
              <w:rPr>
                <w:rStyle w:val="rvts0"/>
                <w:b/>
              </w:rPr>
            </w:pPr>
            <w:r>
              <w:rPr>
                <w:rStyle w:val="rvts9"/>
              </w:rPr>
              <w:t>Частиною четвертою статті 30</w:t>
            </w:r>
            <w:r>
              <w:rPr>
                <w:rStyle w:val="rvts0"/>
              </w:rPr>
              <w:t xml:space="preserve"> «Примусове видворення іноземців та осіб без громадянства» Закону України «Про правовий статус іноземців та осіб без громадянства» передбачено, що «іноземці та особи без громадянства, які не мають законних підстав для перебування на території України, затримані в установленому порядку та підлягають примусовому видворенню за межі України, у тому числі прийняті відповідно до міжнародних договорів України про реадмісію, розміщуються в пунктах тимчасового перебування іноземців та осіб без громадянства, які незаконно перебувають в Україні, протягом строку, необхідного для їх ідентифікації та забезпечення примусового видворення (реадмісії) за межі України, </w:t>
            </w:r>
            <w:r w:rsidRPr="00FE58C2">
              <w:rPr>
                <w:rStyle w:val="rvts0"/>
                <w:b/>
              </w:rPr>
              <w:t>але не більш як на вісімнадцять місяців</w:t>
            </w:r>
            <w:r>
              <w:rPr>
                <w:rStyle w:val="rvts0"/>
              </w:rPr>
              <w:t xml:space="preserve">». Тобто, </w:t>
            </w:r>
            <w:r w:rsidRPr="000D33B5">
              <w:rPr>
                <w:rStyle w:val="rvts0"/>
                <w:b/>
              </w:rPr>
              <w:t>загальний строк затримання</w:t>
            </w:r>
            <w:r>
              <w:rPr>
                <w:rStyle w:val="rvts0"/>
              </w:rPr>
              <w:t xml:space="preserve"> такої категорії іноземців та осіб без громадянства</w:t>
            </w:r>
            <w:r w:rsidR="000D33B5">
              <w:rPr>
                <w:rStyle w:val="rvts0"/>
              </w:rPr>
              <w:t xml:space="preserve"> </w:t>
            </w:r>
            <w:r w:rsidR="000D33B5" w:rsidRPr="000D33B5">
              <w:rPr>
                <w:rStyle w:val="rvts0"/>
                <w:b/>
              </w:rPr>
              <w:t xml:space="preserve">становить вісімнадцять місяців. </w:t>
            </w:r>
          </w:p>
          <w:p w:rsidR="000D33B5" w:rsidRDefault="000D33B5" w:rsidP="000D33B5">
            <w:pPr>
              <w:pStyle w:val="rvps2"/>
              <w:spacing w:before="0" w:beforeAutospacing="0" w:after="0" w:afterAutospacing="0"/>
              <w:ind w:firstLine="601"/>
              <w:jc w:val="both"/>
              <w:rPr>
                <w:rStyle w:val="rvts0"/>
              </w:rPr>
            </w:pPr>
            <w:r>
              <w:rPr>
                <w:rStyle w:val="rvts0"/>
              </w:rPr>
              <w:t xml:space="preserve">Натомість, нормами статті 289 КАСУ установлено строк затримання шість місяців, а потім, у разі неможливості ідентифікації іноземця, строк може бути продовжено на вісімнадцять місяців. Тобто, </w:t>
            </w:r>
            <w:r w:rsidRPr="000D33B5">
              <w:rPr>
                <w:rStyle w:val="rvts0"/>
                <w:b/>
              </w:rPr>
              <w:t xml:space="preserve">загальний </w:t>
            </w:r>
            <w:r w:rsidRPr="000D33B5">
              <w:rPr>
                <w:rStyle w:val="rvts0"/>
                <w:b/>
              </w:rPr>
              <w:lastRenderedPageBreak/>
              <w:t>строк затримання</w:t>
            </w:r>
            <w:r>
              <w:rPr>
                <w:rStyle w:val="rvts0"/>
              </w:rPr>
              <w:t xml:space="preserve"> визначено – </w:t>
            </w:r>
            <w:r w:rsidRPr="000D33B5">
              <w:rPr>
                <w:rStyle w:val="rvts0"/>
                <w:b/>
              </w:rPr>
              <w:t>двадцять чотири місяці.</w:t>
            </w:r>
            <w:r>
              <w:rPr>
                <w:rStyle w:val="rvts0"/>
              </w:rPr>
              <w:t xml:space="preserve"> </w:t>
            </w:r>
          </w:p>
          <w:p w:rsidR="00DE21B1" w:rsidRDefault="00DE21B1" w:rsidP="000D33B5">
            <w:pPr>
              <w:pStyle w:val="rvps2"/>
              <w:spacing w:before="0" w:beforeAutospacing="0" w:after="0" w:afterAutospacing="0"/>
              <w:ind w:firstLine="601"/>
              <w:jc w:val="both"/>
            </w:pPr>
          </w:p>
        </w:tc>
      </w:tr>
      <w:tr w:rsidR="00FE58C2" w:rsidRPr="002165C4" w:rsidTr="00DE21B1">
        <w:trPr>
          <w:trHeight w:val="3633"/>
        </w:trPr>
        <w:tc>
          <w:tcPr>
            <w:tcW w:w="5211" w:type="dxa"/>
          </w:tcPr>
          <w:p w:rsidR="00FE58C2" w:rsidRDefault="00FE58C2" w:rsidP="00FE58C2">
            <w:pPr>
              <w:pStyle w:val="rvps2"/>
              <w:spacing w:before="0" w:beforeAutospacing="0" w:after="0" w:afterAutospacing="0"/>
              <w:ind w:firstLine="426"/>
              <w:jc w:val="both"/>
            </w:pPr>
            <w:r w:rsidRPr="00FE58C2">
              <w:rPr>
                <w:rStyle w:val="rvts9"/>
                <w:b/>
              </w:rPr>
              <w:lastRenderedPageBreak/>
              <w:t>Стаття 371.</w:t>
            </w:r>
            <w:r>
              <w:rPr>
                <w:rStyle w:val="rvts9"/>
              </w:rPr>
              <w:t xml:space="preserve"> </w:t>
            </w:r>
            <w:r>
              <w:t>Судові рішення, які виконуються негайно</w:t>
            </w:r>
          </w:p>
          <w:p w:rsidR="00FE58C2" w:rsidRDefault="00FE58C2" w:rsidP="00FE58C2">
            <w:pPr>
              <w:pStyle w:val="rvps2"/>
              <w:spacing w:before="0" w:beforeAutospacing="0" w:after="0" w:afterAutospacing="0"/>
              <w:ind w:firstLine="426"/>
              <w:jc w:val="both"/>
            </w:pPr>
            <w:bookmarkStart w:id="2" w:name="n12456"/>
            <w:bookmarkEnd w:id="2"/>
            <w:r>
              <w:t>1. Негайно виконуються рішення суду про:</w:t>
            </w:r>
          </w:p>
          <w:p w:rsidR="00FE58C2" w:rsidRDefault="00FE58C2" w:rsidP="00FE58C2">
            <w:pPr>
              <w:pStyle w:val="rvps2"/>
              <w:spacing w:before="0" w:beforeAutospacing="0" w:after="0" w:afterAutospacing="0"/>
              <w:ind w:firstLine="426"/>
              <w:jc w:val="both"/>
            </w:pPr>
            <w:bookmarkStart w:id="3" w:name="n12457"/>
            <w:bookmarkEnd w:id="3"/>
            <w:r>
              <w:t>1) присудження виплати пенсій, інших періодичних платежів з Державного бюджету України або позабюджетних державних фондів - у межах суми стягнення за один місяць;</w:t>
            </w:r>
          </w:p>
          <w:p w:rsidR="00FE58C2" w:rsidRDefault="00FE58C2" w:rsidP="00FE58C2">
            <w:pPr>
              <w:pStyle w:val="rvps2"/>
              <w:spacing w:before="0" w:beforeAutospacing="0" w:after="0" w:afterAutospacing="0"/>
              <w:ind w:firstLine="426"/>
              <w:jc w:val="both"/>
            </w:pPr>
            <w:r>
              <w:t>…</w:t>
            </w:r>
          </w:p>
          <w:p w:rsidR="00FE58C2" w:rsidRPr="00352FCC" w:rsidRDefault="00FE58C2" w:rsidP="00DE21B1">
            <w:pPr>
              <w:pStyle w:val="rvps2"/>
              <w:spacing w:before="0" w:beforeAutospacing="0" w:after="0" w:afterAutospacing="0"/>
              <w:ind w:firstLine="426"/>
              <w:jc w:val="both"/>
              <w:rPr>
                <w:rStyle w:val="rvts9"/>
                <w:b/>
                <w:bCs/>
                <w:shd w:val="clear" w:color="auto" w:fill="FFFFFF"/>
              </w:rPr>
            </w:pPr>
            <w:bookmarkStart w:id="4" w:name="n12458"/>
            <w:bookmarkStart w:id="5" w:name="n12464"/>
            <w:bookmarkEnd w:id="4"/>
            <w:bookmarkEnd w:id="5"/>
            <w:r>
              <w:t xml:space="preserve">Негайно також виконуються рішення суду, прийняті в адміністративних справах, визначених </w:t>
            </w:r>
            <w:hyperlink r:id="rId9" w:anchor="n11548" w:history="1">
              <w:r>
                <w:rPr>
                  <w:rStyle w:val="a9"/>
                </w:rPr>
                <w:t>пунктами 1</w:t>
              </w:r>
            </w:hyperlink>
            <w:r>
              <w:t xml:space="preserve">, </w:t>
            </w:r>
            <w:hyperlink r:id="rId10" w:anchor="n11552" w:history="1">
              <w:r>
                <w:rPr>
                  <w:rStyle w:val="a9"/>
                </w:rPr>
                <w:t>5 частини першої статті 263</w:t>
              </w:r>
            </w:hyperlink>
            <w:r>
              <w:t xml:space="preserve">, </w:t>
            </w:r>
            <w:hyperlink r:id="rId11" w:anchor="n11713" w:history="1">
              <w:r>
                <w:rPr>
                  <w:rStyle w:val="a9"/>
                </w:rPr>
                <w:t>пунктами 1-4 частини першої статті 283</w:t>
              </w:r>
            </w:hyperlink>
            <w:r>
              <w:t xml:space="preserve"> цього Кодексу.</w:t>
            </w:r>
          </w:p>
        </w:tc>
        <w:tc>
          <w:tcPr>
            <w:tcW w:w="5954" w:type="dxa"/>
            <w:gridSpan w:val="2"/>
          </w:tcPr>
          <w:p w:rsidR="00FE58C2" w:rsidRDefault="00FE58C2" w:rsidP="00DE21B1">
            <w:pPr>
              <w:pStyle w:val="rvps2"/>
              <w:spacing w:before="0" w:beforeAutospacing="0" w:after="0" w:afterAutospacing="0"/>
              <w:ind w:firstLine="426"/>
              <w:jc w:val="both"/>
            </w:pPr>
            <w:r w:rsidRPr="00FE58C2">
              <w:rPr>
                <w:rStyle w:val="rvts9"/>
                <w:b/>
              </w:rPr>
              <w:t>Стаття 371.</w:t>
            </w:r>
            <w:r>
              <w:rPr>
                <w:rStyle w:val="rvts9"/>
              </w:rPr>
              <w:t xml:space="preserve"> </w:t>
            </w:r>
            <w:r>
              <w:t>Судові рішення, які виконуються негайно</w:t>
            </w:r>
          </w:p>
          <w:p w:rsidR="00FE58C2" w:rsidRDefault="00FE58C2" w:rsidP="00DE21B1">
            <w:pPr>
              <w:pStyle w:val="rvps2"/>
              <w:spacing w:before="0" w:beforeAutospacing="0" w:after="0" w:afterAutospacing="0"/>
              <w:ind w:firstLine="426"/>
              <w:jc w:val="both"/>
            </w:pPr>
            <w:r>
              <w:t>1. Негайно виконуються рішення суду про:</w:t>
            </w:r>
          </w:p>
          <w:p w:rsidR="00FE58C2" w:rsidRDefault="00FE58C2" w:rsidP="00DE21B1">
            <w:pPr>
              <w:pStyle w:val="rvps2"/>
              <w:spacing w:before="0" w:beforeAutospacing="0" w:after="0" w:afterAutospacing="0"/>
              <w:ind w:firstLine="426"/>
              <w:jc w:val="both"/>
            </w:pPr>
            <w:r>
              <w:t>1) присудження виплати пенсій, інших періодичних платежів з Державного бюджету України або позабюджетних державних фондів - у межах суми стягнення за один місяць;</w:t>
            </w:r>
          </w:p>
          <w:p w:rsidR="00FE58C2" w:rsidRDefault="00FE58C2" w:rsidP="00DE21B1">
            <w:pPr>
              <w:pStyle w:val="rvps2"/>
              <w:spacing w:before="0" w:beforeAutospacing="0" w:after="0" w:afterAutospacing="0"/>
              <w:ind w:firstLine="426"/>
              <w:jc w:val="both"/>
            </w:pPr>
            <w:r>
              <w:t>…</w:t>
            </w:r>
          </w:p>
          <w:p w:rsidR="00FE58C2" w:rsidRDefault="00FE58C2" w:rsidP="00DE21B1">
            <w:pPr>
              <w:pStyle w:val="rvps2"/>
              <w:spacing w:before="0" w:beforeAutospacing="0" w:after="0" w:afterAutospacing="0"/>
              <w:ind w:firstLine="426"/>
              <w:jc w:val="both"/>
            </w:pPr>
            <w:r>
              <w:t xml:space="preserve">Негайно також виконуються рішення суду, прийняті в адміністративних справах, визначених </w:t>
            </w:r>
            <w:hyperlink r:id="rId12" w:anchor="n11548" w:history="1">
              <w:r>
                <w:rPr>
                  <w:rStyle w:val="a9"/>
                </w:rPr>
                <w:t>пунктами 1</w:t>
              </w:r>
            </w:hyperlink>
            <w:r>
              <w:t xml:space="preserve">, </w:t>
            </w:r>
            <w:hyperlink r:id="rId13" w:anchor="n11552" w:history="1">
              <w:r>
                <w:rPr>
                  <w:rStyle w:val="a9"/>
                </w:rPr>
                <w:t>5 частини першої статті 263</w:t>
              </w:r>
            </w:hyperlink>
            <w:r>
              <w:t xml:space="preserve">, </w:t>
            </w:r>
            <w:hyperlink r:id="rId14" w:anchor="n11713" w:history="1">
              <w:r>
                <w:rPr>
                  <w:rStyle w:val="a9"/>
                </w:rPr>
                <w:t>пунктами 1-4 частини першої статті 283</w:t>
              </w:r>
            </w:hyperlink>
            <w:r w:rsidRPr="00FE58C2">
              <w:rPr>
                <w:b/>
              </w:rPr>
              <w:t xml:space="preserve">, пунктами 1 </w:t>
            </w:r>
            <w:r w:rsidR="003A208F">
              <w:rPr>
                <w:b/>
              </w:rPr>
              <w:t>і</w:t>
            </w:r>
            <w:r w:rsidRPr="00FE58C2">
              <w:rPr>
                <w:b/>
              </w:rPr>
              <w:t xml:space="preserve"> 2 частини першої статті 289 </w:t>
            </w:r>
            <w:r>
              <w:t>цього Кодексу.</w:t>
            </w:r>
          </w:p>
          <w:p w:rsidR="00FE58C2" w:rsidRPr="00352FCC" w:rsidRDefault="00FE58C2" w:rsidP="00DE21B1">
            <w:pPr>
              <w:pStyle w:val="rvps2"/>
              <w:shd w:val="clear" w:color="auto" w:fill="FFFFFF"/>
              <w:spacing w:before="0" w:beforeAutospacing="0" w:after="0" w:afterAutospacing="0"/>
              <w:ind w:firstLine="450"/>
              <w:jc w:val="both"/>
              <w:rPr>
                <w:rStyle w:val="rvts9"/>
                <w:b/>
                <w:bCs/>
                <w:shd w:val="clear" w:color="auto" w:fill="FFFFFF"/>
              </w:rPr>
            </w:pPr>
          </w:p>
        </w:tc>
        <w:tc>
          <w:tcPr>
            <w:tcW w:w="4394" w:type="dxa"/>
          </w:tcPr>
          <w:p w:rsidR="001D67F9" w:rsidRDefault="000D33B5" w:rsidP="005A3276">
            <w:pPr>
              <w:pStyle w:val="rvps2"/>
              <w:spacing w:before="0" w:beforeAutospacing="0" w:after="0" w:afterAutospacing="0"/>
              <w:ind w:firstLine="601"/>
              <w:jc w:val="both"/>
            </w:pPr>
            <w:r>
              <w:t xml:space="preserve">Зазначене дасть змогу органам міграційної служби та органам охорони державного кордону виконувати </w:t>
            </w:r>
            <w:r w:rsidR="001D67F9">
              <w:t>рішення</w:t>
            </w:r>
            <w:r>
              <w:t xml:space="preserve"> суду про затримання іноземців та осіб без громадянства</w:t>
            </w:r>
            <w:r w:rsidR="001D67F9">
              <w:t xml:space="preserve"> негайно, аналогічно тому, як виконуються рішення суду про видворення. </w:t>
            </w:r>
          </w:p>
          <w:p w:rsidR="00FE58C2" w:rsidRDefault="001D67F9" w:rsidP="001D67F9">
            <w:pPr>
              <w:pStyle w:val="rvps2"/>
              <w:spacing w:before="0" w:beforeAutospacing="0" w:after="0" w:afterAutospacing="0"/>
              <w:ind w:firstLine="601"/>
              <w:jc w:val="both"/>
            </w:pPr>
            <w:r>
              <w:t>Як показує практика, це не дало б змоги інозе</w:t>
            </w:r>
            <w:r w:rsidR="00DE21B1">
              <w:t>м</w:t>
            </w:r>
            <w:r>
              <w:t>цям – порушникам законодавства</w:t>
            </w:r>
            <w:r w:rsidR="00DE21B1">
              <w:t xml:space="preserve"> </w:t>
            </w:r>
            <w:r>
              <w:t xml:space="preserve">уникнути покарання.    </w:t>
            </w:r>
          </w:p>
          <w:p w:rsidR="00DE21B1" w:rsidRDefault="00DE21B1" w:rsidP="001D67F9">
            <w:pPr>
              <w:pStyle w:val="rvps2"/>
              <w:spacing w:before="0" w:beforeAutospacing="0" w:after="0" w:afterAutospacing="0"/>
              <w:ind w:firstLine="601"/>
              <w:jc w:val="both"/>
            </w:pPr>
          </w:p>
          <w:p w:rsidR="00DE21B1" w:rsidRDefault="00DE21B1" w:rsidP="001D67F9">
            <w:pPr>
              <w:pStyle w:val="rvps2"/>
              <w:spacing w:before="0" w:beforeAutospacing="0" w:after="0" w:afterAutospacing="0"/>
              <w:ind w:firstLine="601"/>
              <w:jc w:val="both"/>
            </w:pPr>
          </w:p>
          <w:p w:rsidR="00DE21B1" w:rsidRDefault="00DE21B1" w:rsidP="001D67F9">
            <w:pPr>
              <w:pStyle w:val="rvps2"/>
              <w:spacing w:before="0" w:beforeAutospacing="0" w:after="0" w:afterAutospacing="0"/>
              <w:ind w:firstLine="601"/>
              <w:jc w:val="both"/>
            </w:pPr>
          </w:p>
        </w:tc>
      </w:tr>
      <w:tr w:rsidR="00147E06" w:rsidRPr="00A50B07" w:rsidTr="005A3276">
        <w:tc>
          <w:tcPr>
            <w:tcW w:w="15559" w:type="dxa"/>
            <w:gridSpan w:val="4"/>
          </w:tcPr>
          <w:p w:rsidR="00147E06" w:rsidRDefault="00381C48" w:rsidP="00DE21B1">
            <w:pPr>
              <w:pStyle w:val="rvps2"/>
              <w:shd w:val="clear" w:color="auto" w:fill="FFFFFF"/>
              <w:spacing w:before="0" w:beforeAutospacing="0" w:after="0" w:afterAutospacing="0"/>
              <w:ind w:left="-54"/>
              <w:jc w:val="center"/>
              <w:rPr>
                <w:b/>
                <w:bCs/>
                <w:lang w:val="ru-RU" w:eastAsia="ru-RU"/>
              </w:rPr>
            </w:pPr>
            <w:r w:rsidRPr="00381C48">
              <w:rPr>
                <w:b/>
                <w:bCs/>
                <w:lang w:val="ru-RU" w:eastAsia="ru-RU"/>
              </w:rPr>
              <w:t>Закон України «Про Державну прикордонну службу України»</w:t>
            </w:r>
          </w:p>
          <w:p w:rsidR="00381C48" w:rsidRPr="001935B4" w:rsidRDefault="00381C48" w:rsidP="00DE21B1">
            <w:pPr>
              <w:pStyle w:val="rvps2"/>
              <w:shd w:val="clear" w:color="auto" w:fill="FFFFFF"/>
              <w:spacing w:before="0" w:beforeAutospacing="0" w:after="0" w:afterAutospacing="0"/>
              <w:ind w:left="-54"/>
              <w:jc w:val="center"/>
              <w:rPr>
                <w:b/>
                <w:bCs/>
              </w:rPr>
            </w:pPr>
          </w:p>
        </w:tc>
      </w:tr>
      <w:tr w:rsidR="00381C48" w:rsidRPr="00A50B07" w:rsidTr="005A3276">
        <w:tc>
          <w:tcPr>
            <w:tcW w:w="5211" w:type="dxa"/>
          </w:tcPr>
          <w:p w:rsidR="00381C48" w:rsidRDefault="00381C48" w:rsidP="005A32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426"/>
              <w:jc w:val="both"/>
              <w:textAlignment w:val="baseline"/>
              <w:rPr>
                <w:color w:val="000000"/>
                <w:sz w:val="24"/>
                <w:szCs w:val="24"/>
              </w:rPr>
            </w:pPr>
            <w:r w:rsidRPr="00381C48">
              <w:rPr>
                <w:b/>
                <w:bCs/>
                <w:color w:val="000000"/>
                <w:sz w:val="24"/>
                <w:szCs w:val="24"/>
                <w:bdr w:val="none" w:sz="0" w:space="0" w:color="auto" w:frame="1"/>
              </w:rPr>
              <w:t>Стаття 20.</w:t>
            </w:r>
            <w:r w:rsidRPr="00381C48">
              <w:rPr>
                <w:color w:val="000000"/>
                <w:sz w:val="24"/>
                <w:szCs w:val="24"/>
              </w:rPr>
              <w:t xml:space="preserve"> Права Державної прикордонної служби України</w:t>
            </w:r>
          </w:p>
          <w:p w:rsidR="00381C48" w:rsidRDefault="00381C48" w:rsidP="005A32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67"/>
              <w:jc w:val="both"/>
              <w:textAlignment w:val="baseline"/>
              <w:rPr>
                <w:color w:val="000000"/>
                <w:sz w:val="24"/>
                <w:szCs w:val="24"/>
              </w:rPr>
            </w:pPr>
            <w:r w:rsidRPr="00381C48">
              <w:rPr>
                <w:color w:val="000000"/>
                <w:sz w:val="24"/>
                <w:szCs w:val="24"/>
              </w:rPr>
              <w:t xml:space="preserve"> </w:t>
            </w:r>
            <w:bookmarkStart w:id="6" w:name="o172"/>
            <w:bookmarkEnd w:id="6"/>
          </w:p>
          <w:p w:rsidR="00381C48" w:rsidRPr="00381C48" w:rsidRDefault="00381C48" w:rsidP="00DE21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426"/>
              <w:jc w:val="both"/>
              <w:textAlignment w:val="baseline"/>
              <w:rPr>
                <w:color w:val="000000"/>
                <w:sz w:val="24"/>
                <w:szCs w:val="24"/>
              </w:rPr>
            </w:pPr>
            <w:r w:rsidRPr="00DE21B1">
              <w:rPr>
                <w:color w:val="000000"/>
                <w:spacing w:val="-4"/>
                <w:sz w:val="24"/>
                <w:szCs w:val="24"/>
              </w:rPr>
              <w:t>Органам, підрозділам, військовослужбовцям,</w:t>
            </w:r>
            <w:r w:rsidRPr="00381C48">
              <w:rPr>
                <w:color w:val="000000"/>
                <w:sz w:val="24"/>
                <w:szCs w:val="24"/>
              </w:rPr>
              <w:t xml:space="preserve">  а  також</w:t>
            </w:r>
            <w:r>
              <w:rPr>
                <w:color w:val="000000"/>
                <w:sz w:val="24"/>
                <w:szCs w:val="24"/>
              </w:rPr>
              <w:t xml:space="preserve"> </w:t>
            </w:r>
            <w:r w:rsidRPr="00381C48">
              <w:rPr>
                <w:color w:val="000000"/>
                <w:sz w:val="24"/>
                <w:szCs w:val="24"/>
              </w:rPr>
              <w:t xml:space="preserve">працівникам Державної прикордонної служби України,  які відповідно до їх    службових    обов'язків    можуть  залучатися  до оперативно-службової   діяльності,  для  виконання покладених на </w:t>
            </w:r>
            <w:r w:rsidRPr="00381C48">
              <w:rPr>
                <w:color w:val="000000"/>
                <w:sz w:val="24"/>
                <w:szCs w:val="24"/>
              </w:rPr>
              <w:br/>
              <w:t xml:space="preserve">Державну прикордонну службу України завдань надається право: </w:t>
            </w:r>
          </w:p>
          <w:p w:rsidR="00381C48" w:rsidRPr="00381C48" w:rsidRDefault="00381C48" w:rsidP="005A3276">
            <w:pPr>
              <w:shd w:val="clear" w:color="auto" w:fill="FFFFFF"/>
              <w:autoSpaceDE/>
              <w:autoSpaceDN/>
              <w:ind w:firstLine="450"/>
              <w:jc w:val="both"/>
              <w:textAlignment w:val="baseline"/>
              <w:rPr>
                <w:bCs/>
                <w:color w:val="000000"/>
                <w:sz w:val="24"/>
                <w:szCs w:val="24"/>
                <w:bdr w:val="none" w:sz="0" w:space="0" w:color="auto" w:frame="1"/>
                <w:lang w:eastAsia="uk-UA"/>
              </w:rPr>
            </w:pPr>
          </w:p>
          <w:p w:rsidR="00381C48" w:rsidRDefault="00381C48" w:rsidP="005A32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426"/>
              <w:jc w:val="both"/>
              <w:textAlignment w:val="baseline"/>
              <w:rPr>
                <w:color w:val="000000"/>
                <w:sz w:val="24"/>
                <w:szCs w:val="24"/>
              </w:rPr>
            </w:pPr>
            <w:r w:rsidRPr="00381C48">
              <w:rPr>
                <w:color w:val="000000"/>
                <w:sz w:val="24"/>
                <w:szCs w:val="24"/>
              </w:rPr>
              <w:t>4)  шляхом  опитування  осіб з’ясовувати підстави перетинання</w:t>
            </w:r>
            <w:r>
              <w:rPr>
                <w:color w:val="000000"/>
                <w:sz w:val="24"/>
                <w:szCs w:val="24"/>
              </w:rPr>
              <w:t xml:space="preserve"> </w:t>
            </w:r>
            <w:r w:rsidRPr="00381C48">
              <w:rPr>
                <w:color w:val="000000"/>
                <w:sz w:val="24"/>
                <w:szCs w:val="24"/>
              </w:rPr>
              <w:t xml:space="preserve">державного   кордону   України,   в’їзду  на  тимчасово  окуповану </w:t>
            </w:r>
            <w:r w:rsidRPr="00381C48">
              <w:rPr>
                <w:color w:val="000000"/>
                <w:sz w:val="24"/>
                <w:szCs w:val="24"/>
              </w:rPr>
              <w:br/>
              <w:t xml:space="preserve">територію  або  виїзду з неї, не пропускати </w:t>
            </w:r>
            <w:r w:rsidRPr="00381C48">
              <w:rPr>
                <w:color w:val="000000"/>
                <w:sz w:val="24"/>
                <w:szCs w:val="24"/>
              </w:rPr>
              <w:lastRenderedPageBreak/>
              <w:t>через державний кордон</w:t>
            </w:r>
            <w:r>
              <w:rPr>
                <w:color w:val="000000"/>
                <w:sz w:val="24"/>
                <w:szCs w:val="24"/>
              </w:rPr>
              <w:t xml:space="preserve"> </w:t>
            </w:r>
            <w:r w:rsidRPr="00381C48">
              <w:rPr>
                <w:color w:val="000000"/>
                <w:sz w:val="24"/>
                <w:szCs w:val="24"/>
              </w:rPr>
              <w:t>України,  на  тимчасово  окуповану  територію  або  з неї осіб без дійсних  документів на право перетинання кордону або для в’їзду на</w:t>
            </w:r>
            <w:r>
              <w:rPr>
                <w:color w:val="000000"/>
                <w:sz w:val="24"/>
                <w:szCs w:val="24"/>
              </w:rPr>
              <w:t xml:space="preserve"> </w:t>
            </w:r>
            <w:r w:rsidRPr="00381C48">
              <w:rPr>
                <w:color w:val="000000"/>
                <w:sz w:val="24"/>
                <w:szCs w:val="24"/>
              </w:rPr>
              <w:t xml:space="preserve">тимчасово  окуповану  територію та виїзду з неї, осіб, які надали </w:t>
            </w:r>
            <w:r w:rsidRPr="00381C48">
              <w:rPr>
                <w:color w:val="000000"/>
                <w:sz w:val="24"/>
                <w:szCs w:val="24"/>
              </w:rPr>
              <w:br/>
              <w:t>завідомо   неправдиві   відомості  під  час  одержання  зазначених</w:t>
            </w:r>
            <w:r>
              <w:rPr>
                <w:color w:val="000000"/>
                <w:sz w:val="24"/>
                <w:szCs w:val="24"/>
              </w:rPr>
              <w:t xml:space="preserve"> </w:t>
            </w:r>
            <w:r w:rsidRPr="00381C48">
              <w:rPr>
                <w:color w:val="000000"/>
                <w:sz w:val="24"/>
                <w:szCs w:val="24"/>
              </w:rPr>
              <w:t xml:space="preserve">документів,  осіб,  яким Державною прикордонною службою України за порушення  законодавства  з  прикордонних  питань  та про правовий статус  іноземців  чи  за  мотивованим  письмовим рішенням суду та правоохоронних  органів  або  постановою  державного  виконавця не дозволяється в’їзд в Україну або тимчасово обмежено право виїзду з України; робити в документах зазначених осіб відповідні відмітки; </w:t>
            </w:r>
          </w:p>
          <w:p w:rsidR="008C6B7A" w:rsidRDefault="008C6B7A" w:rsidP="005A32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426"/>
              <w:jc w:val="both"/>
              <w:textAlignment w:val="baseline"/>
              <w:rPr>
                <w:color w:val="000000"/>
                <w:sz w:val="24"/>
                <w:szCs w:val="24"/>
              </w:rPr>
            </w:pPr>
          </w:p>
          <w:p w:rsidR="008C6B7A" w:rsidRPr="00892613" w:rsidRDefault="008C6B7A" w:rsidP="005A32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426"/>
              <w:jc w:val="both"/>
              <w:textAlignment w:val="baseline"/>
              <w:rPr>
                <w:color w:val="000000"/>
                <w:sz w:val="24"/>
                <w:szCs w:val="24"/>
              </w:rPr>
            </w:pPr>
          </w:p>
        </w:tc>
        <w:tc>
          <w:tcPr>
            <w:tcW w:w="5954" w:type="dxa"/>
            <w:gridSpan w:val="2"/>
          </w:tcPr>
          <w:p w:rsidR="00381C48" w:rsidRPr="00381C48" w:rsidRDefault="00381C48" w:rsidP="005A32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426"/>
              <w:jc w:val="both"/>
              <w:textAlignment w:val="baseline"/>
              <w:rPr>
                <w:color w:val="000000"/>
                <w:sz w:val="24"/>
                <w:szCs w:val="24"/>
              </w:rPr>
            </w:pPr>
            <w:r w:rsidRPr="00381C48">
              <w:rPr>
                <w:b/>
                <w:bCs/>
                <w:color w:val="000000"/>
                <w:sz w:val="24"/>
                <w:szCs w:val="24"/>
                <w:bdr w:val="none" w:sz="0" w:space="0" w:color="auto" w:frame="1"/>
              </w:rPr>
              <w:lastRenderedPageBreak/>
              <w:t>Стаття 20.</w:t>
            </w:r>
            <w:r w:rsidRPr="00381C48">
              <w:rPr>
                <w:color w:val="000000"/>
                <w:sz w:val="24"/>
                <w:szCs w:val="24"/>
              </w:rPr>
              <w:t xml:space="preserve"> Права Державної прикордонної служби України </w:t>
            </w:r>
            <w:r w:rsidRPr="00381C48">
              <w:rPr>
                <w:color w:val="000000"/>
                <w:sz w:val="24"/>
                <w:szCs w:val="24"/>
              </w:rPr>
              <w:br/>
            </w:r>
          </w:p>
          <w:p w:rsidR="00381C48" w:rsidRPr="00381C48" w:rsidRDefault="00381C48" w:rsidP="005A32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426"/>
              <w:jc w:val="both"/>
              <w:textAlignment w:val="baseline"/>
              <w:rPr>
                <w:color w:val="000000"/>
                <w:sz w:val="24"/>
                <w:szCs w:val="24"/>
              </w:rPr>
            </w:pPr>
            <w:r w:rsidRPr="00381C48">
              <w:rPr>
                <w:color w:val="000000"/>
                <w:sz w:val="24"/>
                <w:szCs w:val="24"/>
              </w:rPr>
              <w:t>Органам, підрозділам,    військовослужбовцям,     а     також працівникам Державної прикордонної служби України,  які відповідно до  їх  службових    обов'язків    можуть залучатися до оперативно-службової</w:t>
            </w:r>
            <w:r>
              <w:rPr>
                <w:color w:val="000000"/>
                <w:sz w:val="24"/>
                <w:szCs w:val="24"/>
              </w:rPr>
              <w:t xml:space="preserve"> </w:t>
            </w:r>
            <w:r w:rsidRPr="00381C48">
              <w:rPr>
                <w:color w:val="000000"/>
                <w:sz w:val="24"/>
                <w:szCs w:val="24"/>
              </w:rPr>
              <w:t xml:space="preserve">діяльності,  для  виконання  покладених  на </w:t>
            </w:r>
            <w:r w:rsidRPr="00381C48">
              <w:rPr>
                <w:color w:val="000000"/>
                <w:sz w:val="24"/>
                <w:szCs w:val="24"/>
              </w:rPr>
              <w:br/>
              <w:t xml:space="preserve">Державну прикордонну службу України завдань надається право: </w:t>
            </w:r>
          </w:p>
          <w:p w:rsidR="00381C48" w:rsidRPr="00381C48" w:rsidRDefault="00381C48" w:rsidP="005A3276">
            <w:pPr>
              <w:autoSpaceDE/>
              <w:autoSpaceDN/>
              <w:ind w:firstLine="459"/>
              <w:jc w:val="both"/>
              <w:outlineLvl w:val="2"/>
              <w:rPr>
                <w:bCs/>
                <w:sz w:val="24"/>
                <w:szCs w:val="24"/>
              </w:rPr>
            </w:pPr>
          </w:p>
          <w:p w:rsidR="005A3276" w:rsidRDefault="00381C48" w:rsidP="00FB7E1C">
            <w:pPr>
              <w:pStyle w:val="af4"/>
              <w:ind w:firstLine="459"/>
              <w:rPr>
                <w:rFonts w:ascii="Times New Roman" w:hAnsi="Times New Roman"/>
                <w:color w:val="000000"/>
                <w:sz w:val="24"/>
                <w:szCs w:val="24"/>
              </w:rPr>
            </w:pPr>
            <w:r w:rsidRPr="00381C48">
              <w:rPr>
                <w:rFonts w:ascii="Times New Roman" w:hAnsi="Times New Roman" w:cs="Times New Roman"/>
                <w:color w:val="000000"/>
                <w:sz w:val="24"/>
                <w:szCs w:val="24"/>
              </w:rPr>
              <w:t>4)  шляхом  опитування  осіб з’ясовувати підстави перетинання державного   кордону   України,   в’їзду  на тимчасово окуповану</w:t>
            </w:r>
            <w:r>
              <w:rPr>
                <w:rFonts w:ascii="Times New Roman" w:hAnsi="Times New Roman" w:cs="Times New Roman"/>
                <w:color w:val="000000"/>
                <w:sz w:val="24"/>
                <w:szCs w:val="24"/>
              </w:rPr>
              <w:t xml:space="preserve"> </w:t>
            </w:r>
            <w:r w:rsidRPr="00381C48">
              <w:rPr>
                <w:rFonts w:ascii="Times New Roman" w:hAnsi="Times New Roman" w:cs="Times New Roman"/>
                <w:color w:val="000000"/>
                <w:sz w:val="24"/>
                <w:szCs w:val="24"/>
              </w:rPr>
              <w:t>територію  або  виїзду з неї, не пропускати через державний кордон</w:t>
            </w:r>
            <w:r>
              <w:rPr>
                <w:rFonts w:ascii="Times New Roman" w:hAnsi="Times New Roman" w:cs="Times New Roman"/>
                <w:color w:val="000000"/>
                <w:sz w:val="24"/>
                <w:szCs w:val="24"/>
              </w:rPr>
              <w:t xml:space="preserve"> </w:t>
            </w:r>
            <w:r w:rsidRPr="00381C48">
              <w:rPr>
                <w:rFonts w:ascii="Times New Roman" w:hAnsi="Times New Roman" w:cs="Times New Roman"/>
                <w:color w:val="000000"/>
                <w:sz w:val="24"/>
                <w:szCs w:val="24"/>
              </w:rPr>
              <w:t xml:space="preserve">України,  на  тимчасово  окуповану  територію  або  з неї осіб без </w:t>
            </w:r>
            <w:r w:rsidRPr="00381C48">
              <w:rPr>
                <w:rFonts w:ascii="Times New Roman" w:hAnsi="Times New Roman" w:cs="Times New Roman"/>
                <w:color w:val="000000"/>
                <w:sz w:val="24"/>
                <w:szCs w:val="24"/>
              </w:rPr>
              <w:br/>
            </w:r>
            <w:r w:rsidRPr="00381C48">
              <w:rPr>
                <w:rFonts w:ascii="Times New Roman" w:hAnsi="Times New Roman" w:cs="Times New Roman"/>
                <w:color w:val="000000"/>
                <w:sz w:val="24"/>
                <w:szCs w:val="24"/>
              </w:rPr>
              <w:lastRenderedPageBreak/>
              <w:t>дійсних  документів на право перетинання кордону або для в’їзду на</w:t>
            </w:r>
            <w:r>
              <w:rPr>
                <w:rFonts w:ascii="Times New Roman" w:hAnsi="Times New Roman" w:cs="Times New Roman"/>
                <w:color w:val="000000"/>
                <w:sz w:val="24"/>
                <w:szCs w:val="24"/>
              </w:rPr>
              <w:t xml:space="preserve"> </w:t>
            </w:r>
            <w:r w:rsidRPr="00381C48">
              <w:rPr>
                <w:rFonts w:ascii="Times New Roman" w:hAnsi="Times New Roman" w:cs="Times New Roman"/>
                <w:color w:val="000000"/>
                <w:sz w:val="24"/>
                <w:szCs w:val="24"/>
              </w:rPr>
              <w:t>тимчасово  окуповану  територію  та виїзду з неї, осіб, які надали</w:t>
            </w:r>
            <w:r>
              <w:rPr>
                <w:rFonts w:ascii="Times New Roman" w:hAnsi="Times New Roman" w:cs="Times New Roman"/>
                <w:color w:val="000000"/>
                <w:sz w:val="24"/>
                <w:szCs w:val="24"/>
              </w:rPr>
              <w:t xml:space="preserve"> </w:t>
            </w:r>
            <w:r w:rsidRPr="00381C48">
              <w:rPr>
                <w:rFonts w:ascii="Times New Roman" w:hAnsi="Times New Roman" w:cs="Times New Roman"/>
                <w:color w:val="000000"/>
                <w:sz w:val="24"/>
                <w:szCs w:val="24"/>
              </w:rPr>
              <w:t xml:space="preserve">завідомо   неправдиві   відомості під час одержання зазначених </w:t>
            </w:r>
            <w:r w:rsidRPr="00381C48">
              <w:rPr>
                <w:rFonts w:ascii="Times New Roman" w:hAnsi="Times New Roman" w:cs="Times New Roman"/>
                <w:color w:val="000000"/>
                <w:sz w:val="24"/>
                <w:szCs w:val="24"/>
              </w:rPr>
              <w:br/>
              <w:t>документів,  осіб,  яким Державною прикордонною службою України за порушення  законодавства  з  прикордонних  питань  та про правовий статус  іноземців  чи  за  мотивованим  письмовим рішенням суду та правоохоронних  органів  або  постановою  державного  виконавця не дозволяється в’їзд в Україну або тимчасово обмежено право виїзду з України; робити в документах зазначених осіб відповідні відмітки</w:t>
            </w:r>
            <w:r w:rsidRPr="00381C48">
              <w:rPr>
                <w:rFonts w:ascii="Times New Roman" w:hAnsi="Times New Roman" w:cs="Times New Roman"/>
                <w:b/>
                <w:color w:val="000000"/>
                <w:sz w:val="24"/>
                <w:szCs w:val="24"/>
              </w:rPr>
              <w:t>, у тому числі з визначенням п’ятиденного строку транзитного проїзду через територію України</w:t>
            </w:r>
            <w:r w:rsidRPr="00381C48">
              <w:rPr>
                <w:rFonts w:ascii="Times New Roman" w:hAnsi="Times New Roman" w:cs="Times New Roman"/>
                <w:color w:val="000000"/>
                <w:sz w:val="24"/>
                <w:szCs w:val="24"/>
              </w:rPr>
              <w:t>;</w:t>
            </w:r>
          </w:p>
        </w:tc>
        <w:tc>
          <w:tcPr>
            <w:tcW w:w="4394" w:type="dxa"/>
          </w:tcPr>
          <w:p w:rsidR="00297B00" w:rsidRDefault="00A402EF" w:rsidP="007F4A18">
            <w:pPr>
              <w:pStyle w:val="af4"/>
              <w:ind w:firstLine="459"/>
              <w:rPr>
                <w:rFonts w:ascii="Times New Roman" w:hAnsi="Times New Roman" w:cs="Times New Roman"/>
                <w:sz w:val="24"/>
                <w:szCs w:val="24"/>
                <w:lang w:eastAsia="uk-UA"/>
              </w:rPr>
            </w:pPr>
            <w:r>
              <w:rPr>
                <w:rFonts w:ascii="Times New Roman" w:hAnsi="Times New Roman" w:cs="Times New Roman"/>
                <w:sz w:val="24"/>
                <w:szCs w:val="24"/>
              </w:rPr>
              <w:lastRenderedPageBreak/>
              <w:t>У</w:t>
            </w:r>
            <w:r w:rsidR="00B170BA">
              <w:rPr>
                <w:rFonts w:ascii="Times New Roman" w:hAnsi="Times New Roman" w:cs="Times New Roman"/>
                <w:sz w:val="24"/>
                <w:szCs w:val="24"/>
                <w:lang w:val="ru-RU"/>
              </w:rPr>
              <w:t>казані зміни к</w:t>
            </w:r>
            <w:r w:rsidR="00297B00">
              <w:rPr>
                <w:rFonts w:ascii="Times New Roman" w:hAnsi="Times New Roman" w:cs="Times New Roman"/>
                <w:sz w:val="24"/>
                <w:szCs w:val="24"/>
                <w:lang w:val="ru-RU"/>
              </w:rPr>
              <w:t>ореспонду</w:t>
            </w:r>
            <w:r w:rsidR="00B170BA">
              <w:rPr>
                <w:rFonts w:ascii="Times New Roman" w:hAnsi="Times New Roman" w:cs="Times New Roman"/>
                <w:sz w:val="24"/>
                <w:szCs w:val="24"/>
                <w:lang w:val="ru-RU"/>
              </w:rPr>
              <w:t>ю</w:t>
            </w:r>
            <w:r w:rsidR="00297B00">
              <w:rPr>
                <w:rFonts w:ascii="Times New Roman" w:hAnsi="Times New Roman" w:cs="Times New Roman"/>
                <w:sz w:val="24"/>
                <w:szCs w:val="24"/>
                <w:lang w:val="ru-RU"/>
              </w:rPr>
              <w:t xml:space="preserve">ться із запропонованою проєктом новою редакцією статті 203 КУпАП, частиною шостою якої пропонується встановити відповідальність за </w:t>
            </w:r>
            <w:r w:rsidR="00297B00" w:rsidRPr="00775B7B">
              <w:rPr>
                <w:b/>
                <w:sz w:val="24"/>
                <w:szCs w:val="24"/>
                <w:lang w:eastAsia="uk-UA"/>
              </w:rPr>
              <w:t xml:space="preserve"> </w:t>
            </w:r>
            <w:r w:rsidR="00297B00" w:rsidRPr="00297B00">
              <w:rPr>
                <w:rFonts w:ascii="Times New Roman" w:hAnsi="Times New Roman" w:cs="Times New Roman"/>
                <w:sz w:val="24"/>
                <w:szCs w:val="24"/>
                <w:lang w:eastAsia="uk-UA"/>
              </w:rPr>
              <w:t>недодержання встановлених законом умов чи строку транзитного проїзду через територію України</w:t>
            </w:r>
            <w:r w:rsidR="00297B00">
              <w:rPr>
                <w:rFonts w:ascii="Times New Roman" w:hAnsi="Times New Roman" w:cs="Times New Roman"/>
                <w:sz w:val="24"/>
                <w:szCs w:val="24"/>
                <w:lang w:eastAsia="uk-UA"/>
              </w:rPr>
              <w:t>.</w:t>
            </w:r>
          </w:p>
          <w:p w:rsidR="00381C48" w:rsidRPr="00297B00" w:rsidRDefault="00A402EF" w:rsidP="007F4A18">
            <w:pPr>
              <w:pStyle w:val="af4"/>
              <w:ind w:firstLine="459"/>
              <w:rPr>
                <w:rFonts w:ascii="Times New Roman" w:hAnsi="Times New Roman" w:cs="Times New Roman"/>
                <w:color w:val="FF0000"/>
                <w:sz w:val="24"/>
                <w:szCs w:val="24"/>
              </w:rPr>
            </w:pPr>
            <w:r>
              <w:rPr>
                <w:rFonts w:ascii="Times New Roman" w:hAnsi="Times New Roman" w:cs="Times New Roman"/>
                <w:sz w:val="24"/>
                <w:szCs w:val="24"/>
                <w:lang w:eastAsia="uk-UA"/>
              </w:rPr>
              <w:t>У</w:t>
            </w:r>
            <w:r w:rsidR="00297B00">
              <w:rPr>
                <w:rFonts w:ascii="Times New Roman" w:hAnsi="Times New Roman" w:cs="Times New Roman"/>
                <w:sz w:val="24"/>
                <w:szCs w:val="24"/>
                <w:lang w:eastAsia="uk-UA"/>
              </w:rPr>
              <w:t xml:space="preserve">раховуючи, що на сьогодні </w:t>
            </w:r>
            <w:r w:rsidR="00297B00" w:rsidRPr="00297B00">
              <w:rPr>
                <w:rFonts w:ascii="Times New Roman" w:hAnsi="Times New Roman" w:cs="Times New Roman"/>
                <w:sz w:val="24"/>
                <w:szCs w:val="24"/>
              </w:rPr>
              <w:t xml:space="preserve"> </w:t>
            </w:r>
            <w:r w:rsidR="00297B00">
              <w:rPr>
                <w:rFonts w:ascii="Times New Roman" w:hAnsi="Times New Roman" w:cs="Times New Roman"/>
                <w:sz w:val="24"/>
                <w:szCs w:val="24"/>
              </w:rPr>
              <w:t xml:space="preserve">строки транзитного проїзду через територію України </w:t>
            </w:r>
            <w:r w:rsidR="00466DB6">
              <w:rPr>
                <w:rFonts w:ascii="Times New Roman" w:hAnsi="Times New Roman" w:cs="Times New Roman"/>
                <w:sz w:val="24"/>
                <w:szCs w:val="24"/>
              </w:rPr>
              <w:t xml:space="preserve">законодавством </w:t>
            </w:r>
            <w:r w:rsidR="00297B00">
              <w:rPr>
                <w:rFonts w:ascii="Times New Roman" w:hAnsi="Times New Roman" w:cs="Times New Roman"/>
                <w:sz w:val="24"/>
                <w:szCs w:val="24"/>
              </w:rPr>
              <w:t xml:space="preserve">не встановлені, </w:t>
            </w:r>
            <w:r w:rsidR="00466DB6">
              <w:rPr>
                <w:rFonts w:ascii="Times New Roman" w:hAnsi="Times New Roman" w:cs="Times New Roman"/>
                <w:sz w:val="24"/>
                <w:szCs w:val="24"/>
              </w:rPr>
              <w:t xml:space="preserve">запропонована норма </w:t>
            </w:r>
            <w:r w:rsidR="00297B00">
              <w:rPr>
                <w:rFonts w:ascii="Times New Roman" w:hAnsi="Times New Roman" w:cs="Times New Roman"/>
                <w:sz w:val="24"/>
                <w:szCs w:val="24"/>
              </w:rPr>
              <w:t xml:space="preserve">дозволить вирішити це питання та </w:t>
            </w:r>
            <w:r w:rsidR="00297B00" w:rsidRPr="00297B00">
              <w:rPr>
                <w:rFonts w:ascii="Times New Roman" w:hAnsi="Times New Roman" w:cs="Times New Roman"/>
                <w:sz w:val="24"/>
                <w:szCs w:val="24"/>
              </w:rPr>
              <w:t>забезпеч</w:t>
            </w:r>
            <w:r w:rsidR="00297B00">
              <w:rPr>
                <w:rFonts w:ascii="Times New Roman" w:hAnsi="Times New Roman" w:cs="Times New Roman"/>
                <w:sz w:val="24"/>
                <w:szCs w:val="24"/>
              </w:rPr>
              <w:t>ити</w:t>
            </w:r>
            <w:r w:rsidR="00297B00" w:rsidRPr="00297B00">
              <w:rPr>
                <w:rFonts w:ascii="Times New Roman" w:hAnsi="Times New Roman" w:cs="Times New Roman"/>
                <w:sz w:val="24"/>
                <w:szCs w:val="24"/>
              </w:rPr>
              <w:t xml:space="preserve"> належн</w:t>
            </w:r>
            <w:r w:rsidR="00297B00">
              <w:rPr>
                <w:rFonts w:ascii="Times New Roman" w:hAnsi="Times New Roman" w:cs="Times New Roman"/>
                <w:sz w:val="24"/>
                <w:szCs w:val="24"/>
              </w:rPr>
              <w:t>ий</w:t>
            </w:r>
            <w:r w:rsidR="00297B00" w:rsidRPr="00297B00">
              <w:rPr>
                <w:rFonts w:ascii="Times New Roman" w:hAnsi="Times New Roman" w:cs="Times New Roman"/>
                <w:sz w:val="24"/>
                <w:szCs w:val="24"/>
              </w:rPr>
              <w:t xml:space="preserve"> контрол</w:t>
            </w:r>
            <w:r w:rsidR="00297B00">
              <w:rPr>
                <w:rFonts w:ascii="Times New Roman" w:hAnsi="Times New Roman" w:cs="Times New Roman"/>
                <w:sz w:val="24"/>
                <w:szCs w:val="24"/>
              </w:rPr>
              <w:t>ь</w:t>
            </w:r>
            <w:r w:rsidR="00297B00" w:rsidRPr="00297B00">
              <w:rPr>
                <w:rFonts w:ascii="Times New Roman" w:hAnsi="Times New Roman" w:cs="Times New Roman"/>
                <w:sz w:val="24"/>
                <w:szCs w:val="24"/>
              </w:rPr>
              <w:t xml:space="preserve"> за додержанням іноземцями та особами </w:t>
            </w:r>
            <w:r w:rsidR="00297B00" w:rsidRPr="00297B00">
              <w:rPr>
                <w:rFonts w:ascii="Times New Roman" w:hAnsi="Times New Roman" w:cs="Times New Roman"/>
                <w:sz w:val="24"/>
                <w:szCs w:val="24"/>
              </w:rPr>
              <w:lastRenderedPageBreak/>
              <w:t>без громадянства встановлених законом умов і терміну транзитного проїзду через територію України</w:t>
            </w:r>
            <w:r w:rsidR="00297B00">
              <w:rPr>
                <w:rFonts w:ascii="Times New Roman" w:hAnsi="Times New Roman" w:cs="Times New Roman"/>
                <w:sz w:val="24"/>
                <w:szCs w:val="24"/>
              </w:rPr>
              <w:t>.</w:t>
            </w:r>
          </w:p>
        </w:tc>
      </w:tr>
      <w:tr w:rsidR="00147E06" w:rsidRPr="00D850C2" w:rsidTr="005A3276">
        <w:tc>
          <w:tcPr>
            <w:tcW w:w="15559" w:type="dxa"/>
            <w:gridSpan w:val="4"/>
          </w:tcPr>
          <w:p w:rsidR="00147E06" w:rsidRPr="006228B6" w:rsidRDefault="00147E06" w:rsidP="005A3276">
            <w:pPr>
              <w:pStyle w:val="a6"/>
              <w:framePr w:w="0" w:hRule="auto" w:hSpace="0" w:wrap="auto" w:vAnchor="margin" w:hAnchor="text" w:xAlign="left" w:yAlign="inline"/>
              <w:rPr>
                <w:rFonts w:ascii="Times New Roman" w:hAnsi="Times New Roman" w:cs="Times New Roman"/>
                <w:b/>
                <w:bCs/>
                <w:sz w:val="24"/>
                <w:szCs w:val="24"/>
              </w:rPr>
            </w:pPr>
          </w:p>
          <w:p w:rsidR="00381C48" w:rsidRPr="00381C48" w:rsidRDefault="00147E06" w:rsidP="005A3276">
            <w:pPr>
              <w:jc w:val="center"/>
              <w:outlineLvl w:val="2"/>
              <w:rPr>
                <w:b/>
                <w:bCs/>
                <w:sz w:val="24"/>
                <w:szCs w:val="24"/>
              </w:rPr>
            </w:pPr>
            <w:r>
              <w:rPr>
                <w:b/>
                <w:bCs/>
                <w:sz w:val="24"/>
                <w:szCs w:val="24"/>
              </w:rPr>
              <w:t xml:space="preserve">  </w:t>
            </w:r>
            <w:r w:rsidR="00381C48" w:rsidRPr="00381C48">
              <w:rPr>
                <w:b/>
                <w:bCs/>
                <w:sz w:val="24"/>
                <w:szCs w:val="24"/>
              </w:rPr>
              <w:t xml:space="preserve"> Закон України «Про правовий статус іноземців та осіб без громадянства»</w:t>
            </w:r>
          </w:p>
          <w:p w:rsidR="00147E06" w:rsidRPr="006228B6" w:rsidRDefault="00147E06" w:rsidP="005A3276">
            <w:pPr>
              <w:pStyle w:val="a6"/>
              <w:framePr w:w="0" w:hRule="auto" w:hSpace="0" w:wrap="auto" w:vAnchor="margin" w:hAnchor="text" w:xAlign="left" w:yAlign="inline"/>
              <w:rPr>
                <w:rFonts w:ascii="Times New Roman" w:hAnsi="Times New Roman" w:cs="Times New Roman"/>
                <w:b/>
                <w:bCs/>
                <w:sz w:val="24"/>
                <w:szCs w:val="24"/>
              </w:rPr>
            </w:pPr>
          </w:p>
        </w:tc>
      </w:tr>
      <w:tr w:rsidR="00DF10B1" w:rsidRPr="00263AC0" w:rsidTr="005A3276">
        <w:tc>
          <w:tcPr>
            <w:tcW w:w="5495" w:type="dxa"/>
            <w:gridSpan w:val="2"/>
          </w:tcPr>
          <w:p w:rsidR="00E66118" w:rsidRPr="00E66118" w:rsidRDefault="00E66118" w:rsidP="005A3276">
            <w:pPr>
              <w:shd w:val="clear" w:color="auto" w:fill="FFFFFF"/>
              <w:autoSpaceDE/>
              <w:autoSpaceDN/>
              <w:ind w:firstLine="450"/>
              <w:jc w:val="both"/>
              <w:textAlignment w:val="baseline"/>
              <w:rPr>
                <w:color w:val="000000"/>
                <w:sz w:val="24"/>
                <w:szCs w:val="24"/>
                <w:lang w:eastAsia="uk-UA"/>
              </w:rPr>
            </w:pPr>
            <w:r w:rsidRPr="00E66118">
              <w:rPr>
                <w:bCs/>
                <w:color w:val="000000"/>
                <w:sz w:val="24"/>
                <w:szCs w:val="24"/>
                <w:bdr w:val="none" w:sz="0" w:space="0" w:color="auto" w:frame="1"/>
                <w:lang w:eastAsia="uk-UA"/>
              </w:rPr>
              <w:t>Стаття 1.</w:t>
            </w:r>
            <w:r w:rsidRPr="00E66118">
              <w:rPr>
                <w:b/>
                <w:bCs/>
                <w:color w:val="000000"/>
                <w:sz w:val="24"/>
                <w:szCs w:val="24"/>
                <w:bdr w:val="none" w:sz="0" w:space="0" w:color="auto" w:frame="1"/>
                <w:lang w:eastAsia="uk-UA"/>
              </w:rPr>
              <w:t> </w:t>
            </w:r>
            <w:r w:rsidRPr="00E66118">
              <w:rPr>
                <w:color w:val="000000"/>
                <w:sz w:val="24"/>
                <w:szCs w:val="24"/>
                <w:lang w:eastAsia="uk-UA"/>
              </w:rPr>
              <w:t>Визначення термінів</w:t>
            </w:r>
          </w:p>
          <w:p w:rsidR="00E66118" w:rsidRPr="00E66118" w:rsidRDefault="00E66118" w:rsidP="005A3276">
            <w:pPr>
              <w:shd w:val="clear" w:color="auto" w:fill="FFFFFF"/>
              <w:autoSpaceDE/>
              <w:autoSpaceDN/>
              <w:ind w:firstLine="450"/>
              <w:jc w:val="both"/>
              <w:textAlignment w:val="baseline"/>
              <w:rPr>
                <w:color w:val="000000"/>
                <w:sz w:val="24"/>
                <w:szCs w:val="24"/>
                <w:lang w:eastAsia="uk-UA"/>
              </w:rPr>
            </w:pPr>
            <w:bookmarkStart w:id="7" w:name="n9"/>
            <w:bookmarkEnd w:id="7"/>
            <w:r w:rsidRPr="00E66118">
              <w:rPr>
                <w:color w:val="000000"/>
                <w:sz w:val="24"/>
                <w:szCs w:val="24"/>
                <w:lang w:eastAsia="uk-UA"/>
              </w:rPr>
              <w:t>1. У цьому Законі терміни вживаються в такому значенні</w:t>
            </w:r>
          </w:p>
          <w:p w:rsidR="00E66118" w:rsidRPr="00E66118" w:rsidRDefault="00E66118" w:rsidP="005A3276">
            <w:pPr>
              <w:shd w:val="clear" w:color="auto" w:fill="FFFFFF"/>
              <w:autoSpaceDE/>
              <w:autoSpaceDN/>
              <w:ind w:firstLine="450"/>
              <w:jc w:val="both"/>
              <w:textAlignment w:val="baseline"/>
              <w:rPr>
                <w:color w:val="000000"/>
                <w:sz w:val="24"/>
                <w:szCs w:val="24"/>
                <w:shd w:val="clear" w:color="auto" w:fill="FFFFFF"/>
                <w:lang w:eastAsia="uk-UA"/>
              </w:rPr>
            </w:pPr>
          </w:p>
          <w:p w:rsidR="00E66118" w:rsidRPr="00E66118" w:rsidRDefault="00E66118" w:rsidP="005A3276">
            <w:pPr>
              <w:shd w:val="clear" w:color="auto" w:fill="FFFFFF"/>
              <w:autoSpaceDE/>
              <w:autoSpaceDN/>
              <w:ind w:firstLine="450"/>
              <w:jc w:val="both"/>
              <w:textAlignment w:val="baseline"/>
              <w:rPr>
                <w:color w:val="000000"/>
                <w:sz w:val="24"/>
                <w:szCs w:val="24"/>
                <w:lang w:eastAsia="uk-UA"/>
              </w:rPr>
            </w:pPr>
            <w:r w:rsidRPr="00E66118">
              <w:rPr>
                <w:color w:val="000000"/>
                <w:sz w:val="24"/>
                <w:szCs w:val="24"/>
                <w:shd w:val="clear" w:color="auto" w:fill="FFFFFF"/>
                <w:lang w:eastAsia="uk-UA"/>
              </w:rPr>
              <w:t>10) іноземці та особи без громадянства, які тимчасово проживають в Україні, - іноземці та особи без громадянства, які отримали посвідку на тимчасове проживання, якщо інше не встановлено законом;</w:t>
            </w:r>
          </w:p>
          <w:p w:rsidR="00E66118" w:rsidRPr="00E66118" w:rsidRDefault="00E66118" w:rsidP="005A3276">
            <w:pPr>
              <w:autoSpaceDE/>
              <w:autoSpaceDN/>
              <w:jc w:val="both"/>
              <w:outlineLvl w:val="2"/>
              <w:rPr>
                <w:bCs/>
                <w:sz w:val="24"/>
                <w:szCs w:val="24"/>
              </w:rPr>
            </w:pPr>
          </w:p>
          <w:p w:rsidR="00E66118" w:rsidRDefault="00E66118" w:rsidP="005A3276">
            <w:pPr>
              <w:autoSpaceDE/>
              <w:autoSpaceDN/>
              <w:ind w:firstLine="567"/>
              <w:jc w:val="both"/>
              <w:outlineLvl w:val="2"/>
              <w:rPr>
                <w:color w:val="000000"/>
                <w:sz w:val="24"/>
                <w:szCs w:val="24"/>
                <w:shd w:val="clear" w:color="auto" w:fill="FFFFFF"/>
              </w:rPr>
            </w:pPr>
          </w:p>
          <w:p w:rsidR="00E66118" w:rsidRPr="00E66118" w:rsidRDefault="00E66118" w:rsidP="005A3276">
            <w:pPr>
              <w:autoSpaceDE/>
              <w:autoSpaceDN/>
              <w:ind w:firstLine="567"/>
              <w:jc w:val="both"/>
              <w:outlineLvl w:val="2"/>
              <w:rPr>
                <w:color w:val="000000"/>
                <w:sz w:val="24"/>
                <w:szCs w:val="24"/>
                <w:shd w:val="clear" w:color="auto" w:fill="FFFFFF"/>
              </w:rPr>
            </w:pPr>
          </w:p>
          <w:p w:rsidR="00E66118" w:rsidRPr="00E66118" w:rsidRDefault="00E66118" w:rsidP="005A3276">
            <w:pPr>
              <w:autoSpaceDE/>
              <w:autoSpaceDN/>
              <w:ind w:firstLine="567"/>
              <w:jc w:val="both"/>
              <w:outlineLvl w:val="2"/>
              <w:rPr>
                <w:color w:val="000000"/>
                <w:sz w:val="24"/>
                <w:szCs w:val="24"/>
                <w:shd w:val="clear" w:color="auto" w:fill="FFFFFF"/>
              </w:rPr>
            </w:pPr>
            <w:r w:rsidRPr="00E66118">
              <w:rPr>
                <w:color w:val="000000"/>
                <w:sz w:val="24"/>
                <w:szCs w:val="24"/>
                <w:shd w:val="clear" w:color="auto" w:fill="FFFFFF"/>
              </w:rPr>
              <w:t xml:space="preserve">20) приймаюча сторона - зареєстровані в установленому законом порядку українські </w:t>
            </w:r>
            <w:r w:rsidRPr="00E66118">
              <w:rPr>
                <w:color w:val="000000"/>
                <w:sz w:val="24"/>
                <w:szCs w:val="24"/>
                <w:shd w:val="clear" w:color="auto" w:fill="FFFFFF"/>
              </w:rPr>
              <w:lastRenderedPageBreak/>
              <w:t xml:space="preserve">підприємства, установи та організації, представництва (філії) іноземних підприємств, установ, організацій, представництва міжнародних організацій, а також фізичні особи </w:t>
            </w:r>
            <w:r w:rsidRPr="00E66118">
              <w:rPr>
                <w:b/>
                <w:color w:val="000000"/>
                <w:sz w:val="24"/>
                <w:szCs w:val="24"/>
                <w:shd w:val="clear" w:color="auto" w:fill="FFFFFF"/>
              </w:rPr>
              <w:t>(громадяни України, іноземці та особи без громадянства), які постійно проживають або тимчасово перебувають на території України у зв'язку з навчанням, стажуванням, роботою, або на інших законних підставах, та запрошують чи приймають іноземців та осіб без громадянства</w:t>
            </w:r>
            <w:r w:rsidRPr="00E66118">
              <w:rPr>
                <w:color w:val="000000"/>
                <w:sz w:val="24"/>
                <w:szCs w:val="24"/>
                <w:shd w:val="clear" w:color="auto" w:fill="FFFFFF"/>
              </w:rPr>
              <w:t>;</w:t>
            </w:r>
          </w:p>
          <w:p w:rsidR="00DF10B1" w:rsidRPr="00CA6C85" w:rsidRDefault="00DF10B1" w:rsidP="005A3276">
            <w:pPr>
              <w:pStyle w:val="a6"/>
              <w:framePr w:w="0" w:hRule="auto" w:hSpace="0" w:wrap="auto" w:vAnchor="margin" w:hAnchor="text" w:xAlign="left" w:yAlign="inline"/>
              <w:jc w:val="both"/>
              <w:rPr>
                <w:rFonts w:ascii="Times New Roman" w:hAnsi="Times New Roman" w:cs="Times New Roman"/>
                <w:b/>
                <w:bCs/>
                <w:sz w:val="24"/>
                <w:szCs w:val="24"/>
              </w:rPr>
            </w:pPr>
          </w:p>
        </w:tc>
        <w:tc>
          <w:tcPr>
            <w:tcW w:w="5670" w:type="dxa"/>
          </w:tcPr>
          <w:p w:rsidR="00E66118" w:rsidRPr="00E66118" w:rsidRDefault="00E66118" w:rsidP="005A3276">
            <w:pPr>
              <w:shd w:val="clear" w:color="auto" w:fill="FFFFFF"/>
              <w:autoSpaceDE/>
              <w:autoSpaceDN/>
              <w:ind w:firstLine="450"/>
              <w:jc w:val="both"/>
              <w:textAlignment w:val="baseline"/>
              <w:rPr>
                <w:color w:val="000000"/>
                <w:sz w:val="24"/>
                <w:szCs w:val="24"/>
                <w:lang w:eastAsia="uk-UA"/>
              </w:rPr>
            </w:pPr>
            <w:r w:rsidRPr="00E66118">
              <w:rPr>
                <w:bCs/>
                <w:color w:val="000000"/>
                <w:sz w:val="24"/>
                <w:szCs w:val="24"/>
                <w:bdr w:val="none" w:sz="0" w:space="0" w:color="auto" w:frame="1"/>
                <w:lang w:eastAsia="uk-UA"/>
              </w:rPr>
              <w:lastRenderedPageBreak/>
              <w:t>Стаття 1.</w:t>
            </w:r>
            <w:r w:rsidRPr="00E66118">
              <w:rPr>
                <w:b/>
                <w:bCs/>
                <w:color w:val="000000"/>
                <w:sz w:val="24"/>
                <w:szCs w:val="24"/>
                <w:bdr w:val="none" w:sz="0" w:space="0" w:color="auto" w:frame="1"/>
                <w:lang w:eastAsia="uk-UA"/>
              </w:rPr>
              <w:t> </w:t>
            </w:r>
            <w:r w:rsidRPr="00E66118">
              <w:rPr>
                <w:color w:val="000000"/>
                <w:sz w:val="24"/>
                <w:szCs w:val="24"/>
                <w:lang w:eastAsia="uk-UA"/>
              </w:rPr>
              <w:t>Визначення термінів</w:t>
            </w:r>
          </w:p>
          <w:p w:rsidR="00E66118" w:rsidRPr="00E66118" w:rsidRDefault="00E66118" w:rsidP="005A3276">
            <w:pPr>
              <w:shd w:val="clear" w:color="auto" w:fill="FFFFFF"/>
              <w:autoSpaceDE/>
              <w:autoSpaceDN/>
              <w:ind w:firstLine="450"/>
              <w:jc w:val="both"/>
              <w:textAlignment w:val="baseline"/>
              <w:rPr>
                <w:color w:val="000000"/>
                <w:sz w:val="24"/>
                <w:szCs w:val="24"/>
                <w:lang w:eastAsia="uk-UA"/>
              </w:rPr>
            </w:pPr>
            <w:r w:rsidRPr="00E66118">
              <w:rPr>
                <w:color w:val="000000"/>
                <w:sz w:val="24"/>
                <w:szCs w:val="24"/>
                <w:lang w:eastAsia="uk-UA"/>
              </w:rPr>
              <w:t>1. У цьому Законі терміни вживаються в такому значенні:</w:t>
            </w:r>
          </w:p>
          <w:p w:rsidR="00E66118" w:rsidRPr="00E66118" w:rsidRDefault="00E66118" w:rsidP="005A3276">
            <w:pPr>
              <w:autoSpaceDE/>
              <w:autoSpaceDN/>
              <w:jc w:val="both"/>
              <w:outlineLvl w:val="2"/>
              <w:rPr>
                <w:bCs/>
                <w:sz w:val="24"/>
                <w:szCs w:val="24"/>
              </w:rPr>
            </w:pPr>
          </w:p>
          <w:p w:rsidR="00E66118" w:rsidRPr="00E66118" w:rsidRDefault="00E66118" w:rsidP="005A3276">
            <w:pPr>
              <w:autoSpaceDE/>
              <w:autoSpaceDN/>
              <w:ind w:firstLine="459"/>
              <w:jc w:val="both"/>
              <w:outlineLvl w:val="2"/>
              <w:rPr>
                <w:bCs/>
                <w:sz w:val="24"/>
                <w:szCs w:val="24"/>
              </w:rPr>
            </w:pPr>
            <w:r w:rsidRPr="00E66118">
              <w:rPr>
                <w:color w:val="000000"/>
                <w:sz w:val="24"/>
                <w:szCs w:val="24"/>
                <w:shd w:val="clear" w:color="auto" w:fill="FFFFFF"/>
              </w:rPr>
              <w:t xml:space="preserve">10) іноземці та особи без громадянства, які тимчасово проживають в Україні, - іноземці та особи без громадянства, які отримали посвідку на тимчасове проживання, </w:t>
            </w:r>
            <w:r w:rsidRPr="00E66118">
              <w:rPr>
                <w:b/>
                <w:color w:val="000000"/>
                <w:sz w:val="24"/>
                <w:szCs w:val="24"/>
                <w:shd w:val="clear" w:color="auto" w:fill="FFFFFF"/>
              </w:rPr>
              <w:t>або якщо строк їх тимчасового проживання на території України продовжено в установленому порядку</w:t>
            </w:r>
            <w:r w:rsidRPr="00E66118">
              <w:rPr>
                <w:color w:val="000000"/>
                <w:sz w:val="24"/>
                <w:szCs w:val="24"/>
                <w:shd w:val="clear" w:color="auto" w:fill="FFFFFF"/>
              </w:rPr>
              <w:t>, якщо інше не встановлено законом;</w:t>
            </w:r>
          </w:p>
          <w:p w:rsidR="00E66118" w:rsidRPr="00E66118" w:rsidRDefault="00E66118" w:rsidP="005A3276">
            <w:pPr>
              <w:autoSpaceDE/>
              <w:autoSpaceDN/>
              <w:ind w:firstLine="459"/>
              <w:jc w:val="both"/>
              <w:outlineLvl w:val="2"/>
              <w:rPr>
                <w:bCs/>
                <w:sz w:val="24"/>
                <w:szCs w:val="24"/>
              </w:rPr>
            </w:pPr>
          </w:p>
          <w:p w:rsidR="00DF10B1" w:rsidRDefault="00E66118" w:rsidP="003A208F">
            <w:pPr>
              <w:autoSpaceDE/>
              <w:autoSpaceDN/>
              <w:ind w:firstLine="459"/>
              <w:jc w:val="both"/>
              <w:outlineLvl w:val="2"/>
              <w:rPr>
                <w:b/>
                <w:bCs/>
                <w:sz w:val="24"/>
                <w:szCs w:val="24"/>
              </w:rPr>
            </w:pPr>
            <w:r w:rsidRPr="00E66118">
              <w:rPr>
                <w:bCs/>
                <w:sz w:val="24"/>
                <w:szCs w:val="24"/>
              </w:rPr>
              <w:t xml:space="preserve">20) приймаюча сторона - зареєстровані в установленому законом порядку українські </w:t>
            </w:r>
            <w:r w:rsidRPr="00E66118">
              <w:rPr>
                <w:bCs/>
                <w:sz w:val="24"/>
                <w:szCs w:val="24"/>
              </w:rPr>
              <w:lastRenderedPageBreak/>
              <w:t xml:space="preserve">підприємства, установи та організації, представництва (філії) іноземних підприємств, установ, організацій, представництва міжнародних організацій, а також фізичні особи </w:t>
            </w:r>
            <w:r w:rsidRPr="00E66118">
              <w:rPr>
                <w:b/>
                <w:bCs/>
                <w:sz w:val="24"/>
                <w:szCs w:val="24"/>
              </w:rPr>
              <w:t>(громадяни України, іноземці та особи без громадянства</w:t>
            </w:r>
            <w:r w:rsidRPr="00E66118">
              <w:rPr>
                <w:bCs/>
                <w:sz w:val="24"/>
                <w:szCs w:val="24"/>
              </w:rPr>
              <w:t xml:space="preserve">, </w:t>
            </w:r>
            <w:r w:rsidRPr="00E66118">
              <w:rPr>
                <w:b/>
                <w:bCs/>
                <w:sz w:val="24"/>
                <w:szCs w:val="24"/>
              </w:rPr>
              <w:t>які постійно або тимчасово проживають в Україні), що запросили в Україну  чи приймають в Україні іноземців та осіб без громадянства</w:t>
            </w:r>
            <w:r w:rsidR="00466DB6">
              <w:rPr>
                <w:b/>
                <w:bCs/>
                <w:sz w:val="24"/>
                <w:szCs w:val="24"/>
              </w:rPr>
              <w:t xml:space="preserve"> </w:t>
            </w:r>
            <w:r w:rsidR="00466DB6" w:rsidRPr="00C12402">
              <w:rPr>
                <w:b/>
                <w:bCs/>
                <w:sz w:val="24"/>
                <w:szCs w:val="24"/>
              </w:rPr>
              <w:t xml:space="preserve">і зобов’язані вжити заходів </w:t>
            </w:r>
            <w:r w:rsidR="00380899">
              <w:rPr>
                <w:b/>
                <w:bCs/>
                <w:sz w:val="24"/>
                <w:szCs w:val="24"/>
              </w:rPr>
              <w:t>до</w:t>
            </w:r>
            <w:r w:rsidR="00466DB6" w:rsidRPr="00C12402">
              <w:rPr>
                <w:b/>
                <w:bCs/>
                <w:sz w:val="24"/>
                <w:szCs w:val="24"/>
              </w:rPr>
              <w:t xml:space="preserve"> своєчасного </w:t>
            </w:r>
            <w:r w:rsidR="001E2D8F" w:rsidRPr="001E2D8F">
              <w:rPr>
                <w:b/>
                <w:bCs/>
                <w:color w:val="00B050"/>
                <w:sz w:val="24"/>
                <w:szCs w:val="24"/>
              </w:rPr>
              <w:t xml:space="preserve"> </w:t>
            </w:r>
            <w:r w:rsidR="001E2D8F" w:rsidRPr="00380899">
              <w:rPr>
                <w:b/>
                <w:bCs/>
                <w:sz w:val="24"/>
                <w:szCs w:val="24"/>
              </w:rPr>
              <w:t>подання ними</w:t>
            </w:r>
            <w:r w:rsidR="00380899" w:rsidRPr="00380899">
              <w:rPr>
                <w:b/>
                <w:bCs/>
                <w:sz w:val="24"/>
                <w:szCs w:val="24"/>
              </w:rPr>
              <w:t xml:space="preserve"> заяв для оформлення документів на право</w:t>
            </w:r>
            <w:r w:rsidR="00380899">
              <w:rPr>
                <w:b/>
                <w:bCs/>
                <w:color w:val="00B050"/>
                <w:sz w:val="24"/>
                <w:szCs w:val="24"/>
              </w:rPr>
              <w:t xml:space="preserve"> </w:t>
            </w:r>
            <w:r w:rsidR="00466DB6" w:rsidRPr="00C12402">
              <w:rPr>
                <w:b/>
                <w:bCs/>
                <w:sz w:val="24"/>
                <w:szCs w:val="24"/>
              </w:rPr>
              <w:t xml:space="preserve"> проживання (перебування)</w:t>
            </w:r>
            <w:r w:rsidR="00380899">
              <w:rPr>
                <w:b/>
                <w:bCs/>
                <w:sz w:val="24"/>
                <w:szCs w:val="24"/>
              </w:rPr>
              <w:t xml:space="preserve"> в Україні</w:t>
            </w:r>
            <w:r w:rsidR="00CD428A">
              <w:rPr>
                <w:b/>
                <w:bCs/>
                <w:sz w:val="24"/>
                <w:szCs w:val="24"/>
              </w:rPr>
              <w:t>,</w:t>
            </w:r>
            <w:r w:rsidR="00380899">
              <w:rPr>
                <w:b/>
                <w:bCs/>
                <w:sz w:val="24"/>
                <w:szCs w:val="24"/>
              </w:rPr>
              <w:t xml:space="preserve"> </w:t>
            </w:r>
            <w:r w:rsidR="00380899" w:rsidRPr="00380899">
              <w:rPr>
                <w:b/>
                <w:bCs/>
                <w:sz w:val="24"/>
                <w:szCs w:val="24"/>
              </w:rPr>
              <w:t>повідомити</w:t>
            </w:r>
            <w:r w:rsidR="00380899">
              <w:rPr>
                <w:b/>
                <w:bCs/>
                <w:sz w:val="24"/>
                <w:szCs w:val="24"/>
              </w:rPr>
              <w:t xml:space="preserve"> про припинення підстав для тимчасового проживання чи тимчасового перебування в Україн</w:t>
            </w:r>
            <w:r w:rsidR="006F125D">
              <w:rPr>
                <w:b/>
                <w:bCs/>
                <w:sz w:val="24"/>
                <w:szCs w:val="24"/>
              </w:rPr>
              <w:t>і</w:t>
            </w:r>
            <w:r w:rsidR="00380899">
              <w:rPr>
                <w:b/>
                <w:bCs/>
                <w:sz w:val="24"/>
                <w:szCs w:val="24"/>
              </w:rPr>
              <w:t xml:space="preserve"> іноземців та осіб без громадянства, яких вони запросили (приймають), а також виконати взяті на </w:t>
            </w:r>
            <w:r w:rsidR="00CD428A">
              <w:rPr>
                <w:b/>
                <w:bCs/>
                <w:sz w:val="24"/>
                <w:szCs w:val="24"/>
              </w:rPr>
              <w:t>себе зобов</w:t>
            </w:r>
            <w:r w:rsidR="00CD428A" w:rsidRPr="00CD428A">
              <w:rPr>
                <w:b/>
                <w:bCs/>
                <w:sz w:val="24"/>
                <w:szCs w:val="24"/>
              </w:rPr>
              <w:t>’</w:t>
            </w:r>
            <w:r w:rsidR="00CD428A">
              <w:rPr>
                <w:b/>
                <w:bCs/>
                <w:sz w:val="24"/>
                <w:szCs w:val="24"/>
              </w:rPr>
              <w:t>язання із сплати витрат цих осіб, пов</w:t>
            </w:r>
            <w:r w:rsidR="00CD428A" w:rsidRPr="00CD428A">
              <w:rPr>
                <w:b/>
                <w:bCs/>
                <w:sz w:val="24"/>
                <w:szCs w:val="24"/>
              </w:rPr>
              <w:t>’</w:t>
            </w:r>
            <w:r w:rsidR="00CD428A">
              <w:rPr>
                <w:b/>
                <w:bCs/>
                <w:sz w:val="24"/>
                <w:szCs w:val="24"/>
              </w:rPr>
              <w:t>язаних з їх перебуванням на території України та виїздом з України</w:t>
            </w:r>
            <w:r w:rsidRPr="00C12402">
              <w:rPr>
                <w:b/>
                <w:bCs/>
                <w:sz w:val="24"/>
                <w:szCs w:val="24"/>
              </w:rPr>
              <w:t>;</w:t>
            </w:r>
          </w:p>
          <w:p w:rsidR="00DE21B1" w:rsidRPr="00263AC0" w:rsidRDefault="00DE21B1" w:rsidP="003A208F">
            <w:pPr>
              <w:autoSpaceDE/>
              <w:autoSpaceDN/>
              <w:ind w:firstLine="459"/>
              <w:jc w:val="both"/>
              <w:outlineLvl w:val="2"/>
              <w:rPr>
                <w:b/>
                <w:bCs/>
                <w:i/>
              </w:rPr>
            </w:pPr>
          </w:p>
        </w:tc>
        <w:tc>
          <w:tcPr>
            <w:tcW w:w="4394" w:type="dxa"/>
          </w:tcPr>
          <w:p w:rsidR="00DF10B1" w:rsidRDefault="00DF10B1" w:rsidP="00D321DF">
            <w:pPr>
              <w:widowControl w:val="0"/>
              <w:adjustRightInd w:val="0"/>
              <w:ind w:firstLine="317"/>
              <w:jc w:val="both"/>
              <w:rPr>
                <w:color w:val="000000"/>
              </w:rPr>
            </w:pPr>
          </w:p>
          <w:p w:rsidR="009B654A" w:rsidRDefault="009B654A" w:rsidP="00D321DF">
            <w:pPr>
              <w:widowControl w:val="0"/>
              <w:adjustRightInd w:val="0"/>
              <w:ind w:firstLine="317"/>
              <w:jc w:val="both"/>
              <w:rPr>
                <w:color w:val="000000"/>
              </w:rPr>
            </w:pPr>
          </w:p>
          <w:p w:rsidR="009B654A" w:rsidRDefault="009B654A" w:rsidP="00D321DF">
            <w:pPr>
              <w:widowControl w:val="0"/>
              <w:adjustRightInd w:val="0"/>
              <w:ind w:firstLine="317"/>
              <w:jc w:val="both"/>
              <w:rPr>
                <w:color w:val="000000"/>
              </w:rPr>
            </w:pPr>
          </w:p>
          <w:p w:rsidR="009B654A" w:rsidRDefault="009B654A" w:rsidP="00D321DF">
            <w:pPr>
              <w:widowControl w:val="0"/>
              <w:adjustRightInd w:val="0"/>
              <w:ind w:firstLine="317"/>
              <w:jc w:val="both"/>
              <w:rPr>
                <w:color w:val="000000"/>
              </w:rPr>
            </w:pPr>
          </w:p>
          <w:p w:rsidR="009B654A" w:rsidRDefault="009B654A" w:rsidP="00D321DF">
            <w:pPr>
              <w:widowControl w:val="0"/>
              <w:adjustRightInd w:val="0"/>
              <w:ind w:firstLine="317"/>
              <w:jc w:val="both"/>
              <w:rPr>
                <w:color w:val="000000"/>
              </w:rPr>
            </w:pPr>
          </w:p>
          <w:p w:rsidR="009B654A" w:rsidRDefault="009B654A" w:rsidP="00D321DF">
            <w:pPr>
              <w:widowControl w:val="0"/>
              <w:adjustRightInd w:val="0"/>
              <w:ind w:firstLine="317"/>
              <w:jc w:val="both"/>
              <w:rPr>
                <w:color w:val="000000"/>
                <w:sz w:val="24"/>
                <w:szCs w:val="24"/>
              </w:rPr>
            </w:pPr>
            <w:r w:rsidRPr="009B654A">
              <w:rPr>
                <w:color w:val="000000"/>
                <w:sz w:val="24"/>
                <w:szCs w:val="24"/>
              </w:rPr>
              <w:t>Зміни вн</w:t>
            </w:r>
            <w:r>
              <w:rPr>
                <w:color w:val="000000"/>
                <w:sz w:val="24"/>
                <w:szCs w:val="24"/>
              </w:rPr>
              <w:t>есені</w:t>
            </w:r>
            <w:r w:rsidRPr="009B654A">
              <w:rPr>
                <w:color w:val="000000"/>
                <w:sz w:val="24"/>
                <w:szCs w:val="24"/>
              </w:rPr>
              <w:t xml:space="preserve"> з метою спрощення процедури обміну посвідки на тимчасове проживання у зв</w:t>
            </w:r>
            <w:r w:rsidRPr="009B654A">
              <w:rPr>
                <w:color w:val="000000"/>
                <w:sz w:val="24"/>
                <w:szCs w:val="24"/>
                <w:lang w:val="ru-RU"/>
              </w:rPr>
              <w:t>’</w:t>
            </w:r>
            <w:r w:rsidRPr="009B654A">
              <w:rPr>
                <w:color w:val="000000"/>
                <w:sz w:val="24"/>
                <w:szCs w:val="24"/>
              </w:rPr>
              <w:t>язку із закінченням строку її дії.</w:t>
            </w:r>
          </w:p>
          <w:p w:rsidR="009B654A" w:rsidRDefault="009B654A" w:rsidP="00D321DF">
            <w:pPr>
              <w:widowControl w:val="0"/>
              <w:adjustRightInd w:val="0"/>
              <w:ind w:firstLine="317"/>
              <w:jc w:val="both"/>
              <w:rPr>
                <w:color w:val="000000"/>
                <w:sz w:val="24"/>
                <w:szCs w:val="24"/>
              </w:rPr>
            </w:pPr>
          </w:p>
          <w:p w:rsidR="009B654A" w:rsidRDefault="009B654A" w:rsidP="00D321DF">
            <w:pPr>
              <w:widowControl w:val="0"/>
              <w:adjustRightInd w:val="0"/>
              <w:ind w:firstLine="317"/>
              <w:jc w:val="both"/>
              <w:rPr>
                <w:color w:val="000000"/>
                <w:sz w:val="24"/>
                <w:szCs w:val="24"/>
              </w:rPr>
            </w:pPr>
          </w:p>
          <w:p w:rsidR="009B654A" w:rsidRDefault="009B654A" w:rsidP="00D321DF">
            <w:pPr>
              <w:widowControl w:val="0"/>
              <w:adjustRightInd w:val="0"/>
              <w:ind w:firstLine="317"/>
              <w:jc w:val="both"/>
              <w:rPr>
                <w:color w:val="000000"/>
                <w:sz w:val="24"/>
                <w:szCs w:val="24"/>
              </w:rPr>
            </w:pPr>
          </w:p>
          <w:p w:rsidR="009B654A" w:rsidRDefault="009B654A" w:rsidP="00D321DF">
            <w:pPr>
              <w:widowControl w:val="0"/>
              <w:adjustRightInd w:val="0"/>
              <w:ind w:firstLine="317"/>
              <w:jc w:val="both"/>
              <w:rPr>
                <w:color w:val="000000"/>
                <w:sz w:val="24"/>
                <w:szCs w:val="24"/>
              </w:rPr>
            </w:pPr>
          </w:p>
          <w:p w:rsidR="009B654A" w:rsidRPr="003C2FB0" w:rsidRDefault="009B654A" w:rsidP="00D321DF">
            <w:pPr>
              <w:widowControl w:val="0"/>
              <w:adjustRightInd w:val="0"/>
              <w:ind w:firstLine="317"/>
              <w:jc w:val="both"/>
              <w:rPr>
                <w:color w:val="000000"/>
                <w:sz w:val="24"/>
                <w:szCs w:val="24"/>
              </w:rPr>
            </w:pPr>
            <w:r>
              <w:rPr>
                <w:color w:val="000000"/>
                <w:sz w:val="24"/>
                <w:szCs w:val="24"/>
              </w:rPr>
              <w:t xml:space="preserve">Редакційні зміни, внесені з метою уточнення визначення терміну </w:t>
            </w:r>
            <w:r>
              <w:rPr>
                <w:color w:val="000000"/>
                <w:sz w:val="24"/>
                <w:szCs w:val="24"/>
              </w:rPr>
              <w:lastRenderedPageBreak/>
              <w:t xml:space="preserve">«приймаюча сторона» в законодавстві та узгодження </w:t>
            </w:r>
            <w:r w:rsidR="003C2FB0">
              <w:rPr>
                <w:color w:val="000000"/>
                <w:sz w:val="24"/>
                <w:szCs w:val="24"/>
              </w:rPr>
              <w:t>норм Закону</w:t>
            </w:r>
            <w:r w:rsidR="00FA7E4F">
              <w:rPr>
                <w:color w:val="000000"/>
                <w:shd w:val="clear" w:color="auto" w:fill="FFFFFF"/>
              </w:rPr>
              <w:t xml:space="preserve"> </w:t>
            </w:r>
            <w:r w:rsidR="00FA7E4F" w:rsidRPr="00FA7E4F">
              <w:rPr>
                <w:color w:val="000000"/>
                <w:sz w:val="24"/>
                <w:szCs w:val="24"/>
                <w:shd w:val="clear" w:color="auto" w:fill="FFFFFF"/>
              </w:rPr>
              <w:t>України «Про правовий статус іноземців та осіб без громадянства»</w:t>
            </w:r>
            <w:r w:rsidR="00FA7E4F">
              <w:rPr>
                <w:color w:val="000000"/>
                <w:shd w:val="clear" w:color="auto" w:fill="FFFFFF"/>
              </w:rPr>
              <w:t xml:space="preserve"> </w:t>
            </w:r>
            <w:r w:rsidR="003C2FB0">
              <w:rPr>
                <w:color w:val="000000"/>
                <w:sz w:val="24"/>
                <w:szCs w:val="24"/>
              </w:rPr>
              <w:t xml:space="preserve"> із законодавством у сфері оформлення віз для в</w:t>
            </w:r>
            <w:r w:rsidR="003C2FB0" w:rsidRPr="003C2FB0">
              <w:rPr>
                <w:color w:val="000000"/>
                <w:sz w:val="24"/>
                <w:szCs w:val="24"/>
              </w:rPr>
              <w:t>’їзду іноземців в Україну</w:t>
            </w:r>
            <w:r w:rsidR="00C25985">
              <w:rPr>
                <w:color w:val="000000"/>
                <w:sz w:val="24"/>
                <w:szCs w:val="24"/>
              </w:rPr>
              <w:t>.</w:t>
            </w:r>
          </w:p>
        </w:tc>
      </w:tr>
      <w:tr w:rsidR="00203586" w:rsidRPr="00CA6C85" w:rsidTr="005A3276">
        <w:tc>
          <w:tcPr>
            <w:tcW w:w="5495" w:type="dxa"/>
            <w:gridSpan w:val="2"/>
          </w:tcPr>
          <w:p w:rsidR="00203586" w:rsidRPr="00203586" w:rsidRDefault="00203586" w:rsidP="005A3276">
            <w:pPr>
              <w:shd w:val="clear" w:color="auto" w:fill="FFFFFF"/>
              <w:autoSpaceDE/>
              <w:autoSpaceDN/>
              <w:ind w:firstLine="450"/>
              <w:jc w:val="both"/>
              <w:textAlignment w:val="baseline"/>
              <w:rPr>
                <w:bCs/>
                <w:sz w:val="24"/>
                <w:szCs w:val="24"/>
                <w:bdr w:val="none" w:sz="0" w:space="0" w:color="auto" w:frame="1"/>
                <w:lang w:val="ru-RU" w:eastAsia="uk-UA"/>
              </w:rPr>
            </w:pPr>
            <w:r>
              <w:rPr>
                <w:bCs/>
                <w:color w:val="000000"/>
                <w:sz w:val="24"/>
                <w:szCs w:val="24"/>
                <w:bdr w:val="none" w:sz="0" w:space="0" w:color="auto" w:frame="1"/>
                <w:lang w:val="ru-RU" w:eastAsia="uk-UA"/>
              </w:rPr>
              <w:lastRenderedPageBreak/>
              <w:t>Стаття 4.</w:t>
            </w:r>
            <w:r>
              <w:rPr>
                <w:color w:val="333333"/>
                <w:shd w:val="clear" w:color="auto" w:fill="FFFFFF"/>
              </w:rPr>
              <w:t xml:space="preserve"> </w:t>
            </w:r>
            <w:r w:rsidRPr="00203586">
              <w:rPr>
                <w:sz w:val="24"/>
                <w:szCs w:val="24"/>
                <w:shd w:val="clear" w:color="auto" w:fill="FFFFFF"/>
              </w:rPr>
              <w:t>Підстави для перебування іноземців та осіб без громадянства на території України</w:t>
            </w:r>
          </w:p>
          <w:p w:rsidR="00203586" w:rsidRDefault="00203586" w:rsidP="00203586">
            <w:pPr>
              <w:shd w:val="clear" w:color="auto" w:fill="FFFFFF"/>
              <w:autoSpaceDE/>
              <w:autoSpaceDN/>
              <w:spacing w:after="150"/>
              <w:ind w:firstLine="450"/>
              <w:jc w:val="both"/>
              <w:rPr>
                <w:color w:val="000000"/>
                <w:sz w:val="24"/>
                <w:szCs w:val="24"/>
                <w:lang w:val="ru-RU" w:eastAsia="uk-UA"/>
              </w:rPr>
            </w:pPr>
          </w:p>
          <w:p w:rsidR="00203586" w:rsidRPr="00203586" w:rsidRDefault="00203586" w:rsidP="00203586">
            <w:pPr>
              <w:shd w:val="clear" w:color="auto" w:fill="FFFFFF"/>
              <w:autoSpaceDE/>
              <w:autoSpaceDN/>
              <w:spacing w:after="150"/>
              <w:ind w:firstLine="450"/>
              <w:jc w:val="both"/>
              <w:rPr>
                <w:color w:val="000000"/>
                <w:sz w:val="24"/>
                <w:szCs w:val="24"/>
                <w:lang w:eastAsia="uk-UA"/>
              </w:rPr>
            </w:pPr>
            <w:r w:rsidRPr="00203586">
              <w:rPr>
                <w:color w:val="000000"/>
                <w:sz w:val="24"/>
                <w:szCs w:val="24"/>
                <w:lang w:eastAsia="uk-UA"/>
              </w:rPr>
              <w:t>17. Іноземці та особи без громадянства, які до прийняття рішення про припинення громадянства України постійно проживали на території України і після прийняття рішення про припинення громадянства України залишилися постійно проживати на її території, вважаються такими, які постійно проживають в Україні.</w:t>
            </w:r>
          </w:p>
          <w:p w:rsidR="00203586" w:rsidRPr="00203586" w:rsidRDefault="00203586" w:rsidP="005A3276">
            <w:pPr>
              <w:shd w:val="clear" w:color="auto" w:fill="FFFFFF"/>
              <w:autoSpaceDE/>
              <w:autoSpaceDN/>
              <w:ind w:firstLine="450"/>
              <w:jc w:val="both"/>
              <w:textAlignment w:val="baseline"/>
              <w:rPr>
                <w:bCs/>
                <w:color w:val="000000"/>
                <w:sz w:val="24"/>
                <w:szCs w:val="24"/>
                <w:bdr w:val="none" w:sz="0" w:space="0" w:color="auto" w:frame="1"/>
                <w:lang w:eastAsia="uk-UA"/>
              </w:rPr>
            </w:pPr>
          </w:p>
          <w:p w:rsidR="00203586" w:rsidRPr="00203586" w:rsidRDefault="00203586" w:rsidP="005A3276">
            <w:pPr>
              <w:shd w:val="clear" w:color="auto" w:fill="FFFFFF"/>
              <w:autoSpaceDE/>
              <w:autoSpaceDN/>
              <w:ind w:firstLine="450"/>
              <w:jc w:val="both"/>
              <w:textAlignment w:val="baseline"/>
              <w:rPr>
                <w:bCs/>
                <w:color w:val="000000"/>
                <w:sz w:val="24"/>
                <w:szCs w:val="24"/>
                <w:bdr w:val="none" w:sz="0" w:space="0" w:color="auto" w:frame="1"/>
                <w:lang w:val="ru-RU" w:eastAsia="uk-UA"/>
              </w:rPr>
            </w:pPr>
          </w:p>
        </w:tc>
        <w:tc>
          <w:tcPr>
            <w:tcW w:w="5670" w:type="dxa"/>
          </w:tcPr>
          <w:p w:rsidR="00203586" w:rsidRPr="00203586" w:rsidRDefault="00203586" w:rsidP="005A3276">
            <w:pPr>
              <w:autoSpaceDE/>
              <w:autoSpaceDN/>
              <w:spacing w:line="228" w:lineRule="auto"/>
              <w:ind w:firstLine="459"/>
              <w:jc w:val="both"/>
              <w:outlineLvl w:val="2"/>
              <w:rPr>
                <w:bCs/>
                <w:sz w:val="24"/>
                <w:szCs w:val="24"/>
                <w:lang w:val="ru-RU"/>
              </w:rPr>
            </w:pPr>
            <w:r w:rsidRPr="00203586">
              <w:rPr>
                <w:bCs/>
                <w:sz w:val="24"/>
                <w:szCs w:val="24"/>
                <w:lang w:val="ru-RU"/>
              </w:rPr>
              <w:t>Стаття 4.</w:t>
            </w:r>
            <w:r w:rsidRPr="00203586">
              <w:rPr>
                <w:sz w:val="24"/>
                <w:szCs w:val="24"/>
                <w:shd w:val="clear" w:color="auto" w:fill="FFFFFF"/>
              </w:rPr>
              <w:t xml:space="preserve"> Підстави для перебування іноземців та осіб без громадянства на території України</w:t>
            </w:r>
          </w:p>
          <w:p w:rsidR="00203586" w:rsidRDefault="00203586" w:rsidP="005A3276">
            <w:pPr>
              <w:autoSpaceDE/>
              <w:autoSpaceDN/>
              <w:spacing w:line="228" w:lineRule="auto"/>
              <w:ind w:firstLine="459"/>
              <w:jc w:val="both"/>
              <w:outlineLvl w:val="2"/>
              <w:rPr>
                <w:b/>
                <w:bCs/>
                <w:sz w:val="24"/>
                <w:szCs w:val="24"/>
                <w:lang w:val="ru-RU"/>
              </w:rPr>
            </w:pPr>
          </w:p>
          <w:p w:rsidR="00203586" w:rsidRDefault="00203586" w:rsidP="005A3276">
            <w:pPr>
              <w:autoSpaceDE/>
              <w:autoSpaceDN/>
              <w:spacing w:line="228" w:lineRule="auto"/>
              <w:ind w:firstLine="459"/>
              <w:jc w:val="both"/>
              <w:outlineLvl w:val="2"/>
              <w:rPr>
                <w:b/>
                <w:bCs/>
                <w:sz w:val="24"/>
                <w:szCs w:val="24"/>
                <w:lang w:val="ru-RU"/>
              </w:rPr>
            </w:pPr>
          </w:p>
          <w:p w:rsidR="00203586" w:rsidRPr="00203586" w:rsidRDefault="00203586" w:rsidP="00E75B4F">
            <w:pPr>
              <w:autoSpaceDE/>
              <w:autoSpaceDN/>
              <w:ind w:firstLine="459"/>
              <w:jc w:val="both"/>
              <w:rPr>
                <w:b/>
                <w:sz w:val="24"/>
                <w:szCs w:val="24"/>
                <w:lang w:eastAsia="en-US"/>
              </w:rPr>
            </w:pPr>
            <w:r>
              <w:rPr>
                <w:b/>
                <w:color w:val="000000"/>
                <w:sz w:val="24"/>
                <w:szCs w:val="24"/>
                <w:lang w:val="ru-RU" w:eastAsia="uk-UA"/>
              </w:rPr>
              <w:t xml:space="preserve">17. </w:t>
            </w:r>
            <w:r w:rsidRPr="00203586">
              <w:rPr>
                <w:b/>
                <w:color w:val="000000"/>
                <w:sz w:val="24"/>
                <w:szCs w:val="24"/>
                <w:lang w:eastAsia="uk-UA"/>
              </w:rPr>
              <w:t>Особи</w:t>
            </w:r>
            <w:r w:rsidRPr="00203586">
              <w:rPr>
                <w:b/>
                <w:sz w:val="24"/>
                <w:szCs w:val="24"/>
                <w:lang w:eastAsia="en-US"/>
              </w:rPr>
              <w:t>, стосовно яких прийнято рішення про припинення громадянства України або яким скасовано рішення про оформлення набуття громадянства України</w:t>
            </w:r>
            <w:r w:rsidR="003A208F">
              <w:rPr>
                <w:b/>
                <w:sz w:val="24"/>
                <w:szCs w:val="24"/>
                <w:lang w:eastAsia="en-US"/>
              </w:rPr>
              <w:t>,</w:t>
            </w:r>
            <w:r w:rsidRPr="00203586">
              <w:rPr>
                <w:b/>
                <w:sz w:val="24"/>
                <w:szCs w:val="24"/>
                <w:lang w:eastAsia="en-US"/>
              </w:rPr>
              <w:t xml:space="preserve"> зобов’язані виїхати за межі України протягом одного місяця з дня прийняття такого рішення. </w:t>
            </w:r>
          </w:p>
          <w:p w:rsidR="00203586" w:rsidRPr="00203586" w:rsidRDefault="00203586" w:rsidP="00E75B4F">
            <w:pPr>
              <w:autoSpaceDE/>
              <w:autoSpaceDN/>
              <w:ind w:firstLine="459"/>
              <w:jc w:val="both"/>
              <w:rPr>
                <w:b/>
                <w:color w:val="000000"/>
                <w:sz w:val="24"/>
                <w:szCs w:val="24"/>
                <w:lang w:eastAsia="uk-UA"/>
              </w:rPr>
            </w:pPr>
            <w:r w:rsidRPr="00203586">
              <w:rPr>
                <w:sz w:val="28"/>
                <w:szCs w:val="28"/>
                <w:lang w:eastAsia="en-US"/>
              </w:rPr>
              <w:t xml:space="preserve"> </w:t>
            </w:r>
            <w:r w:rsidRPr="00203586">
              <w:rPr>
                <w:b/>
                <w:color w:val="000000"/>
                <w:sz w:val="24"/>
                <w:szCs w:val="24"/>
                <w:lang w:eastAsia="uk-UA"/>
              </w:rPr>
              <w:t xml:space="preserve">Іноземці та особи без громадянства, які протягом одного місяця з дня прийняття рішення про припинення громадянства України звернулися із заявою про </w:t>
            </w:r>
            <w:r w:rsidR="005B4151">
              <w:rPr>
                <w:b/>
                <w:sz w:val="24"/>
                <w:szCs w:val="24"/>
                <w:lang w:eastAsia="uk-UA"/>
              </w:rPr>
              <w:t>надання дозволу на імміграцію</w:t>
            </w:r>
            <w:r w:rsidRPr="005B4151">
              <w:rPr>
                <w:b/>
                <w:sz w:val="24"/>
                <w:szCs w:val="24"/>
                <w:lang w:eastAsia="uk-UA"/>
              </w:rPr>
              <w:t>, вважаються т</w:t>
            </w:r>
            <w:r w:rsidRPr="00203586">
              <w:rPr>
                <w:b/>
                <w:color w:val="000000"/>
                <w:sz w:val="24"/>
                <w:szCs w:val="24"/>
                <w:lang w:eastAsia="uk-UA"/>
              </w:rPr>
              <w:t xml:space="preserve">акими, </w:t>
            </w:r>
            <w:r w:rsidR="00113CDC">
              <w:rPr>
                <w:b/>
                <w:color w:val="000000"/>
                <w:sz w:val="24"/>
                <w:szCs w:val="24"/>
                <w:lang w:eastAsia="uk-UA"/>
              </w:rPr>
              <w:t>що</w:t>
            </w:r>
            <w:r w:rsidRPr="00203586">
              <w:rPr>
                <w:b/>
                <w:color w:val="000000"/>
                <w:sz w:val="24"/>
                <w:szCs w:val="24"/>
                <w:lang w:eastAsia="uk-UA"/>
              </w:rPr>
              <w:t xml:space="preserve"> постійно проживають в Україні. </w:t>
            </w:r>
          </w:p>
          <w:p w:rsidR="00203586" w:rsidRPr="00203586" w:rsidRDefault="00203586" w:rsidP="00203586">
            <w:pPr>
              <w:autoSpaceDE/>
              <w:autoSpaceDN/>
              <w:ind w:firstLine="742"/>
              <w:jc w:val="both"/>
              <w:rPr>
                <w:color w:val="000000"/>
                <w:sz w:val="24"/>
                <w:szCs w:val="24"/>
                <w:lang w:eastAsia="uk-UA"/>
              </w:rPr>
            </w:pPr>
          </w:p>
          <w:p w:rsidR="00203586" w:rsidRPr="00203586" w:rsidRDefault="00203586" w:rsidP="005A3276">
            <w:pPr>
              <w:autoSpaceDE/>
              <w:autoSpaceDN/>
              <w:spacing w:line="228" w:lineRule="auto"/>
              <w:ind w:firstLine="459"/>
              <w:jc w:val="both"/>
              <w:outlineLvl w:val="2"/>
              <w:rPr>
                <w:b/>
                <w:bCs/>
                <w:sz w:val="24"/>
                <w:szCs w:val="24"/>
              </w:rPr>
            </w:pPr>
          </w:p>
        </w:tc>
        <w:tc>
          <w:tcPr>
            <w:tcW w:w="4394" w:type="dxa"/>
          </w:tcPr>
          <w:p w:rsidR="00203586" w:rsidRPr="00203586" w:rsidRDefault="00203586" w:rsidP="00203586">
            <w:pPr>
              <w:tabs>
                <w:tab w:val="left" w:pos="426"/>
              </w:tabs>
              <w:autoSpaceDE/>
              <w:autoSpaceDN/>
              <w:ind w:firstLine="459"/>
              <w:jc w:val="both"/>
              <w:rPr>
                <w:sz w:val="24"/>
                <w:szCs w:val="24"/>
                <w:lang w:eastAsia="en-US"/>
              </w:rPr>
            </w:pPr>
            <w:r w:rsidRPr="00203586">
              <w:rPr>
                <w:sz w:val="24"/>
                <w:szCs w:val="24"/>
                <w:lang w:eastAsia="en-US"/>
              </w:rPr>
              <w:lastRenderedPageBreak/>
              <w:t>Відповідно до статті 20 Закону України «Про громадянство України», громадянин України</w:t>
            </w:r>
            <w:r w:rsidR="00A402EF">
              <w:rPr>
                <w:sz w:val="24"/>
                <w:szCs w:val="24"/>
                <w:lang w:eastAsia="en-US"/>
              </w:rPr>
              <w:t>,</w:t>
            </w:r>
            <w:r w:rsidRPr="00203586">
              <w:rPr>
                <w:sz w:val="24"/>
                <w:szCs w:val="24"/>
                <w:lang w:eastAsia="en-US"/>
              </w:rPr>
              <w:t xml:space="preserve"> щодо якого оформляється втрата громадянства, до видання указу Президента України про припинення громадянства України користується всіма правами і несе всі обов’язки громадянина України.</w:t>
            </w:r>
          </w:p>
          <w:p w:rsidR="00203586" w:rsidRPr="00203586" w:rsidRDefault="00203586" w:rsidP="007F4A18">
            <w:pPr>
              <w:tabs>
                <w:tab w:val="left" w:pos="426"/>
              </w:tabs>
              <w:autoSpaceDE/>
              <w:autoSpaceDN/>
              <w:ind w:firstLine="459"/>
              <w:jc w:val="both"/>
              <w:rPr>
                <w:sz w:val="24"/>
                <w:szCs w:val="24"/>
                <w:lang w:eastAsia="en-US"/>
              </w:rPr>
            </w:pPr>
            <w:r w:rsidRPr="00203586">
              <w:rPr>
                <w:sz w:val="24"/>
                <w:szCs w:val="24"/>
                <w:lang w:eastAsia="en-US"/>
              </w:rPr>
              <w:t>Отже, після видання указу Президента України про припинення громадянства України, особа, яка втратила громадянств</w:t>
            </w:r>
            <w:r w:rsidR="00E75B4F">
              <w:rPr>
                <w:sz w:val="24"/>
                <w:szCs w:val="24"/>
                <w:lang w:eastAsia="en-US"/>
              </w:rPr>
              <w:t>о</w:t>
            </w:r>
            <w:r w:rsidRPr="00203586">
              <w:rPr>
                <w:sz w:val="24"/>
                <w:szCs w:val="24"/>
                <w:lang w:eastAsia="en-US"/>
              </w:rPr>
              <w:t xml:space="preserve"> України, повинна користуватися  правами та обов’язками іноземного громадянина відповідно до Закону України «Про правовий статус іноземців та осіб без </w:t>
            </w:r>
            <w:r w:rsidRPr="00203586">
              <w:rPr>
                <w:sz w:val="24"/>
                <w:szCs w:val="24"/>
                <w:lang w:eastAsia="en-US"/>
              </w:rPr>
              <w:lastRenderedPageBreak/>
              <w:t>громадянства».</w:t>
            </w:r>
          </w:p>
          <w:p w:rsidR="00203586" w:rsidRPr="00203586" w:rsidRDefault="00203586" w:rsidP="007F4A18">
            <w:pPr>
              <w:tabs>
                <w:tab w:val="left" w:pos="426"/>
              </w:tabs>
              <w:autoSpaceDE/>
              <w:autoSpaceDN/>
              <w:ind w:firstLine="459"/>
              <w:jc w:val="both"/>
              <w:rPr>
                <w:sz w:val="24"/>
                <w:szCs w:val="24"/>
                <w:lang w:eastAsia="en-US"/>
              </w:rPr>
            </w:pPr>
            <w:r w:rsidRPr="00203586">
              <w:rPr>
                <w:sz w:val="24"/>
                <w:szCs w:val="24"/>
                <w:lang w:eastAsia="en-US"/>
              </w:rPr>
              <w:t>Разом з цим питання подальшого перебування такої особи на території України законодавчо не врегульовано.</w:t>
            </w:r>
          </w:p>
          <w:p w:rsidR="00203586" w:rsidRPr="00203586" w:rsidRDefault="00203586" w:rsidP="007F4A18">
            <w:pPr>
              <w:tabs>
                <w:tab w:val="left" w:pos="426"/>
              </w:tabs>
              <w:autoSpaceDE/>
              <w:autoSpaceDN/>
              <w:ind w:firstLine="459"/>
              <w:jc w:val="both"/>
              <w:rPr>
                <w:color w:val="333333"/>
                <w:sz w:val="24"/>
                <w:szCs w:val="24"/>
                <w:shd w:val="clear" w:color="auto" w:fill="FFFFFF"/>
                <w:lang w:eastAsia="en-US"/>
              </w:rPr>
            </w:pPr>
            <w:r w:rsidRPr="00203586">
              <w:rPr>
                <w:sz w:val="24"/>
                <w:szCs w:val="24"/>
                <w:lang w:eastAsia="en-US"/>
              </w:rPr>
              <w:t>Для прикладу, частиною другою статті 13 Закону України «Про імміграцію» передбачено, що о</w:t>
            </w:r>
            <w:r w:rsidRPr="00203586">
              <w:rPr>
                <w:color w:val="333333"/>
                <w:sz w:val="24"/>
                <w:szCs w:val="24"/>
                <w:shd w:val="clear" w:color="auto" w:fill="FFFFFF"/>
                <w:lang w:eastAsia="en-US"/>
              </w:rPr>
              <w:t>соба, стосовно якої прийнято рішення про скасування дозволу на імміграцію, повинна виїхати з України протягом місяця з дня отримання копії цього рішення.</w:t>
            </w:r>
          </w:p>
          <w:p w:rsidR="00203586" w:rsidRPr="00203586" w:rsidRDefault="00203586" w:rsidP="007F4A18">
            <w:pPr>
              <w:tabs>
                <w:tab w:val="left" w:pos="426"/>
              </w:tabs>
              <w:autoSpaceDE/>
              <w:autoSpaceDN/>
              <w:ind w:firstLine="459"/>
              <w:jc w:val="both"/>
              <w:rPr>
                <w:color w:val="333333"/>
                <w:sz w:val="24"/>
                <w:szCs w:val="24"/>
                <w:shd w:val="clear" w:color="auto" w:fill="FFFFFF"/>
                <w:lang w:eastAsia="en-US"/>
              </w:rPr>
            </w:pPr>
            <w:r w:rsidRPr="00203586">
              <w:rPr>
                <w:color w:val="333333"/>
                <w:sz w:val="24"/>
                <w:szCs w:val="24"/>
                <w:shd w:val="clear" w:color="auto" w:fill="FFFFFF"/>
                <w:lang w:eastAsia="en-US"/>
              </w:rPr>
              <w:t xml:space="preserve"> Таким чином</w:t>
            </w:r>
            <w:r w:rsidR="00A402EF">
              <w:rPr>
                <w:color w:val="333333"/>
                <w:sz w:val="24"/>
                <w:szCs w:val="24"/>
                <w:shd w:val="clear" w:color="auto" w:fill="FFFFFF"/>
                <w:lang w:eastAsia="en-US"/>
              </w:rPr>
              <w:t>,</w:t>
            </w:r>
            <w:r w:rsidRPr="00203586">
              <w:rPr>
                <w:color w:val="333333"/>
                <w:sz w:val="24"/>
                <w:szCs w:val="24"/>
                <w:shd w:val="clear" w:color="auto" w:fill="FFFFFF"/>
                <w:lang w:eastAsia="en-US"/>
              </w:rPr>
              <w:t xml:space="preserve"> зазначена норма запропонована  з метою врегулювання статусу іноземних громадян, які раніше перебували </w:t>
            </w:r>
            <w:r w:rsidR="00A402EF">
              <w:rPr>
                <w:color w:val="333333"/>
                <w:sz w:val="24"/>
                <w:szCs w:val="24"/>
                <w:shd w:val="clear" w:color="auto" w:fill="FFFFFF"/>
                <w:lang w:eastAsia="en-US"/>
              </w:rPr>
              <w:t>в</w:t>
            </w:r>
            <w:r w:rsidRPr="00203586">
              <w:rPr>
                <w:color w:val="333333"/>
                <w:sz w:val="24"/>
                <w:szCs w:val="24"/>
                <w:shd w:val="clear" w:color="auto" w:fill="FFFFFF"/>
                <w:lang w:eastAsia="en-US"/>
              </w:rPr>
              <w:t xml:space="preserve"> громадянстві України, та відносно яких прийнято рішення про припинення або скасування громадянства України, у тому числі щодо термінів обов’язкового виїзду за межі України. За аналогією із вимогами Закону України «Про імміграцію» пропонується надавати для такого виїзду місячний термін. </w:t>
            </w:r>
          </w:p>
          <w:p w:rsidR="00CC0913" w:rsidRDefault="00203586" w:rsidP="007F4A18">
            <w:pPr>
              <w:tabs>
                <w:tab w:val="left" w:pos="426"/>
              </w:tabs>
              <w:autoSpaceDE/>
              <w:autoSpaceDN/>
              <w:ind w:firstLine="459"/>
              <w:jc w:val="both"/>
              <w:rPr>
                <w:color w:val="333333"/>
                <w:sz w:val="24"/>
                <w:szCs w:val="24"/>
                <w:shd w:val="clear" w:color="auto" w:fill="FFFFFF"/>
                <w:lang w:eastAsia="en-US"/>
              </w:rPr>
            </w:pPr>
            <w:r w:rsidRPr="00203586">
              <w:rPr>
                <w:color w:val="333333"/>
                <w:sz w:val="24"/>
                <w:szCs w:val="24"/>
                <w:shd w:val="clear" w:color="auto" w:fill="FFFFFF"/>
                <w:lang w:eastAsia="en-US"/>
              </w:rPr>
              <w:t>При цьому врах</w:t>
            </w:r>
            <w:r w:rsidR="00CC0913">
              <w:rPr>
                <w:color w:val="333333"/>
                <w:sz w:val="24"/>
                <w:szCs w:val="24"/>
                <w:shd w:val="clear" w:color="auto" w:fill="FFFFFF"/>
                <w:lang w:eastAsia="en-US"/>
              </w:rPr>
              <w:t xml:space="preserve">овується </w:t>
            </w:r>
            <w:r w:rsidRPr="00203586">
              <w:rPr>
                <w:color w:val="333333"/>
                <w:sz w:val="24"/>
                <w:szCs w:val="24"/>
                <w:shd w:val="clear" w:color="auto" w:fill="FFFFFF"/>
                <w:lang w:eastAsia="en-US"/>
              </w:rPr>
              <w:t xml:space="preserve">право іноземця </w:t>
            </w:r>
            <w:r w:rsidR="00CC0913">
              <w:rPr>
                <w:color w:val="333333"/>
                <w:sz w:val="24"/>
                <w:szCs w:val="24"/>
                <w:shd w:val="clear" w:color="auto" w:fill="FFFFFF"/>
                <w:lang w:eastAsia="en-US"/>
              </w:rPr>
              <w:t xml:space="preserve">та особи без громадянства </w:t>
            </w:r>
            <w:r w:rsidRPr="00203586">
              <w:rPr>
                <w:color w:val="333333"/>
                <w:sz w:val="24"/>
                <w:szCs w:val="24"/>
                <w:shd w:val="clear" w:color="auto" w:fill="FFFFFF"/>
                <w:lang w:eastAsia="en-US"/>
              </w:rPr>
              <w:t>на постійне проживання на території України</w:t>
            </w:r>
            <w:r w:rsidR="00A402EF">
              <w:rPr>
                <w:color w:val="333333"/>
                <w:sz w:val="24"/>
                <w:szCs w:val="24"/>
                <w:shd w:val="clear" w:color="auto" w:fill="FFFFFF"/>
                <w:lang w:eastAsia="en-US"/>
              </w:rPr>
              <w:t xml:space="preserve"> в</w:t>
            </w:r>
            <w:r w:rsidR="00CC0913">
              <w:rPr>
                <w:color w:val="333333"/>
                <w:sz w:val="24"/>
                <w:szCs w:val="24"/>
                <w:shd w:val="clear" w:color="auto" w:fill="FFFFFF"/>
                <w:lang w:eastAsia="en-US"/>
              </w:rPr>
              <w:t xml:space="preserve"> разі, якщо він звернувся за отриманням дозволу на імміграцію. </w:t>
            </w:r>
          </w:p>
          <w:p w:rsidR="00203586" w:rsidRDefault="00203586" w:rsidP="00CC0913">
            <w:pPr>
              <w:tabs>
                <w:tab w:val="left" w:pos="426"/>
              </w:tabs>
              <w:autoSpaceDE/>
              <w:autoSpaceDN/>
              <w:ind w:firstLine="459"/>
              <w:jc w:val="both"/>
              <w:rPr>
                <w:color w:val="000000"/>
                <w:shd w:val="clear" w:color="auto" w:fill="FFFFFF"/>
              </w:rPr>
            </w:pPr>
          </w:p>
        </w:tc>
      </w:tr>
      <w:tr w:rsidR="00DF10B1" w:rsidRPr="00CA6C85" w:rsidTr="005A3276">
        <w:tc>
          <w:tcPr>
            <w:tcW w:w="5495" w:type="dxa"/>
            <w:gridSpan w:val="2"/>
          </w:tcPr>
          <w:p w:rsidR="00E66118" w:rsidRPr="00E66118" w:rsidRDefault="00E66118" w:rsidP="005A3276">
            <w:pPr>
              <w:shd w:val="clear" w:color="auto" w:fill="FFFFFF"/>
              <w:autoSpaceDE/>
              <w:autoSpaceDN/>
              <w:ind w:firstLine="448"/>
              <w:jc w:val="both"/>
              <w:textAlignment w:val="baseline"/>
              <w:rPr>
                <w:color w:val="000000"/>
                <w:sz w:val="24"/>
                <w:szCs w:val="24"/>
                <w:lang w:eastAsia="uk-UA"/>
              </w:rPr>
            </w:pPr>
            <w:r w:rsidRPr="00E66118">
              <w:rPr>
                <w:bCs/>
                <w:color w:val="000000"/>
                <w:sz w:val="24"/>
                <w:szCs w:val="24"/>
                <w:bdr w:val="none" w:sz="0" w:space="0" w:color="auto" w:frame="1"/>
                <w:lang w:eastAsia="uk-UA"/>
              </w:rPr>
              <w:lastRenderedPageBreak/>
              <w:t>Стаття 17.</w:t>
            </w:r>
            <w:r w:rsidRPr="00E66118">
              <w:rPr>
                <w:b/>
                <w:bCs/>
                <w:color w:val="000000"/>
                <w:sz w:val="24"/>
                <w:szCs w:val="24"/>
                <w:bdr w:val="none" w:sz="0" w:space="0" w:color="auto" w:frame="1"/>
                <w:lang w:eastAsia="uk-UA"/>
              </w:rPr>
              <w:t> </w:t>
            </w:r>
            <w:r w:rsidRPr="00E66118">
              <w:rPr>
                <w:color w:val="000000"/>
                <w:sz w:val="24"/>
                <w:szCs w:val="24"/>
                <w:lang w:eastAsia="uk-UA"/>
              </w:rPr>
              <w:t>Продовження строку перебування іноземців та осіб без громадянства на території України</w:t>
            </w:r>
          </w:p>
          <w:p w:rsidR="00E66118" w:rsidRDefault="00E66118" w:rsidP="005A3276">
            <w:pPr>
              <w:shd w:val="clear" w:color="auto" w:fill="FFFFFF"/>
              <w:autoSpaceDE/>
              <w:autoSpaceDN/>
              <w:ind w:firstLine="448"/>
              <w:jc w:val="both"/>
              <w:textAlignment w:val="baseline"/>
              <w:rPr>
                <w:color w:val="000000"/>
                <w:sz w:val="24"/>
                <w:szCs w:val="24"/>
                <w:lang w:eastAsia="uk-UA"/>
              </w:rPr>
            </w:pPr>
            <w:bookmarkStart w:id="8" w:name="n183"/>
            <w:bookmarkEnd w:id="8"/>
          </w:p>
          <w:p w:rsidR="008C6B7A" w:rsidRDefault="008C6B7A" w:rsidP="005A3276">
            <w:pPr>
              <w:shd w:val="clear" w:color="auto" w:fill="FFFFFF"/>
              <w:autoSpaceDE/>
              <w:autoSpaceDN/>
              <w:ind w:firstLine="448"/>
              <w:jc w:val="both"/>
              <w:textAlignment w:val="baseline"/>
              <w:rPr>
                <w:color w:val="000000"/>
                <w:sz w:val="24"/>
                <w:szCs w:val="24"/>
                <w:lang w:eastAsia="uk-UA"/>
              </w:rPr>
            </w:pPr>
          </w:p>
          <w:p w:rsidR="00E66118" w:rsidRPr="00E66118" w:rsidRDefault="00E66118" w:rsidP="005A3276">
            <w:pPr>
              <w:shd w:val="clear" w:color="auto" w:fill="FFFFFF"/>
              <w:autoSpaceDE/>
              <w:autoSpaceDN/>
              <w:ind w:firstLine="448"/>
              <w:jc w:val="both"/>
              <w:textAlignment w:val="baseline"/>
              <w:rPr>
                <w:color w:val="000000"/>
                <w:sz w:val="24"/>
                <w:szCs w:val="24"/>
                <w:lang w:eastAsia="uk-UA"/>
              </w:rPr>
            </w:pPr>
            <w:r w:rsidRPr="00E66118">
              <w:rPr>
                <w:color w:val="000000"/>
                <w:sz w:val="24"/>
                <w:szCs w:val="24"/>
                <w:lang w:eastAsia="uk-UA"/>
              </w:rPr>
              <w:lastRenderedPageBreak/>
              <w:t>1. Іноземцю або особі без громадянства, які на законних підставах перебувають на території України, може бути продовжено строк перебування (за наявності законних підстав).</w:t>
            </w:r>
          </w:p>
          <w:p w:rsidR="00E66118" w:rsidRDefault="00E66118" w:rsidP="005A3276">
            <w:pPr>
              <w:shd w:val="clear" w:color="auto" w:fill="FFFFFF"/>
              <w:autoSpaceDE/>
              <w:autoSpaceDN/>
              <w:ind w:firstLine="448"/>
              <w:jc w:val="both"/>
              <w:textAlignment w:val="baseline"/>
              <w:rPr>
                <w:color w:val="000000"/>
                <w:sz w:val="24"/>
                <w:szCs w:val="24"/>
                <w:lang w:eastAsia="uk-UA"/>
              </w:rPr>
            </w:pPr>
            <w:bookmarkStart w:id="9" w:name="n184"/>
            <w:bookmarkEnd w:id="9"/>
          </w:p>
          <w:p w:rsidR="00E66118" w:rsidRPr="00E66118" w:rsidRDefault="00E66118" w:rsidP="005A3276">
            <w:pPr>
              <w:shd w:val="clear" w:color="auto" w:fill="FFFFFF"/>
              <w:autoSpaceDE/>
              <w:autoSpaceDN/>
              <w:ind w:firstLine="448"/>
              <w:jc w:val="both"/>
              <w:textAlignment w:val="baseline"/>
              <w:rPr>
                <w:color w:val="000000"/>
                <w:sz w:val="24"/>
                <w:szCs w:val="24"/>
                <w:lang w:eastAsia="uk-UA"/>
              </w:rPr>
            </w:pPr>
            <w:r w:rsidRPr="00E66118">
              <w:rPr>
                <w:color w:val="000000"/>
                <w:sz w:val="24"/>
                <w:szCs w:val="24"/>
                <w:lang w:eastAsia="uk-UA"/>
              </w:rPr>
              <w:t>2. Документи про продовження строку перебування в Україні оформляються на підставі письмових звернень іноземця або особи без громадянства та приймаючої сторони, які подаються не пізніш як за три робочих дні до закінчення встановленого строку їх перебування на території України.</w:t>
            </w:r>
          </w:p>
          <w:p w:rsidR="00E66118" w:rsidRPr="00E66118" w:rsidRDefault="00BB228C" w:rsidP="005A3276">
            <w:pPr>
              <w:shd w:val="clear" w:color="auto" w:fill="FFFFFF"/>
              <w:autoSpaceDE/>
              <w:autoSpaceDN/>
              <w:ind w:firstLine="448"/>
              <w:jc w:val="both"/>
              <w:rPr>
                <w:color w:val="000000"/>
                <w:sz w:val="24"/>
                <w:szCs w:val="24"/>
                <w:lang w:eastAsia="uk-UA"/>
              </w:rPr>
            </w:pPr>
            <w:bookmarkStart w:id="10" w:name="n185"/>
            <w:bookmarkEnd w:id="10"/>
            <w:r>
              <w:rPr>
                <w:color w:val="000000"/>
                <w:sz w:val="24"/>
                <w:szCs w:val="24"/>
                <w:lang w:eastAsia="uk-UA"/>
              </w:rPr>
              <w:t>3</w:t>
            </w:r>
            <w:r w:rsidR="00E66118" w:rsidRPr="00E66118">
              <w:rPr>
                <w:color w:val="000000"/>
                <w:sz w:val="24"/>
                <w:szCs w:val="24"/>
                <w:lang w:eastAsia="uk-UA"/>
              </w:rPr>
              <w:t>. У продовженні строку перебування іноземцю або особі без громадянства може бути відмовлено в разі відсутності для цього підстав та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E66118" w:rsidRPr="00E66118" w:rsidRDefault="00BB228C" w:rsidP="005A3276">
            <w:pPr>
              <w:shd w:val="clear" w:color="auto" w:fill="FFFFFF"/>
              <w:autoSpaceDE/>
              <w:autoSpaceDN/>
              <w:ind w:firstLine="448"/>
              <w:jc w:val="both"/>
              <w:rPr>
                <w:color w:val="000000"/>
                <w:sz w:val="24"/>
                <w:szCs w:val="24"/>
                <w:lang w:eastAsia="uk-UA"/>
              </w:rPr>
            </w:pPr>
            <w:bookmarkStart w:id="11" w:name="n186"/>
            <w:bookmarkEnd w:id="11"/>
            <w:r>
              <w:rPr>
                <w:color w:val="000000"/>
                <w:sz w:val="24"/>
                <w:szCs w:val="24"/>
                <w:lang w:eastAsia="uk-UA"/>
              </w:rPr>
              <w:t>4</w:t>
            </w:r>
            <w:r w:rsidR="00E66118" w:rsidRPr="00E66118">
              <w:rPr>
                <w:color w:val="000000"/>
                <w:sz w:val="24"/>
                <w:szCs w:val="24"/>
                <w:lang w:eastAsia="uk-UA"/>
              </w:rPr>
              <w:t>. Продовження строку перебування на території України здійснюється центральним органом виконавчої влади, що реалізує державну політику у сфері міграції, в </w:t>
            </w:r>
            <w:hyperlink r:id="rId15" w:anchor="n10" w:tgtFrame="_blank" w:history="1">
              <w:r w:rsidR="00E66118" w:rsidRPr="00E66118">
                <w:rPr>
                  <w:sz w:val="24"/>
                  <w:szCs w:val="24"/>
                  <w:lang w:eastAsia="uk-UA"/>
                </w:rPr>
                <w:t>порядку</w:t>
              </w:r>
            </w:hyperlink>
            <w:r w:rsidR="00E66118" w:rsidRPr="00E66118">
              <w:rPr>
                <w:sz w:val="24"/>
                <w:szCs w:val="24"/>
                <w:lang w:eastAsia="uk-UA"/>
              </w:rPr>
              <w:t>,</w:t>
            </w:r>
            <w:r w:rsidR="00E66118" w:rsidRPr="00E66118">
              <w:rPr>
                <w:color w:val="000000"/>
                <w:sz w:val="24"/>
                <w:szCs w:val="24"/>
                <w:lang w:eastAsia="uk-UA"/>
              </w:rPr>
              <w:t xml:space="preserve"> встановленому Кабінетом Міністрів України.</w:t>
            </w:r>
          </w:p>
          <w:p w:rsidR="00DF10B1" w:rsidRPr="006228B6" w:rsidRDefault="00DF10B1" w:rsidP="005A3276">
            <w:pPr>
              <w:pStyle w:val="a6"/>
              <w:framePr w:w="0" w:hRule="auto" w:hSpace="0" w:wrap="auto" w:vAnchor="margin" w:hAnchor="text" w:xAlign="left" w:yAlign="inline"/>
              <w:jc w:val="both"/>
              <w:rPr>
                <w:rFonts w:ascii="Calibri" w:hAnsi="Calibri" w:cs="Times New Roman"/>
                <w:b/>
                <w:bCs/>
                <w:sz w:val="24"/>
                <w:szCs w:val="24"/>
              </w:rPr>
            </w:pPr>
          </w:p>
        </w:tc>
        <w:tc>
          <w:tcPr>
            <w:tcW w:w="5670" w:type="dxa"/>
          </w:tcPr>
          <w:p w:rsidR="008C6B7A" w:rsidRPr="008C6B7A" w:rsidRDefault="008C6B7A" w:rsidP="008C6B7A">
            <w:pPr>
              <w:autoSpaceDE/>
              <w:autoSpaceDN/>
              <w:ind w:left="1735" w:hanging="1168"/>
              <w:rPr>
                <w:b/>
                <w:sz w:val="24"/>
                <w:szCs w:val="24"/>
              </w:rPr>
            </w:pPr>
            <w:r w:rsidRPr="008C6B7A">
              <w:rPr>
                <w:b/>
                <w:color w:val="000000"/>
                <w:sz w:val="24"/>
                <w:szCs w:val="24"/>
              </w:rPr>
              <w:lastRenderedPageBreak/>
              <w:t>Стаття 17. Продовження строку перебування чи тимчасового проживання іноземців та осіб без громадянства на території України</w:t>
            </w:r>
          </w:p>
          <w:p w:rsidR="008C6B7A" w:rsidRPr="008C6B7A" w:rsidRDefault="008C6B7A" w:rsidP="008C6B7A">
            <w:pPr>
              <w:autoSpaceDE/>
              <w:autoSpaceDN/>
              <w:ind w:firstLine="567"/>
              <w:jc w:val="both"/>
              <w:rPr>
                <w:b/>
                <w:sz w:val="24"/>
                <w:szCs w:val="24"/>
              </w:rPr>
            </w:pPr>
            <w:r w:rsidRPr="008C6B7A">
              <w:rPr>
                <w:b/>
                <w:color w:val="000000"/>
                <w:sz w:val="24"/>
                <w:szCs w:val="24"/>
              </w:rPr>
              <w:lastRenderedPageBreak/>
              <w:t>1. Іноземцю або особі без громадянства, які тимчасово перебувають на території України, може бути продовжено строк перебування на період існування обґрунтованих підстав для подальшого перебування.</w:t>
            </w:r>
          </w:p>
          <w:p w:rsidR="008C6B7A" w:rsidRPr="008C6B7A" w:rsidRDefault="008C6B7A" w:rsidP="008C6B7A">
            <w:pPr>
              <w:autoSpaceDE/>
              <w:autoSpaceDN/>
              <w:ind w:firstLine="567"/>
              <w:jc w:val="both"/>
              <w:rPr>
                <w:b/>
                <w:sz w:val="24"/>
                <w:szCs w:val="24"/>
              </w:rPr>
            </w:pPr>
            <w:r w:rsidRPr="008C6B7A">
              <w:rPr>
                <w:b/>
                <w:color w:val="000000"/>
                <w:sz w:val="24"/>
                <w:szCs w:val="24"/>
              </w:rPr>
              <w:t>Для продовження строку перебування в Україні подаються такі документи:</w:t>
            </w:r>
          </w:p>
          <w:p w:rsidR="008C6B7A" w:rsidRPr="008C6B7A" w:rsidRDefault="008C6B7A" w:rsidP="008C6B7A">
            <w:pPr>
              <w:autoSpaceDE/>
              <w:autoSpaceDN/>
              <w:ind w:firstLine="567"/>
              <w:jc w:val="both"/>
              <w:rPr>
                <w:b/>
                <w:sz w:val="24"/>
                <w:szCs w:val="24"/>
              </w:rPr>
            </w:pPr>
            <w:r w:rsidRPr="008C6B7A">
              <w:rPr>
                <w:b/>
                <w:color w:val="000000"/>
                <w:sz w:val="24"/>
                <w:szCs w:val="24"/>
              </w:rPr>
              <w:t xml:space="preserve"> заяви іноземця або особи без громадянства та приймаючої сторони, які подаються не пізніш як за три робочих дні до закінчення встановленого строку перебування на території України.</w:t>
            </w:r>
          </w:p>
          <w:p w:rsidR="008C6B7A" w:rsidRPr="008C6B7A" w:rsidRDefault="008C6B7A" w:rsidP="008C6B7A">
            <w:pPr>
              <w:autoSpaceDE/>
              <w:autoSpaceDN/>
              <w:ind w:firstLine="567"/>
              <w:jc w:val="both"/>
              <w:rPr>
                <w:b/>
                <w:sz w:val="24"/>
                <w:szCs w:val="24"/>
              </w:rPr>
            </w:pPr>
            <w:r w:rsidRPr="008C6B7A">
              <w:rPr>
                <w:b/>
                <w:color w:val="000000"/>
                <w:sz w:val="24"/>
                <w:szCs w:val="24"/>
              </w:rPr>
              <w:t>У разі пропуску іноземцем або особою без громадянства строку подання заяви з підстав, що унеможливлюють їх виїзд з території України, іноземцеві або особі без громадянства може бути продовжено строк перебування в Україні за умови подання підтверджувальних документів. Якщо при цьому іноземець або особа без громадянства порушили встановлені строки перебування в Україні, питання продовження строку перебування може бути вирішене тільки після притягнення цих осіб та приймаючої сторони до відповідальності згідно із законом;</w:t>
            </w:r>
          </w:p>
          <w:p w:rsidR="008C6B7A" w:rsidRPr="008C6B7A" w:rsidRDefault="008C6B7A" w:rsidP="008C6B7A">
            <w:pPr>
              <w:autoSpaceDE/>
              <w:autoSpaceDN/>
              <w:ind w:firstLine="567"/>
              <w:jc w:val="both"/>
              <w:rPr>
                <w:b/>
                <w:sz w:val="24"/>
                <w:szCs w:val="24"/>
              </w:rPr>
            </w:pPr>
            <w:r w:rsidRPr="008C6B7A">
              <w:rPr>
                <w:b/>
                <w:color w:val="000000"/>
                <w:sz w:val="24"/>
                <w:szCs w:val="24"/>
              </w:rPr>
              <w:t>документи, що підтверджують наявність підстав для подальшого перебування;</w:t>
            </w:r>
          </w:p>
          <w:p w:rsidR="008C6B7A" w:rsidRPr="008C6B7A" w:rsidRDefault="008C6B7A" w:rsidP="008C6B7A">
            <w:pPr>
              <w:autoSpaceDE/>
              <w:autoSpaceDN/>
              <w:ind w:firstLine="567"/>
              <w:jc w:val="both"/>
              <w:rPr>
                <w:b/>
                <w:sz w:val="24"/>
                <w:szCs w:val="24"/>
              </w:rPr>
            </w:pPr>
            <w:r w:rsidRPr="008C6B7A">
              <w:rPr>
                <w:b/>
                <w:sz w:val="24"/>
                <w:szCs w:val="24"/>
              </w:rPr>
              <w:t>паспортний документ іноземця або особи без громадянства;</w:t>
            </w:r>
          </w:p>
          <w:p w:rsidR="008C6B7A" w:rsidRPr="008C6B7A" w:rsidRDefault="008C6B7A" w:rsidP="008C6B7A">
            <w:pPr>
              <w:autoSpaceDE/>
              <w:autoSpaceDN/>
              <w:ind w:firstLine="567"/>
              <w:jc w:val="both"/>
              <w:rPr>
                <w:b/>
                <w:sz w:val="24"/>
                <w:szCs w:val="24"/>
              </w:rPr>
            </w:pPr>
            <w:r w:rsidRPr="008C6B7A">
              <w:rPr>
                <w:b/>
                <w:sz w:val="24"/>
                <w:szCs w:val="24"/>
              </w:rPr>
              <w:t>паспорт (паспортний документ) приймаючої сторони (фізичної особи) або представника приймаючої сторони (юридичної особи);</w:t>
            </w:r>
          </w:p>
          <w:p w:rsidR="008C6B7A" w:rsidRPr="008C6B7A" w:rsidRDefault="008C6B7A" w:rsidP="008C6B7A">
            <w:pPr>
              <w:autoSpaceDE/>
              <w:autoSpaceDN/>
              <w:ind w:firstLine="567"/>
              <w:jc w:val="both"/>
              <w:rPr>
                <w:b/>
                <w:sz w:val="24"/>
                <w:szCs w:val="24"/>
              </w:rPr>
            </w:pPr>
            <w:r w:rsidRPr="008C6B7A">
              <w:rPr>
                <w:b/>
                <w:color w:val="000000"/>
                <w:sz w:val="24"/>
                <w:szCs w:val="24"/>
              </w:rPr>
              <w:t xml:space="preserve">документи, що підтверджують наявність достатнього фінансового забезпечення для покриття витрат, пов’язаних із перебуванням іноземця або особи без громадянства в Україні, </w:t>
            </w:r>
            <w:r w:rsidRPr="008C6B7A">
              <w:rPr>
                <w:b/>
                <w:color w:val="000000"/>
                <w:sz w:val="24"/>
                <w:szCs w:val="24"/>
              </w:rPr>
              <w:lastRenderedPageBreak/>
              <w:t>або відповідних гарантій від приймаючої сторони.</w:t>
            </w:r>
          </w:p>
          <w:p w:rsidR="008C6B7A" w:rsidRPr="008C6B7A" w:rsidRDefault="008C6B7A" w:rsidP="008C6B7A">
            <w:pPr>
              <w:shd w:val="clear" w:color="auto" w:fill="FFFFFF"/>
              <w:autoSpaceDE/>
              <w:autoSpaceDN/>
              <w:spacing w:before="120"/>
              <w:ind w:firstLine="567"/>
              <w:jc w:val="both"/>
              <w:rPr>
                <w:b/>
                <w:sz w:val="24"/>
                <w:szCs w:val="24"/>
              </w:rPr>
            </w:pPr>
            <w:r w:rsidRPr="008C6B7A">
              <w:rPr>
                <w:b/>
                <w:color w:val="000000"/>
                <w:sz w:val="24"/>
                <w:szCs w:val="24"/>
              </w:rPr>
              <w:t>2. У продовженні строку перебування відмовляється в разі:</w:t>
            </w:r>
          </w:p>
          <w:p w:rsidR="008C6B7A" w:rsidRPr="008C6B7A" w:rsidRDefault="008C6B7A" w:rsidP="008C6B7A">
            <w:pPr>
              <w:shd w:val="clear" w:color="auto" w:fill="FFFFFF"/>
              <w:autoSpaceDE/>
              <w:autoSpaceDN/>
              <w:ind w:firstLine="567"/>
              <w:jc w:val="both"/>
              <w:rPr>
                <w:b/>
                <w:sz w:val="24"/>
                <w:szCs w:val="24"/>
              </w:rPr>
            </w:pPr>
            <w:r w:rsidRPr="008C6B7A">
              <w:rPr>
                <w:b/>
                <w:color w:val="000000"/>
                <w:sz w:val="24"/>
                <w:szCs w:val="24"/>
              </w:rPr>
              <w:t>1) відсутності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8C6B7A" w:rsidRPr="008C6B7A" w:rsidRDefault="008C6B7A" w:rsidP="008C6B7A">
            <w:pPr>
              <w:shd w:val="clear" w:color="auto" w:fill="FFFFFF"/>
              <w:autoSpaceDE/>
              <w:autoSpaceDN/>
              <w:ind w:firstLine="567"/>
              <w:jc w:val="both"/>
              <w:rPr>
                <w:b/>
                <w:sz w:val="24"/>
                <w:szCs w:val="24"/>
              </w:rPr>
            </w:pPr>
            <w:r w:rsidRPr="008C6B7A">
              <w:rPr>
                <w:b/>
                <w:color w:val="000000"/>
                <w:sz w:val="24"/>
                <w:szCs w:val="24"/>
              </w:rPr>
              <w:t>2) коли є обґрунтовані підстави вважати, що іноземець або особа без громадянства мають інші, ніж заявлені у заяві, підстави та мету перебування в Україні;</w:t>
            </w:r>
          </w:p>
          <w:p w:rsidR="008C6B7A" w:rsidRPr="008C6B7A" w:rsidRDefault="008C6B7A" w:rsidP="008C6B7A">
            <w:pPr>
              <w:shd w:val="clear" w:color="auto" w:fill="FFFFFF"/>
              <w:autoSpaceDE/>
              <w:autoSpaceDN/>
              <w:ind w:firstLine="567"/>
              <w:jc w:val="both"/>
              <w:rPr>
                <w:b/>
                <w:sz w:val="24"/>
                <w:szCs w:val="24"/>
              </w:rPr>
            </w:pPr>
            <w:r w:rsidRPr="008C6B7A">
              <w:rPr>
                <w:b/>
                <w:color w:val="000000"/>
                <w:sz w:val="24"/>
                <w:szCs w:val="24"/>
              </w:rPr>
              <w:t>3) коли іноземець або особа без громадянства не подали відповідного підтвердження підстав для подальшого перебування;</w:t>
            </w:r>
          </w:p>
          <w:p w:rsidR="008C6B7A" w:rsidRPr="008C6B7A" w:rsidRDefault="008C6B7A" w:rsidP="008C6B7A">
            <w:pPr>
              <w:shd w:val="clear" w:color="auto" w:fill="FFFFFF"/>
              <w:autoSpaceDE/>
              <w:autoSpaceDN/>
              <w:ind w:firstLine="567"/>
              <w:jc w:val="both"/>
              <w:rPr>
                <w:b/>
                <w:sz w:val="24"/>
                <w:szCs w:val="24"/>
              </w:rPr>
            </w:pPr>
            <w:r w:rsidRPr="008C6B7A">
              <w:rPr>
                <w:b/>
                <w:color w:val="000000"/>
                <w:sz w:val="24"/>
                <w:szCs w:val="24"/>
              </w:rPr>
              <w:t>4) коли дані, отримані з відповідних автоматизованих інформаційних і довідкових систем, реєстрів державних органів, не підтверджують подану іноземцем або особою без громадянства інформацію;</w:t>
            </w:r>
          </w:p>
          <w:p w:rsidR="008C6B7A" w:rsidRPr="008C6B7A" w:rsidRDefault="008C6B7A" w:rsidP="008C6B7A">
            <w:pPr>
              <w:shd w:val="clear" w:color="auto" w:fill="FFFFFF"/>
              <w:autoSpaceDE/>
              <w:autoSpaceDN/>
              <w:ind w:firstLine="567"/>
              <w:jc w:val="both"/>
              <w:rPr>
                <w:b/>
                <w:sz w:val="24"/>
                <w:szCs w:val="24"/>
              </w:rPr>
            </w:pPr>
            <w:r w:rsidRPr="008C6B7A">
              <w:rPr>
                <w:b/>
                <w:color w:val="000000"/>
                <w:sz w:val="24"/>
                <w:szCs w:val="24"/>
              </w:rPr>
              <w:t xml:space="preserve">5) подання іноземцем та особою без громадянства завідомо неправдивих відомостей, </w:t>
            </w:r>
            <w:r w:rsidRPr="008C6B7A">
              <w:rPr>
                <w:b/>
                <w:sz w:val="24"/>
                <w:szCs w:val="24"/>
              </w:rPr>
              <w:t>підроблених чи недійсних документів;</w:t>
            </w:r>
          </w:p>
          <w:p w:rsidR="008C6B7A" w:rsidRPr="008C6B7A" w:rsidRDefault="008C6B7A" w:rsidP="008C6B7A">
            <w:pPr>
              <w:shd w:val="clear" w:color="auto" w:fill="FFFFFF"/>
              <w:autoSpaceDE/>
              <w:autoSpaceDN/>
              <w:ind w:firstLine="567"/>
              <w:jc w:val="both"/>
              <w:rPr>
                <w:b/>
                <w:sz w:val="24"/>
                <w:szCs w:val="24"/>
              </w:rPr>
            </w:pPr>
            <w:r w:rsidRPr="008C6B7A">
              <w:rPr>
                <w:b/>
                <w:color w:val="000000"/>
                <w:sz w:val="24"/>
                <w:szCs w:val="24"/>
              </w:rPr>
              <w:t>6) коли виявлено факти невиконання іноземцем та особою без громадянства рішення суду чи органів державної влади, уповноважених накладати адміністративні стягнення, або вони мають інші майнові зобов’язання перед державою, фізичними або юридичними особами, або щодо них діє невиконане рішення уповноваженого державного органу про примусове повернення, примусове видворення або заборону в’їзду;</w:t>
            </w:r>
          </w:p>
          <w:p w:rsidR="008C6B7A" w:rsidRPr="008C6B7A" w:rsidRDefault="008C6B7A" w:rsidP="008C6B7A">
            <w:pPr>
              <w:shd w:val="clear" w:color="auto" w:fill="FFFFFF"/>
              <w:autoSpaceDE/>
              <w:autoSpaceDN/>
              <w:ind w:firstLine="567"/>
              <w:jc w:val="both"/>
              <w:rPr>
                <w:b/>
                <w:sz w:val="24"/>
                <w:szCs w:val="24"/>
              </w:rPr>
            </w:pPr>
            <w:r w:rsidRPr="008C6B7A">
              <w:rPr>
                <w:b/>
                <w:color w:val="000000"/>
                <w:sz w:val="24"/>
                <w:szCs w:val="24"/>
              </w:rPr>
              <w:lastRenderedPageBreak/>
              <w:t>7) необхідності забезпечення національної безпеки або охорони громадського порядку;</w:t>
            </w:r>
          </w:p>
          <w:p w:rsidR="008C6B7A" w:rsidRPr="008C6B7A" w:rsidRDefault="008C6B7A" w:rsidP="008C6B7A">
            <w:pPr>
              <w:shd w:val="clear" w:color="auto" w:fill="FFFFFF"/>
              <w:autoSpaceDE/>
              <w:autoSpaceDN/>
              <w:ind w:firstLine="567"/>
              <w:jc w:val="both"/>
              <w:rPr>
                <w:b/>
                <w:sz w:val="24"/>
                <w:szCs w:val="24"/>
              </w:rPr>
            </w:pPr>
            <w:r w:rsidRPr="008C6B7A">
              <w:rPr>
                <w:b/>
                <w:color w:val="000000"/>
                <w:sz w:val="24"/>
                <w:szCs w:val="24"/>
              </w:rPr>
              <w:t>8) необхідності охорони здоров’я, захисту прав і законних інтересів громадян України та інших осіб, що проживають в Україні.</w:t>
            </w:r>
          </w:p>
          <w:p w:rsidR="008C6B7A" w:rsidRPr="008C6B7A" w:rsidRDefault="008C6B7A" w:rsidP="008C6B7A">
            <w:pPr>
              <w:autoSpaceDE/>
              <w:autoSpaceDN/>
              <w:spacing w:before="120"/>
              <w:ind w:firstLine="567"/>
              <w:jc w:val="both"/>
              <w:rPr>
                <w:b/>
                <w:sz w:val="24"/>
                <w:szCs w:val="24"/>
              </w:rPr>
            </w:pPr>
            <w:r w:rsidRPr="008C6B7A">
              <w:rPr>
                <w:b/>
                <w:color w:val="000000"/>
                <w:sz w:val="24"/>
                <w:szCs w:val="24"/>
              </w:rPr>
              <w:t>3. За продовження строку перебування справляється адміністративний збір у розмірі 0,1 прожиткового мінімуму, встановленого для працездатних осіб на 1 січня календарного року.</w:t>
            </w:r>
          </w:p>
          <w:p w:rsidR="008C6B7A" w:rsidRPr="008C6B7A" w:rsidRDefault="008C6B7A" w:rsidP="008C6B7A">
            <w:pPr>
              <w:autoSpaceDE/>
              <w:autoSpaceDN/>
              <w:spacing w:before="120"/>
              <w:ind w:firstLine="567"/>
              <w:jc w:val="both"/>
              <w:rPr>
                <w:b/>
                <w:sz w:val="24"/>
                <w:szCs w:val="24"/>
              </w:rPr>
            </w:pPr>
            <w:r w:rsidRPr="008C6B7A">
              <w:rPr>
                <w:b/>
                <w:color w:val="000000"/>
                <w:sz w:val="24"/>
                <w:szCs w:val="24"/>
              </w:rPr>
              <w:t>4. Іноземцю та особі без громадянства, які не пізніше останнього дня строку дії посвідки на тимчасове проживання подали заяву про її обмін, продовжується строк тимчасового проживання на період, необхідний для розгляду такої заяви. За продовження строку тимчасового проживання плата не стягується.</w:t>
            </w:r>
          </w:p>
          <w:p w:rsidR="008C6B7A" w:rsidRPr="008C6B7A" w:rsidRDefault="008C6B7A" w:rsidP="008C6B7A">
            <w:pPr>
              <w:autoSpaceDE/>
              <w:autoSpaceDN/>
              <w:spacing w:before="120"/>
              <w:ind w:firstLine="567"/>
              <w:jc w:val="both"/>
              <w:rPr>
                <w:b/>
                <w:sz w:val="24"/>
                <w:szCs w:val="24"/>
              </w:rPr>
            </w:pPr>
            <w:r w:rsidRPr="008C6B7A">
              <w:rPr>
                <w:b/>
                <w:color w:val="000000"/>
                <w:sz w:val="24"/>
                <w:szCs w:val="24"/>
              </w:rPr>
              <w:t>5. Іноземці або особи без громадянства, які звернулися за продовженням строку перебування чи тимчасового проживання,  зобов’язані подати свої біометричні дані для їх фіксації.</w:t>
            </w:r>
          </w:p>
          <w:p w:rsidR="00E66118" w:rsidRPr="00BB228C" w:rsidRDefault="008C6B7A" w:rsidP="008C6B7A">
            <w:pPr>
              <w:pStyle w:val="a6"/>
              <w:framePr w:w="0" w:hRule="auto" w:hSpace="0" w:wrap="auto" w:vAnchor="margin" w:hAnchor="text" w:xAlign="left" w:yAlign="inline"/>
              <w:spacing w:before="120"/>
              <w:ind w:firstLine="459"/>
              <w:jc w:val="both"/>
              <w:rPr>
                <w:rFonts w:ascii="Times New Roman" w:hAnsi="Times New Roman" w:cs="Times New Roman"/>
                <w:b/>
                <w:bCs/>
                <w:sz w:val="24"/>
                <w:szCs w:val="24"/>
              </w:rPr>
            </w:pPr>
            <w:r w:rsidRPr="008C6B7A">
              <w:rPr>
                <w:rFonts w:ascii="Times New Roman" w:hAnsi="Times New Roman" w:cs="Times New Roman"/>
                <w:b/>
                <w:color w:val="000000"/>
                <w:sz w:val="24"/>
                <w:szCs w:val="24"/>
              </w:rPr>
              <w:t xml:space="preserve">6. Продовження строку перебування та тимчасового проживання на території України здійснюється центральним органом виконавчої влади, що реалізує державну політику </w:t>
            </w:r>
            <w:r w:rsidRPr="008C6B7A">
              <w:rPr>
                <w:rFonts w:ascii="Times New Roman" w:hAnsi="Times New Roman" w:cs="Times New Roman"/>
                <w:b/>
                <w:color w:val="000000"/>
                <w:sz w:val="24"/>
                <w:szCs w:val="24"/>
                <w:shd w:val="clear" w:color="auto" w:fill="FFFFFF"/>
              </w:rPr>
              <w:t>у сферах міграції (імміграції та еміграції), у тому числі протидії нелегальній (незаконній) міграції, громадянства, реєстрації фізичних осіб</w:t>
            </w:r>
            <w:r w:rsidRPr="008C6B7A">
              <w:rPr>
                <w:rFonts w:ascii="Times New Roman" w:hAnsi="Times New Roman" w:cs="Times New Roman"/>
                <w:b/>
                <w:color w:val="000000"/>
                <w:sz w:val="24"/>
                <w:szCs w:val="24"/>
              </w:rPr>
              <w:t>, в </w:t>
            </w:r>
            <w:r w:rsidRPr="008C6B7A">
              <w:rPr>
                <w:rFonts w:ascii="Times New Roman" w:hAnsi="Times New Roman" w:cs="Times New Roman"/>
                <w:b/>
                <w:sz w:val="24"/>
                <w:szCs w:val="24"/>
              </w:rPr>
              <w:t>порядку</w:t>
            </w:r>
            <w:r w:rsidRPr="008C6B7A">
              <w:rPr>
                <w:rFonts w:ascii="Times New Roman" w:hAnsi="Times New Roman" w:cs="Times New Roman"/>
                <w:b/>
                <w:color w:val="000000"/>
                <w:sz w:val="24"/>
                <w:szCs w:val="24"/>
              </w:rPr>
              <w:t>, встановленому Кабінетом Міністрів України.</w:t>
            </w:r>
          </w:p>
        </w:tc>
        <w:tc>
          <w:tcPr>
            <w:tcW w:w="4394" w:type="dxa"/>
          </w:tcPr>
          <w:p w:rsidR="00C12402" w:rsidRDefault="00C12402" w:rsidP="003C2FB0">
            <w:pPr>
              <w:pStyle w:val="rvps2"/>
              <w:shd w:val="clear" w:color="auto" w:fill="FFFFFF"/>
              <w:spacing w:before="0" w:beforeAutospacing="0" w:after="0" w:afterAutospacing="0"/>
              <w:ind w:firstLine="450"/>
              <w:jc w:val="both"/>
              <w:rPr>
                <w:color w:val="000000"/>
                <w:shd w:val="clear" w:color="auto" w:fill="FFFFFF"/>
              </w:rPr>
            </w:pPr>
            <w:r>
              <w:rPr>
                <w:color w:val="000000"/>
                <w:shd w:val="clear" w:color="auto" w:fill="FFFFFF"/>
              </w:rPr>
              <w:lastRenderedPageBreak/>
              <w:t xml:space="preserve">Нова редакція статті передбачає детальне врегулювання на законодавчому рівні процедури продовження строку перебування іноземців та осіб без громадянства в </w:t>
            </w:r>
            <w:r>
              <w:rPr>
                <w:color w:val="000000"/>
                <w:shd w:val="clear" w:color="auto" w:fill="FFFFFF"/>
              </w:rPr>
              <w:lastRenderedPageBreak/>
              <w:t xml:space="preserve">Україні. </w:t>
            </w:r>
          </w:p>
          <w:p w:rsidR="00C12402" w:rsidRDefault="00C12402" w:rsidP="003C2FB0">
            <w:pPr>
              <w:pStyle w:val="rvps2"/>
              <w:shd w:val="clear" w:color="auto" w:fill="FFFFFF"/>
              <w:spacing w:before="0" w:beforeAutospacing="0" w:after="0" w:afterAutospacing="0"/>
              <w:ind w:firstLine="450"/>
              <w:jc w:val="both"/>
              <w:rPr>
                <w:color w:val="000000"/>
                <w:shd w:val="clear" w:color="auto" w:fill="FFFFFF"/>
              </w:rPr>
            </w:pPr>
            <w:r>
              <w:rPr>
                <w:color w:val="000000"/>
                <w:shd w:val="clear" w:color="auto" w:fill="FFFFFF"/>
              </w:rPr>
              <w:t xml:space="preserve">Зокрема, викладено  вичерпний перелік документів, які іноземці та особи без громадянства додають до відповідної заяви, </w:t>
            </w:r>
            <w:r w:rsidR="00BB228C">
              <w:rPr>
                <w:color w:val="000000"/>
                <w:shd w:val="clear" w:color="auto" w:fill="FFFFFF"/>
              </w:rPr>
              <w:t xml:space="preserve">строк подачі заяви продовжено до останнього дня законного перебування особи в Україні, </w:t>
            </w:r>
            <w:r>
              <w:rPr>
                <w:color w:val="000000"/>
                <w:shd w:val="clear" w:color="auto" w:fill="FFFFFF"/>
              </w:rPr>
              <w:t xml:space="preserve">а також  </w:t>
            </w:r>
            <w:r w:rsidR="00BB228C">
              <w:rPr>
                <w:color w:val="000000"/>
                <w:shd w:val="clear" w:color="auto" w:fill="FFFFFF"/>
              </w:rPr>
              <w:t xml:space="preserve">передбачено </w:t>
            </w:r>
            <w:r>
              <w:rPr>
                <w:color w:val="000000"/>
                <w:shd w:val="clear" w:color="auto" w:fill="FFFFFF"/>
              </w:rPr>
              <w:t>вичерпн</w:t>
            </w:r>
            <w:r w:rsidR="00A402EF">
              <w:rPr>
                <w:color w:val="000000"/>
                <w:shd w:val="clear" w:color="auto" w:fill="FFFFFF"/>
              </w:rPr>
              <w:t>ий перелік підстав для відмови в</w:t>
            </w:r>
            <w:r w:rsidR="00BB228C">
              <w:rPr>
                <w:color w:val="000000"/>
                <w:shd w:val="clear" w:color="auto" w:fill="FFFFFF"/>
              </w:rPr>
              <w:t xml:space="preserve"> продовженні строку перебування.</w:t>
            </w:r>
          </w:p>
          <w:p w:rsidR="003C2FB0" w:rsidRDefault="00BB228C" w:rsidP="003C2FB0">
            <w:pPr>
              <w:pStyle w:val="rvps2"/>
              <w:shd w:val="clear" w:color="auto" w:fill="FFFFFF"/>
              <w:spacing w:before="0" w:beforeAutospacing="0" w:after="0" w:afterAutospacing="0"/>
              <w:ind w:firstLine="450"/>
              <w:jc w:val="both"/>
              <w:rPr>
                <w:color w:val="000000"/>
              </w:rPr>
            </w:pPr>
            <w:r>
              <w:rPr>
                <w:color w:val="000000"/>
              </w:rPr>
              <w:t>Крім того, запропоновані з</w:t>
            </w:r>
            <w:r w:rsidR="003C2FB0">
              <w:rPr>
                <w:color w:val="000000"/>
              </w:rPr>
              <w:t xml:space="preserve">міни мають на меті врегулювати питання </w:t>
            </w:r>
            <w:r w:rsidR="00D84301">
              <w:rPr>
                <w:color w:val="000000"/>
              </w:rPr>
              <w:t xml:space="preserve">щодо </w:t>
            </w:r>
            <w:r w:rsidR="003C2FB0">
              <w:rPr>
                <w:color w:val="000000"/>
              </w:rPr>
              <w:t>надання можливості продовжити строк перебування в Україні іноземцям та особам без громадянства, які з об</w:t>
            </w:r>
            <w:r w:rsidR="003C2FB0" w:rsidRPr="003C2FB0">
              <w:rPr>
                <w:color w:val="000000"/>
                <w:lang w:val="ru-RU"/>
              </w:rPr>
              <w:t>’</w:t>
            </w:r>
            <w:r w:rsidR="003C2FB0">
              <w:rPr>
                <w:color w:val="000000"/>
              </w:rPr>
              <w:t xml:space="preserve">єктивних причин не </w:t>
            </w:r>
            <w:r w:rsidR="00D84301">
              <w:rPr>
                <w:color w:val="000000"/>
              </w:rPr>
              <w:t>мали змоги вчасно подати заяву на продовження строку перебування в Україні.</w:t>
            </w:r>
          </w:p>
          <w:p w:rsidR="006C3CC3" w:rsidRPr="006C3CC3" w:rsidRDefault="00D84301" w:rsidP="006C3CC3">
            <w:pPr>
              <w:ind w:right="-5" w:firstLine="567"/>
              <w:jc w:val="both"/>
              <w:rPr>
                <w:sz w:val="24"/>
                <w:szCs w:val="24"/>
              </w:rPr>
            </w:pPr>
            <w:r w:rsidRPr="006C3CC3">
              <w:rPr>
                <w:color w:val="000000"/>
                <w:sz w:val="24"/>
                <w:szCs w:val="24"/>
              </w:rPr>
              <w:t xml:space="preserve">Також зміни дозволять </w:t>
            </w:r>
            <w:r w:rsidR="006C3CC3" w:rsidRPr="006C3CC3">
              <w:rPr>
                <w:color w:val="000000"/>
                <w:sz w:val="24"/>
                <w:szCs w:val="24"/>
              </w:rPr>
              <w:t xml:space="preserve">узгодити вимоги </w:t>
            </w:r>
            <w:r w:rsidR="00A402EF">
              <w:rPr>
                <w:color w:val="000000"/>
                <w:sz w:val="24"/>
                <w:szCs w:val="24"/>
              </w:rPr>
              <w:t>чинного</w:t>
            </w:r>
            <w:r w:rsidR="006C3CC3" w:rsidRPr="006C3CC3">
              <w:rPr>
                <w:color w:val="000000"/>
                <w:sz w:val="24"/>
                <w:szCs w:val="24"/>
              </w:rPr>
              <w:t xml:space="preserve"> законодавства щодо здійснення </w:t>
            </w:r>
            <w:r w:rsidR="006C3CC3">
              <w:rPr>
                <w:color w:val="000000"/>
                <w:sz w:val="24"/>
                <w:szCs w:val="24"/>
              </w:rPr>
              <w:t xml:space="preserve">процедури </w:t>
            </w:r>
            <w:r w:rsidR="006C3CC3" w:rsidRPr="006C3CC3">
              <w:rPr>
                <w:color w:val="000000"/>
                <w:sz w:val="24"/>
                <w:szCs w:val="24"/>
              </w:rPr>
              <w:t xml:space="preserve">біометричної ідентифікації та верифікації </w:t>
            </w:r>
            <w:r w:rsidR="006C3CC3">
              <w:rPr>
                <w:color w:val="000000"/>
                <w:sz w:val="24"/>
                <w:szCs w:val="24"/>
              </w:rPr>
              <w:t xml:space="preserve">іноземців та осіб без громадянства </w:t>
            </w:r>
            <w:r w:rsidR="00A402EF">
              <w:rPr>
                <w:color w:val="000000"/>
                <w:sz w:val="24"/>
                <w:szCs w:val="24"/>
              </w:rPr>
              <w:t>в</w:t>
            </w:r>
            <w:r w:rsidR="004F52C8">
              <w:rPr>
                <w:color w:val="000000"/>
                <w:sz w:val="24"/>
                <w:szCs w:val="24"/>
              </w:rPr>
              <w:t xml:space="preserve"> разі подальшого оформлення їм документів на проживання в Україні. </w:t>
            </w:r>
          </w:p>
          <w:p w:rsidR="00D84301" w:rsidRPr="003C2FB0" w:rsidRDefault="00D84301" w:rsidP="003C2FB0">
            <w:pPr>
              <w:pStyle w:val="rvps2"/>
              <w:shd w:val="clear" w:color="auto" w:fill="FFFFFF"/>
              <w:spacing w:before="0" w:beforeAutospacing="0" w:after="0" w:afterAutospacing="0"/>
              <w:ind w:firstLine="450"/>
              <w:jc w:val="both"/>
              <w:rPr>
                <w:color w:val="000000"/>
              </w:rPr>
            </w:pPr>
          </w:p>
          <w:p w:rsidR="003C2FB0" w:rsidRDefault="003C2FB0" w:rsidP="003C2FB0">
            <w:pPr>
              <w:pStyle w:val="rvps2"/>
              <w:shd w:val="clear" w:color="auto" w:fill="FFFFFF"/>
              <w:spacing w:before="0" w:beforeAutospacing="0" w:after="0" w:afterAutospacing="0"/>
              <w:ind w:firstLine="450"/>
              <w:jc w:val="both"/>
              <w:rPr>
                <w:color w:val="000000"/>
              </w:rPr>
            </w:pPr>
          </w:p>
          <w:p w:rsidR="003C2FB0" w:rsidRDefault="003C2FB0" w:rsidP="003C2FB0">
            <w:pPr>
              <w:pStyle w:val="rvps2"/>
              <w:shd w:val="clear" w:color="auto" w:fill="FFFFFF"/>
              <w:spacing w:before="0" w:beforeAutospacing="0" w:after="0" w:afterAutospacing="0"/>
              <w:ind w:firstLine="450"/>
              <w:jc w:val="both"/>
              <w:rPr>
                <w:color w:val="000000"/>
              </w:rPr>
            </w:pPr>
          </w:p>
          <w:p w:rsidR="003C2FB0" w:rsidRDefault="003C2FB0" w:rsidP="003C2FB0">
            <w:pPr>
              <w:pStyle w:val="rvps2"/>
              <w:shd w:val="clear" w:color="auto" w:fill="FFFFFF"/>
              <w:spacing w:before="0" w:beforeAutospacing="0" w:after="0" w:afterAutospacing="0"/>
              <w:ind w:firstLine="450"/>
              <w:jc w:val="both"/>
              <w:rPr>
                <w:color w:val="000000"/>
              </w:rPr>
            </w:pPr>
          </w:p>
          <w:p w:rsidR="003C2FB0" w:rsidRDefault="003C2FB0" w:rsidP="003C2FB0">
            <w:pPr>
              <w:pStyle w:val="rvps2"/>
              <w:shd w:val="clear" w:color="auto" w:fill="FFFFFF"/>
              <w:spacing w:before="0" w:beforeAutospacing="0" w:after="0" w:afterAutospacing="0"/>
              <w:ind w:firstLine="450"/>
              <w:jc w:val="both"/>
              <w:rPr>
                <w:color w:val="000000"/>
              </w:rPr>
            </w:pPr>
          </w:p>
          <w:p w:rsidR="003C2FB0" w:rsidRDefault="003C2FB0" w:rsidP="003C2FB0">
            <w:pPr>
              <w:pStyle w:val="rvps2"/>
              <w:shd w:val="clear" w:color="auto" w:fill="FFFFFF"/>
              <w:spacing w:before="0" w:beforeAutospacing="0" w:after="0" w:afterAutospacing="0"/>
              <w:ind w:firstLine="450"/>
              <w:jc w:val="both"/>
              <w:rPr>
                <w:color w:val="000000"/>
              </w:rPr>
            </w:pPr>
          </w:p>
          <w:p w:rsidR="003C2FB0" w:rsidRDefault="003C2FB0" w:rsidP="003C2FB0">
            <w:pPr>
              <w:pStyle w:val="rvps2"/>
              <w:shd w:val="clear" w:color="auto" w:fill="FFFFFF"/>
              <w:spacing w:before="0" w:beforeAutospacing="0" w:after="0" w:afterAutospacing="0"/>
              <w:ind w:firstLine="450"/>
              <w:jc w:val="both"/>
              <w:rPr>
                <w:color w:val="000000"/>
              </w:rPr>
            </w:pPr>
          </w:p>
          <w:p w:rsidR="003C2FB0" w:rsidRDefault="003C2FB0" w:rsidP="003C2FB0">
            <w:pPr>
              <w:pStyle w:val="rvps2"/>
              <w:shd w:val="clear" w:color="auto" w:fill="FFFFFF"/>
              <w:spacing w:before="0" w:beforeAutospacing="0" w:after="0" w:afterAutospacing="0"/>
              <w:ind w:firstLine="450"/>
              <w:jc w:val="both"/>
              <w:rPr>
                <w:color w:val="000000"/>
              </w:rPr>
            </w:pPr>
          </w:p>
          <w:p w:rsidR="003C2FB0" w:rsidRDefault="003C2FB0" w:rsidP="003C2FB0">
            <w:pPr>
              <w:pStyle w:val="rvps2"/>
              <w:shd w:val="clear" w:color="auto" w:fill="FFFFFF"/>
              <w:spacing w:before="0" w:beforeAutospacing="0" w:after="0" w:afterAutospacing="0"/>
              <w:ind w:firstLine="450"/>
              <w:jc w:val="both"/>
              <w:rPr>
                <w:color w:val="000000"/>
              </w:rPr>
            </w:pPr>
          </w:p>
          <w:p w:rsidR="003C2FB0" w:rsidRDefault="003C2FB0" w:rsidP="003C2FB0">
            <w:pPr>
              <w:pStyle w:val="rvps2"/>
              <w:shd w:val="clear" w:color="auto" w:fill="FFFFFF"/>
              <w:spacing w:before="0" w:beforeAutospacing="0" w:after="0" w:afterAutospacing="0"/>
              <w:ind w:firstLine="450"/>
              <w:jc w:val="both"/>
              <w:rPr>
                <w:color w:val="000000"/>
              </w:rPr>
            </w:pPr>
          </w:p>
          <w:p w:rsidR="003C2FB0" w:rsidRDefault="003C2FB0" w:rsidP="003C2FB0">
            <w:pPr>
              <w:pStyle w:val="rvps2"/>
              <w:shd w:val="clear" w:color="auto" w:fill="FFFFFF"/>
              <w:spacing w:before="0" w:beforeAutospacing="0" w:after="0" w:afterAutospacing="0"/>
              <w:ind w:firstLine="450"/>
              <w:jc w:val="both"/>
              <w:rPr>
                <w:color w:val="000000"/>
              </w:rPr>
            </w:pPr>
          </w:p>
          <w:p w:rsidR="003C2FB0" w:rsidRDefault="003C2FB0" w:rsidP="003C2FB0">
            <w:pPr>
              <w:pStyle w:val="rvps2"/>
              <w:shd w:val="clear" w:color="auto" w:fill="FFFFFF"/>
              <w:spacing w:before="0" w:beforeAutospacing="0" w:after="0" w:afterAutospacing="0"/>
              <w:ind w:firstLine="450"/>
              <w:jc w:val="both"/>
              <w:rPr>
                <w:color w:val="000000"/>
              </w:rPr>
            </w:pPr>
          </w:p>
          <w:p w:rsidR="003C2FB0" w:rsidRPr="00CA6C85" w:rsidRDefault="003C2FB0" w:rsidP="00BB228C">
            <w:pPr>
              <w:pStyle w:val="rvps2"/>
              <w:shd w:val="clear" w:color="auto" w:fill="FFFFFF"/>
              <w:spacing w:before="0" w:beforeAutospacing="0" w:after="0" w:afterAutospacing="0"/>
              <w:ind w:firstLine="450"/>
              <w:jc w:val="both"/>
              <w:rPr>
                <w:color w:val="000000"/>
                <w:shd w:val="clear" w:color="auto" w:fill="FFFFFF"/>
              </w:rPr>
            </w:pPr>
          </w:p>
        </w:tc>
      </w:tr>
      <w:tr w:rsidR="00DF10B1" w:rsidRPr="00DB0F5E" w:rsidTr="005F1270">
        <w:trPr>
          <w:trHeight w:val="3815"/>
        </w:trPr>
        <w:tc>
          <w:tcPr>
            <w:tcW w:w="5495" w:type="dxa"/>
            <w:gridSpan w:val="2"/>
          </w:tcPr>
          <w:p w:rsidR="00E66118" w:rsidRPr="00E66118" w:rsidRDefault="00E66118" w:rsidP="005A3276">
            <w:pPr>
              <w:shd w:val="clear" w:color="auto" w:fill="FFFFFF"/>
              <w:autoSpaceDE/>
              <w:autoSpaceDN/>
              <w:ind w:firstLine="448"/>
              <w:jc w:val="both"/>
              <w:rPr>
                <w:color w:val="000000"/>
                <w:sz w:val="24"/>
                <w:szCs w:val="24"/>
                <w:lang w:val="ru-RU"/>
              </w:rPr>
            </w:pPr>
            <w:r w:rsidRPr="00E66118">
              <w:rPr>
                <w:b/>
                <w:bCs/>
                <w:color w:val="000000"/>
                <w:sz w:val="24"/>
                <w:szCs w:val="24"/>
                <w:lang w:val="ru-RU"/>
              </w:rPr>
              <w:lastRenderedPageBreak/>
              <w:t>Стаття 23. </w:t>
            </w:r>
            <w:r>
              <w:rPr>
                <w:b/>
                <w:bCs/>
                <w:color w:val="000000"/>
                <w:sz w:val="24"/>
                <w:szCs w:val="24"/>
                <w:lang w:val="ru-RU"/>
              </w:rPr>
              <w:t xml:space="preserve"> </w:t>
            </w:r>
            <w:r w:rsidRPr="00E66118">
              <w:rPr>
                <w:color w:val="000000"/>
                <w:sz w:val="24"/>
                <w:szCs w:val="24"/>
                <w:lang w:val="ru-RU"/>
              </w:rPr>
              <w:t>Відповідальність за правопорушення іноземці</w:t>
            </w:r>
            <w:proofErr w:type="gramStart"/>
            <w:r w:rsidRPr="00E66118">
              <w:rPr>
                <w:color w:val="000000"/>
                <w:sz w:val="24"/>
                <w:szCs w:val="24"/>
                <w:lang w:val="ru-RU"/>
              </w:rPr>
              <w:t>в</w:t>
            </w:r>
            <w:proofErr w:type="gramEnd"/>
            <w:r w:rsidRPr="00E66118">
              <w:rPr>
                <w:color w:val="000000"/>
                <w:sz w:val="24"/>
                <w:szCs w:val="24"/>
                <w:lang w:val="ru-RU"/>
              </w:rPr>
              <w:t xml:space="preserve"> </w:t>
            </w:r>
            <w:proofErr w:type="gramStart"/>
            <w:r w:rsidRPr="00E66118">
              <w:rPr>
                <w:color w:val="000000"/>
                <w:sz w:val="24"/>
                <w:szCs w:val="24"/>
                <w:lang w:val="ru-RU"/>
              </w:rPr>
              <w:t>та</w:t>
            </w:r>
            <w:proofErr w:type="gramEnd"/>
            <w:r w:rsidRPr="00E66118">
              <w:rPr>
                <w:color w:val="000000"/>
                <w:sz w:val="24"/>
                <w:szCs w:val="24"/>
                <w:lang w:val="ru-RU"/>
              </w:rPr>
              <w:t xml:space="preserve"> осіб без громадянства</w:t>
            </w:r>
          </w:p>
          <w:p w:rsidR="008E0718" w:rsidRPr="00D73F3F" w:rsidRDefault="008E0718" w:rsidP="008E0718">
            <w:pPr>
              <w:pStyle w:val="a6"/>
              <w:framePr w:w="0" w:hRule="auto" w:hSpace="0" w:wrap="auto" w:vAnchor="margin" w:hAnchor="text" w:xAlign="left" w:yAlign="inline"/>
              <w:ind w:firstLine="426"/>
              <w:jc w:val="both"/>
              <w:rPr>
                <w:rFonts w:ascii="Calibri" w:hAnsi="Calibri"/>
                <w:sz w:val="24"/>
                <w:szCs w:val="24"/>
                <w:shd w:val="clear" w:color="auto" w:fill="FFFFFF"/>
              </w:rPr>
            </w:pPr>
            <w:bookmarkStart w:id="12" w:name="n223"/>
            <w:bookmarkEnd w:id="12"/>
          </w:p>
          <w:p w:rsidR="00DF10B1" w:rsidRPr="008E0718" w:rsidRDefault="008E0718" w:rsidP="008E0718">
            <w:pPr>
              <w:pStyle w:val="a6"/>
              <w:framePr w:w="0" w:hRule="auto" w:hSpace="0" w:wrap="auto" w:vAnchor="margin" w:hAnchor="text" w:xAlign="left" w:yAlign="inline"/>
              <w:ind w:firstLine="426"/>
              <w:jc w:val="both"/>
              <w:rPr>
                <w:rFonts w:ascii="Times New Roman" w:hAnsi="Times New Roman" w:cs="Times New Roman"/>
                <w:sz w:val="24"/>
                <w:szCs w:val="24"/>
                <w:shd w:val="clear" w:color="auto" w:fill="FFFFFF"/>
              </w:rPr>
            </w:pPr>
            <w:r w:rsidRPr="008E0718">
              <w:rPr>
                <w:sz w:val="24"/>
                <w:szCs w:val="24"/>
                <w:shd w:val="clear" w:color="auto" w:fill="FFFFFF"/>
              </w:rPr>
              <w:t>1. Нелегальні мігранти та інші іноземці та особи без громадянства, які вчинили кримінальні, адміністративні або інші правопорушення, несуть відповідальність відповідно до закону.</w:t>
            </w:r>
          </w:p>
          <w:p w:rsidR="008E0718" w:rsidRDefault="008E0718" w:rsidP="005A3276">
            <w:pPr>
              <w:pStyle w:val="a6"/>
              <w:framePr w:w="0" w:hRule="auto" w:hSpace="0" w:wrap="auto" w:vAnchor="margin" w:hAnchor="text" w:xAlign="left" w:yAlign="inline"/>
              <w:ind w:firstLine="426"/>
              <w:jc w:val="both"/>
              <w:rPr>
                <w:rFonts w:ascii="Times New Roman" w:hAnsi="Times New Roman" w:cs="Times New Roman"/>
                <w:b/>
                <w:sz w:val="24"/>
                <w:szCs w:val="24"/>
                <w:shd w:val="clear" w:color="auto" w:fill="FFFFFF"/>
                <w:lang w:val="ru-RU"/>
              </w:rPr>
            </w:pPr>
          </w:p>
          <w:p w:rsidR="00E66118" w:rsidRPr="00E66118" w:rsidRDefault="00E66118" w:rsidP="005A3276">
            <w:pPr>
              <w:pStyle w:val="a6"/>
              <w:framePr w:w="0" w:hRule="auto" w:hSpace="0" w:wrap="auto" w:vAnchor="margin" w:hAnchor="text" w:xAlign="left" w:yAlign="inline"/>
              <w:ind w:firstLine="426"/>
              <w:jc w:val="both"/>
              <w:rPr>
                <w:rFonts w:ascii="Times New Roman" w:hAnsi="Times New Roman" w:cs="Times New Roman"/>
                <w:b/>
                <w:sz w:val="24"/>
                <w:szCs w:val="24"/>
                <w:shd w:val="clear" w:color="auto" w:fill="FFFFFF"/>
                <w:lang w:val="ru-RU"/>
              </w:rPr>
            </w:pPr>
            <w:r w:rsidRPr="00E66118">
              <w:rPr>
                <w:rFonts w:ascii="Times New Roman" w:hAnsi="Times New Roman" w:cs="Times New Roman"/>
                <w:b/>
                <w:sz w:val="24"/>
                <w:szCs w:val="24"/>
                <w:shd w:val="clear" w:color="auto" w:fill="FFFFFF"/>
                <w:lang w:val="ru-RU"/>
              </w:rPr>
              <w:t>Відсутня</w:t>
            </w:r>
          </w:p>
        </w:tc>
        <w:tc>
          <w:tcPr>
            <w:tcW w:w="5670" w:type="dxa"/>
          </w:tcPr>
          <w:p w:rsidR="00E66118" w:rsidRPr="00E66118" w:rsidRDefault="00E66118" w:rsidP="005A3276">
            <w:pPr>
              <w:shd w:val="clear" w:color="auto" w:fill="FFFFFF"/>
              <w:autoSpaceDE/>
              <w:autoSpaceDN/>
              <w:ind w:firstLine="448"/>
              <w:jc w:val="both"/>
              <w:rPr>
                <w:color w:val="000000"/>
                <w:sz w:val="24"/>
                <w:szCs w:val="24"/>
                <w:lang w:val="ru-RU"/>
              </w:rPr>
            </w:pPr>
            <w:r w:rsidRPr="00E66118">
              <w:rPr>
                <w:b/>
                <w:bCs/>
                <w:color w:val="000000"/>
                <w:sz w:val="24"/>
                <w:szCs w:val="24"/>
                <w:lang w:val="ru-RU"/>
              </w:rPr>
              <w:t>Стаття 23. </w:t>
            </w:r>
            <w:r w:rsidRPr="00E66118">
              <w:rPr>
                <w:color w:val="000000"/>
                <w:sz w:val="24"/>
                <w:szCs w:val="24"/>
                <w:lang w:val="ru-RU"/>
              </w:rPr>
              <w:t>Відповідальність за правопорушення іноземці</w:t>
            </w:r>
            <w:proofErr w:type="gramStart"/>
            <w:r w:rsidRPr="00E66118">
              <w:rPr>
                <w:color w:val="000000"/>
                <w:sz w:val="24"/>
                <w:szCs w:val="24"/>
                <w:lang w:val="ru-RU"/>
              </w:rPr>
              <w:t>в</w:t>
            </w:r>
            <w:proofErr w:type="gramEnd"/>
            <w:r w:rsidRPr="00E66118">
              <w:rPr>
                <w:color w:val="000000"/>
                <w:sz w:val="24"/>
                <w:szCs w:val="24"/>
                <w:lang w:val="ru-RU"/>
              </w:rPr>
              <w:t xml:space="preserve"> </w:t>
            </w:r>
            <w:proofErr w:type="gramStart"/>
            <w:r w:rsidRPr="00E66118">
              <w:rPr>
                <w:color w:val="000000"/>
                <w:sz w:val="24"/>
                <w:szCs w:val="24"/>
                <w:lang w:val="ru-RU"/>
              </w:rPr>
              <w:t>та</w:t>
            </w:r>
            <w:proofErr w:type="gramEnd"/>
            <w:r w:rsidRPr="00E66118">
              <w:rPr>
                <w:color w:val="000000"/>
                <w:sz w:val="24"/>
                <w:szCs w:val="24"/>
                <w:lang w:val="ru-RU"/>
              </w:rPr>
              <w:t xml:space="preserve"> осіб без громадянства</w:t>
            </w:r>
          </w:p>
          <w:p w:rsidR="00E66118" w:rsidRDefault="00E66118" w:rsidP="005A3276">
            <w:pPr>
              <w:shd w:val="clear" w:color="auto" w:fill="FFFFFF"/>
              <w:autoSpaceDE/>
              <w:autoSpaceDN/>
              <w:ind w:firstLine="448"/>
              <w:jc w:val="both"/>
              <w:rPr>
                <w:color w:val="000000"/>
                <w:sz w:val="24"/>
                <w:szCs w:val="24"/>
                <w:lang w:val="ru-RU"/>
              </w:rPr>
            </w:pPr>
          </w:p>
          <w:p w:rsidR="008E0718" w:rsidRDefault="008E0718" w:rsidP="005A3276">
            <w:pPr>
              <w:shd w:val="clear" w:color="auto" w:fill="FFFFFF"/>
              <w:autoSpaceDE/>
              <w:autoSpaceDN/>
              <w:ind w:firstLine="448"/>
              <w:jc w:val="both"/>
              <w:rPr>
                <w:color w:val="000000"/>
                <w:sz w:val="24"/>
                <w:szCs w:val="24"/>
                <w:lang w:val="ru-RU"/>
              </w:rPr>
            </w:pPr>
          </w:p>
          <w:p w:rsidR="008E0718" w:rsidRPr="008E0718" w:rsidRDefault="008E0718" w:rsidP="008E0718">
            <w:pPr>
              <w:pStyle w:val="a6"/>
              <w:framePr w:w="0" w:hRule="auto" w:hSpace="0" w:wrap="auto" w:vAnchor="margin" w:hAnchor="text" w:xAlign="left" w:yAlign="inline"/>
              <w:ind w:firstLine="426"/>
              <w:jc w:val="both"/>
              <w:rPr>
                <w:rFonts w:ascii="Times New Roman" w:hAnsi="Times New Roman" w:cs="Times New Roman"/>
                <w:sz w:val="24"/>
                <w:szCs w:val="24"/>
                <w:shd w:val="clear" w:color="auto" w:fill="FFFFFF"/>
              </w:rPr>
            </w:pPr>
            <w:r w:rsidRPr="008E0718">
              <w:rPr>
                <w:sz w:val="24"/>
                <w:szCs w:val="24"/>
                <w:shd w:val="clear" w:color="auto" w:fill="FFFFFF"/>
              </w:rPr>
              <w:t>1. Нелегальні мігранти та інші іноземці та особи без громадянства, які вчинили кримінальні, адміністративні або інші правопорушення, несуть відповідальність відповідно до закону.</w:t>
            </w:r>
          </w:p>
          <w:p w:rsidR="00E66118" w:rsidRPr="008E0718" w:rsidRDefault="00E66118" w:rsidP="005A3276">
            <w:pPr>
              <w:shd w:val="clear" w:color="auto" w:fill="FFFFFF"/>
              <w:autoSpaceDE/>
              <w:autoSpaceDN/>
              <w:ind w:firstLine="448"/>
              <w:jc w:val="both"/>
              <w:rPr>
                <w:color w:val="000000"/>
                <w:sz w:val="24"/>
                <w:szCs w:val="24"/>
              </w:rPr>
            </w:pPr>
          </w:p>
          <w:p w:rsidR="00E66118" w:rsidRPr="00DB0F5E" w:rsidRDefault="00E66118" w:rsidP="008E0718">
            <w:pPr>
              <w:pStyle w:val="a6"/>
              <w:framePr w:w="0" w:hRule="auto" w:hSpace="0" w:wrap="auto" w:vAnchor="margin" w:hAnchor="text" w:xAlign="left" w:yAlign="inline"/>
              <w:ind w:firstLine="459"/>
              <w:jc w:val="both"/>
              <w:rPr>
                <w:rFonts w:ascii="Times New Roman" w:hAnsi="Times New Roman" w:cs="Times New Roman"/>
                <w:sz w:val="24"/>
                <w:szCs w:val="24"/>
                <w:shd w:val="clear" w:color="auto" w:fill="FFFFFF"/>
              </w:rPr>
            </w:pPr>
            <w:r w:rsidRPr="00E66118">
              <w:rPr>
                <w:rFonts w:ascii="Times New Roman" w:hAnsi="Times New Roman" w:cs="Times New Roman"/>
                <w:b/>
                <w:color w:val="000000"/>
                <w:sz w:val="24"/>
                <w:szCs w:val="24"/>
              </w:rPr>
              <w:t>2. Іноземці та особи без громадянства, які порушили законодавство про правовий статус іноземців та осіб без громадянства в Україні, зобов’язані під час притягнення до адміністративної відповідальності</w:t>
            </w:r>
            <w:r w:rsidRPr="00E66118">
              <w:rPr>
                <w:rFonts w:ascii="Times New Roman" w:hAnsi="Times New Roman" w:cs="Times New Roman"/>
                <w:color w:val="000000"/>
                <w:sz w:val="24"/>
                <w:szCs w:val="24"/>
              </w:rPr>
              <w:t xml:space="preserve"> </w:t>
            </w:r>
            <w:r w:rsidRPr="00E66118">
              <w:rPr>
                <w:rFonts w:ascii="Times New Roman" w:hAnsi="Times New Roman" w:cs="Times New Roman"/>
                <w:b/>
                <w:sz w:val="24"/>
                <w:szCs w:val="24"/>
              </w:rPr>
              <w:t xml:space="preserve"> подати свої б</w:t>
            </w:r>
            <w:r w:rsidR="005E4733">
              <w:rPr>
                <w:rFonts w:ascii="Times New Roman" w:hAnsi="Times New Roman" w:cs="Times New Roman"/>
                <w:b/>
                <w:sz w:val="24"/>
                <w:szCs w:val="24"/>
              </w:rPr>
              <w:t>іометричні дані для їх фікс</w:t>
            </w:r>
            <w:r w:rsidR="008E0718">
              <w:rPr>
                <w:rFonts w:ascii="Times New Roman" w:hAnsi="Times New Roman" w:cs="Times New Roman"/>
                <w:b/>
                <w:sz w:val="24"/>
                <w:szCs w:val="24"/>
              </w:rPr>
              <w:t>а</w:t>
            </w:r>
            <w:r w:rsidR="005E4733">
              <w:rPr>
                <w:rFonts w:ascii="Times New Roman" w:hAnsi="Times New Roman" w:cs="Times New Roman"/>
                <w:b/>
                <w:sz w:val="24"/>
                <w:szCs w:val="24"/>
              </w:rPr>
              <w:t>ції.</w:t>
            </w:r>
          </w:p>
        </w:tc>
        <w:tc>
          <w:tcPr>
            <w:tcW w:w="4394" w:type="dxa"/>
          </w:tcPr>
          <w:p w:rsidR="004F52C8" w:rsidRDefault="004F52C8" w:rsidP="005A3276">
            <w:pPr>
              <w:shd w:val="clear" w:color="auto" w:fill="FFFFFF"/>
              <w:ind w:firstLine="450"/>
              <w:jc w:val="both"/>
              <w:textAlignment w:val="baseline"/>
              <w:rPr>
                <w:color w:val="000000"/>
                <w:shd w:val="clear" w:color="auto" w:fill="FFFFFF"/>
              </w:rPr>
            </w:pPr>
          </w:p>
          <w:p w:rsidR="004F52C8" w:rsidRDefault="004F52C8" w:rsidP="005A3276">
            <w:pPr>
              <w:shd w:val="clear" w:color="auto" w:fill="FFFFFF"/>
              <w:ind w:firstLine="450"/>
              <w:jc w:val="both"/>
              <w:textAlignment w:val="baseline"/>
              <w:rPr>
                <w:color w:val="000000"/>
                <w:shd w:val="clear" w:color="auto" w:fill="FFFFFF"/>
              </w:rPr>
            </w:pPr>
          </w:p>
          <w:p w:rsidR="004F52C8" w:rsidRDefault="004F52C8" w:rsidP="005A3276">
            <w:pPr>
              <w:shd w:val="clear" w:color="auto" w:fill="FFFFFF"/>
              <w:ind w:firstLine="450"/>
              <w:jc w:val="both"/>
              <w:textAlignment w:val="baseline"/>
              <w:rPr>
                <w:color w:val="000000"/>
                <w:shd w:val="clear" w:color="auto" w:fill="FFFFFF"/>
              </w:rPr>
            </w:pPr>
          </w:p>
          <w:p w:rsidR="004F52C8" w:rsidRDefault="004F52C8" w:rsidP="005A3276">
            <w:pPr>
              <w:shd w:val="clear" w:color="auto" w:fill="FFFFFF"/>
              <w:ind w:firstLine="450"/>
              <w:jc w:val="both"/>
              <w:textAlignment w:val="baseline"/>
              <w:rPr>
                <w:color w:val="000000"/>
                <w:shd w:val="clear" w:color="auto" w:fill="FFFFFF"/>
              </w:rPr>
            </w:pPr>
          </w:p>
          <w:p w:rsidR="004F52C8" w:rsidRDefault="004F52C8" w:rsidP="005A3276">
            <w:pPr>
              <w:shd w:val="clear" w:color="auto" w:fill="FFFFFF"/>
              <w:ind w:firstLine="450"/>
              <w:jc w:val="both"/>
              <w:textAlignment w:val="baseline"/>
              <w:rPr>
                <w:color w:val="000000"/>
                <w:shd w:val="clear" w:color="auto" w:fill="FFFFFF"/>
              </w:rPr>
            </w:pPr>
          </w:p>
          <w:p w:rsidR="004F52C8" w:rsidRDefault="004F52C8" w:rsidP="005A3276">
            <w:pPr>
              <w:shd w:val="clear" w:color="auto" w:fill="FFFFFF"/>
              <w:ind w:firstLine="450"/>
              <w:jc w:val="both"/>
              <w:textAlignment w:val="baseline"/>
              <w:rPr>
                <w:color w:val="000000"/>
                <w:shd w:val="clear" w:color="auto" w:fill="FFFFFF"/>
              </w:rPr>
            </w:pPr>
          </w:p>
          <w:p w:rsidR="004F52C8" w:rsidRDefault="004F52C8" w:rsidP="005A3276">
            <w:pPr>
              <w:shd w:val="clear" w:color="auto" w:fill="FFFFFF"/>
              <w:ind w:firstLine="450"/>
              <w:jc w:val="both"/>
              <w:textAlignment w:val="baseline"/>
              <w:rPr>
                <w:color w:val="000000"/>
                <w:shd w:val="clear" w:color="auto" w:fill="FFFFFF"/>
              </w:rPr>
            </w:pPr>
          </w:p>
          <w:p w:rsidR="004F52C8" w:rsidRDefault="004F52C8" w:rsidP="005A3276">
            <w:pPr>
              <w:shd w:val="clear" w:color="auto" w:fill="FFFFFF"/>
              <w:ind w:firstLine="450"/>
              <w:jc w:val="both"/>
              <w:textAlignment w:val="baseline"/>
              <w:rPr>
                <w:color w:val="000000"/>
                <w:shd w:val="clear" w:color="auto" w:fill="FFFFFF"/>
              </w:rPr>
            </w:pPr>
          </w:p>
          <w:p w:rsidR="004F52C8" w:rsidRDefault="004F52C8" w:rsidP="005A3276">
            <w:pPr>
              <w:shd w:val="clear" w:color="auto" w:fill="FFFFFF"/>
              <w:ind w:firstLine="450"/>
              <w:jc w:val="both"/>
              <w:textAlignment w:val="baseline"/>
              <w:rPr>
                <w:color w:val="000000"/>
                <w:shd w:val="clear" w:color="auto" w:fill="FFFFFF"/>
              </w:rPr>
            </w:pPr>
          </w:p>
          <w:p w:rsidR="004F52C8" w:rsidRDefault="004F52C8" w:rsidP="005A3276">
            <w:pPr>
              <w:shd w:val="clear" w:color="auto" w:fill="FFFFFF"/>
              <w:ind w:firstLine="450"/>
              <w:jc w:val="both"/>
              <w:textAlignment w:val="baseline"/>
              <w:rPr>
                <w:color w:val="000000"/>
                <w:shd w:val="clear" w:color="auto" w:fill="FFFFFF"/>
              </w:rPr>
            </w:pPr>
          </w:p>
          <w:p w:rsidR="008E0718" w:rsidRDefault="008E0718" w:rsidP="005A3276">
            <w:pPr>
              <w:shd w:val="clear" w:color="auto" w:fill="FFFFFF"/>
              <w:ind w:firstLine="450"/>
              <w:jc w:val="both"/>
              <w:textAlignment w:val="baseline"/>
              <w:rPr>
                <w:color w:val="000000"/>
                <w:sz w:val="24"/>
                <w:szCs w:val="24"/>
                <w:shd w:val="clear" w:color="auto" w:fill="FFFFFF"/>
              </w:rPr>
            </w:pPr>
          </w:p>
          <w:p w:rsidR="004F52C8" w:rsidRPr="002E0615" w:rsidRDefault="004F52C8" w:rsidP="005A3276">
            <w:pPr>
              <w:shd w:val="clear" w:color="auto" w:fill="FFFFFF"/>
              <w:ind w:firstLine="450"/>
              <w:jc w:val="both"/>
              <w:textAlignment w:val="baseline"/>
              <w:rPr>
                <w:color w:val="000000"/>
                <w:sz w:val="24"/>
                <w:szCs w:val="24"/>
                <w:shd w:val="clear" w:color="auto" w:fill="FFFFFF"/>
              </w:rPr>
            </w:pPr>
            <w:r w:rsidRPr="002E0615">
              <w:rPr>
                <w:color w:val="000000"/>
                <w:sz w:val="24"/>
                <w:szCs w:val="24"/>
                <w:shd w:val="clear" w:color="auto" w:fill="FFFFFF"/>
              </w:rPr>
              <w:t xml:space="preserve">Зміни вносяться з метою удосконалення та узгодження норм законодавства, пов’язаних з  </w:t>
            </w:r>
            <w:r w:rsidR="002E0615" w:rsidRPr="002E0615">
              <w:rPr>
                <w:color w:val="000000"/>
                <w:sz w:val="24"/>
                <w:szCs w:val="24"/>
                <w:shd w:val="clear" w:color="auto" w:fill="FFFFFF"/>
              </w:rPr>
              <w:t>виконанням повноважень органами, що є   суб’єктами Національної системи біометричної верифікації та ідентифікації</w:t>
            </w:r>
            <w:r w:rsidR="00FA7E4F">
              <w:rPr>
                <w:color w:val="000000"/>
                <w:sz w:val="24"/>
                <w:szCs w:val="24"/>
                <w:shd w:val="clear" w:color="auto" w:fill="FFFFFF"/>
              </w:rPr>
              <w:t>,</w:t>
            </w:r>
            <w:r w:rsidR="002E0615" w:rsidRPr="002E0615">
              <w:rPr>
                <w:color w:val="000000"/>
                <w:sz w:val="24"/>
                <w:szCs w:val="24"/>
                <w:shd w:val="clear" w:color="auto" w:fill="FFFFFF"/>
              </w:rPr>
              <w:t xml:space="preserve">  щодо  забезпечення встановлення особи іноземця та особи без громадянства, які в’їжджають в Україну, виїжджають з України, здійснення контролю за додержанням ними правил перебування на території України.</w:t>
            </w:r>
          </w:p>
          <w:p w:rsidR="00DE21B1" w:rsidRPr="006C3CC3" w:rsidRDefault="004F52C8" w:rsidP="004F52C8">
            <w:pPr>
              <w:ind w:right="-5" w:firstLine="567"/>
              <w:jc w:val="both"/>
              <w:rPr>
                <w:sz w:val="24"/>
                <w:szCs w:val="24"/>
              </w:rPr>
            </w:pPr>
            <w:r w:rsidRPr="006C3CC3">
              <w:rPr>
                <w:color w:val="000000"/>
                <w:sz w:val="24"/>
                <w:szCs w:val="24"/>
              </w:rPr>
              <w:t xml:space="preserve">Також зміни дозволять </w:t>
            </w:r>
            <w:r w:rsidR="002E0615">
              <w:rPr>
                <w:color w:val="000000"/>
                <w:sz w:val="24"/>
                <w:szCs w:val="24"/>
              </w:rPr>
              <w:t xml:space="preserve">удосконалити </w:t>
            </w:r>
            <w:r w:rsidRPr="006C3CC3">
              <w:rPr>
                <w:color w:val="000000"/>
                <w:sz w:val="24"/>
                <w:szCs w:val="24"/>
              </w:rPr>
              <w:t xml:space="preserve">здійснення </w:t>
            </w:r>
            <w:r>
              <w:rPr>
                <w:color w:val="000000"/>
                <w:sz w:val="24"/>
                <w:szCs w:val="24"/>
              </w:rPr>
              <w:t xml:space="preserve">процедури </w:t>
            </w:r>
            <w:r w:rsidRPr="006C3CC3">
              <w:rPr>
                <w:color w:val="000000"/>
                <w:sz w:val="24"/>
                <w:szCs w:val="24"/>
              </w:rPr>
              <w:t xml:space="preserve">біометричної ідентифікації та верифікації </w:t>
            </w:r>
            <w:r>
              <w:rPr>
                <w:color w:val="000000"/>
                <w:sz w:val="24"/>
                <w:szCs w:val="24"/>
              </w:rPr>
              <w:t xml:space="preserve">іноземців та осіб без громадянства </w:t>
            </w:r>
            <w:r w:rsidR="00A402EF">
              <w:rPr>
                <w:color w:val="000000"/>
                <w:sz w:val="24"/>
                <w:szCs w:val="24"/>
              </w:rPr>
              <w:t>в</w:t>
            </w:r>
            <w:r>
              <w:rPr>
                <w:color w:val="000000"/>
                <w:sz w:val="24"/>
                <w:szCs w:val="24"/>
              </w:rPr>
              <w:t xml:space="preserve"> разі подальшого оформлення їм документів на проживання в Україні. </w:t>
            </w:r>
          </w:p>
          <w:p w:rsidR="004F52C8" w:rsidRDefault="004F52C8" w:rsidP="005A3276">
            <w:pPr>
              <w:shd w:val="clear" w:color="auto" w:fill="FFFFFF"/>
              <w:ind w:firstLine="450"/>
              <w:jc w:val="both"/>
              <w:textAlignment w:val="baseline"/>
              <w:rPr>
                <w:sz w:val="24"/>
                <w:szCs w:val="24"/>
                <w:shd w:val="clear" w:color="auto" w:fill="FFFFFF"/>
              </w:rPr>
            </w:pPr>
          </w:p>
        </w:tc>
      </w:tr>
      <w:tr w:rsidR="00DF10B1" w:rsidRPr="00CA6C85" w:rsidTr="005A3276">
        <w:tc>
          <w:tcPr>
            <w:tcW w:w="5495" w:type="dxa"/>
            <w:gridSpan w:val="2"/>
          </w:tcPr>
          <w:p w:rsidR="00E66118" w:rsidRPr="00E66118" w:rsidRDefault="00E66118" w:rsidP="005A3276">
            <w:pPr>
              <w:shd w:val="clear" w:color="auto" w:fill="FFFFFF"/>
              <w:autoSpaceDE/>
              <w:autoSpaceDN/>
              <w:ind w:firstLine="448"/>
              <w:jc w:val="both"/>
              <w:rPr>
                <w:color w:val="000000"/>
                <w:sz w:val="24"/>
                <w:szCs w:val="24"/>
                <w:lang w:eastAsia="uk-UA"/>
              </w:rPr>
            </w:pPr>
            <w:r w:rsidRPr="00E66118">
              <w:rPr>
                <w:b/>
                <w:bCs/>
                <w:color w:val="000000"/>
                <w:sz w:val="24"/>
                <w:szCs w:val="24"/>
                <w:lang w:eastAsia="uk-UA"/>
              </w:rPr>
              <w:t>Стаття 24. </w:t>
            </w:r>
            <w:r w:rsidRPr="00E66118">
              <w:rPr>
                <w:color w:val="000000"/>
                <w:sz w:val="24"/>
                <w:szCs w:val="24"/>
                <w:lang w:eastAsia="uk-UA"/>
              </w:rPr>
              <w:t>Скорочення строку тимчасового перебування на території України</w:t>
            </w:r>
          </w:p>
          <w:p w:rsidR="008E0718" w:rsidRDefault="008E0718" w:rsidP="005A3276">
            <w:pPr>
              <w:pStyle w:val="a6"/>
              <w:framePr w:w="0" w:hRule="auto" w:hSpace="0" w:wrap="auto" w:vAnchor="margin" w:hAnchor="text" w:xAlign="left" w:yAlign="inline"/>
              <w:ind w:firstLine="448"/>
              <w:jc w:val="both"/>
              <w:rPr>
                <w:rFonts w:ascii="Times New Roman" w:hAnsi="Times New Roman" w:cs="Times New Roman"/>
                <w:color w:val="000000"/>
                <w:sz w:val="24"/>
                <w:szCs w:val="24"/>
                <w:lang w:val="ru-RU"/>
              </w:rPr>
            </w:pPr>
            <w:bookmarkStart w:id="13" w:name="n225"/>
            <w:bookmarkEnd w:id="13"/>
          </w:p>
          <w:p w:rsidR="00DF10B1" w:rsidRDefault="00E66118" w:rsidP="005A3276">
            <w:pPr>
              <w:pStyle w:val="a6"/>
              <w:framePr w:w="0" w:hRule="auto" w:hSpace="0" w:wrap="auto" w:vAnchor="margin" w:hAnchor="text" w:xAlign="left" w:yAlign="inline"/>
              <w:ind w:firstLine="448"/>
              <w:jc w:val="both"/>
              <w:rPr>
                <w:rFonts w:ascii="Times New Roman" w:hAnsi="Times New Roman" w:cs="Times New Roman"/>
                <w:color w:val="000000"/>
                <w:sz w:val="24"/>
                <w:szCs w:val="24"/>
                <w:lang w:val="ru-RU"/>
              </w:rPr>
            </w:pPr>
            <w:r w:rsidRPr="00E66118">
              <w:rPr>
                <w:rFonts w:ascii="Times New Roman" w:hAnsi="Times New Roman" w:cs="Times New Roman"/>
                <w:color w:val="000000"/>
                <w:sz w:val="24"/>
                <w:szCs w:val="24"/>
                <w:lang w:val="ru-RU"/>
              </w:rPr>
              <w:t xml:space="preserve">1. Якщо в іноземця або особи без громадянства немає </w:t>
            </w:r>
            <w:proofErr w:type="gramStart"/>
            <w:r w:rsidRPr="00E66118">
              <w:rPr>
                <w:rFonts w:ascii="Times New Roman" w:hAnsi="Times New Roman" w:cs="Times New Roman"/>
                <w:color w:val="000000"/>
                <w:sz w:val="24"/>
                <w:szCs w:val="24"/>
                <w:lang w:val="ru-RU"/>
              </w:rPr>
              <w:t>п</w:t>
            </w:r>
            <w:proofErr w:type="gramEnd"/>
            <w:r w:rsidRPr="00E66118">
              <w:rPr>
                <w:rFonts w:ascii="Times New Roman" w:hAnsi="Times New Roman" w:cs="Times New Roman"/>
                <w:color w:val="000000"/>
                <w:sz w:val="24"/>
                <w:szCs w:val="24"/>
                <w:lang w:val="ru-RU"/>
              </w:rPr>
              <w:t xml:space="preserve">ідстав для тимчасового </w:t>
            </w:r>
            <w:r w:rsidRPr="00E66118">
              <w:rPr>
                <w:rFonts w:ascii="Times New Roman" w:hAnsi="Times New Roman" w:cs="Times New Roman"/>
                <w:color w:val="000000"/>
                <w:sz w:val="24"/>
                <w:szCs w:val="24"/>
                <w:lang w:val="ru-RU"/>
              </w:rPr>
              <w:lastRenderedPageBreak/>
              <w:t>проживання, встановлених </w:t>
            </w:r>
            <w:hyperlink r:id="rId16" w:anchor="n50" w:history="1">
              <w:r w:rsidRPr="00E66118">
                <w:rPr>
                  <w:rFonts w:ascii="Times New Roman" w:hAnsi="Times New Roman" w:cs="Times New Roman"/>
                  <w:sz w:val="24"/>
                  <w:szCs w:val="24"/>
                  <w:lang w:val="ru-RU"/>
                </w:rPr>
                <w:t>частинами четвертою-дванадцятою</w:t>
              </w:r>
            </w:hyperlink>
            <w:r w:rsidRPr="00E66118">
              <w:rPr>
                <w:rFonts w:ascii="Times New Roman" w:hAnsi="Times New Roman" w:cs="Times New Roman"/>
                <w:sz w:val="24"/>
                <w:szCs w:val="24"/>
                <w:lang w:val="ru-RU"/>
              </w:rPr>
              <w:t> </w:t>
            </w:r>
            <w:r w:rsidRPr="00E66118">
              <w:rPr>
                <w:rFonts w:ascii="Times New Roman" w:hAnsi="Times New Roman" w:cs="Times New Roman"/>
                <w:color w:val="000000"/>
                <w:sz w:val="24"/>
                <w:szCs w:val="24"/>
                <w:lang w:val="ru-RU"/>
              </w:rPr>
              <w:t>статті 4 цього Закону, або для тимчасового перебування на території України, строк їх перебування скорочується.</w:t>
            </w:r>
          </w:p>
          <w:p w:rsidR="00E66118" w:rsidRPr="00CA6C85" w:rsidRDefault="00E66118" w:rsidP="005A3276">
            <w:pPr>
              <w:pStyle w:val="a6"/>
              <w:framePr w:w="0" w:hRule="auto" w:hSpace="0" w:wrap="auto" w:vAnchor="margin" w:hAnchor="text" w:xAlign="left" w:yAlign="inline"/>
              <w:ind w:firstLine="448"/>
              <w:jc w:val="both"/>
              <w:rPr>
                <w:rFonts w:ascii="Times New Roman" w:hAnsi="Times New Roman" w:cs="Times New Roman"/>
                <w:color w:val="000000"/>
                <w:sz w:val="24"/>
                <w:szCs w:val="24"/>
                <w:shd w:val="clear" w:color="auto" w:fill="FFFFFF"/>
              </w:rPr>
            </w:pPr>
          </w:p>
        </w:tc>
        <w:tc>
          <w:tcPr>
            <w:tcW w:w="5670" w:type="dxa"/>
          </w:tcPr>
          <w:p w:rsidR="00E66118" w:rsidRPr="00E66118" w:rsidRDefault="00E66118" w:rsidP="005A3276">
            <w:pPr>
              <w:shd w:val="clear" w:color="auto" w:fill="FFFFFF"/>
              <w:autoSpaceDE/>
              <w:autoSpaceDN/>
              <w:ind w:firstLine="448"/>
              <w:jc w:val="both"/>
              <w:rPr>
                <w:color w:val="000000"/>
                <w:sz w:val="24"/>
                <w:szCs w:val="24"/>
                <w:lang w:eastAsia="uk-UA"/>
              </w:rPr>
            </w:pPr>
            <w:r w:rsidRPr="00E66118">
              <w:rPr>
                <w:b/>
                <w:bCs/>
                <w:color w:val="000000"/>
                <w:sz w:val="24"/>
                <w:szCs w:val="24"/>
                <w:lang w:eastAsia="uk-UA"/>
              </w:rPr>
              <w:lastRenderedPageBreak/>
              <w:t>Стаття 24. </w:t>
            </w:r>
            <w:r w:rsidRPr="00E66118">
              <w:rPr>
                <w:color w:val="000000"/>
                <w:sz w:val="24"/>
                <w:szCs w:val="24"/>
                <w:lang w:eastAsia="uk-UA"/>
              </w:rPr>
              <w:t>Скорочення строку тимчасового перебування на території України</w:t>
            </w:r>
          </w:p>
          <w:p w:rsidR="008E0718" w:rsidRDefault="008E0718" w:rsidP="005A3276">
            <w:pPr>
              <w:pStyle w:val="a6"/>
              <w:framePr w:w="0" w:hRule="auto" w:hSpace="0" w:wrap="auto" w:vAnchor="margin" w:hAnchor="text" w:xAlign="left" w:yAlign="inline"/>
              <w:ind w:firstLine="448"/>
              <w:jc w:val="both"/>
              <w:rPr>
                <w:rFonts w:ascii="Times New Roman" w:hAnsi="Times New Roman" w:cs="Times New Roman"/>
                <w:color w:val="000000"/>
                <w:sz w:val="24"/>
                <w:szCs w:val="24"/>
                <w:lang w:val="ru-RU"/>
              </w:rPr>
            </w:pPr>
          </w:p>
          <w:p w:rsidR="00DF10B1" w:rsidRDefault="00E66118" w:rsidP="005A3276">
            <w:pPr>
              <w:pStyle w:val="a6"/>
              <w:framePr w:w="0" w:hRule="auto" w:hSpace="0" w:wrap="auto" w:vAnchor="margin" w:hAnchor="text" w:xAlign="left" w:yAlign="inline"/>
              <w:ind w:firstLine="448"/>
              <w:jc w:val="both"/>
              <w:rPr>
                <w:rFonts w:ascii="Times New Roman" w:hAnsi="Times New Roman" w:cs="Times New Roman"/>
                <w:color w:val="000000"/>
                <w:sz w:val="24"/>
                <w:szCs w:val="24"/>
                <w:lang w:val="ru-RU"/>
              </w:rPr>
            </w:pPr>
            <w:r w:rsidRPr="00E66118">
              <w:rPr>
                <w:rFonts w:ascii="Times New Roman" w:hAnsi="Times New Roman" w:cs="Times New Roman"/>
                <w:color w:val="000000"/>
                <w:sz w:val="24"/>
                <w:szCs w:val="24"/>
                <w:lang w:val="ru-RU"/>
              </w:rPr>
              <w:t xml:space="preserve">1. Якщо в іноземця або особи без громадянства немає </w:t>
            </w:r>
            <w:proofErr w:type="gramStart"/>
            <w:r w:rsidRPr="00E66118">
              <w:rPr>
                <w:rFonts w:ascii="Times New Roman" w:hAnsi="Times New Roman" w:cs="Times New Roman"/>
                <w:color w:val="000000"/>
                <w:sz w:val="24"/>
                <w:szCs w:val="24"/>
                <w:lang w:val="ru-RU"/>
              </w:rPr>
              <w:t>п</w:t>
            </w:r>
            <w:proofErr w:type="gramEnd"/>
            <w:r w:rsidRPr="00E66118">
              <w:rPr>
                <w:rFonts w:ascii="Times New Roman" w:hAnsi="Times New Roman" w:cs="Times New Roman"/>
                <w:color w:val="000000"/>
                <w:sz w:val="24"/>
                <w:szCs w:val="24"/>
                <w:lang w:val="ru-RU"/>
              </w:rPr>
              <w:t xml:space="preserve">ідстав для тимчасового проживання, </w:t>
            </w:r>
            <w:r w:rsidRPr="00E66118">
              <w:rPr>
                <w:rFonts w:ascii="Times New Roman" w:hAnsi="Times New Roman" w:cs="Times New Roman"/>
                <w:color w:val="000000"/>
                <w:sz w:val="24"/>
                <w:szCs w:val="24"/>
                <w:lang w:val="ru-RU"/>
              </w:rPr>
              <w:lastRenderedPageBreak/>
              <w:t xml:space="preserve">встановлених частинами </w:t>
            </w:r>
            <w:r w:rsidRPr="00E66118">
              <w:rPr>
                <w:rFonts w:ascii="Times New Roman" w:hAnsi="Times New Roman" w:cs="Times New Roman"/>
                <w:b/>
                <w:color w:val="000000"/>
                <w:sz w:val="24"/>
                <w:szCs w:val="24"/>
                <w:lang w:val="ru-RU"/>
              </w:rPr>
              <w:t>четвертою-п’ятнадцятою, дев’ятнадцятою та двадцятою</w:t>
            </w:r>
            <w:r w:rsidRPr="00E66118">
              <w:rPr>
                <w:rFonts w:ascii="Times New Roman" w:hAnsi="Times New Roman" w:cs="Times New Roman"/>
                <w:color w:val="000000"/>
                <w:sz w:val="24"/>
                <w:szCs w:val="24"/>
                <w:lang w:val="ru-RU"/>
              </w:rPr>
              <w:t> статті 4 цього Закону, або для тимчасового перебування на території України, строк їх перебування скорочується.</w:t>
            </w:r>
          </w:p>
          <w:p w:rsidR="00E66118" w:rsidRPr="00E66118" w:rsidRDefault="00E66118" w:rsidP="005A3276">
            <w:pPr>
              <w:pStyle w:val="a6"/>
              <w:framePr w:w="0" w:hRule="auto" w:hSpace="0" w:wrap="auto" w:vAnchor="margin" w:hAnchor="text" w:xAlign="left" w:yAlign="inline"/>
              <w:ind w:firstLine="448"/>
              <w:jc w:val="both"/>
              <w:rPr>
                <w:rFonts w:ascii="Times New Roman" w:hAnsi="Times New Roman" w:cs="Times New Roman"/>
                <w:b/>
                <w:bCs/>
                <w:sz w:val="24"/>
                <w:szCs w:val="24"/>
                <w:lang w:val="ru-RU"/>
              </w:rPr>
            </w:pPr>
          </w:p>
        </w:tc>
        <w:tc>
          <w:tcPr>
            <w:tcW w:w="4394" w:type="dxa"/>
          </w:tcPr>
          <w:p w:rsidR="008E0718" w:rsidRDefault="008E0718" w:rsidP="005A3276">
            <w:pPr>
              <w:pStyle w:val="a6"/>
              <w:framePr w:w="0" w:hRule="auto" w:hSpace="0" w:wrap="auto" w:vAnchor="margin" w:hAnchor="text" w:xAlign="left" w:yAlign="inline"/>
              <w:ind w:firstLine="448"/>
              <w:jc w:val="both"/>
              <w:rPr>
                <w:rFonts w:ascii="Times New Roman" w:hAnsi="Times New Roman" w:cs="Times New Roman"/>
                <w:color w:val="000000"/>
                <w:sz w:val="24"/>
                <w:szCs w:val="24"/>
                <w:shd w:val="clear" w:color="auto" w:fill="FFFFFF"/>
              </w:rPr>
            </w:pPr>
          </w:p>
          <w:p w:rsidR="008E0718" w:rsidRDefault="008E0718" w:rsidP="005A3276">
            <w:pPr>
              <w:pStyle w:val="a6"/>
              <w:framePr w:w="0" w:hRule="auto" w:hSpace="0" w:wrap="auto" w:vAnchor="margin" w:hAnchor="text" w:xAlign="left" w:yAlign="inline"/>
              <w:ind w:firstLine="448"/>
              <w:jc w:val="both"/>
              <w:rPr>
                <w:rFonts w:ascii="Times New Roman" w:hAnsi="Times New Roman" w:cs="Times New Roman"/>
                <w:color w:val="000000"/>
                <w:sz w:val="24"/>
                <w:szCs w:val="24"/>
                <w:shd w:val="clear" w:color="auto" w:fill="FFFFFF"/>
              </w:rPr>
            </w:pPr>
          </w:p>
          <w:p w:rsidR="008E0718" w:rsidRDefault="008E0718" w:rsidP="005A3276">
            <w:pPr>
              <w:pStyle w:val="a6"/>
              <w:framePr w:w="0" w:hRule="auto" w:hSpace="0" w:wrap="auto" w:vAnchor="margin" w:hAnchor="text" w:xAlign="left" w:yAlign="inline"/>
              <w:ind w:firstLine="448"/>
              <w:jc w:val="both"/>
              <w:rPr>
                <w:rFonts w:ascii="Times New Roman" w:hAnsi="Times New Roman" w:cs="Times New Roman"/>
                <w:color w:val="000000"/>
                <w:sz w:val="24"/>
                <w:szCs w:val="24"/>
                <w:shd w:val="clear" w:color="auto" w:fill="FFFFFF"/>
              </w:rPr>
            </w:pPr>
          </w:p>
          <w:p w:rsidR="00CC4F38" w:rsidRDefault="00CC4F38" w:rsidP="005A3276">
            <w:pPr>
              <w:pStyle w:val="a6"/>
              <w:framePr w:w="0" w:hRule="auto" w:hSpace="0" w:wrap="auto" w:vAnchor="margin" w:hAnchor="text" w:xAlign="left" w:yAlign="inline"/>
              <w:ind w:firstLine="448"/>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Редакційна зміна, пов</w:t>
            </w:r>
            <w:r w:rsidRPr="00CC4F38">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язана зі змінами та доповненнями, раніше </w:t>
            </w:r>
            <w:r>
              <w:rPr>
                <w:rFonts w:ascii="Times New Roman" w:hAnsi="Times New Roman" w:cs="Times New Roman"/>
                <w:color w:val="000000"/>
                <w:sz w:val="24"/>
                <w:szCs w:val="24"/>
                <w:shd w:val="clear" w:color="auto" w:fill="FFFFFF"/>
              </w:rPr>
              <w:lastRenderedPageBreak/>
              <w:t xml:space="preserve">внесеними до статті 4 Закону України «Про правовий статус іноземців та осіб без громадянства» законами України </w:t>
            </w:r>
            <w:r w:rsidRPr="00CC4F38">
              <w:rPr>
                <w:rFonts w:ascii="Times New Roman" w:hAnsi="Times New Roman" w:cs="Times New Roman"/>
                <w:i/>
                <w:iCs/>
                <w:color w:val="000000"/>
                <w:shd w:val="clear" w:color="auto" w:fill="FFFFFF"/>
              </w:rPr>
              <w:t xml:space="preserve">  </w:t>
            </w:r>
            <w:hyperlink r:id="rId17" w:anchor="n137" w:tgtFrame="_blank" w:history="1">
              <w:r w:rsidRPr="00CC4F38">
                <w:rPr>
                  <w:rFonts w:ascii="Times New Roman" w:hAnsi="Times New Roman" w:cs="Times New Roman"/>
                  <w:iCs/>
                  <w:sz w:val="24"/>
                  <w:szCs w:val="24"/>
                  <w:shd w:val="clear" w:color="auto" w:fill="FFFFFF"/>
                </w:rPr>
                <w:t>№ 716-VIII від 06.10.2015</w:t>
              </w:r>
            </w:hyperlink>
            <w:r w:rsidRPr="00CC4F38">
              <w:rPr>
                <w:rFonts w:ascii="Times New Roman" w:hAnsi="Times New Roman" w:cs="Times New Roman"/>
                <w:sz w:val="24"/>
                <w:szCs w:val="24"/>
              </w:rPr>
              <w:t xml:space="preserve">, </w:t>
            </w:r>
            <w:hyperlink r:id="rId18" w:anchor="n9" w:tgtFrame="_blank" w:history="1">
              <w:r w:rsidRPr="00CC4F38">
                <w:rPr>
                  <w:rFonts w:ascii="Times New Roman" w:hAnsi="Times New Roman" w:cs="Times New Roman"/>
                  <w:iCs/>
                  <w:sz w:val="24"/>
                  <w:szCs w:val="24"/>
                  <w:shd w:val="clear" w:color="auto" w:fill="FFFFFF"/>
                </w:rPr>
                <w:t>№ 2058-VIII від 23.05.2017</w:t>
              </w:r>
            </w:hyperlink>
            <w:r w:rsidRPr="00CC4F38">
              <w:rPr>
                <w:rFonts w:ascii="Times New Roman" w:hAnsi="Times New Roman" w:cs="Times New Roman"/>
                <w:sz w:val="24"/>
                <w:szCs w:val="24"/>
              </w:rPr>
              <w:t xml:space="preserve">, </w:t>
            </w:r>
            <w:hyperlink r:id="rId19" w:anchor="n22" w:tgtFrame="_blank" w:history="1">
              <w:r w:rsidRPr="00CC4F38">
                <w:rPr>
                  <w:rFonts w:ascii="Times New Roman" w:hAnsi="Times New Roman" w:cs="Times New Roman"/>
                  <w:iCs/>
                  <w:sz w:val="24"/>
                  <w:szCs w:val="24"/>
                  <w:shd w:val="clear" w:color="auto" w:fill="FFFFFF"/>
                </w:rPr>
                <w:t>№ 2743-VIII від</w:t>
              </w:r>
              <w:r>
                <w:rPr>
                  <w:rFonts w:ascii="Times New Roman" w:hAnsi="Times New Roman" w:cs="Times New Roman"/>
                  <w:iCs/>
                  <w:sz w:val="24"/>
                  <w:szCs w:val="24"/>
                  <w:shd w:val="clear" w:color="auto" w:fill="FFFFFF"/>
                </w:rPr>
                <w:t xml:space="preserve"> </w:t>
              </w:r>
              <w:r w:rsidRPr="00CC4F38">
                <w:rPr>
                  <w:rFonts w:ascii="Times New Roman" w:hAnsi="Times New Roman" w:cs="Times New Roman"/>
                  <w:iCs/>
                  <w:sz w:val="24"/>
                  <w:szCs w:val="24"/>
                  <w:shd w:val="clear" w:color="auto" w:fill="FFFFFF"/>
                </w:rPr>
                <w:t>06.06.2019</w:t>
              </w:r>
            </w:hyperlink>
            <w:r w:rsidR="00FB65E1">
              <w:rPr>
                <w:rFonts w:ascii="Times New Roman" w:hAnsi="Times New Roman" w:cs="Times New Roman"/>
                <w:sz w:val="24"/>
                <w:szCs w:val="24"/>
              </w:rPr>
              <w:t>.</w:t>
            </w:r>
          </w:p>
          <w:p w:rsidR="008E0718" w:rsidRPr="00CC4F38" w:rsidRDefault="008E0718" w:rsidP="005A3276">
            <w:pPr>
              <w:pStyle w:val="a6"/>
              <w:framePr w:w="0" w:hRule="auto" w:hSpace="0" w:wrap="auto" w:vAnchor="margin" w:hAnchor="text" w:xAlign="left" w:yAlign="inline"/>
              <w:ind w:firstLine="448"/>
              <w:jc w:val="both"/>
              <w:rPr>
                <w:rFonts w:ascii="Times New Roman" w:hAnsi="Times New Roman" w:cs="Times New Roman"/>
                <w:color w:val="000000"/>
                <w:sz w:val="24"/>
                <w:szCs w:val="24"/>
                <w:shd w:val="clear" w:color="auto" w:fill="FFFFFF"/>
              </w:rPr>
            </w:pPr>
          </w:p>
        </w:tc>
      </w:tr>
      <w:tr w:rsidR="00DF10B1" w:rsidRPr="009E67A1" w:rsidTr="005A3276">
        <w:tc>
          <w:tcPr>
            <w:tcW w:w="5495" w:type="dxa"/>
            <w:gridSpan w:val="2"/>
          </w:tcPr>
          <w:p w:rsidR="00E66118" w:rsidRPr="00E66118" w:rsidRDefault="00E66118" w:rsidP="005A3276">
            <w:pPr>
              <w:shd w:val="clear" w:color="auto" w:fill="FFFFFF"/>
              <w:autoSpaceDE/>
              <w:autoSpaceDN/>
              <w:ind w:firstLine="450"/>
              <w:jc w:val="both"/>
              <w:textAlignment w:val="baseline"/>
              <w:rPr>
                <w:color w:val="000000"/>
                <w:sz w:val="24"/>
                <w:szCs w:val="24"/>
                <w:lang w:eastAsia="uk-UA"/>
              </w:rPr>
            </w:pPr>
            <w:r w:rsidRPr="00E66118">
              <w:rPr>
                <w:b/>
                <w:bCs/>
                <w:color w:val="000000"/>
                <w:sz w:val="24"/>
                <w:szCs w:val="24"/>
                <w:bdr w:val="none" w:sz="0" w:space="0" w:color="auto" w:frame="1"/>
                <w:lang w:eastAsia="uk-UA"/>
              </w:rPr>
              <w:lastRenderedPageBreak/>
              <w:t>Стаття 26.</w:t>
            </w:r>
            <w:r w:rsidRPr="00E66118">
              <w:rPr>
                <w:color w:val="000000"/>
                <w:sz w:val="24"/>
                <w:szCs w:val="24"/>
                <w:lang w:eastAsia="uk-UA"/>
              </w:rPr>
              <w:t> Примусове повернення іноземців та осіб без громадянства</w:t>
            </w:r>
          </w:p>
          <w:p w:rsidR="00E66118" w:rsidRPr="00E66118" w:rsidRDefault="00E66118" w:rsidP="005A3276">
            <w:pPr>
              <w:shd w:val="clear" w:color="auto" w:fill="FFFFFF"/>
              <w:autoSpaceDE/>
              <w:autoSpaceDN/>
              <w:ind w:firstLine="450"/>
              <w:jc w:val="both"/>
              <w:textAlignment w:val="baseline"/>
              <w:rPr>
                <w:color w:val="000000"/>
                <w:sz w:val="24"/>
                <w:szCs w:val="24"/>
                <w:lang w:eastAsia="uk-UA"/>
              </w:rPr>
            </w:pPr>
            <w:bookmarkStart w:id="14" w:name="n241"/>
            <w:bookmarkEnd w:id="14"/>
            <w:r w:rsidRPr="00E66118">
              <w:rPr>
                <w:color w:val="000000"/>
                <w:sz w:val="24"/>
                <w:szCs w:val="24"/>
                <w:lang w:eastAsia="uk-UA"/>
              </w:rPr>
              <w:t xml:space="preserve">1. Іноземець або особа без громадянства можуть бути примусово повернуті в країну походження або третю країну, якщо їх дії порушують законодавство про правовий статус іноземців та осіб без громадянства або суперечать інтересам забезпечення національної безпеки України чи охорони громадського порядку, або якщо це необхідно для охорони здоров'я, захисту прав і законних інтересів громадян України за рішенням центрального органу виконавчої влади, що забезпечує реалізацію державної політики у сфері міграції, органу Служби безпеки України або органу охорони державного кордону </w:t>
            </w:r>
            <w:r w:rsidRPr="00E66118">
              <w:rPr>
                <w:strike/>
                <w:color w:val="000000"/>
                <w:sz w:val="24"/>
                <w:szCs w:val="24"/>
                <w:lang w:eastAsia="uk-UA"/>
              </w:rPr>
              <w:t>(стосовно іноземців та осіб без громадянства, які затримані ними у межах контрольованих прикордонних районів під час спроби або після незаконного перетинання державного кордону України),</w:t>
            </w:r>
            <w:r w:rsidRPr="00FD3037">
              <w:rPr>
                <w:color w:val="000000"/>
                <w:sz w:val="24"/>
                <w:szCs w:val="24"/>
                <w:lang w:eastAsia="uk-UA"/>
              </w:rPr>
              <w:t xml:space="preserve"> з подальшим повідомленням протягом 24 годин прокурору про підстави прийняття такого рішення.</w:t>
            </w:r>
            <w:r w:rsidRPr="00E66118">
              <w:rPr>
                <w:color w:val="000000"/>
                <w:sz w:val="24"/>
                <w:szCs w:val="24"/>
                <w:lang w:eastAsia="uk-UA"/>
              </w:rPr>
              <w:t xml:space="preserve"> У рішенні про примусове повернення зазначається строк, протягом якого іноземець або особа без громадянства повинні виїхати з України. Зазначений строк не повинен перевищувати 30 днів з дня прийняття рішення.</w:t>
            </w:r>
          </w:p>
          <w:p w:rsidR="00DF10B1" w:rsidRPr="009E67A1" w:rsidRDefault="00DF10B1" w:rsidP="005A3276">
            <w:pPr>
              <w:pStyle w:val="rvps2"/>
              <w:shd w:val="clear" w:color="auto" w:fill="FFFFFF"/>
              <w:spacing w:before="0" w:beforeAutospacing="0" w:after="0" w:afterAutospacing="0"/>
              <w:ind w:firstLine="448"/>
              <w:jc w:val="both"/>
            </w:pPr>
          </w:p>
        </w:tc>
        <w:tc>
          <w:tcPr>
            <w:tcW w:w="5670" w:type="dxa"/>
          </w:tcPr>
          <w:p w:rsidR="00E66118" w:rsidRPr="00E66118" w:rsidRDefault="00E66118" w:rsidP="005A3276">
            <w:pPr>
              <w:shd w:val="clear" w:color="auto" w:fill="FFFFFF"/>
              <w:autoSpaceDE/>
              <w:autoSpaceDN/>
              <w:ind w:firstLine="450"/>
              <w:jc w:val="both"/>
              <w:textAlignment w:val="baseline"/>
              <w:rPr>
                <w:color w:val="000000"/>
                <w:sz w:val="24"/>
                <w:szCs w:val="24"/>
                <w:lang w:eastAsia="uk-UA"/>
              </w:rPr>
            </w:pPr>
            <w:r w:rsidRPr="00E66118">
              <w:rPr>
                <w:b/>
                <w:bCs/>
                <w:color w:val="000000"/>
                <w:sz w:val="24"/>
                <w:szCs w:val="24"/>
                <w:bdr w:val="none" w:sz="0" w:space="0" w:color="auto" w:frame="1"/>
                <w:lang w:eastAsia="uk-UA"/>
              </w:rPr>
              <w:t>Стаття 26.</w:t>
            </w:r>
            <w:r w:rsidRPr="00E66118">
              <w:rPr>
                <w:color w:val="000000"/>
                <w:sz w:val="24"/>
                <w:szCs w:val="24"/>
                <w:lang w:eastAsia="uk-UA"/>
              </w:rPr>
              <w:t> Примусове повернення іноземців та осіб без громадянства</w:t>
            </w:r>
          </w:p>
          <w:p w:rsidR="00E66118" w:rsidRPr="00E66118" w:rsidRDefault="00E66118" w:rsidP="005A3276">
            <w:pPr>
              <w:shd w:val="clear" w:color="auto" w:fill="FFFFFF"/>
              <w:autoSpaceDE/>
              <w:autoSpaceDN/>
              <w:ind w:firstLine="450"/>
              <w:jc w:val="both"/>
              <w:textAlignment w:val="baseline"/>
              <w:rPr>
                <w:color w:val="000000"/>
                <w:sz w:val="24"/>
                <w:szCs w:val="24"/>
                <w:lang w:eastAsia="uk-UA"/>
              </w:rPr>
            </w:pPr>
            <w:r w:rsidRPr="00E66118">
              <w:rPr>
                <w:color w:val="000000"/>
                <w:sz w:val="24"/>
                <w:szCs w:val="24"/>
                <w:lang w:eastAsia="uk-UA"/>
              </w:rPr>
              <w:t xml:space="preserve">1. Іноземець або особа без громадянства можуть бути примусово повернуті в країну походження або третю країну, якщо їх дії порушують законодавство </w:t>
            </w:r>
            <w:r w:rsidRPr="00E66118">
              <w:rPr>
                <w:b/>
                <w:color w:val="000000"/>
                <w:sz w:val="24"/>
                <w:szCs w:val="24"/>
                <w:lang w:eastAsia="uk-UA"/>
              </w:rPr>
              <w:t>України з прикордонних питань,</w:t>
            </w:r>
            <w:r w:rsidRPr="00E66118">
              <w:rPr>
                <w:color w:val="000000"/>
                <w:sz w:val="24"/>
                <w:szCs w:val="24"/>
                <w:lang w:eastAsia="uk-UA"/>
              </w:rPr>
              <w:t xml:space="preserve"> про правовий статус іноземців та осіб без громадянства або суперечать інтересам забезпечення національної безпеки України чи охорони громадського порядку, або якщо це необхідно для охорони здоров'я, захисту прав і законних інтересів громадян України за рішенням центрального органу виконавчої влади, що забезпечує реалізацію державної політики у сфері міграції, органу Служби безпеки України або органу охорони державного кордону</w:t>
            </w:r>
            <w:r w:rsidR="00297B00">
              <w:rPr>
                <w:color w:val="000000"/>
                <w:sz w:val="24"/>
                <w:szCs w:val="24"/>
                <w:lang w:val="ru-RU" w:eastAsia="uk-UA"/>
              </w:rPr>
              <w:t>,</w:t>
            </w:r>
            <w:r w:rsidR="00297B00" w:rsidRPr="00FD3037">
              <w:rPr>
                <w:color w:val="000000"/>
                <w:sz w:val="24"/>
                <w:szCs w:val="24"/>
                <w:lang w:eastAsia="uk-UA"/>
              </w:rPr>
              <w:t xml:space="preserve"> з подальшим повідомленням протягом 24 годин прокурору про підстави прийняття такого рішення</w:t>
            </w:r>
            <w:r w:rsidRPr="00E66118">
              <w:rPr>
                <w:color w:val="000000"/>
                <w:sz w:val="24"/>
                <w:szCs w:val="24"/>
                <w:lang w:eastAsia="uk-UA"/>
              </w:rPr>
              <w:t>. У рішенні про примусове повернення зазначається строк, протягом якого іноземець або особа без громадянства повинні виїхати з України. Зазначений строк не повинен перевищувати 30 днів з дня прийняття рішення.</w:t>
            </w:r>
          </w:p>
          <w:p w:rsidR="00E66118" w:rsidRPr="009E67A1" w:rsidRDefault="00E66118" w:rsidP="005A3276">
            <w:pPr>
              <w:pStyle w:val="rvps2"/>
              <w:shd w:val="clear" w:color="auto" w:fill="FFFFFF"/>
              <w:spacing w:before="0" w:beforeAutospacing="0" w:after="0" w:afterAutospacing="0"/>
              <w:ind w:firstLine="448"/>
              <w:jc w:val="both"/>
            </w:pPr>
          </w:p>
        </w:tc>
        <w:tc>
          <w:tcPr>
            <w:tcW w:w="4394" w:type="dxa"/>
          </w:tcPr>
          <w:p w:rsidR="0028356B" w:rsidRDefault="0028356B" w:rsidP="00D321DF">
            <w:pPr>
              <w:widowControl w:val="0"/>
              <w:adjustRightInd w:val="0"/>
              <w:ind w:firstLine="317"/>
              <w:jc w:val="both"/>
              <w:rPr>
                <w:sz w:val="24"/>
                <w:szCs w:val="24"/>
              </w:rPr>
            </w:pPr>
            <w:r>
              <w:rPr>
                <w:sz w:val="24"/>
                <w:szCs w:val="24"/>
              </w:rPr>
              <w:t xml:space="preserve">Зміни вносяться з метою врегулювання питань зняття обмежень органів охорони державного кордону щодо здійснення повноважень по протидії нелегальній міграції </w:t>
            </w:r>
            <w:r w:rsidR="00A402EF">
              <w:rPr>
                <w:sz w:val="24"/>
                <w:szCs w:val="24"/>
              </w:rPr>
              <w:t>в</w:t>
            </w:r>
            <w:r>
              <w:rPr>
                <w:sz w:val="24"/>
                <w:szCs w:val="24"/>
              </w:rPr>
              <w:t xml:space="preserve"> прикордонному просторі.</w:t>
            </w:r>
          </w:p>
          <w:p w:rsidR="00D321DF" w:rsidRPr="00341956" w:rsidRDefault="00D321DF" w:rsidP="00D321DF">
            <w:pPr>
              <w:widowControl w:val="0"/>
              <w:adjustRightInd w:val="0"/>
              <w:ind w:firstLine="317"/>
              <w:jc w:val="both"/>
              <w:rPr>
                <w:sz w:val="24"/>
                <w:szCs w:val="24"/>
              </w:rPr>
            </w:pPr>
            <w:r w:rsidRPr="00341956">
              <w:rPr>
                <w:sz w:val="24"/>
                <w:szCs w:val="24"/>
              </w:rPr>
              <w:t>Чинним законодавством України органи охорони держ</w:t>
            </w:r>
            <w:r w:rsidR="00A402EF">
              <w:rPr>
                <w:sz w:val="24"/>
                <w:szCs w:val="24"/>
              </w:rPr>
              <w:t>авного кордону значно обмежені в</w:t>
            </w:r>
            <w:r w:rsidRPr="00341956">
              <w:rPr>
                <w:sz w:val="24"/>
                <w:szCs w:val="24"/>
              </w:rPr>
              <w:t xml:space="preserve"> </w:t>
            </w:r>
            <w:r w:rsidR="0028356B">
              <w:rPr>
                <w:sz w:val="24"/>
                <w:szCs w:val="24"/>
              </w:rPr>
              <w:t>таких повноваженнях</w:t>
            </w:r>
            <w:r w:rsidRPr="00341956">
              <w:rPr>
                <w:sz w:val="24"/>
                <w:szCs w:val="24"/>
              </w:rPr>
              <w:t>, оскільки мають право приймати рішення (подавати позовні заяви) про примусове повернення (видворення) іноземців або осіб без громадянства, які затримані за вчинення незаконного перетинання державного кордону України тільки в контрольованому</w:t>
            </w:r>
            <w:r w:rsidRPr="00341956">
              <w:rPr>
                <w:b/>
                <w:sz w:val="24"/>
                <w:szCs w:val="24"/>
              </w:rPr>
              <w:t xml:space="preserve"> </w:t>
            </w:r>
            <w:r w:rsidRPr="00341956">
              <w:rPr>
                <w:sz w:val="24"/>
                <w:szCs w:val="24"/>
              </w:rPr>
              <w:t>прикордонному районі.</w:t>
            </w:r>
          </w:p>
          <w:p w:rsidR="00D321DF" w:rsidRPr="00341956" w:rsidRDefault="00D321DF" w:rsidP="00D321DF">
            <w:pPr>
              <w:widowControl w:val="0"/>
              <w:adjustRightInd w:val="0"/>
              <w:ind w:firstLine="317"/>
              <w:jc w:val="both"/>
              <w:rPr>
                <w:sz w:val="24"/>
                <w:szCs w:val="24"/>
              </w:rPr>
            </w:pPr>
            <w:r w:rsidRPr="00341956">
              <w:rPr>
                <w:sz w:val="24"/>
                <w:szCs w:val="24"/>
              </w:rPr>
              <w:t>Водночас факти незаконного перетинання державного кордону України цими органами виявляються не тільки в таких районах, а також і в пунктах пропуску чи пунктах контролю через державний кордон та контрольних пунктах в</w:t>
            </w:r>
            <w:r w:rsidRPr="00341956">
              <w:rPr>
                <w:sz w:val="24"/>
                <w:szCs w:val="24"/>
                <w:lang w:val="ru-RU"/>
              </w:rPr>
              <w:t>’</w:t>
            </w:r>
            <w:r w:rsidRPr="00341956">
              <w:rPr>
                <w:sz w:val="24"/>
                <w:szCs w:val="24"/>
              </w:rPr>
              <w:t xml:space="preserve">їзду-виїзду. При цьому органами охорони державного кордону під час реалізації визначених законодавством завдань виявляються </w:t>
            </w:r>
            <w:r w:rsidRPr="00341956">
              <w:rPr>
                <w:sz w:val="24"/>
                <w:szCs w:val="24"/>
              </w:rPr>
              <w:lastRenderedPageBreak/>
              <w:t xml:space="preserve">іноземці, які вчиняють інші правопорушення з прикордонних питань (порушення прикордонного режиму чи режиму в пункті пропуску, злісна непокора представнику Держприкордонслужби, порушення правил перебування в Україні тощо). Однак прийняття стосовно таких правопорушників рішень про їх примусове повернення обмежена. </w:t>
            </w:r>
          </w:p>
          <w:p w:rsidR="00DF10B1" w:rsidRPr="009E67A1" w:rsidRDefault="00DF10B1" w:rsidP="00D321DF">
            <w:pPr>
              <w:widowControl w:val="0"/>
              <w:adjustRightInd w:val="0"/>
              <w:ind w:firstLine="317"/>
              <w:jc w:val="both"/>
            </w:pPr>
          </w:p>
        </w:tc>
      </w:tr>
      <w:tr w:rsidR="00DF10B1" w:rsidRPr="009E67A1" w:rsidTr="005A3276">
        <w:tc>
          <w:tcPr>
            <w:tcW w:w="5495" w:type="dxa"/>
            <w:gridSpan w:val="2"/>
          </w:tcPr>
          <w:p w:rsidR="00D511EB" w:rsidRPr="00D511EB" w:rsidRDefault="00D511EB" w:rsidP="005A3276">
            <w:pPr>
              <w:shd w:val="clear" w:color="auto" w:fill="FFFFFF"/>
              <w:autoSpaceDE/>
              <w:autoSpaceDN/>
              <w:ind w:firstLine="450"/>
              <w:jc w:val="both"/>
              <w:textAlignment w:val="baseline"/>
              <w:rPr>
                <w:color w:val="000000"/>
                <w:sz w:val="24"/>
                <w:szCs w:val="24"/>
                <w:shd w:val="clear" w:color="auto" w:fill="FFFFFF"/>
              </w:rPr>
            </w:pPr>
            <w:r w:rsidRPr="00D511EB">
              <w:rPr>
                <w:b/>
                <w:bCs/>
                <w:color w:val="000000"/>
                <w:sz w:val="24"/>
                <w:szCs w:val="24"/>
                <w:bdr w:val="none" w:sz="0" w:space="0" w:color="auto" w:frame="1"/>
                <w:shd w:val="clear" w:color="auto" w:fill="FFFFFF"/>
              </w:rPr>
              <w:lastRenderedPageBreak/>
              <w:t>Стаття 29.</w:t>
            </w:r>
            <w:r w:rsidRPr="00D511EB">
              <w:rPr>
                <w:color w:val="000000"/>
                <w:sz w:val="24"/>
                <w:szCs w:val="24"/>
                <w:shd w:val="clear" w:color="auto" w:fill="FFFFFF"/>
              </w:rPr>
              <w:t> Міжнародні договори України про реадмісію</w:t>
            </w:r>
          </w:p>
          <w:p w:rsidR="00D511EB" w:rsidRPr="00D511EB" w:rsidRDefault="00D511EB" w:rsidP="005A3276">
            <w:pPr>
              <w:shd w:val="clear" w:color="auto" w:fill="FFFFFF"/>
              <w:autoSpaceDE/>
              <w:autoSpaceDN/>
              <w:ind w:firstLine="450"/>
              <w:jc w:val="both"/>
              <w:textAlignment w:val="baseline"/>
              <w:rPr>
                <w:color w:val="000000"/>
                <w:sz w:val="24"/>
                <w:szCs w:val="24"/>
                <w:shd w:val="clear" w:color="auto" w:fill="FFFFFF"/>
              </w:rPr>
            </w:pPr>
          </w:p>
          <w:p w:rsidR="00DF10B1" w:rsidRDefault="00D511EB" w:rsidP="005A3276">
            <w:pPr>
              <w:pStyle w:val="rvps2"/>
              <w:shd w:val="clear" w:color="auto" w:fill="FFFFFF"/>
              <w:spacing w:before="0" w:beforeAutospacing="0" w:after="0" w:afterAutospacing="0"/>
              <w:ind w:firstLine="448"/>
              <w:jc w:val="both"/>
              <w:rPr>
                <w:b/>
                <w:color w:val="000000"/>
                <w:shd w:val="clear" w:color="auto" w:fill="FFFFFF"/>
                <w:lang w:eastAsia="ru-RU"/>
              </w:rPr>
            </w:pPr>
            <w:r>
              <w:rPr>
                <w:b/>
                <w:color w:val="000000"/>
                <w:shd w:val="clear" w:color="auto" w:fill="FFFFFF"/>
                <w:lang w:eastAsia="ru-RU"/>
              </w:rPr>
              <w:t>Ві</w:t>
            </w:r>
            <w:r w:rsidRPr="00D511EB">
              <w:rPr>
                <w:b/>
                <w:color w:val="000000"/>
                <w:shd w:val="clear" w:color="auto" w:fill="FFFFFF"/>
                <w:lang w:eastAsia="ru-RU"/>
              </w:rPr>
              <w:t>дсутня</w:t>
            </w:r>
          </w:p>
          <w:p w:rsidR="008E0718" w:rsidRDefault="008E0718" w:rsidP="005A3276">
            <w:pPr>
              <w:pStyle w:val="rvps2"/>
              <w:shd w:val="clear" w:color="auto" w:fill="FFFFFF"/>
              <w:spacing w:before="0" w:beforeAutospacing="0" w:after="0" w:afterAutospacing="0"/>
              <w:ind w:firstLine="448"/>
              <w:jc w:val="both"/>
              <w:rPr>
                <w:b/>
                <w:color w:val="000000"/>
                <w:shd w:val="clear" w:color="auto" w:fill="FFFFFF"/>
                <w:lang w:eastAsia="ru-RU"/>
              </w:rPr>
            </w:pPr>
          </w:p>
          <w:p w:rsidR="008E0718" w:rsidRDefault="008E0718" w:rsidP="005A3276">
            <w:pPr>
              <w:pStyle w:val="rvps2"/>
              <w:shd w:val="clear" w:color="auto" w:fill="FFFFFF"/>
              <w:spacing w:before="0" w:beforeAutospacing="0" w:after="0" w:afterAutospacing="0"/>
              <w:ind w:firstLine="448"/>
              <w:jc w:val="both"/>
              <w:rPr>
                <w:b/>
                <w:color w:val="000000"/>
                <w:shd w:val="clear" w:color="auto" w:fill="FFFFFF"/>
                <w:lang w:eastAsia="ru-RU"/>
              </w:rPr>
            </w:pPr>
          </w:p>
          <w:p w:rsidR="008E0718" w:rsidRDefault="008E0718" w:rsidP="005A3276">
            <w:pPr>
              <w:pStyle w:val="rvps2"/>
              <w:shd w:val="clear" w:color="auto" w:fill="FFFFFF"/>
              <w:spacing w:before="0" w:beforeAutospacing="0" w:after="0" w:afterAutospacing="0"/>
              <w:ind w:firstLine="448"/>
              <w:jc w:val="both"/>
              <w:rPr>
                <w:b/>
                <w:color w:val="000000"/>
                <w:shd w:val="clear" w:color="auto" w:fill="FFFFFF"/>
                <w:lang w:eastAsia="ru-RU"/>
              </w:rPr>
            </w:pPr>
          </w:p>
          <w:p w:rsidR="008E0718" w:rsidRDefault="008E0718" w:rsidP="005A3276">
            <w:pPr>
              <w:pStyle w:val="rvps2"/>
              <w:shd w:val="clear" w:color="auto" w:fill="FFFFFF"/>
              <w:spacing w:before="0" w:beforeAutospacing="0" w:after="0" w:afterAutospacing="0"/>
              <w:ind w:firstLine="448"/>
              <w:jc w:val="both"/>
              <w:rPr>
                <w:b/>
                <w:color w:val="000000"/>
                <w:shd w:val="clear" w:color="auto" w:fill="FFFFFF"/>
                <w:lang w:eastAsia="ru-RU"/>
              </w:rPr>
            </w:pPr>
          </w:p>
          <w:p w:rsidR="008E0718" w:rsidRDefault="008E0718" w:rsidP="005A3276">
            <w:pPr>
              <w:pStyle w:val="rvps2"/>
              <w:shd w:val="clear" w:color="auto" w:fill="FFFFFF"/>
              <w:spacing w:before="0" w:beforeAutospacing="0" w:after="0" w:afterAutospacing="0"/>
              <w:ind w:firstLine="448"/>
              <w:jc w:val="both"/>
              <w:rPr>
                <w:b/>
                <w:color w:val="000000"/>
                <w:shd w:val="clear" w:color="auto" w:fill="FFFFFF"/>
                <w:lang w:eastAsia="ru-RU"/>
              </w:rPr>
            </w:pPr>
          </w:p>
          <w:p w:rsidR="008E0718" w:rsidRDefault="008E0718" w:rsidP="005A3276">
            <w:pPr>
              <w:pStyle w:val="rvps2"/>
              <w:shd w:val="clear" w:color="auto" w:fill="FFFFFF"/>
              <w:spacing w:before="0" w:beforeAutospacing="0" w:after="0" w:afterAutospacing="0"/>
              <w:ind w:firstLine="448"/>
              <w:jc w:val="both"/>
              <w:rPr>
                <w:b/>
                <w:color w:val="000000"/>
                <w:shd w:val="clear" w:color="auto" w:fill="FFFFFF"/>
                <w:lang w:eastAsia="ru-RU"/>
              </w:rPr>
            </w:pPr>
          </w:p>
          <w:p w:rsidR="008E0718" w:rsidRDefault="008E0718" w:rsidP="005A3276">
            <w:pPr>
              <w:pStyle w:val="rvps2"/>
              <w:shd w:val="clear" w:color="auto" w:fill="FFFFFF"/>
              <w:spacing w:before="0" w:beforeAutospacing="0" w:after="0" w:afterAutospacing="0"/>
              <w:ind w:firstLine="448"/>
              <w:jc w:val="both"/>
              <w:rPr>
                <w:b/>
                <w:color w:val="000000"/>
                <w:shd w:val="clear" w:color="auto" w:fill="FFFFFF"/>
                <w:lang w:eastAsia="ru-RU"/>
              </w:rPr>
            </w:pPr>
          </w:p>
          <w:p w:rsidR="008E0718" w:rsidRDefault="008E0718" w:rsidP="005A3276">
            <w:pPr>
              <w:pStyle w:val="rvps2"/>
              <w:shd w:val="clear" w:color="auto" w:fill="FFFFFF"/>
              <w:spacing w:before="0" w:beforeAutospacing="0" w:after="0" w:afterAutospacing="0"/>
              <w:ind w:firstLine="448"/>
              <w:jc w:val="both"/>
              <w:rPr>
                <w:b/>
                <w:color w:val="000000"/>
                <w:shd w:val="clear" w:color="auto" w:fill="FFFFFF"/>
                <w:lang w:eastAsia="ru-RU"/>
              </w:rPr>
            </w:pPr>
          </w:p>
          <w:p w:rsidR="008E0718" w:rsidRDefault="008E0718" w:rsidP="005A3276">
            <w:pPr>
              <w:pStyle w:val="rvps2"/>
              <w:shd w:val="clear" w:color="auto" w:fill="FFFFFF"/>
              <w:spacing w:before="0" w:beforeAutospacing="0" w:after="0" w:afterAutospacing="0"/>
              <w:ind w:firstLine="448"/>
              <w:jc w:val="both"/>
              <w:rPr>
                <w:b/>
                <w:color w:val="000000"/>
                <w:shd w:val="clear" w:color="auto" w:fill="FFFFFF"/>
                <w:lang w:eastAsia="ru-RU"/>
              </w:rPr>
            </w:pPr>
          </w:p>
          <w:p w:rsidR="008E0718" w:rsidRDefault="008E0718" w:rsidP="005A3276">
            <w:pPr>
              <w:pStyle w:val="rvps2"/>
              <w:shd w:val="clear" w:color="auto" w:fill="FFFFFF"/>
              <w:spacing w:before="0" w:beforeAutospacing="0" w:after="0" w:afterAutospacing="0"/>
              <w:ind w:firstLine="448"/>
              <w:jc w:val="both"/>
              <w:rPr>
                <w:b/>
                <w:color w:val="000000"/>
                <w:shd w:val="clear" w:color="auto" w:fill="FFFFFF"/>
                <w:lang w:eastAsia="ru-RU"/>
              </w:rPr>
            </w:pPr>
          </w:p>
          <w:p w:rsidR="008E0718" w:rsidRDefault="008E0718" w:rsidP="005A3276">
            <w:pPr>
              <w:pStyle w:val="rvps2"/>
              <w:shd w:val="clear" w:color="auto" w:fill="FFFFFF"/>
              <w:spacing w:before="0" w:beforeAutospacing="0" w:after="0" w:afterAutospacing="0"/>
              <w:ind w:firstLine="448"/>
              <w:jc w:val="both"/>
              <w:rPr>
                <w:b/>
                <w:color w:val="000000"/>
                <w:shd w:val="clear" w:color="auto" w:fill="FFFFFF"/>
                <w:lang w:eastAsia="ru-RU"/>
              </w:rPr>
            </w:pPr>
          </w:p>
          <w:p w:rsidR="008E0718" w:rsidRDefault="008E0718" w:rsidP="005A3276">
            <w:pPr>
              <w:pStyle w:val="rvps2"/>
              <w:shd w:val="clear" w:color="auto" w:fill="FFFFFF"/>
              <w:spacing w:before="0" w:beforeAutospacing="0" w:after="0" w:afterAutospacing="0"/>
              <w:ind w:firstLine="448"/>
              <w:jc w:val="both"/>
              <w:rPr>
                <w:b/>
                <w:color w:val="000000"/>
                <w:shd w:val="clear" w:color="auto" w:fill="FFFFFF"/>
                <w:lang w:eastAsia="ru-RU"/>
              </w:rPr>
            </w:pPr>
          </w:p>
          <w:p w:rsidR="008E0718" w:rsidRDefault="008E0718" w:rsidP="005A3276">
            <w:pPr>
              <w:pStyle w:val="rvps2"/>
              <w:shd w:val="clear" w:color="auto" w:fill="FFFFFF"/>
              <w:spacing w:before="0" w:beforeAutospacing="0" w:after="0" w:afterAutospacing="0"/>
              <w:ind w:firstLine="448"/>
              <w:jc w:val="both"/>
              <w:rPr>
                <w:b/>
                <w:color w:val="000000"/>
                <w:shd w:val="clear" w:color="auto" w:fill="FFFFFF"/>
                <w:lang w:eastAsia="ru-RU"/>
              </w:rPr>
            </w:pPr>
          </w:p>
          <w:p w:rsidR="008E0718" w:rsidRDefault="008E0718" w:rsidP="005A3276">
            <w:pPr>
              <w:pStyle w:val="rvps2"/>
              <w:shd w:val="clear" w:color="auto" w:fill="FFFFFF"/>
              <w:spacing w:before="0" w:beforeAutospacing="0" w:after="0" w:afterAutospacing="0"/>
              <w:ind w:firstLine="448"/>
              <w:jc w:val="both"/>
              <w:rPr>
                <w:b/>
                <w:color w:val="000000"/>
                <w:shd w:val="clear" w:color="auto" w:fill="FFFFFF"/>
                <w:lang w:eastAsia="ru-RU"/>
              </w:rPr>
            </w:pPr>
          </w:p>
          <w:p w:rsidR="008E0718" w:rsidRDefault="008E0718" w:rsidP="005A3276">
            <w:pPr>
              <w:pStyle w:val="rvps2"/>
              <w:shd w:val="clear" w:color="auto" w:fill="FFFFFF"/>
              <w:spacing w:before="0" w:beforeAutospacing="0" w:after="0" w:afterAutospacing="0"/>
              <w:ind w:firstLine="448"/>
              <w:jc w:val="both"/>
              <w:rPr>
                <w:b/>
                <w:color w:val="000000"/>
                <w:shd w:val="clear" w:color="auto" w:fill="FFFFFF"/>
                <w:lang w:eastAsia="ru-RU"/>
              </w:rPr>
            </w:pPr>
          </w:p>
          <w:p w:rsidR="008E0718" w:rsidRDefault="008E0718" w:rsidP="005A3276">
            <w:pPr>
              <w:pStyle w:val="rvps2"/>
              <w:shd w:val="clear" w:color="auto" w:fill="FFFFFF"/>
              <w:spacing w:before="0" w:beforeAutospacing="0" w:after="0" w:afterAutospacing="0"/>
              <w:ind w:firstLine="448"/>
              <w:jc w:val="both"/>
              <w:rPr>
                <w:b/>
                <w:color w:val="000000"/>
                <w:shd w:val="clear" w:color="auto" w:fill="FFFFFF"/>
                <w:lang w:eastAsia="ru-RU"/>
              </w:rPr>
            </w:pPr>
          </w:p>
          <w:p w:rsidR="008E0718" w:rsidRDefault="008E0718" w:rsidP="005A3276">
            <w:pPr>
              <w:pStyle w:val="rvps2"/>
              <w:shd w:val="clear" w:color="auto" w:fill="FFFFFF"/>
              <w:spacing w:before="0" w:beforeAutospacing="0" w:after="0" w:afterAutospacing="0"/>
              <w:ind w:firstLine="448"/>
              <w:jc w:val="both"/>
              <w:rPr>
                <w:b/>
                <w:color w:val="000000"/>
                <w:shd w:val="clear" w:color="auto" w:fill="FFFFFF"/>
                <w:lang w:eastAsia="ru-RU"/>
              </w:rPr>
            </w:pPr>
          </w:p>
          <w:p w:rsidR="008E0718" w:rsidRDefault="008E0718" w:rsidP="005A3276">
            <w:pPr>
              <w:pStyle w:val="rvps2"/>
              <w:shd w:val="clear" w:color="auto" w:fill="FFFFFF"/>
              <w:spacing w:before="0" w:beforeAutospacing="0" w:after="0" w:afterAutospacing="0"/>
              <w:ind w:firstLine="448"/>
              <w:jc w:val="both"/>
              <w:rPr>
                <w:b/>
                <w:color w:val="000000"/>
                <w:shd w:val="clear" w:color="auto" w:fill="FFFFFF"/>
                <w:lang w:eastAsia="ru-RU"/>
              </w:rPr>
            </w:pPr>
          </w:p>
          <w:p w:rsidR="008E0718" w:rsidRPr="009E67A1" w:rsidRDefault="008E0718" w:rsidP="005A3276">
            <w:pPr>
              <w:pStyle w:val="rvps2"/>
              <w:shd w:val="clear" w:color="auto" w:fill="FFFFFF"/>
              <w:spacing w:before="0" w:beforeAutospacing="0" w:after="0" w:afterAutospacing="0"/>
              <w:ind w:firstLine="448"/>
              <w:jc w:val="both"/>
            </w:pPr>
            <w:r>
              <w:rPr>
                <w:b/>
                <w:color w:val="000000"/>
                <w:shd w:val="clear" w:color="auto" w:fill="FFFFFF"/>
                <w:lang w:eastAsia="ru-RU"/>
              </w:rPr>
              <w:t>Відсутня</w:t>
            </w:r>
          </w:p>
        </w:tc>
        <w:tc>
          <w:tcPr>
            <w:tcW w:w="5670" w:type="dxa"/>
          </w:tcPr>
          <w:p w:rsidR="00D511EB" w:rsidRPr="00D511EB" w:rsidRDefault="00D511EB" w:rsidP="005A3276">
            <w:pPr>
              <w:autoSpaceDE/>
              <w:autoSpaceDN/>
              <w:spacing w:line="228" w:lineRule="auto"/>
              <w:ind w:firstLine="459"/>
              <w:jc w:val="both"/>
              <w:outlineLvl w:val="2"/>
              <w:rPr>
                <w:color w:val="000000"/>
                <w:sz w:val="24"/>
                <w:szCs w:val="24"/>
                <w:shd w:val="clear" w:color="auto" w:fill="FFFFFF"/>
              </w:rPr>
            </w:pPr>
            <w:r w:rsidRPr="00D511EB">
              <w:rPr>
                <w:b/>
                <w:bCs/>
                <w:color w:val="000000"/>
                <w:sz w:val="24"/>
                <w:szCs w:val="24"/>
                <w:bdr w:val="none" w:sz="0" w:space="0" w:color="auto" w:frame="1"/>
                <w:shd w:val="clear" w:color="auto" w:fill="FFFFFF"/>
              </w:rPr>
              <w:t>Стаття 29.</w:t>
            </w:r>
            <w:r w:rsidRPr="00D511EB">
              <w:rPr>
                <w:color w:val="000000"/>
                <w:sz w:val="24"/>
                <w:szCs w:val="24"/>
                <w:shd w:val="clear" w:color="auto" w:fill="FFFFFF"/>
              </w:rPr>
              <w:t> Міжнародні договори України про реадмісію</w:t>
            </w:r>
          </w:p>
          <w:p w:rsidR="00D511EB" w:rsidRPr="00D511EB" w:rsidRDefault="00D511EB" w:rsidP="005A3276">
            <w:pPr>
              <w:autoSpaceDE/>
              <w:autoSpaceDN/>
              <w:spacing w:line="228" w:lineRule="auto"/>
              <w:ind w:firstLine="459"/>
              <w:jc w:val="both"/>
              <w:outlineLvl w:val="2"/>
              <w:rPr>
                <w:color w:val="000000"/>
                <w:sz w:val="24"/>
                <w:szCs w:val="24"/>
                <w:shd w:val="clear" w:color="auto" w:fill="FFFFFF"/>
              </w:rPr>
            </w:pPr>
          </w:p>
          <w:p w:rsidR="008E0718" w:rsidRPr="008E0718" w:rsidRDefault="008E0718" w:rsidP="008E0718">
            <w:pPr>
              <w:autoSpaceDE/>
              <w:autoSpaceDN/>
              <w:spacing w:before="60"/>
              <w:ind w:firstLine="567"/>
              <w:jc w:val="both"/>
              <w:rPr>
                <w:b/>
                <w:sz w:val="24"/>
                <w:szCs w:val="24"/>
              </w:rPr>
            </w:pPr>
            <w:r w:rsidRPr="008E0718">
              <w:rPr>
                <w:b/>
                <w:sz w:val="24"/>
                <w:szCs w:val="24"/>
              </w:rPr>
              <w:t>4. З метою прийняття рішення про примусове видворення або затримання іноземців та осіб без громадянства, приймання яких на територію України здійснено відповідно до міжнародних договорів України про реадмісію, службові особи органу охорони державного кордону або центрального органу виконавчої влади, що забезпечує реалізацію державної політики у сферах міграції (імміграції та еміграції), у тому числі протидії нелегальній (незаконній) міграції, громадянства, реєстрації фізичних осіб, його територіальних органів і підрозділів здійснюють супроводження таких іноземців та осіб без громадянства до суду. Супроводження іноземців та осіб без громадянства також може здійснюватися з метою контролю за виконанням рішення про їх реадмісію.</w:t>
            </w:r>
          </w:p>
          <w:p w:rsidR="008E0718" w:rsidRDefault="008E0718" w:rsidP="008E0718">
            <w:pPr>
              <w:pStyle w:val="rvps2"/>
              <w:shd w:val="clear" w:color="auto" w:fill="FFFFFF"/>
              <w:spacing w:before="0" w:beforeAutospacing="0" w:after="0" w:afterAutospacing="0"/>
              <w:ind w:firstLine="448"/>
              <w:jc w:val="both"/>
              <w:rPr>
                <w:b/>
                <w:lang w:eastAsia="ru-RU"/>
              </w:rPr>
            </w:pPr>
          </w:p>
          <w:p w:rsidR="00DF10B1" w:rsidRDefault="008E0718" w:rsidP="008E0718">
            <w:pPr>
              <w:pStyle w:val="rvps2"/>
              <w:shd w:val="clear" w:color="auto" w:fill="FFFFFF"/>
              <w:spacing w:before="0" w:beforeAutospacing="0" w:after="0" w:afterAutospacing="0"/>
              <w:ind w:firstLine="448"/>
              <w:jc w:val="both"/>
              <w:rPr>
                <w:b/>
                <w:lang w:eastAsia="ru-RU"/>
              </w:rPr>
            </w:pPr>
            <w:r w:rsidRPr="008E0718">
              <w:rPr>
                <w:b/>
                <w:lang w:eastAsia="ru-RU"/>
              </w:rPr>
              <w:t xml:space="preserve">5. Іноземцям та особам без громадянства, зазначеним у цій статті, забороняється </w:t>
            </w:r>
            <w:r w:rsidRPr="008E0718">
              <w:rPr>
                <w:b/>
                <w:lang w:eastAsia="ru-RU"/>
              </w:rPr>
              <w:lastRenderedPageBreak/>
              <w:t>подальший в’їзд в Україну строком на п’ять років, що обчислюється з дня передачі (реадмісії) таких осіб до країни громадянської належності чи країни попереднього постійного проживання.</w:t>
            </w:r>
          </w:p>
          <w:p w:rsidR="008E0718" w:rsidRPr="009E67A1" w:rsidRDefault="008E0718" w:rsidP="008E0718">
            <w:pPr>
              <w:pStyle w:val="rvps2"/>
              <w:shd w:val="clear" w:color="auto" w:fill="FFFFFF"/>
              <w:spacing w:before="0" w:beforeAutospacing="0" w:after="0" w:afterAutospacing="0"/>
              <w:ind w:firstLine="448"/>
              <w:jc w:val="both"/>
            </w:pPr>
          </w:p>
        </w:tc>
        <w:tc>
          <w:tcPr>
            <w:tcW w:w="4394" w:type="dxa"/>
          </w:tcPr>
          <w:p w:rsidR="008E0718" w:rsidRDefault="008E0718" w:rsidP="00D321DF">
            <w:pPr>
              <w:widowControl w:val="0"/>
              <w:adjustRightInd w:val="0"/>
              <w:ind w:firstLine="317"/>
              <w:jc w:val="both"/>
              <w:rPr>
                <w:sz w:val="24"/>
                <w:szCs w:val="24"/>
              </w:rPr>
            </w:pPr>
          </w:p>
          <w:p w:rsidR="008E0718" w:rsidRDefault="008E0718" w:rsidP="00D321DF">
            <w:pPr>
              <w:widowControl w:val="0"/>
              <w:adjustRightInd w:val="0"/>
              <w:ind w:firstLine="317"/>
              <w:jc w:val="both"/>
              <w:rPr>
                <w:sz w:val="24"/>
                <w:szCs w:val="24"/>
              </w:rPr>
            </w:pPr>
          </w:p>
          <w:p w:rsidR="008E0718" w:rsidRDefault="008E0718" w:rsidP="00D321DF">
            <w:pPr>
              <w:widowControl w:val="0"/>
              <w:adjustRightInd w:val="0"/>
              <w:ind w:firstLine="317"/>
              <w:jc w:val="both"/>
              <w:rPr>
                <w:sz w:val="24"/>
                <w:szCs w:val="24"/>
              </w:rPr>
            </w:pPr>
          </w:p>
          <w:p w:rsidR="00D321DF" w:rsidRPr="00341956" w:rsidRDefault="0028356B" w:rsidP="00D321DF">
            <w:pPr>
              <w:widowControl w:val="0"/>
              <w:adjustRightInd w:val="0"/>
              <w:ind w:firstLine="317"/>
              <w:jc w:val="both"/>
              <w:rPr>
                <w:sz w:val="24"/>
                <w:szCs w:val="24"/>
              </w:rPr>
            </w:pPr>
            <w:r>
              <w:rPr>
                <w:sz w:val="24"/>
                <w:szCs w:val="24"/>
              </w:rPr>
              <w:t xml:space="preserve">Зміни вносяться з метою </w:t>
            </w:r>
            <w:r w:rsidR="00D321DF" w:rsidRPr="00341956">
              <w:rPr>
                <w:sz w:val="24"/>
                <w:szCs w:val="24"/>
              </w:rPr>
              <w:t xml:space="preserve"> </w:t>
            </w:r>
            <w:r>
              <w:rPr>
                <w:sz w:val="24"/>
                <w:szCs w:val="24"/>
              </w:rPr>
              <w:t xml:space="preserve">усунення прогалин в законодавстві та </w:t>
            </w:r>
            <w:r w:rsidR="00D321DF" w:rsidRPr="00341956">
              <w:rPr>
                <w:sz w:val="24"/>
                <w:szCs w:val="24"/>
              </w:rPr>
              <w:t>законодавчого врегулювання</w:t>
            </w:r>
            <w:r>
              <w:rPr>
                <w:sz w:val="24"/>
                <w:szCs w:val="24"/>
              </w:rPr>
              <w:t xml:space="preserve"> наступних питань</w:t>
            </w:r>
            <w:r w:rsidR="00D321DF" w:rsidRPr="00341956">
              <w:rPr>
                <w:sz w:val="24"/>
                <w:szCs w:val="24"/>
              </w:rPr>
              <w:t>:</w:t>
            </w:r>
          </w:p>
          <w:p w:rsidR="00D321DF" w:rsidRPr="00341956" w:rsidRDefault="00D321DF" w:rsidP="00D321DF">
            <w:pPr>
              <w:widowControl w:val="0"/>
              <w:adjustRightInd w:val="0"/>
              <w:ind w:firstLine="317"/>
              <w:jc w:val="both"/>
              <w:rPr>
                <w:sz w:val="24"/>
                <w:szCs w:val="24"/>
              </w:rPr>
            </w:pPr>
            <w:r w:rsidRPr="00341956">
              <w:rPr>
                <w:sz w:val="24"/>
                <w:szCs w:val="24"/>
              </w:rPr>
              <w:t>поряд</w:t>
            </w:r>
            <w:r w:rsidR="0028356B">
              <w:rPr>
                <w:sz w:val="24"/>
                <w:szCs w:val="24"/>
              </w:rPr>
              <w:t>ку</w:t>
            </w:r>
            <w:r w:rsidRPr="00341956">
              <w:rPr>
                <w:sz w:val="24"/>
                <w:szCs w:val="24"/>
              </w:rPr>
              <w:t xml:space="preserve"> поводження з особами, прийнятими відповідно до міжнародних договорів про реадмісію, у випадках здійснення процедур щодо погодження подальшої реадмісії такої особи до країни її громадянської належності чи країни попереднього постійного проживання;</w:t>
            </w:r>
          </w:p>
          <w:p w:rsidR="00D321DF" w:rsidRPr="00341956" w:rsidRDefault="00D321DF" w:rsidP="00D321DF">
            <w:pPr>
              <w:widowControl w:val="0"/>
              <w:adjustRightInd w:val="0"/>
              <w:ind w:firstLine="317"/>
              <w:jc w:val="both"/>
              <w:rPr>
                <w:sz w:val="24"/>
                <w:szCs w:val="24"/>
              </w:rPr>
            </w:pPr>
            <w:r w:rsidRPr="00341956">
              <w:rPr>
                <w:sz w:val="24"/>
                <w:szCs w:val="24"/>
              </w:rPr>
              <w:t>повноважен</w:t>
            </w:r>
            <w:r w:rsidR="0028356B">
              <w:rPr>
                <w:sz w:val="24"/>
                <w:szCs w:val="24"/>
              </w:rPr>
              <w:t>ь</w:t>
            </w:r>
            <w:r w:rsidRPr="00341956">
              <w:rPr>
                <w:sz w:val="24"/>
                <w:szCs w:val="24"/>
              </w:rPr>
              <w:t xml:space="preserve"> компетентних органів щодо їх супроводження для фактичного передавання до країни громадянської належності чи країни попе</w:t>
            </w:r>
            <w:r w:rsidR="00A402EF">
              <w:rPr>
                <w:sz w:val="24"/>
                <w:szCs w:val="24"/>
              </w:rPr>
              <w:t>реднього постійного проживання в</w:t>
            </w:r>
            <w:r w:rsidRPr="00341956">
              <w:rPr>
                <w:sz w:val="24"/>
                <w:szCs w:val="24"/>
              </w:rPr>
              <w:t xml:space="preserve"> разі наявності угоди про реадмісію з такою країною;</w:t>
            </w:r>
          </w:p>
          <w:p w:rsidR="00D321DF" w:rsidRPr="00341956" w:rsidRDefault="0028356B" w:rsidP="00D321DF">
            <w:pPr>
              <w:widowControl w:val="0"/>
              <w:adjustRightInd w:val="0"/>
              <w:ind w:firstLine="317"/>
              <w:jc w:val="both"/>
              <w:rPr>
                <w:sz w:val="24"/>
                <w:szCs w:val="24"/>
              </w:rPr>
            </w:pPr>
            <w:r w:rsidRPr="00341956">
              <w:rPr>
                <w:sz w:val="24"/>
                <w:szCs w:val="24"/>
              </w:rPr>
              <w:t xml:space="preserve">встановлення особам, переданим відповідно до міжнародних договорів України про реадмісію, заборони </w:t>
            </w:r>
            <w:r w:rsidRPr="00341956">
              <w:rPr>
                <w:sz w:val="24"/>
                <w:szCs w:val="24"/>
              </w:rPr>
              <w:lastRenderedPageBreak/>
              <w:t>подальшого в</w:t>
            </w:r>
            <w:r w:rsidRPr="00341956">
              <w:rPr>
                <w:sz w:val="24"/>
                <w:szCs w:val="24"/>
                <w:lang w:val="ru-RU"/>
              </w:rPr>
              <w:t>’</w:t>
            </w:r>
            <w:r w:rsidRPr="00341956">
              <w:rPr>
                <w:sz w:val="24"/>
                <w:szCs w:val="24"/>
              </w:rPr>
              <w:t>їзду в Україну</w:t>
            </w:r>
            <w:r>
              <w:rPr>
                <w:sz w:val="24"/>
                <w:szCs w:val="24"/>
              </w:rPr>
              <w:t>, як це передбачено</w:t>
            </w:r>
            <w:r w:rsidRPr="00341956">
              <w:rPr>
                <w:sz w:val="24"/>
                <w:szCs w:val="24"/>
              </w:rPr>
              <w:t xml:space="preserve"> </w:t>
            </w:r>
            <w:r w:rsidR="00D321DF" w:rsidRPr="00341956">
              <w:rPr>
                <w:sz w:val="24"/>
                <w:szCs w:val="24"/>
              </w:rPr>
              <w:t>загальноприйнят</w:t>
            </w:r>
            <w:r>
              <w:rPr>
                <w:sz w:val="24"/>
                <w:szCs w:val="24"/>
              </w:rPr>
              <w:t>ою</w:t>
            </w:r>
            <w:r w:rsidR="00D321DF" w:rsidRPr="00341956">
              <w:rPr>
                <w:sz w:val="24"/>
                <w:szCs w:val="24"/>
              </w:rPr>
              <w:t xml:space="preserve"> світов</w:t>
            </w:r>
            <w:r>
              <w:rPr>
                <w:sz w:val="24"/>
                <w:szCs w:val="24"/>
              </w:rPr>
              <w:t>ою</w:t>
            </w:r>
            <w:r w:rsidR="00D321DF" w:rsidRPr="00341956">
              <w:rPr>
                <w:sz w:val="24"/>
                <w:szCs w:val="24"/>
              </w:rPr>
              <w:t xml:space="preserve"> практико</w:t>
            </w:r>
            <w:r>
              <w:rPr>
                <w:sz w:val="24"/>
                <w:szCs w:val="24"/>
              </w:rPr>
              <w:t>ю</w:t>
            </w:r>
            <w:r w:rsidR="00D321DF" w:rsidRPr="00341956">
              <w:rPr>
                <w:sz w:val="24"/>
                <w:szCs w:val="24"/>
              </w:rPr>
              <w:t>.</w:t>
            </w:r>
          </w:p>
          <w:p w:rsidR="00DF10B1" w:rsidRPr="00212B6C" w:rsidRDefault="00DF10B1" w:rsidP="005A3276">
            <w:pPr>
              <w:pStyle w:val="rvps2"/>
              <w:shd w:val="clear" w:color="auto" w:fill="FFFFFF"/>
              <w:spacing w:before="0" w:beforeAutospacing="0" w:after="0" w:afterAutospacing="0"/>
              <w:ind w:firstLine="448"/>
              <w:jc w:val="both"/>
            </w:pPr>
          </w:p>
        </w:tc>
      </w:tr>
      <w:tr w:rsidR="00DF10B1" w:rsidRPr="009E67A1" w:rsidTr="005A3276">
        <w:tc>
          <w:tcPr>
            <w:tcW w:w="5495" w:type="dxa"/>
            <w:gridSpan w:val="2"/>
          </w:tcPr>
          <w:p w:rsidR="00D511EB" w:rsidRPr="00D511EB" w:rsidRDefault="00D511EB" w:rsidP="005A3276">
            <w:pPr>
              <w:shd w:val="clear" w:color="auto" w:fill="FFFFFF"/>
              <w:autoSpaceDE/>
              <w:autoSpaceDN/>
              <w:ind w:firstLine="450"/>
              <w:jc w:val="both"/>
              <w:textAlignment w:val="baseline"/>
              <w:rPr>
                <w:color w:val="000000"/>
                <w:sz w:val="24"/>
                <w:szCs w:val="24"/>
                <w:lang w:eastAsia="uk-UA"/>
              </w:rPr>
            </w:pPr>
            <w:r w:rsidRPr="00D511EB">
              <w:rPr>
                <w:b/>
                <w:bCs/>
                <w:color w:val="000000"/>
                <w:sz w:val="24"/>
                <w:szCs w:val="24"/>
                <w:bdr w:val="none" w:sz="0" w:space="0" w:color="auto" w:frame="1"/>
                <w:lang w:eastAsia="uk-UA"/>
              </w:rPr>
              <w:lastRenderedPageBreak/>
              <w:t>Стаття 30.</w:t>
            </w:r>
            <w:r w:rsidRPr="00D511EB">
              <w:rPr>
                <w:color w:val="000000"/>
                <w:sz w:val="24"/>
                <w:szCs w:val="24"/>
                <w:lang w:eastAsia="uk-UA"/>
              </w:rPr>
              <w:t> Примусове видворення іноземців та осіб без громадянства</w:t>
            </w:r>
          </w:p>
          <w:p w:rsidR="00D511EB" w:rsidRDefault="00D511EB" w:rsidP="005A3276">
            <w:pPr>
              <w:shd w:val="clear" w:color="auto" w:fill="FFFFFF"/>
              <w:autoSpaceDE/>
              <w:autoSpaceDN/>
              <w:ind w:firstLine="450"/>
              <w:jc w:val="both"/>
              <w:textAlignment w:val="baseline"/>
              <w:rPr>
                <w:color w:val="000000"/>
                <w:sz w:val="24"/>
                <w:szCs w:val="24"/>
                <w:lang w:eastAsia="uk-UA"/>
              </w:rPr>
            </w:pPr>
            <w:bookmarkStart w:id="15" w:name="n264"/>
            <w:bookmarkEnd w:id="15"/>
          </w:p>
          <w:p w:rsidR="00D511EB" w:rsidRPr="00D511EB" w:rsidRDefault="00D511EB" w:rsidP="005A3276">
            <w:pPr>
              <w:shd w:val="clear" w:color="auto" w:fill="FFFFFF"/>
              <w:autoSpaceDE/>
              <w:autoSpaceDN/>
              <w:ind w:firstLine="450"/>
              <w:jc w:val="both"/>
              <w:textAlignment w:val="baseline"/>
              <w:rPr>
                <w:color w:val="000000"/>
                <w:sz w:val="24"/>
                <w:szCs w:val="24"/>
                <w:lang w:eastAsia="uk-UA"/>
              </w:rPr>
            </w:pPr>
            <w:r w:rsidRPr="00D511EB">
              <w:rPr>
                <w:color w:val="000000"/>
                <w:sz w:val="24"/>
                <w:szCs w:val="24"/>
                <w:lang w:eastAsia="uk-UA"/>
              </w:rPr>
              <w:t xml:space="preserve">1. Центральний орган виконавчої влади, що забезпечує реалізацію державної політики у сфері міграції, органи охорони державного кордону (стосовно іноземців та осіб без громадянства, які затримані ними </w:t>
            </w:r>
            <w:r w:rsidRPr="00D511EB">
              <w:rPr>
                <w:b/>
                <w:color w:val="000000"/>
                <w:sz w:val="24"/>
                <w:szCs w:val="24"/>
                <w:lang w:eastAsia="uk-UA"/>
              </w:rPr>
              <w:t>у межах контрольованих прикордонних районів під час спроби або після незаконного перетинання державного кордону України</w:t>
            </w:r>
            <w:r w:rsidRPr="00D511EB">
              <w:rPr>
                <w:color w:val="000000"/>
                <w:sz w:val="24"/>
                <w:szCs w:val="24"/>
                <w:lang w:eastAsia="uk-UA"/>
              </w:rPr>
              <w:t>) або органи Служби безпеки України можуть лише на підставі винесеної за їх позовом постанови адміністративного суду примусово видворити з України іноземця та особу без громадянства, якщо вони не виконали в установлений строк без поважних причин рішення про примусове повернення або якщо є обґрунтовані підстави вважати, що іноземець або особа без громадянства ухилятимуться від виконання такого рішення, крім випадків затримання іноземця або особи без громадянства за незаконне перетинання державного кордону України поза пунктами пропуску через державний кордон України та їх передачі прикордонним органам суміжної держави.</w:t>
            </w:r>
          </w:p>
          <w:p w:rsidR="00D511EB" w:rsidRPr="00D511EB" w:rsidRDefault="00D511EB" w:rsidP="005A3276">
            <w:pPr>
              <w:shd w:val="clear" w:color="auto" w:fill="FFFFFF"/>
              <w:autoSpaceDE/>
              <w:autoSpaceDN/>
              <w:ind w:firstLine="450"/>
              <w:jc w:val="both"/>
              <w:textAlignment w:val="baseline"/>
              <w:rPr>
                <w:bCs/>
                <w:color w:val="000000"/>
                <w:sz w:val="24"/>
                <w:szCs w:val="24"/>
                <w:bdr w:val="none" w:sz="0" w:space="0" w:color="auto" w:frame="1"/>
                <w:lang w:eastAsia="uk-UA"/>
              </w:rPr>
            </w:pPr>
          </w:p>
          <w:p w:rsidR="00D511EB" w:rsidRDefault="00D511EB" w:rsidP="005A3276">
            <w:pPr>
              <w:shd w:val="clear" w:color="auto" w:fill="FFFFFF"/>
              <w:autoSpaceDE/>
              <w:autoSpaceDN/>
              <w:ind w:firstLine="450"/>
              <w:jc w:val="both"/>
              <w:textAlignment w:val="baseline"/>
              <w:rPr>
                <w:color w:val="000000"/>
                <w:sz w:val="24"/>
                <w:szCs w:val="24"/>
                <w:shd w:val="clear" w:color="auto" w:fill="FFFFFF"/>
              </w:rPr>
            </w:pPr>
          </w:p>
          <w:p w:rsidR="00DE21B1" w:rsidRPr="00D511EB" w:rsidRDefault="00DE21B1" w:rsidP="005A3276">
            <w:pPr>
              <w:shd w:val="clear" w:color="auto" w:fill="FFFFFF"/>
              <w:autoSpaceDE/>
              <w:autoSpaceDN/>
              <w:ind w:firstLine="450"/>
              <w:jc w:val="both"/>
              <w:textAlignment w:val="baseline"/>
              <w:rPr>
                <w:color w:val="000000"/>
                <w:sz w:val="24"/>
                <w:szCs w:val="24"/>
                <w:shd w:val="clear" w:color="auto" w:fill="FFFFFF"/>
              </w:rPr>
            </w:pPr>
          </w:p>
          <w:p w:rsidR="00DF10B1" w:rsidRPr="009E67A1" w:rsidRDefault="00D511EB" w:rsidP="005F1270">
            <w:pPr>
              <w:shd w:val="clear" w:color="auto" w:fill="FFFFFF"/>
              <w:autoSpaceDE/>
              <w:autoSpaceDN/>
              <w:ind w:firstLine="450"/>
              <w:jc w:val="both"/>
              <w:textAlignment w:val="baseline"/>
            </w:pPr>
            <w:r w:rsidRPr="00D511EB">
              <w:rPr>
                <w:color w:val="000000"/>
                <w:sz w:val="24"/>
                <w:szCs w:val="24"/>
                <w:shd w:val="clear" w:color="auto" w:fill="FFFFFF"/>
              </w:rPr>
              <w:t xml:space="preserve">5. Рішення суду про примусове видворення іноземця або особи без громадянства виконується </w:t>
            </w:r>
            <w:r w:rsidRPr="00D511EB">
              <w:rPr>
                <w:color w:val="000000"/>
                <w:sz w:val="24"/>
                <w:szCs w:val="24"/>
                <w:shd w:val="clear" w:color="auto" w:fill="FFFFFF"/>
              </w:rPr>
              <w:lastRenderedPageBreak/>
              <w:t xml:space="preserve">центральним органом виконавчої влади, що реалізує державну політику у сфері міграції, </w:t>
            </w:r>
            <w:r w:rsidRPr="00D511EB">
              <w:rPr>
                <w:b/>
                <w:color w:val="000000"/>
                <w:sz w:val="24"/>
                <w:szCs w:val="24"/>
                <w:shd w:val="clear" w:color="auto" w:fill="FFFFFF"/>
              </w:rPr>
              <w:t>а стосовно іноземців та осіб без громадянства, затриманих ним у межах контрольованих прикордонних районів під час спроби або після незаконного перетинання державного кордону України, - органом охорони державного кордону.</w:t>
            </w:r>
            <w:r w:rsidRPr="00D511EB">
              <w:rPr>
                <w:color w:val="000000"/>
                <w:sz w:val="24"/>
                <w:szCs w:val="24"/>
                <w:shd w:val="clear" w:color="auto" w:fill="FFFFFF"/>
              </w:rPr>
              <w:t xml:space="preserve"> Контроль за правильним і своєчасним виконанням рішення про примусове видворення здійснюється органом, за чиїм позовом суд прийняв рішення про примусове видворення. З метою контролю за виконанням іноземцем або особою без громадянства рішення про примусове видворення службові особи органу охорони державного кордону або центрального органу виконавчої влади, що забезпечує реалізацію державної політики у сфері міграції, здійснюють супровід такого іноземця або особи без громадянства.</w:t>
            </w:r>
          </w:p>
        </w:tc>
        <w:tc>
          <w:tcPr>
            <w:tcW w:w="5670" w:type="dxa"/>
          </w:tcPr>
          <w:p w:rsidR="00D511EB" w:rsidRPr="00D511EB" w:rsidRDefault="00D511EB" w:rsidP="005A3276">
            <w:pPr>
              <w:shd w:val="clear" w:color="auto" w:fill="FFFFFF"/>
              <w:autoSpaceDE/>
              <w:autoSpaceDN/>
              <w:ind w:firstLine="450"/>
              <w:jc w:val="both"/>
              <w:textAlignment w:val="baseline"/>
              <w:rPr>
                <w:color w:val="000000"/>
                <w:sz w:val="24"/>
                <w:szCs w:val="24"/>
                <w:lang w:eastAsia="uk-UA"/>
              </w:rPr>
            </w:pPr>
            <w:r w:rsidRPr="00D511EB">
              <w:rPr>
                <w:b/>
                <w:bCs/>
                <w:color w:val="000000"/>
                <w:sz w:val="24"/>
                <w:szCs w:val="24"/>
                <w:bdr w:val="none" w:sz="0" w:space="0" w:color="auto" w:frame="1"/>
                <w:lang w:eastAsia="uk-UA"/>
              </w:rPr>
              <w:lastRenderedPageBreak/>
              <w:t>Стаття 30.</w:t>
            </w:r>
            <w:r w:rsidRPr="00D511EB">
              <w:rPr>
                <w:color w:val="000000"/>
                <w:sz w:val="24"/>
                <w:szCs w:val="24"/>
                <w:lang w:eastAsia="uk-UA"/>
              </w:rPr>
              <w:t> Примусове видворення іноземців та осіб без громадянства</w:t>
            </w:r>
          </w:p>
          <w:p w:rsidR="00D511EB" w:rsidRDefault="00D511EB" w:rsidP="005A3276">
            <w:pPr>
              <w:shd w:val="clear" w:color="auto" w:fill="FFFFFF"/>
              <w:autoSpaceDE/>
              <w:autoSpaceDN/>
              <w:ind w:firstLine="450"/>
              <w:jc w:val="both"/>
              <w:textAlignment w:val="baseline"/>
              <w:rPr>
                <w:color w:val="000000"/>
                <w:sz w:val="24"/>
                <w:szCs w:val="24"/>
                <w:lang w:eastAsia="uk-UA"/>
              </w:rPr>
            </w:pPr>
          </w:p>
          <w:p w:rsidR="00D511EB" w:rsidRPr="00D511EB" w:rsidRDefault="00D511EB" w:rsidP="005A3276">
            <w:pPr>
              <w:shd w:val="clear" w:color="auto" w:fill="FFFFFF"/>
              <w:autoSpaceDE/>
              <w:autoSpaceDN/>
              <w:ind w:firstLine="450"/>
              <w:jc w:val="both"/>
              <w:textAlignment w:val="baseline"/>
              <w:rPr>
                <w:color w:val="000000"/>
                <w:sz w:val="24"/>
                <w:szCs w:val="24"/>
                <w:lang w:eastAsia="uk-UA"/>
              </w:rPr>
            </w:pPr>
            <w:r w:rsidRPr="00D511EB">
              <w:rPr>
                <w:color w:val="000000"/>
                <w:sz w:val="24"/>
                <w:szCs w:val="24"/>
                <w:lang w:eastAsia="uk-UA"/>
              </w:rPr>
              <w:t xml:space="preserve">1. Центральний орган виконавчої влади, що забезпечує реалізацію державної політики у сфері міграції, органи охорони державного кордону (стосовно іноземців та осіб без громадянства, які затримані ними </w:t>
            </w:r>
            <w:r w:rsidRPr="00D511EB">
              <w:rPr>
                <w:b/>
                <w:color w:val="000000"/>
                <w:sz w:val="24"/>
                <w:szCs w:val="24"/>
                <w:lang w:eastAsia="uk-UA"/>
              </w:rPr>
              <w:t>під час спроби або після незаконного перетинання державного кордону України або прийняті відповідно до міжнародних договорів про реадмісію</w:t>
            </w:r>
            <w:r w:rsidRPr="00D511EB">
              <w:rPr>
                <w:color w:val="000000"/>
                <w:sz w:val="24"/>
                <w:szCs w:val="24"/>
                <w:lang w:eastAsia="uk-UA"/>
              </w:rPr>
              <w:t>) або органи Служби безпеки України можуть лише на підставі винесеної за їх позовом постанови адміністративного суду примусово видворити з України іноземця та особу без громадянства, якщо вони не виконали в установлений строк без поважних причин рішення про примусове повернення або якщо є обґрунтовані підстави вважати, що іноземець або особа без громадянства ухилятимуться від виконання такого рішення</w:t>
            </w:r>
            <w:r w:rsidRPr="00D511EB">
              <w:rPr>
                <w:b/>
                <w:color w:val="000000"/>
                <w:sz w:val="24"/>
                <w:szCs w:val="24"/>
                <w:lang w:eastAsia="uk-UA"/>
              </w:rPr>
              <w:t>, а також у разі, коли вона прийнята відповідно до міжнародного договору про реадмісію</w:t>
            </w:r>
            <w:r w:rsidRPr="00D511EB">
              <w:rPr>
                <w:color w:val="000000"/>
                <w:sz w:val="24"/>
                <w:szCs w:val="24"/>
                <w:lang w:eastAsia="uk-UA"/>
              </w:rPr>
              <w:t>, крім випадків затримання іноземця або особи без громадянства за незаконне перетинання державного кордону України поза пунктами пропуску через державний кордон України та їх передачі прикордонним органам суміжної держави.</w:t>
            </w:r>
          </w:p>
          <w:p w:rsidR="00D511EB" w:rsidRDefault="00D511EB" w:rsidP="005A3276">
            <w:pPr>
              <w:shd w:val="clear" w:color="auto" w:fill="FFFFFF"/>
              <w:autoSpaceDE/>
              <w:autoSpaceDN/>
              <w:ind w:firstLine="450"/>
              <w:jc w:val="both"/>
              <w:textAlignment w:val="baseline"/>
              <w:rPr>
                <w:bCs/>
                <w:color w:val="000000"/>
                <w:sz w:val="24"/>
                <w:szCs w:val="24"/>
                <w:bdr w:val="none" w:sz="0" w:space="0" w:color="auto" w:frame="1"/>
                <w:lang w:eastAsia="uk-UA"/>
              </w:rPr>
            </w:pPr>
          </w:p>
          <w:p w:rsidR="00DE21B1" w:rsidRPr="00D511EB" w:rsidRDefault="00DE21B1" w:rsidP="005A3276">
            <w:pPr>
              <w:shd w:val="clear" w:color="auto" w:fill="FFFFFF"/>
              <w:autoSpaceDE/>
              <w:autoSpaceDN/>
              <w:ind w:firstLine="450"/>
              <w:jc w:val="both"/>
              <w:textAlignment w:val="baseline"/>
              <w:rPr>
                <w:bCs/>
                <w:color w:val="000000"/>
                <w:sz w:val="24"/>
                <w:szCs w:val="24"/>
                <w:bdr w:val="none" w:sz="0" w:space="0" w:color="auto" w:frame="1"/>
                <w:lang w:eastAsia="uk-UA"/>
              </w:rPr>
            </w:pPr>
          </w:p>
          <w:p w:rsidR="00DF10B1" w:rsidRPr="009E67A1" w:rsidRDefault="00D511EB" w:rsidP="005A3276">
            <w:pPr>
              <w:pStyle w:val="rvps2"/>
              <w:shd w:val="clear" w:color="auto" w:fill="FFFFFF"/>
              <w:spacing w:before="0" w:beforeAutospacing="0" w:after="0" w:afterAutospacing="0"/>
              <w:ind w:firstLine="448"/>
              <w:jc w:val="both"/>
            </w:pPr>
            <w:r w:rsidRPr="00D511EB">
              <w:rPr>
                <w:color w:val="000000"/>
                <w:shd w:val="clear" w:color="auto" w:fill="FFFFFF"/>
                <w:lang w:eastAsia="ru-RU"/>
              </w:rPr>
              <w:t xml:space="preserve">5. Рішення суду про примусове видворення іноземця або особи без громадянства виконується </w:t>
            </w:r>
            <w:r w:rsidRPr="00D511EB">
              <w:rPr>
                <w:color w:val="000000"/>
                <w:shd w:val="clear" w:color="auto" w:fill="FFFFFF"/>
                <w:lang w:eastAsia="ru-RU"/>
              </w:rPr>
              <w:lastRenderedPageBreak/>
              <w:t xml:space="preserve">центральним органом виконавчої влади, що реалізує державну політику у сфері міграції, </w:t>
            </w:r>
            <w:r w:rsidRPr="00D511EB">
              <w:rPr>
                <w:b/>
                <w:color w:val="000000"/>
                <w:shd w:val="clear" w:color="auto" w:fill="FFFFFF"/>
                <w:lang w:eastAsia="ru-RU"/>
              </w:rPr>
              <w:t>крім рішень, прийнятих за позовами органів охорони державного кордону, що виконуються такими органами.</w:t>
            </w:r>
            <w:r w:rsidRPr="00D511EB">
              <w:rPr>
                <w:color w:val="000000"/>
                <w:shd w:val="clear" w:color="auto" w:fill="FFFFFF"/>
                <w:lang w:eastAsia="ru-RU"/>
              </w:rPr>
              <w:t xml:space="preserve"> Контроль за правильним і своєчасним виконанням рішення про примусове видворення здійснюється органом, за чиїм позовом суд прийняв рішення про примусове видворення. З метою контролю за виконанням іноземцем або особою без громадянства рішення про примусове видворення службові особи органу охорони державного кордону або центрального органу виконавчої влади, що забезпечує реалізацію державної політики у сфері міграції, здійснюють супровід такого іноземця або особи без громадянства.</w:t>
            </w:r>
          </w:p>
        </w:tc>
        <w:tc>
          <w:tcPr>
            <w:tcW w:w="4394" w:type="dxa"/>
          </w:tcPr>
          <w:p w:rsidR="0028356B" w:rsidRPr="00FA7E4F" w:rsidRDefault="0028356B" w:rsidP="005A3276">
            <w:pPr>
              <w:pStyle w:val="rvps2"/>
              <w:shd w:val="clear" w:color="auto" w:fill="FFFFFF"/>
              <w:spacing w:before="0" w:beforeAutospacing="0" w:after="0" w:afterAutospacing="0"/>
              <w:ind w:firstLine="448"/>
              <w:jc w:val="both"/>
              <w:rPr>
                <w:lang w:val="ru-RU"/>
              </w:rPr>
            </w:pPr>
            <w:r w:rsidRPr="0028356B">
              <w:lastRenderedPageBreak/>
              <w:t xml:space="preserve">Редакційні зміни, </w:t>
            </w:r>
            <w:r>
              <w:t xml:space="preserve">вносяться з метою узгодження </w:t>
            </w:r>
            <w:r w:rsidR="00FA7E4F">
              <w:t>норм проєкту між собою, а саме  статей 26, 29, 30 Закону України «Про правовий статус іноземців та осіб без громадянства» (зі змінами).</w:t>
            </w:r>
          </w:p>
        </w:tc>
      </w:tr>
    </w:tbl>
    <w:p w:rsidR="00AF437F" w:rsidRDefault="00AF437F" w:rsidP="006E7B37">
      <w:pPr>
        <w:jc w:val="center"/>
        <w:rPr>
          <w:b/>
          <w:bCs/>
          <w:color w:val="000000"/>
          <w:sz w:val="24"/>
          <w:szCs w:val="24"/>
        </w:rPr>
      </w:pPr>
    </w:p>
    <w:p w:rsidR="00422560" w:rsidRPr="00236F89" w:rsidRDefault="00422560" w:rsidP="006E7B37">
      <w:pPr>
        <w:jc w:val="center"/>
        <w:rPr>
          <w:b/>
          <w:bCs/>
          <w:color w:val="000000"/>
          <w:sz w:val="24"/>
          <w:szCs w:val="24"/>
        </w:rPr>
      </w:pPr>
    </w:p>
    <w:p w:rsidR="00700BA2" w:rsidRDefault="00CC0913" w:rsidP="005D0705">
      <w:pPr>
        <w:pStyle w:val="a6"/>
        <w:framePr w:w="0" w:hRule="auto" w:hSpace="0" w:wrap="auto" w:vAnchor="margin" w:hAnchor="text" w:xAlign="left" w:yAlign="inline"/>
        <w:ind w:left="-1418" w:right="79" w:firstLine="425"/>
        <w:jc w:val="both"/>
        <w:rPr>
          <w:rFonts w:ascii="Times New Roman" w:hAnsi="Times New Roman" w:cs="Times New Roman"/>
          <w:b/>
          <w:bCs/>
          <w:sz w:val="28"/>
          <w:szCs w:val="28"/>
        </w:rPr>
      </w:pPr>
      <w:r>
        <w:rPr>
          <w:rFonts w:ascii="Times New Roman" w:hAnsi="Times New Roman" w:cs="Times New Roman"/>
          <w:b/>
          <w:bCs/>
          <w:sz w:val="28"/>
          <w:szCs w:val="28"/>
        </w:rPr>
        <w:t xml:space="preserve">Міністр внутрішніх справ України                                                                                                       </w:t>
      </w:r>
      <w:r w:rsidR="00676485">
        <w:rPr>
          <w:rFonts w:ascii="Times New Roman" w:hAnsi="Times New Roman" w:cs="Times New Roman"/>
          <w:b/>
          <w:bCs/>
          <w:sz w:val="28"/>
          <w:szCs w:val="28"/>
        </w:rPr>
        <w:t xml:space="preserve">       </w:t>
      </w:r>
      <w:r w:rsidR="000B15AE">
        <w:rPr>
          <w:rFonts w:ascii="Times New Roman" w:hAnsi="Times New Roman" w:cs="Times New Roman"/>
          <w:b/>
          <w:bCs/>
          <w:sz w:val="28"/>
          <w:szCs w:val="28"/>
        </w:rPr>
        <w:t xml:space="preserve">              </w:t>
      </w:r>
      <w:r w:rsidR="00676485">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0B15AE">
        <w:rPr>
          <w:rFonts w:ascii="Times New Roman" w:hAnsi="Times New Roman" w:cs="Times New Roman"/>
          <w:b/>
          <w:bCs/>
          <w:sz w:val="28"/>
          <w:szCs w:val="28"/>
        </w:rPr>
        <w:t>Арсен АВАКОВ</w:t>
      </w:r>
    </w:p>
    <w:p w:rsidR="00422560" w:rsidRDefault="00422560" w:rsidP="005D0705">
      <w:pPr>
        <w:pStyle w:val="a6"/>
        <w:framePr w:w="0" w:hRule="auto" w:hSpace="0" w:wrap="auto" w:vAnchor="margin" w:hAnchor="text" w:xAlign="left" w:yAlign="inline"/>
        <w:ind w:left="-1418" w:right="79" w:firstLine="425"/>
        <w:jc w:val="both"/>
        <w:rPr>
          <w:rFonts w:ascii="Times New Roman" w:hAnsi="Times New Roman" w:cs="Times New Roman"/>
          <w:b/>
          <w:bCs/>
          <w:sz w:val="28"/>
          <w:szCs w:val="28"/>
        </w:rPr>
      </w:pPr>
    </w:p>
    <w:p w:rsidR="00422560" w:rsidRPr="00422560" w:rsidRDefault="00422560" w:rsidP="005D0705">
      <w:pPr>
        <w:pStyle w:val="a6"/>
        <w:framePr w:w="0" w:hRule="auto" w:hSpace="0" w:wrap="auto" w:vAnchor="margin" w:hAnchor="text" w:xAlign="left" w:yAlign="inline"/>
        <w:ind w:left="-1418" w:right="79" w:firstLine="425"/>
        <w:jc w:val="both"/>
        <w:rPr>
          <w:rFonts w:ascii="Times New Roman" w:hAnsi="Times New Roman" w:cs="Times New Roman"/>
          <w:bCs/>
          <w:sz w:val="28"/>
          <w:szCs w:val="28"/>
        </w:rPr>
      </w:pPr>
      <w:r>
        <w:rPr>
          <w:rFonts w:ascii="Times New Roman" w:hAnsi="Times New Roman" w:cs="Times New Roman"/>
          <w:bCs/>
          <w:sz w:val="28"/>
          <w:szCs w:val="28"/>
        </w:rPr>
        <w:t>___ __________ 2020 року</w:t>
      </w:r>
    </w:p>
    <w:sectPr w:rsidR="00422560" w:rsidRPr="00422560" w:rsidSect="005F1270">
      <w:headerReference w:type="even" r:id="rId20"/>
      <w:headerReference w:type="default" r:id="rId21"/>
      <w:footerReference w:type="even" r:id="rId22"/>
      <w:footerReference w:type="default" r:id="rId23"/>
      <w:headerReference w:type="first" r:id="rId24"/>
      <w:footerReference w:type="first" r:id="rId25"/>
      <w:pgSz w:w="16838" w:h="11906" w:orient="landscape"/>
      <w:pgMar w:top="1134" w:right="567" w:bottom="56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03E4" w:rsidRDefault="009C03E4">
      <w:r>
        <w:separator/>
      </w:r>
    </w:p>
  </w:endnote>
  <w:endnote w:type="continuationSeparator" w:id="0">
    <w:p w:rsidR="009C03E4" w:rsidRDefault="009C0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Kudriashov">
    <w:panose1 w:val="00000000000000000000"/>
    <w:charset w:val="00"/>
    <w:family w:val="auto"/>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tiqua">
    <w:panose1 w:val="020B0500000000000000"/>
    <w:charset w:val="00"/>
    <w:family w:val="swiss"/>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1A7" w:rsidRDefault="000F61A7">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1A7" w:rsidRDefault="000F61A7">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1A7" w:rsidRDefault="000F61A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3E4" w:rsidRDefault="009C03E4">
      <w:r>
        <w:separator/>
      </w:r>
    </w:p>
  </w:footnote>
  <w:footnote w:type="continuationSeparator" w:id="0">
    <w:p w:rsidR="009C03E4" w:rsidRDefault="009C03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1A7" w:rsidRDefault="000F61A7">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597" w:rsidRDefault="00AF0597" w:rsidP="00FF2BE4">
    <w:pPr>
      <w:pStyle w:val="ac"/>
      <w:framePr w:wrap="auto"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8F3776">
      <w:rPr>
        <w:rStyle w:val="ae"/>
        <w:noProof/>
      </w:rPr>
      <w:t>14</w:t>
    </w:r>
    <w:r>
      <w:rPr>
        <w:rStyle w:val="ae"/>
      </w:rPr>
      <w:fldChar w:fldCharType="end"/>
    </w:r>
  </w:p>
  <w:p w:rsidR="00AF0597" w:rsidRDefault="00AF0597">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1A7" w:rsidRDefault="000F61A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D26973"/>
    <w:multiLevelType w:val="hybridMultilevel"/>
    <w:tmpl w:val="709C68F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9707794"/>
    <w:multiLevelType w:val="hybridMultilevel"/>
    <w:tmpl w:val="0D1070C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2A6E7BF4"/>
    <w:multiLevelType w:val="hybridMultilevel"/>
    <w:tmpl w:val="5C9AF538"/>
    <w:lvl w:ilvl="0" w:tplc="0DEEDDC8">
      <w:start w:val="1"/>
      <w:numFmt w:val="decimal"/>
      <w:lvlText w:val="%1."/>
      <w:lvlJc w:val="left"/>
      <w:pPr>
        <w:ind w:left="1211" w:hanging="360"/>
      </w:pPr>
      <w:rPr>
        <w:rFonts w:cs="Times New Roman" w:hint="default"/>
        <w:b/>
        <w:i w:val="0"/>
        <w:sz w:val="32"/>
        <w:szCs w:val="32"/>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2A9E2257"/>
    <w:multiLevelType w:val="hybridMultilevel"/>
    <w:tmpl w:val="8E10A8A8"/>
    <w:lvl w:ilvl="0" w:tplc="B7560588">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4">
    <w:nsid w:val="465C7201"/>
    <w:multiLevelType w:val="hybridMultilevel"/>
    <w:tmpl w:val="E6B8B902"/>
    <w:lvl w:ilvl="0" w:tplc="1AF450EE">
      <w:start w:val="1"/>
      <w:numFmt w:val="decimal"/>
      <w:lvlText w:val="%1)"/>
      <w:lvlJc w:val="left"/>
      <w:pPr>
        <w:ind w:left="1279" w:hanging="360"/>
      </w:pPr>
      <w:rPr>
        <w:rFonts w:ascii="Times New Roman" w:eastAsia="Times New Roman" w:hAnsi="Times New Roman" w:cs="Times New Roman"/>
      </w:rPr>
    </w:lvl>
    <w:lvl w:ilvl="1" w:tplc="04190019">
      <w:start w:val="1"/>
      <w:numFmt w:val="lowerLetter"/>
      <w:lvlText w:val="%2."/>
      <w:lvlJc w:val="left"/>
      <w:pPr>
        <w:ind w:left="1999" w:hanging="360"/>
      </w:pPr>
      <w:rPr>
        <w:rFonts w:cs="Times New Roman"/>
      </w:rPr>
    </w:lvl>
    <w:lvl w:ilvl="2" w:tplc="0419001B">
      <w:start w:val="1"/>
      <w:numFmt w:val="lowerRoman"/>
      <w:lvlText w:val="%3."/>
      <w:lvlJc w:val="right"/>
      <w:pPr>
        <w:ind w:left="2719" w:hanging="180"/>
      </w:pPr>
      <w:rPr>
        <w:rFonts w:cs="Times New Roman"/>
      </w:rPr>
    </w:lvl>
    <w:lvl w:ilvl="3" w:tplc="0419000F">
      <w:start w:val="1"/>
      <w:numFmt w:val="decimal"/>
      <w:lvlText w:val="%4."/>
      <w:lvlJc w:val="left"/>
      <w:pPr>
        <w:ind w:left="3439" w:hanging="360"/>
      </w:pPr>
      <w:rPr>
        <w:rFonts w:cs="Times New Roman"/>
      </w:rPr>
    </w:lvl>
    <w:lvl w:ilvl="4" w:tplc="04190019">
      <w:start w:val="1"/>
      <w:numFmt w:val="lowerLetter"/>
      <w:lvlText w:val="%5."/>
      <w:lvlJc w:val="left"/>
      <w:pPr>
        <w:ind w:left="4159" w:hanging="360"/>
      </w:pPr>
      <w:rPr>
        <w:rFonts w:cs="Times New Roman"/>
      </w:rPr>
    </w:lvl>
    <w:lvl w:ilvl="5" w:tplc="0419001B">
      <w:start w:val="1"/>
      <w:numFmt w:val="lowerRoman"/>
      <w:lvlText w:val="%6."/>
      <w:lvlJc w:val="right"/>
      <w:pPr>
        <w:ind w:left="4879" w:hanging="180"/>
      </w:pPr>
      <w:rPr>
        <w:rFonts w:cs="Times New Roman"/>
      </w:rPr>
    </w:lvl>
    <w:lvl w:ilvl="6" w:tplc="0419000F">
      <w:start w:val="1"/>
      <w:numFmt w:val="decimal"/>
      <w:lvlText w:val="%7."/>
      <w:lvlJc w:val="left"/>
      <w:pPr>
        <w:ind w:left="5599" w:hanging="360"/>
      </w:pPr>
      <w:rPr>
        <w:rFonts w:cs="Times New Roman"/>
      </w:rPr>
    </w:lvl>
    <w:lvl w:ilvl="7" w:tplc="04190019">
      <w:start w:val="1"/>
      <w:numFmt w:val="lowerLetter"/>
      <w:lvlText w:val="%8."/>
      <w:lvlJc w:val="left"/>
      <w:pPr>
        <w:ind w:left="6319" w:hanging="360"/>
      </w:pPr>
      <w:rPr>
        <w:rFonts w:cs="Times New Roman"/>
      </w:rPr>
    </w:lvl>
    <w:lvl w:ilvl="8" w:tplc="0419001B">
      <w:start w:val="1"/>
      <w:numFmt w:val="lowerRoman"/>
      <w:lvlText w:val="%9."/>
      <w:lvlJc w:val="right"/>
      <w:pPr>
        <w:ind w:left="7039" w:hanging="180"/>
      </w:pPr>
      <w:rPr>
        <w:rFonts w:cs="Times New Roman"/>
      </w:rPr>
    </w:lvl>
  </w:abstractNum>
  <w:abstractNum w:abstractNumId="5">
    <w:nsid w:val="5BD426B2"/>
    <w:multiLevelType w:val="hybridMultilevel"/>
    <w:tmpl w:val="A96AE048"/>
    <w:lvl w:ilvl="0" w:tplc="4A62FEC6">
      <w:start w:val="1"/>
      <w:numFmt w:val="decimal"/>
      <w:lvlText w:val="%1)"/>
      <w:lvlJc w:val="left"/>
      <w:pPr>
        <w:ind w:left="1279" w:hanging="360"/>
      </w:pPr>
      <w:rPr>
        <w:rFonts w:cs="Times New Roman" w:hint="default"/>
      </w:rPr>
    </w:lvl>
    <w:lvl w:ilvl="1" w:tplc="04190019">
      <w:start w:val="1"/>
      <w:numFmt w:val="lowerLetter"/>
      <w:lvlText w:val="%2."/>
      <w:lvlJc w:val="left"/>
      <w:pPr>
        <w:ind w:left="1999" w:hanging="360"/>
      </w:pPr>
      <w:rPr>
        <w:rFonts w:cs="Times New Roman"/>
      </w:rPr>
    </w:lvl>
    <w:lvl w:ilvl="2" w:tplc="0419001B">
      <w:start w:val="1"/>
      <w:numFmt w:val="lowerRoman"/>
      <w:lvlText w:val="%3."/>
      <w:lvlJc w:val="right"/>
      <w:pPr>
        <w:ind w:left="2719" w:hanging="180"/>
      </w:pPr>
      <w:rPr>
        <w:rFonts w:cs="Times New Roman"/>
      </w:rPr>
    </w:lvl>
    <w:lvl w:ilvl="3" w:tplc="0419000F">
      <w:start w:val="1"/>
      <w:numFmt w:val="decimal"/>
      <w:lvlText w:val="%4."/>
      <w:lvlJc w:val="left"/>
      <w:pPr>
        <w:ind w:left="3439" w:hanging="360"/>
      </w:pPr>
      <w:rPr>
        <w:rFonts w:cs="Times New Roman"/>
      </w:rPr>
    </w:lvl>
    <w:lvl w:ilvl="4" w:tplc="04190019">
      <w:start w:val="1"/>
      <w:numFmt w:val="lowerLetter"/>
      <w:lvlText w:val="%5."/>
      <w:lvlJc w:val="left"/>
      <w:pPr>
        <w:ind w:left="4159" w:hanging="360"/>
      </w:pPr>
      <w:rPr>
        <w:rFonts w:cs="Times New Roman"/>
      </w:rPr>
    </w:lvl>
    <w:lvl w:ilvl="5" w:tplc="0419001B">
      <w:start w:val="1"/>
      <w:numFmt w:val="lowerRoman"/>
      <w:lvlText w:val="%6."/>
      <w:lvlJc w:val="right"/>
      <w:pPr>
        <w:ind w:left="4879" w:hanging="180"/>
      </w:pPr>
      <w:rPr>
        <w:rFonts w:cs="Times New Roman"/>
      </w:rPr>
    </w:lvl>
    <w:lvl w:ilvl="6" w:tplc="0419000F">
      <w:start w:val="1"/>
      <w:numFmt w:val="decimal"/>
      <w:lvlText w:val="%7."/>
      <w:lvlJc w:val="left"/>
      <w:pPr>
        <w:ind w:left="5599" w:hanging="360"/>
      </w:pPr>
      <w:rPr>
        <w:rFonts w:cs="Times New Roman"/>
      </w:rPr>
    </w:lvl>
    <w:lvl w:ilvl="7" w:tplc="04190019">
      <w:start w:val="1"/>
      <w:numFmt w:val="lowerLetter"/>
      <w:lvlText w:val="%8."/>
      <w:lvlJc w:val="left"/>
      <w:pPr>
        <w:ind w:left="6319" w:hanging="360"/>
      </w:pPr>
      <w:rPr>
        <w:rFonts w:cs="Times New Roman"/>
      </w:rPr>
    </w:lvl>
    <w:lvl w:ilvl="8" w:tplc="0419001B">
      <w:start w:val="1"/>
      <w:numFmt w:val="lowerRoman"/>
      <w:lvlText w:val="%9."/>
      <w:lvlJc w:val="right"/>
      <w:pPr>
        <w:ind w:left="7039" w:hanging="180"/>
      </w:pPr>
      <w:rPr>
        <w:rFonts w:cs="Times New Roman"/>
      </w:rPr>
    </w:lvl>
  </w:abstractNum>
  <w:abstractNum w:abstractNumId="6">
    <w:nsid w:val="76A85E6E"/>
    <w:multiLevelType w:val="hybridMultilevel"/>
    <w:tmpl w:val="2206B2E6"/>
    <w:lvl w:ilvl="0" w:tplc="A15488D6">
      <w:start w:val="1"/>
      <w:numFmt w:val="decimal"/>
      <w:lvlText w:val="%1)"/>
      <w:lvlJc w:val="left"/>
      <w:pPr>
        <w:ind w:left="1639" w:hanging="360"/>
      </w:pPr>
      <w:rPr>
        <w:rFonts w:cs="Times New Roman" w:hint="default"/>
      </w:rPr>
    </w:lvl>
    <w:lvl w:ilvl="1" w:tplc="04190019">
      <w:start w:val="1"/>
      <w:numFmt w:val="lowerLetter"/>
      <w:lvlText w:val="%2."/>
      <w:lvlJc w:val="left"/>
      <w:pPr>
        <w:ind w:left="2359" w:hanging="360"/>
      </w:pPr>
      <w:rPr>
        <w:rFonts w:cs="Times New Roman"/>
      </w:rPr>
    </w:lvl>
    <w:lvl w:ilvl="2" w:tplc="0419001B">
      <w:start w:val="1"/>
      <w:numFmt w:val="lowerRoman"/>
      <w:lvlText w:val="%3."/>
      <w:lvlJc w:val="right"/>
      <w:pPr>
        <w:ind w:left="3079" w:hanging="180"/>
      </w:pPr>
      <w:rPr>
        <w:rFonts w:cs="Times New Roman"/>
      </w:rPr>
    </w:lvl>
    <w:lvl w:ilvl="3" w:tplc="0419000F">
      <w:start w:val="1"/>
      <w:numFmt w:val="decimal"/>
      <w:lvlText w:val="%4."/>
      <w:lvlJc w:val="left"/>
      <w:pPr>
        <w:ind w:left="3799" w:hanging="360"/>
      </w:pPr>
      <w:rPr>
        <w:rFonts w:cs="Times New Roman"/>
      </w:rPr>
    </w:lvl>
    <w:lvl w:ilvl="4" w:tplc="04190019">
      <w:start w:val="1"/>
      <w:numFmt w:val="lowerLetter"/>
      <w:lvlText w:val="%5."/>
      <w:lvlJc w:val="left"/>
      <w:pPr>
        <w:ind w:left="4519" w:hanging="360"/>
      </w:pPr>
      <w:rPr>
        <w:rFonts w:cs="Times New Roman"/>
      </w:rPr>
    </w:lvl>
    <w:lvl w:ilvl="5" w:tplc="0419001B">
      <w:start w:val="1"/>
      <w:numFmt w:val="lowerRoman"/>
      <w:lvlText w:val="%6."/>
      <w:lvlJc w:val="right"/>
      <w:pPr>
        <w:ind w:left="5239" w:hanging="180"/>
      </w:pPr>
      <w:rPr>
        <w:rFonts w:cs="Times New Roman"/>
      </w:rPr>
    </w:lvl>
    <w:lvl w:ilvl="6" w:tplc="0419000F">
      <w:start w:val="1"/>
      <w:numFmt w:val="decimal"/>
      <w:lvlText w:val="%7."/>
      <w:lvlJc w:val="left"/>
      <w:pPr>
        <w:ind w:left="5959" w:hanging="360"/>
      </w:pPr>
      <w:rPr>
        <w:rFonts w:cs="Times New Roman"/>
      </w:rPr>
    </w:lvl>
    <w:lvl w:ilvl="7" w:tplc="04190019">
      <w:start w:val="1"/>
      <w:numFmt w:val="lowerLetter"/>
      <w:lvlText w:val="%8."/>
      <w:lvlJc w:val="left"/>
      <w:pPr>
        <w:ind w:left="6679" w:hanging="360"/>
      </w:pPr>
      <w:rPr>
        <w:rFonts w:cs="Times New Roman"/>
      </w:rPr>
    </w:lvl>
    <w:lvl w:ilvl="8" w:tplc="0419001B">
      <w:start w:val="1"/>
      <w:numFmt w:val="lowerRoman"/>
      <w:lvlText w:val="%9."/>
      <w:lvlJc w:val="right"/>
      <w:pPr>
        <w:ind w:left="7399" w:hanging="180"/>
      </w:pPr>
      <w:rPr>
        <w:rFonts w:cs="Times New Roman"/>
      </w:r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grammar="clean"/>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5C1"/>
    <w:rsid w:val="0000073D"/>
    <w:rsid w:val="00001589"/>
    <w:rsid w:val="000022CF"/>
    <w:rsid w:val="000022E3"/>
    <w:rsid w:val="00002D7A"/>
    <w:rsid w:val="0001055B"/>
    <w:rsid w:val="00011218"/>
    <w:rsid w:val="00011D57"/>
    <w:rsid w:val="0001460F"/>
    <w:rsid w:val="000146B5"/>
    <w:rsid w:val="00015CA9"/>
    <w:rsid w:val="00017067"/>
    <w:rsid w:val="000172DC"/>
    <w:rsid w:val="000206EB"/>
    <w:rsid w:val="000234EF"/>
    <w:rsid w:val="0002698E"/>
    <w:rsid w:val="00026B60"/>
    <w:rsid w:val="000273DF"/>
    <w:rsid w:val="00027AA3"/>
    <w:rsid w:val="00033308"/>
    <w:rsid w:val="0003333D"/>
    <w:rsid w:val="000336F9"/>
    <w:rsid w:val="00036754"/>
    <w:rsid w:val="000413B5"/>
    <w:rsid w:val="00041F53"/>
    <w:rsid w:val="0004514E"/>
    <w:rsid w:val="00050B9F"/>
    <w:rsid w:val="00050DBA"/>
    <w:rsid w:val="00051010"/>
    <w:rsid w:val="000522CE"/>
    <w:rsid w:val="000527AB"/>
    <w:rsid w:val="00052AC2"/>
    <w:rsid w:val="0005369A"/>
    <w:rsid w:val="00055297"/>
    <w:rsid w:val="000555EB"/>
    <w:rsid w:val="00057642"/>
    <w:rsid w:val="0005772B"/>
    <w:rsid w:val="00060244"/>
    <w:rsid w:val="000607A2"/>
    <w:rsid w:val="00061561"/>
    <w:rsid w:val="00061EFB"/>
    <w:rsid w:val="000637C1"/>
    <w:rsid w:val="00063853"/>
    <w:rsid w:val="0006389F"/>
    <w:rsid w:val="00063CB6"/>
    <w:rsid w:val="00066E50"/>
    <w:rsid w:val="00067CB6"/>
    <w:rsid w:val="000722C4"/>
    <w:rsid w:val="000727B8"/>
    <w:rsid w:val="00073580"/>
    <w:rsid w:val="00084456"/>
    <w:rsid w:val="00084F6E"/>
    <w:rsid w:val="0008529B"/>
    <w:rsid w:val="000874B5"/>
    <w:rsid w:val="00091BC4"/>
    <w:rsid w:val="00091F14"/>
    <w:rsid w:val="0009417E"/>
    <w:rsid w:val="00094E29"/>
    <w:rsid w:val="00097B23"/>
    <w:rsid w:val="000A45BB"/>
    <w:rsid w:val="000A4880"/>
    <w:rsid w:val="000A511E"/>
    <w:rsid w:val="000B15AE"/>
    <w:rsid w:val="000B18A8"/>
    <w:rsid w:val="000B36DE"/>
    <w:rsid w:val="000B50EB"/>
    <w:rsid w:val="000B6FC6"/>
    <w:rsid w:val="000C4525"/>
    <w:rsid w:val="000C6304"/>
    <w:rsid w:val="000C6FD1"/>
    <w:rsid w:val="000C77E1"/>
    <w:rsid w:val="000D0CD1"/>
    <w:rsid w:val="000D2B2E"/>
    <w:rsid w:val="000D2B4F"/>
    <w:rsid w:val="000D33B5"/>
    <w:rsid w:val="000D4B3B"/>
    <w:rsid w:val="000D58ED"/>
    <w:rsid w:val="000D6985"/>
    <w:rsid w:val="000D74CA"/>
    <w:rsid w:val="000E142A"/>
    <w:rsid w:val="000E2FA0"/>
    <w:rsid w:val="000E418D"/>
    <w:rsid w:val="000E4541"/>
    <w:rsid w:val="000E50BF"/>
    <w:rsid w:val="000E7B17"/>
    <w:rsid w:val="000F08AC"/>
    <w:rsid w:val="000F0EA6"/>
    <w:rsid w:val="000F1B71"/>
    <w:rsid w:val="000F3C10"/>
    <w:rsid w:val="000F4050"/>
    <w:rsid w:val="000F61A7"/>
    <w:rsid w:val="000F6938"/>
    <w:rsid w:val="000F7CF1"/>
    <w:rsid w:val="00100203"/>
    <w:rsid w:val="00103131"/>
    <w:rsid w:val="00103FB7"/>
    <w:rsid w:val="00107979"/>
    <w:rsid w:val="00113961"/>
    <w:rsid w:val="00113CDC"/>
    <w:rsid w:val="00115D22"/>
    <w:rsid w:val="0011738B"/>
    <w:rsid w:val="00117589"/>
    <w:rsid w:val="00117838"/>
    <w:rsid w:val="00120712"/>
    <w:rsid w:val="001239BC"/>
    <w:rsid w:val="00127F27"/>
    <w:rsid w:val="00130CF3"/>
    <w:rsid w:val="0013252B"/>
    <w:rsid w:val="00137667"/>
    <w:rsid w:val="00144694"/>
    <w:rsid w:val="001457A4"/>
    <w:rsid w:val="001478B2"/>
    <w:rsid w:val="00147E06"/>
    <w:rsid w:val="00156300"/>
    <w:rsid w:val="0015791C"/>
    <w:rsid w:val="0016578B"/>
    <w:rsid w:val="00165D23"/>
    <w:rsid w:val="00166BA0"/>
    <w:rsid w:val="00166E7A"/>
    <w:rsid w:val="00167B4F"/>
    <w:rsid w:val="00167D8A"/>
    <w:rsid w:val="001710DF"/>
    <w:rsid w:val="00171DA3"/>
    <w:rsid w:val="00172387"/>
    <w:rsid w:val="001726B5"/>
    <w:rsid w:val="00172EC9"/>
    <w:rsid w:val="00173E86"/>
    <w:rsid w:val="00174650"/>
    <w:rsid w:val="001757FD"/>
    <w:rsid w:val="00176357"/>
    <w:rsid w:val="001767D9"/>
    <w:rsid w:val="00180BA5"/>
    <w:rsid w:val="00181F33"/>
    <w:rsid w:val="00182DB3"/>
    <w:rsid w:val="00184DC3"/>
    <w:rsid w:val="00185774"/>
    <w:rsid w:val="00190DC1"/>
    <w:rsid w:val="0019178C"/>
    <w:rsid w:val="00192805"/>
    <w:rsid w:val="0019333C"/>
    <w:rsid w:val="001935B4"/>
    <w:rsid w:val="00193B05"/>
    <w:rsid w:val="0019440C"/>
    <w:rsid w:val="001950EC"/>
    <w:rsid w:val="001A1C2C"/>
    <w:rsid w:val="001A2045"/>
    <w:rsid w:val="001A37B1"/>
    <w:rsid w:val="001A3864"/>
    <w:rsid w:val="001A5AE7"/>
    <w:rsid w:val="001B051E"/>
    <w:rsid w:val="001B1193"/>
    <w:rsid w:val="001B3984"/>
    <w:rsid w:val="001B6B54"/>
    <w:rsid w:val="001B732F"/>
    <w:rsid w:val="001C21AD"/>
    <w:rsid w:val="001C2C4B"/>
    <w:rsid w:val="001C436F"/>
    <w:rsid w:val="001C5254"/>
    <w:rsid w:val="001C5EED"/>
    <w:rsid w:val="001D0288"/>
    <w:rsid w:val="001D0308"/>
    <w:rsid w:val="001D0A92"/>
    <w:rsid w:val="001D0B46"/>
    <w:rsid w:val="001D0C45"/>
    <w:rsid w:val="001D2ED1"/>
    <w:rsid w:val="001D67F9"/>
    <w:rsid w:val="001D709C"/>
    <w:rsid w:val="001D71EA"/>
    <w:rsid w:val="001E0B70"/>
    <w:rsid w:val="001E19F4"/>
    <w:rsid w:val="001E2795"/>
    <w:rsid w:val="001E2B49"/>
    <w:rsid w:val="001E2D8F"/>
    <w:rsid w:val="001E4E98"/>
    <w:rsid w:val="001E5A88"/>
    <w:rsid w:val="001E6F78"/>
    <w:rsid w:val="001E7DD5"/>
    <w:rsid w:val="001E7F2A"/>
    <w:rsid w:val="001F0911"/>
    <w:rsid w:val="001F10BB"/>
    <w:rsid w:val="001F14E6"/>
    <w:rsid w:val="001F4D27"/>
    <w:rsid w:val="001F5F46"/>
    <w:rsid w:val="001F6020"/>
    <w:rsid w:val="001F6250"/>
    <w:rsid w:val="00200939"/>
    <w:rsid w:val="002018BF"/>
    <w:rsid w:val="002028C2"/>
    <w:rsid w:val="00202B7E"/>
    <w:rsid w:val="0020341D"/>
    <w:rsid w:val="00203586"/>
    <w:rsid w:val="00206846"/>
    <w:rsid w:val="00206E21"/>
    <w:rsid w:val="002102C0"/>
    <w:rsid w:val="00210C16"/>
    <w:rsid w:val="002124BF"/>
    <w:rsid w:val="00212901"/>
    <w:rsid w:val="00212B6C"/>
    <w:rsid w:val="00212E47"/>
    <w:rsid w:val="0021313A"/>
    <w:rsid w:val="00213C6A"/>
    <w:rsid w:val="0021650C"/>
    <w:rsid w:val="002165C4"/>
    <w:rsid w:val="00216E58"/>
    <w:rsid w:val="00216ED3"/>
    <w:rsid w:val="00217190"/>
    <w:rsid w:val="00220699"/>
    <w:rsid w:val="00220D67"/>
    <w:rsid w:val="00221B9F"/>
    <w:rsid w:val="00223450"/>
    <w:rsid w:val="00224AF0"/>
    <w:rsid w:val="002260CE"/>
    <w:rsid w:val="00227035"/>
    <w:rsid w:val="00227F66"/>
    <w:rsid w:val="002312BD"/>
    <w:rsid w:val="00233BBD"/>
    <w:rsid w:val="002344D6"/>
    <w:rsid w:val="002353DA"/>
    <w:rsid w:val="00235F81"/>
    <w:rsid w:val="00236F89"/>
    <w:rsid w:val="00237248"/>
    <w:rsid w:val="00240823"/>
    <w:rsid w:val="00241CAC"/>
    <w:rsid w:val="002447DB"/>
    <w:rsid w:val="00244AA0"/>
    <w:rsid w:val="0024508F"/>
    <w:rsid w:val="00245752"/>
    <w:rsid w:val="002477AF"/>
    <w:rsid w:val="00247CC8"/>
    <w:rsid w:val="00256140"/>
    <w:rsid w:val="002577FB"/>
    <w:rsid w:val="002601CA"/>
    <w:rsid w:val="002601CE"/>
    <w:rsid w:val="002614B3"/>
    <w:rsid w:val="00263287"/>
    <w:rsid w:val="00263AC0"/>
    <w:rsid w:val="00264E2A"/>
    <w:rsid w:val="002650FD"/>
    <w:rsid w:val="00266127"/>
    <w:rsid w:val="00272CE3"/>
    <w:rsid w:val="002754A2"/>
    <w:rsid w:val="00276E55"/>
    <w:rsid w:val="00276EA5"/>
    <w:rsid w:val="002810BB"/>
    <w:rsid w:val="00281562"/>
    <w:rsid w:val="00281644"/>
    <w:rsid w:val="00281DD3"/>
    <w:rsid w:val="00283203"/>
    <w:rsid w:val="00283554"/>
    <w:rsid w:val="0028356B"/>
    <w:rsid w:val="00283D65"/>
    <w:rsid w:val="00284244"/>
    <w:rsid w:val="002842C3"/>
    <w:rsid w:val="00285639"/>
    <w:rsid w:val="00285C3E"/>
    <w:rsid w:val="00285D17"/>
    <w:rsid w:val="00285F2C"/>
    <w:rsid w:val="002865E6"/>
    <w:rsid w:val="00287D59"/>
    <w:rsid w:val="0029480B"/>
    <w:rsid w:val="00294EFF"/>
    <w:rsid w:val="002952A8"/>
    <w:rsid w:val="00296356"/>
    <w:rsid w:val="00297B00"/>
    <w:rsid w:val="002A03F2"/>
    <w:rsid w:val="002A0B72"/>
    <w:rsid w:val="002A1D53"/>
    <w:rsid w:val="002A37AC"/>
    <w:rsid w:val="002A6F35"/>
    <w:rsid w:val="002A7500"/>
    <w:rsid w:val="002B2945"/>
    <w:rsid w:val="002B481E"/>
    <w:rsid w:val="002B7C4F"/>
    <w:rsid w:val="002C07B5"/>
    <w:rsid w:val="002C10D7"/>
    <w:rsid w:val="002C37DF"/>
    <w:rsid w:val="002C386C"/>
    <w:rsid w:val="002C3E7C"/>
    <w:rsid w:val="002C45EB"/>
    <w:rsid w:val="002C4758"/>
    <w:rsid w:val="002C6686"/>
    <w:rsid w:val="002C68E2"/>
    <w:rsid w:val="002C6F67"/>
    <w:rsid w:val="002C7FE8"/>
    <w:rsid w:val="002D0554"/>
    <w:rsid w:val="002D1214"/>
    <w:rsid w:val="002D121F"/>
    <w:rsid w:val="002D2153"/>
    <w:rsid w:val="002D2288"/>
    <w:rsid w:val="002D4EDA"/>
    <w:rsid w:val="002D5156"/>
    <w:rsid w:val="002D52F2"/>
    <w:rsid w:val="002E0615"/>
    <w:rsid w:val="002E0C1A"/>
    <w:rsid w:val="002E2D61"/>
    <w:rsid w:val="002E391E"/>
    <w:rsid w:val="002E5EAA"/>
    <w:rsid w:val="002E6045"/>
    <w:rsid w:val="002E6605"/>
    <w:rsid w:val="002E7851"/>
    <w:rsid w:val="002F1818"/>
    <w:rsid w:val="002F1E69"/>
    <w:rsid w:val="002F4E54"/>
    <w:rsid w:val="002F506C"/>
    <w:rsid w:val="002F6212"/>
    <w:rsid w:val="002F6356"/>
    <w:rsid w:val="00301EC9"/>
    <w:rsid w:val="00302862"/>
    <w:rsid w:val="00304C52"/>
    <w:rsid w:val="003051E9"/>
    <w:rsid w:val="00307419"/>
    <w:rsid w:val="00310351"/>
    <w:rsid w:val="00311B19"/>
    <w:rsid w:val="00315172"/>
    <w:rsid w:val="003160A2"/>
    <w:rsid w:val="003200BB"/>
    <w:rsid w:val="003208A7"/>
    <w:rsid w:val="003219A6"/>
    <w:rsid w:val="003224D3"/>
    <w:rsid w:val="0032375F"/>
    <w:rsid w:val="00327CF3"/>
    <w:rsid w:val="0033121B"/>
    <w:rsid w:val="00331E83"/>
    <w:rsid w:val="003324B3"/>
    <w:rsid w:val="00333C38"/>
    <w:rsid w:val="00333CEC"/>
    <w:rsid w:val="00334BA8"/>
    <w:rsid w:val="00337240"/>
    <w:rsid w:val="00341956"/>
    <w:rsid w:val="0034653F"/>
    <w:rsid w:val="00350107"/>
    <w:rsid w:val="00351D46"/>
    <w:rsid w:val="00351F3F"/>
    <w:rsid w:val="003520FD"/>
    <w:rsid w:val="00352FCC"/>
    <w:rsid w:val="00353801"/>
    <w:rsid w:val="00353888"/>
    <w:rsid w:val="00354651"/>
    <w:rsid w:val="00354DA4"/>
    <w:rsid w:val="00355340"/>
    <w:rsid w:val="003556FD"/>
    <w:rsid w:val="0036090E"/>
    <w:rsid w:val="0036211A"/>
    <w:rsid w:val="00363850"/>
    <w:rsid w:val="003642F4"/>
    <w:rsid w:val="00366394"/>
    <w:rsid w:val="00366E27"/>
    <w:rsid w:val="00366F84"/>
    <w:rsid w:val="0037031B"/>
    <w:rsid w:val="00370C97"/>
    <w:rsid w:val="003717DA"/>
    <w:rsid w:val="003726FB"/>
    <w:rsid w:val="0037430F"/>
    <w:rsid w:val="00374EC2"/>
    <w:rsid w:val="00375A18"/>
    <w:rsid w:val="00375BE2"/>
    <w:rsid w:val="00376665"/>
    <w:rsid w:val="00376D3C"/>
    <w:rsid w:val="00380899"/>
    <w:rsid w:val="003815F4"/>
    <w:rsid w:val="00381C48"/>
    <w:rsid w:val="00385971"/>
    <w:rsid w:val="00387EE9"/>
    <w:rsid w:val="003907C0"/>
    <w:rsid w:val="003916E6"/>
    <w:rsid w:val="00391846"/>
    <w:rsid w:val="00391EF9"/>
    <w:rsid w:val="003930E1"/>
    <w:rsid w:val="00394BB3"/>
    <w:rsid w:val="00395B95"/>
    <w:rsid w:val="00395B98"/>
    <w:rsid w:val="003A175C"/>
    <w:rsid w:val="003A208F"/>
    <w:rsid w:val="003A2EF3"/>
    <w:rsid w:val="003A5BBA"/>
    <w:rsid w:val="003A6D72"/>
    <w:rsid w:val="003A71C3"/>
    <w:rsid w:val="003A78A6"/>
    <w:rsid w:val="003B031D"/>
    <w:rsid w:val="003B2D05"/>
    <w:rsid w:val="003B46F9"/>
    <w:rsid w:val="003B4CB2"/>
    <w:rsid w:val="003B507B"/>
    <w:rsid w:val="003B59AE"/>
    <w:rsid w:val="003B5AF5"/>
    <w:rsid w:val="003B5B61"/>
    <w:rsid w:val="003C27CE"/>
    <w:rsid w:val="003C2FB0"/>
    <w:rsid w:val="003C3E78"/>
    <w:rsid w:val="003C4742"/>
    <w:rsid w:val="003C4955"/>
    <w:rsid w:val="003C5010"/>
    <w:rsid w:val="003D21D5"/>
    <w:rsid w:val="003D24F4"/>
    <w:rsid w:val="003D2C96"/>
    <w:rsid w:val="003D427F"/>
    <w:rsid w:val="003D6408"/>
    <w:rsid w:val="003D67F2"/>
    <w:rsid w:val="003D6B2A"/>
    <w:rsid w:val="003D759F"/>
    <w:rsid w:val="003D75C1"/>
    <w:rsid w:val="003D7849"/>
    <w:rsid w:val="003E040B"/>
    <w:rsid w:val="003E05BF"/>
    <w:rsid w:val="003E24E3"/>
    <w:rsid w:val="003E437E"/>
    <w:rsid w:val="003E7ADF"/>
    <w:rsid w:val="003F319F"/>
    <w:rsid w:val="003F33C2"/>
    <w:rsid w:val="003F4AD1"/>
    <w:rsid w:val="003F4E2D"/>
    <w:rsid w:val="003F5753"/>
    <w:rsid w:val="003F5D8B"/>
    <w:rsid w:val="003F615E"/>
    <w:rsid w:val="0040078D"/>
    <w:rsid w:val="00400AA4"/>
    <w:rsid w:val="00400BF8"/>
    <w:rsid w:val="00402401"/>
    <w:rsid w:val="0040488D"/>
    <w:rsid w:val="00404D7D"/>
    <w:rsid w:val="00405094"/>
    <w:rsid w:val="004075F5"/>
    <w:rsid w:val="00410FB5"/>
    <w:rsid w:val="00412B4B"/>
    <w:rsid w:val="00412E9B"/>
    <w:rsid w:val="00413ABE"/>
    <w:rsid w:val="00414F6F"/>
    <w:rsid w:val="004160F9"/>
    <w:rsid w:val="00416255"/>
    <w:rsid w:val="00416623"/>
    <w:rsid w:val="004173C8"/>
    <w:rsid w:val="0042006E"/>
    <w:rsid w:val="0042092A"/>
    <w:rsid w:val="00422560"/>
    <w:rsid w:val="00423834"/>
    <w:rsid w:val="0042588E"/>
    <w:rsid w:val="00426DE4"/>
    <w:rsid w:val="0043060A"/>
    <w:rsid w:val="00431034"/>
    <w:rsid w:val="00431CEA"/>
    <w:rsid w:val="00432277"/>
    <w:rsid w:val="004332F4"/>
    <w:rsid w:val="00433DCA"/>
    <w:rsid w:val="0043482A"/>
    <w:rsid w:val="00435792"/>
    <w:rsid w:val="004478DE"/>
    <w:rsid w:val="00447A79"/>
    <w:rsid w:val="0045269E"/>
    <w:rsid w:val="0045344F"/>
    <w:rsid w:val="004538E4"/>
    <w:rsid w:val="00454B30"/>
    <w:rsid w:val="004555BE"/>
    <w:rsid w:val="00455EDE"/>
    <w:rsid w:val="00460BA6"/>
    <w:rsid w:val="00460F06"/>
    <w:rsid w:val="004621C5"/>
    <w:rsid w:val="0046305C"/>
    <w:rsid w:val="0046328D"/>
    <w:rsid w:val="00463439"/>
    <w:rsid w:val="00465571"/>
    <w:rsid w:val="00466DB6"/>
    <w:rsid w:val="00467D2D"/>
    <w:rsid w:val="00467D99"/>
    <w:rsid w:val="00470BB7"/>
    <w:rsid w:val="00471133"/>
    <w:rsid w:val="004718F9"/>
    <w:rsid w:val="00471EF6"/>
    <w:rsid w:val="004730C4"/>
    <w:rsid w:val="004739F3"/>
    <w:rsid w:val="004765E9"/>
    <w:rsid w:val="004821DF"/>
    <w:rsid w:val="004834A3"/>
    <w:rsid w:val="00483F76"/>
    <w:rsid w:val="00484323"/>
    <w:rsid w:val="00484517"/>
    <w:rsid w:val="00484B59"/>
    <w:rsid w:val="004863E3"/>
    <w:rsid w:val="004912B1"/>
    <w:rsid w:val="0049265F"/>
    <w:rsid w:val="00492B20"/>
    <w:rsid w:val="00494252"/>
    <w:rsid w:val="00494C05"/>
    <w:rsid w:val="00497755"/>
    <w:rsid w:val="00497E4F"/>
    <w:rsid w:val="004A1928"/>
    <w:rsid w:val="004A22BB"/>
    <w:rsid w:val="004A2D83"/>
    <w:rsid w:val="004A47D0"/>
    <w:rsid w:val="004A5CE7"/>
    <w:rsid w:val="004B03CC"/>
    <w:rsid w:val="004B269D"/>
    <w:rsid w:val="004B3046"/>
    <w:rsid w:val="004B5998"/>
    <w:rsid w:val="004B5CF7"/>
    <w:rsid w:val="004C2DCA"/>
    <w:rsid w:val="004C5A96"/>
    <w:rsid w:val="004C6CA3"/>
    <w:rsid w:val="004C7CDC"/>
    <w:rsid w:val="004D0FD5"/>
    <w:rsid w:val="004D15B0"/>
    <w:rsid w:val="004D3C05"/>
    <w:rsid w:val="004D764F"/>
    <w:rsid w:val="004E1472"/>
    <w:rsid w:val="004E3033"/>
    <w:rsid w:val="004F0604"/>
    <w:rsid w:val="004F0C14"/>
    <w:rsid w:val="004F1B13"/>
    <w:rsid w:val="004F341E"/>
    <w:rsid w:val="004F52C8"/>
    <w:rsid w:val="004F70F8"/>
    <w:rsid w:val="005005AD"/>
    <w:rsid w:val="00502CC6"/>
    <w:rsid w:val="00502DC5"/>
    <w:rsid w:val="0050497D"/>
    <w:rsid w:val="00505B8E"/>
    <w:rsid w:val="00506734"/>
    <w:rsid w:val="00506AF9"/>
    <w:rsid w:val="00506C53"/>
    <w:rsid w:val="005073AB"/>
    <w:rsid w:val="00507CF1"/>
    <w:rsid w:val="005104B5"/>
    <w:rsid w:val="00510AEC"/>
    <w:rsid w:val="00511D05"/>
    <w:rsid w:val="00512F54"/>
    <w:rsid w:val="005158D6"/>
    <w:rsid w:val="00515BF3"/>
    <w:rsid w:val="005167A2"/>
    <w:rsid w:val="00516C64"/>
    <w:rsid w:val="00516F3F"/>
    <w:rsid w:val="00520A97"/>
    <w:rsid w:val="00520EC5"/>
    <w:rsid w:val="00523979"/>
    <w:rsid w:val="00523FB1"/>
    <w:rsid w:val="00524D41"/>
    <w:rsid w:val="00525C79"/>
    <w:rsid w:val="005320C5"/>
    <w:rsid w:val="00532A09"/>
    <w:rsid w:val="00532DAB"/>
    <w:rsid w:val="00533FFB"/>
    <w:rsid w:val="00535632"/>
    <w:rsid w:val="00536C2A"/>
    <w:rsid w:val="00540FF4"/>
    <w:rsid w:val="0054245A"/>
    <w:rsid w:val="00542DE9"/>
    <w:rsid w:val="00543BC6"/>
    <w:rsid w:val="00545192"/>
    <w:rsid w:val="00547040"/>
    <w:rsid w:val="0054777A"/>
    <w:rsid w:val="00547FE3"/>
    <w:rsid w:val="00550AE0"/>
    <w:rsid w:val="00553250"/>
    <w:rsid w:val="005535B8"/>
    <w:rsid w:val="0055369E"/>
    <w:rsid w:val="00557BEB"/>
    <w:rsid w:val="005619AF"/>
    <w:rsid w:val="005625EA"/>
    <w:rsid w:val="005653AE"/>
    <w:rsid w:val="00565E1D"/>
    <w:rsid w:val="00565F6A"/>
    <w:rsid w:val="00571B8E"/>
    <w:rsid w:val="00572014"/>
    <w:rsid w:val="005765D9"/>
    <w:rsid w:val="00580E9F"/>
    <w:rsid w:val="00581321"/>
    <w:rsid w:val="005830B2"/>
    <w:rsid w:val="00583A7E"/>
    <w:rsid w:val="00587B0F"/>
    <w:rsid w:val="005911A2"/>
    <w:rsid w:val="005912AB"/>
    <w:rsid w:val="00593DD1"/>
    <w:rsid w:val="005949EE"/>
    <w:rsid w:val="00594AC8"/>
    <w:rsid w:val="00596967"/>
    <w:rsid w:val="005A099D"/>
    <w:rsid w:val="005A2F36"/>
    <w:rsid w:val="005A3276"/>
    <w:rsid w:val="005A362F"/>
    <w:rsid w:val="005A3D43"/>
    <w:rsid w:val="005A3E6A"/>
    <w:rsid w:val="005A460E"/>
    <w:rsid w:val="005A4B66"/>
    <w:rsid w:val="005A4CD9"/>
    <w:rsid w:val="005A64B5"/>
    <w:rsid w:val="005B01E8"/>
    <w:rsid w:val="005B06BC"/>
    <w:rsid w:val="005B16F0"/>
    <w:rsid w:val="005B1884"/>
    <w:rsid w:val="005B1B74"/>
    <w:rsid w:val="005B229D"/>
    <w:rsid w:val="005B3297"/>
    <w:rsid w:val="005B4151"/>
    <w:rsid w:val="005B755D"/>
    <w:rsid w:val="005C1F6D"/>
    <w:rsid w:val="005C4C02"/>
    <w:rsid w:val="005C5002"/>
    <w:rsid w:val="005C51AA"/>
    <w:rsid w:val="005C6881"/>
    <w:rsid w:val="005C77CF"/>
    <w:rsid w:val="005C786A"/>
    <w:rsid w:val="005C79C4"/>
    <w:rsid w:val="005D028E"/>
    <w:rsid w:val="005D0705"/>
    <w:rsid w:val="005D2265"/>
    <w:rsid w:val="005D2582"/>
    <w:rsid w:val="005D2995"/>
    <w:rsid w:val="005D3619"/>
    <w:rsid w:val="005D3813"/>
    <w:rsid w:val="005D4E3A"/>
    <w:rsid w:val="005E0F88"/>
    <w:rsid w:val="005E3B12"/>
    <w:rsid w:val="005E4733"/>
    <w:rsid w:val="005E53ED"/>
    <w:rsid w:val="005E6AEF"/>
    <w:rsid w:val="005E6C6F"/>
    <w:rsid w:val="005E6E5D"/>
    <w:rsid w:val="005F039D"/>
    <w:rsid w:val="005F04E0"/>
    <w:rsid w:val="005F09AC"/>
    <w:rsid w:val="005F1270"/>
    <w:rsid w:val="006019F1"/>
    <w:rsid w:val="00602167"/>
    <w:rsid w:val="0060351E"/>
    <w:rsid w:val="00603977"/>
    <w:rsid w:val="00603F60"/>
    <w:rsid w:val="006049DF"/>
    <w:rsid w:val="006079E6"/>
    <w:rsid w:val="00614061"/>
    <w:rsid w:val="006141FA"/>
    <w:rsid w:val="00615E5E"/>
    <w:rsid w:val="00617A86"/>
    <w:rsid w:val="00620D64"/>
    <w:rsid w:val="006228B6"/>
    <w:rsid w:val="00622D5F"/>
    <w:rsid w:val="0062412B"/>
    <w:rsid w:val="00624836"/>
    <w:rsid w:val="00627AE4"/>
    <w:rsid w:val="006303E2"/>
    <w:rsid w:val="00630C51"/>
    <w:rsid w:val="006313EA"/>
    <w:rsid w:val="0063198E"/>
    <w:rsid w:val="006356D2"/>
    <w:rsid w:val="006359F5"/>
    <w:rsid w:val="00636EF0"/>
    <w:rsid w:val="00637E49"/>
    <w:rsid w:val="006418EB"/>
    <w:rsid w:val="00642615"/>
    <w:rsid w:val="006435B8"/>
    <w:rsid w:val="006451C9"/>
    <w:rsid w:val="00646769"/>
    <w:rsid w:val="00647B16"/>
    <w:rsid w:val="00650074"/>
    <w:rsid w:val="006506DE"/>
    <w:rsid w:val="00651CC0"/>
    <w:rsid w:val="00652893"/>
    <w:rsid w:val="00652FCF"/>
    <w:rsid w:val="00653BF1"/>
    <w:rsid w:val="00654813"/>
    <w:rsid w:val="00655E52"/>
    <w:rsid w:val="00662658"/>
    <w:rsid w:val="00662FAA"/>
    <w:rsid w:val="0066595A"/>
    <w:rsid w:val="00665C18"/>
    <w:rsid w:val="0066608F"/>
    <w:rsid w:val="006704D2"/>
    <w:rsid w:val="006735AB"/>
    <w:rsid w:val="00676485"/>
    <w:rsid w:val="006772E2"/>
    <w:rsid w:val="00680FB5"/>
    <w:rsid w:val="006818B8"/>
    <w:rsid w:val="006824AE"/>
    <w:rsid w:val="006826A6"/>
    <w:rsid w:val="00682BA2"/>
    <w:rsid w:val="006837B3"/>
    <w:rsid w:val="00684704"/>
    <w:rsid w:val="00684986"/>
    <w:rsid w:val="00685A9F"/>
    <w:rsid w:val="00685D50"/>
    <w:rsid w:val="00686088"/>
    <w:rsid w:val="0068755C"/>
    <w:rsid w:val="00687BAD"/>
    <w:rsid w:val="00691AC1"/>
    <w:rsid w:val="006927C2"/>
    <w:rsid w:val="006954A5"/>
    <w:rsid w:val="00695710"/>
    <w:rsid w:val="00696768"/>
    <w:rsid w:val="006A00F4"/>
    <w:rsid w:val="006A1EBE"/>
    <w:rsid w:val="006A3844"/>
    <w:rsid w:val="006A4746"/>
    <w:rsid w:val="006A4779"/>
    <w:rsid w:val="006A4F83"/>
    <w:rsid w:val="006A5E59"/>
    <w:rsid w:val="006A6582"/>
    <w:rsid w:val="006A6654"/>
    <w:rsid w:val="006A6D31"/>
    <w:rsid w:val="006B0451"/>
    <w:rsid w:val="006B06D9"/>
    <w:rsid w:val="006B162D"/>
    <w:rsid w:val="006B388D"/>
    <w:rsid w:val="006B4718"/>
    <w:rsid w:val="006B4A29"/>
    <w:rsid w:val="006B4D45"/>
    <w:rsid w:val="006B79E6"/>
    <w:rsid w:val="006B7B1F"/>
    <w:rsid w:val="006C1736"/>
    <w:rsid w:val="006C2481"/>
    <w:rsid w:val="006C2FF7"/>
    <w:rsid w:val="006C3CC3"/>
    <w:rsid w:val="006C5857"/>
    <w:rsid w:val="006C6A4C"/>
    <w:rsid w:val="006C7499"/>
    <w:rsid w:val="006D1991"/>
    <w:rsid w:val="006D1D48"/>
    <w:rsid w:val="006D28B3"/>
    <w:rsid w:val="006D2F0F"/>
    <w:rsid w:val="006D4987"/>
    <w:rsid w:val="006D7B2E"/>
    <w:rsid w:val="006E05B6"/>
    <w:rsid w:val="006E1251"/>
    <w:rsid w:val="006E2053"/>
    <w:rsid w:val="006E2564"/>
    <w:rsid w:val="006E27D6"/>
    <w:rsid w:val="006E2E83"/>
    <w:rsid w:val="006E3ADC"/>
    <w:rsid w:val="006E5197"/>
    <w:rsid w:val="006E7B37"/>
    <w:rsid w:val="006E7EA5"/>
    <w:rsid w:val="006F033A"/>
    <w:rsid w:val="006F125D"/>
    <w:rsid w:val="006F187E"/>
    <w:rsid w:val="006F1C13"/>
    <w:rsid w:val="006F5E15"/>
    <w:rsid w:val="006F6E66"/>
    <w:rsid w:val="006F747B"/>
    <w:rsid w:val="006F758C"/>
    <w:rsid w:val="00700AC1"/>
    <w:rsid w:val="00700BA2"/>
    <w:rsid w:val="0070397B"/>
    <w:rsid w:val="007039F0"/>
    <w:rsid w:val="00704C91"/>
    <w:rsid w:val="00705978"/>
    <w:rsid w:val="00705B5C"/>
    <w:rsid w:val="00705E21"/>
    <w:rsid w:val="007118DB"/>
    <w:rsid w:val="00720B41"/>
    <w:rsid w:val="00722BB5"/>
    <w:rsid w:val="00723E53"/>
    <w:rsid w:val="007249C4"/>
    <w:rsid w:val="00727A66"/>
    <w:rsid w:val="00733D17"/>
    <w:rsid w:val="00740BE8"/>
    <w:rsid w:val="007431A0"/>
    <w:rsid w:val="00745400"/>
    <w:rsid w:val="00746DEA"/>
    <w:rsid w:val="00747799"/>
    <w:rsid w:val="0075297C"/>
    <w:rsid w:val="00752BFB"/>
    <w:rsid w:val="00755A14"/>
    <w:rsid w:val="00755B5D"/>
    <w:rsid w:val="00756D9E"/>
    <w:rsid w:val="007612BA"/>
    <w:rsid w:val="00761FC0"/>
    <w:rsid w:val="0076360E"/>
    <w:rsid w:val="00764935"/>
    <w:rsid w:val="00764A35"/>
    <w:rsid w:val="007650FE"/>
    <w:rsid w:val="00771732"/>
    <w:rsid w:val="00771761"/>
    <w:rsid w:val="007724F4"/>
    <w:rsid w:val="0077432B"/>
    <w:rsid w:val="00774505"/>
    <w:rsid w:val="00775B7B"/>
    <w:rsid w:val="007761FA"/>
    <w:rsid w:val="00776717"/>
    <w:rsid w:val="00776ABB"/>
    <w:rsid w:val="007808B2"/>
    <w:rsid w:val="007808FD"/>
    <w:rsid w:val="007821B4"/>
    <w:rsid w:val="00782D76"/>
    <w:rsid w:val="00784380"/>
    <w:rsid w:val="00786054"/>
    <w:rsid w:val="0078715A"/>
    <w:rsid w:val="00791748"/>
    <w:rsid w:val="00792E6E"/>
    <w:rsid w:val="00793D94"/>
    <w:rsid w:val="007956D7"/>
    <w:rsid w:val="007A1329"/>
    <w:rsid w:val="007A17CE"/>
    <w:rsid w:val="007A2113"/>
    <w:rsid w:val="007A40D3"/>
    <w:rsid w:val="007A470A"/>
    <w:rsid w:val="007B268D"/>
    <w:rsid w:val="007B356E"/>
    <w:rsid w:val="007B38D0"/>
    <w:rsid w:val="007B4564"/>
    <w:rsid w:val="007B5361"/>
    <w:rsid w:val="007B55F8"/>
    <w:rsid w:val="007B57E9"/>
    <w:rsid w:val="007B61B2"/>
    <w:rsid w:val="007B6261"/>
    <w:rsid w:val="007B6348"/>
    <w:rsid w:val="007C3122"/>
    <w:rsid w:val="007C4939"/>
    <w:rsid w:val="007C4BF7"/>
    <w:rsid w:val="007C51B4"/>
    <w:rsid w:val="007C598C"/>
    <w:rsid w:val="007C6DA0"/>
    <w:rsid w:val="007D0378"/>
    <w:rsid w:val="007D2CC4"/>
    <w:rsid w:val="007D3322"/>
    <w:rsid w:val="007D42DD"/>
    <w:rsid w:val="007D4EAB"/>
    <w:rsid w:val="007D62D5"/>
    <w:rsid w:val="007D6884"/>
    <w:rsid w:val="007D7AA4"/>
    <w:rsid w:val="007E4C02"/>
    <w:rsid w:val="007E5484"/>
    <w:rsid w:val="007E63FB"/>
    <w:rsid w:val="007E69A4"/>
    <w:rsid w:val="007E774D"/>
    <w:rsid w:val="007F0968"/>
    <w:rsid w:val="007F0BD4"/>
    <w:rsid w:val="007F4A18"/>
    <w:rsid w:val="007F65C4"/>
    <w:rsid w:val="007F6966"/>
    <w:rsid w:val="007F7BB3"/>
    <w:rsid w:val="00801BC8"/>
    <w:rsid w:val="008025F8"/>
    <w:rsid w:val="00803217"/>
    <w:rsid w:val="00804B21"/>
    <w:rsid w:val="00804B99"/>
    <w:rsid w:val="00805FDA"/>
    <w:rsid w:val="00806D3B"/>
    <w:rsid w:val="00810D00"/>
    <w:rsid w:val="00811D29"/>
    <w:rsid w:val="0081301E"/>
    <w:rsid w:val="00814166"/>
    <w:rsid w:val="00814B67"/>
    <w:rsid w:val="00816132"/>
    <w:rsid w:val="00820FAB"/>
    <w:rsid w:val="00823B2E"/>
    <w:rsid w:val="00824007"/>
    <w:rsid w:val="008245B1"/>
    <w:rsid w:val="00826B7A"/>
    <w:rsid w:val="00826D7F"/>
    <w:rsid w:val="00827135"/>
    <w:rsid w:val="00827195"/>
    <w:rsid w:val="0082750E"/>
    <w:rsid w:val="008305BD"/>
    <w:rsid w:val="00830785"/>
    <w:rsid w:val="00831A94"/>
    <w:rsid w:val="00832B8E"/>
    <w:rsid w:val="0083421A"/>
    <w:rsid w:val="0083449A"/>
    <w:rsid w:val="00834B1E"/>
    <w:rsid w:val="008401CC"/>
    <w:rsid w:val="00840CD4"/>
    <w:rsid w:val="008413D4"/>
    <w:rsid w:val="008441F0"/>
    <w:rsid w:val="00846F25"/>
    <w:rsid w:val="00847012"/>
    <w:rsid w:val="00854C89"/>
    <w:rsid w:val="0085536D"/>
    <w:rsid w:val="0085596E"/>
    <w:rsid w:val="00855BC1"/>
    <w:rsid w:val="008579FF"/>
    <w:rsid w:val="00860F1D"/>
    <w:rsid w:val="00863EEC"/>
    <w:rsid w:val="00864AC2"/>
    <w:rsid w:val="00864CB0"/>
    <w:rsid w:val="00865F8C"/>
    <w:rsid w:val="00867B97"/>
    <w:rsid w:val="0087036B"/>
    <w:rsid w:val="008708E3"/>
    <w:rsid w:val="008709C0"/>
    <w:rsid w:val="00870EF7"/>
    <w:rsid w:val="00872A42"/>
    <w:rsid w:val="00872D37"/>
    <w:rsid w:val="00873EF3"/>
    <w:rsid w:val="008740B0"/>
    <w:rsid w:val="00875F69"/>
    <w:rsid w:val="00876647"/>
    <w:rsid w:val="008806B4"/>
    <w:rsid w:val="008806F5"/>
    <w:rsid w:val="00881362"/>
    <w:rsid w:val="008839CA"/>
    <w:rsid w:val="008876B6"/>
    <w:rsid w:val="00887A62"/>
    <w:rsid w:val="00892613"/>
    <w:rsid w:val="00894217"/>
    <w:rsid w:val="00894FBA"/>
    <w:rsid w:val="00896250"/>
    <w:rsid w:val="00896631"/>
    <w:rsid w:val="008A02EE"/>
    <w:rsid w:val="008A0D2A"/>
    <w:rsid w:val="008A147F"/>
    <w:rsid w:val="008A3895"/>
    <w:rsid w:val="008A3980"/>
    <w:rsid w:val="008A3EA5"/>
    <w:rsid w:val="008A5214"/>
    <w:rsid w:val="008A6B95"/>
    <w:rsid w:val="008B168E"/>
    <w:rsid w:val="008B258E"/>
    <w:rsid w:val="008B2C70"/>
    <w:rsid w:val="008B35E8"/>
    <w:rsid w:val="008B3DA9"/>
    <w:rsid w:val="008B4846"/>
    <w:rsid w:val="008B5252"/>
    <w:rsid w:val="008B5518"/>
    <w:rsid w:val="008B64EA"/>
    <w:rsid w:val="008B70A3"/>
    <w:rsid w:val="008C2257"/>
    <w:rsid w:val="008C243B"/>
    <w:rsid w:val="008C6B7A"/>
    <w:rsid w:val="008C72D3"/>
    <w:rsid w:val="008D2036"/>
    <w:rsid w:val="008D2554"/>
    <w:rsid w:val="008D586F"/>
    <w:rsid w:val="008D7329"/>
    <w:rsid w:val="008E0654"/>
    <w:rsid w:val="008E0718"/>
    <w:rsid w:val="008E08D5"/>
    <w:rsid w:val="008E633D"/>
    <w:rsid w:val="008E63EE"/>
    <w:rsid w:val="008E6D88"/>
    <w:rsid w:val="008F1365"/>
    <w:rsid w:val="008F2451"/>
    <w:rsid w:val="008F33E6"/>
    <w:rsid w:val="008F3776"/>
    <w:rsid w:val="008F41E0"/>
    <w:rsid w:val="008F605F"/>
    <w:rsid w:val="008F68A9"/>
    <w:rsid w:val="008F7326"/>
    <w:rsid w:val="008F7DD3"/>
    <w:rsid w:val="00900CCE"/>
    <w:rsid w:val="00900F00"/>
    <w:rsid w:val="009010EF"/>
    <w:rsid w:val="00903E8C"/>
    <w:rsid w:val="00904F7B"/>
    <w:rsid w:val="00905507"/>
    <w:rsid w:val="00905B4E"/>
    <w:rsid w:val="00907473"/>
    <w:rsid w:val="00907585"/>
    <w:rsid w:val="00910AF7"/>
    <w:rsid w:val="0091457A"/>
    <w:rsid w:val="00916215"/>
    <w:rsid w:val="0091724B"/>
    <w:rsid w:val="00917A69"/>
    <w:rsid w:val="009213C0"/>
    <w:rsid w:val="00930825"/>
    <w:rsid w:val="00933B20"/>
    <w:rsid w:val="00933C71"/>
    <w:rsid w:val="009361B4"/>
    <w:rsid w:val="0094196E"/>
    <w:rsid w:val="00942D93"/>
    <w:rsid w:val="00944ECC"/>
    <w:rsid w:val="00945B44"/>
    <w:rsid w:val="00946B94"/>
    <w:rsid w:val="009500DC"/>
    <w:rsid w:val="009502B9"/>
    <w:rsid w:val="009505A3"/>
    <w:rsid w:val="009509B4"/>
    <w:rsid w:val="00952D10"/>
    <w:rsid w:val="00952F74"/>
    <w:rsid w:val="009531EA"/>
    <w:rsid w:val="009556E9"/>
    <w:rsid w:val="0095629E"/>
    <w:rsid w:val="00956BBB"/>
    <w:rsid w:val="00957A54"/>
    <w:rsid w:val="00957B10"/>
    <w:rsid w:val="00957D8C"/>
    <w:rsid w:val="00957E3D"/>
    <w:rsid w:val="00960255"/>
    <w:rsid w:val="00960542"/>
    <w:rsid w:val="00961A21"/>
    <w:rsid w:val="00963AE8"/>
    <w:rsid w:val="0096449C"/>
    <w:rsid w:val="00964EC0"/>
    <w:rsid w:val="00967A08"/>
    <w:rsid w:val="0097007D"/>
    <w:rsid w:val="0097314C"/>
    <w:rsid w:val="0097385A"/>
    <w:rsid w:val="00974FD3"/>
    <w:rsid w:val="00975E24"/>
    <w:rsid w:val="00980342"/>
    <w:rsid w:val="00980710"/>
    <w:rsid w:val="0098233C"/>
    <w:rsid w:val="009837C1"/>
    <w:rsid w:val="00991AA6"/>
    <w:rsid w:val="00991AE9"/>
    <w:rsid w:val="00993321"/>
    <w:rsid w:val="0099767B"/>
    <w:rsid w:val="009A015F"/>
    <w:rsid w:val="009A07AB"/>
    <w:rsid w:val="009A0C39"/>
    <w:rsid w:val="009A16E1"/>
    <w:rsid w:val="009A199F"/>
    <w:rsid w:val="009A2466"/>
    <w:rsid w:val="009A3D5F"/>
    <w:rsid w:val="009A6029"/>
    <w:rsid w:val="009B108B"/>
    <w:rsid w:val="009B1FB9"/>
    <w:rsid w:val="009B26E9"/>
    <w:rsid w:val="009B3165"/>
    <w:rsid w:val="009B3996"/>
    <w:rsid w:val="009B4C18"/>
    <w:rsid w:val="009B5496"/>
    <w:rsid w:val="009B5A46"/>
    <w:rsid w:val="009B5B6A"/>
    <w:rsid w:val="009B654A"/>
    <w:rsid w:val="009B7CE3"/>
    <w:rsid w:val="009C03E4"/>
    <w:rsid w:val="009C058F"/>
    <w:rsid w:val="009C2524"/>
    <w:rsid w:val="009C2C0E"/>
    <w:rsid w:val="009C3007"/>
    <w:rsid w:val="009C4230"/>
    <w:rsid w:val="009C5A12"/>
    <w:rsid w:val="009C5EA7"/>
    <w:rsid w:val="009C7DA0"/>
    <w:rsid w:val="009D268A"/>
    <w:rsid w:val="009D5677"/>
    <w:rsid w:val="009D6959"/>
    <w:rsid w:val="009D6D33"/>
    <w:rsid w:val="009D6F0F"/>
    <w:rsid w:val="009D7E06"/>
    <w:rsid w:val="009D7FAF"/>
    <w:rsid w:val="009E08B3"/>
    <w:rsid w:val="009E0E49"/>
    <w:rsid w:val="009E0F26"/>
    <w:rsid w:val="009E1004"/>
    <w:rsid w:val="009E1126"/>
    <w:rsid w:val="009E2E74"/>
    <w:rsid w:val="009E355C"/>
    <w:rsid w:val="009E3D35"/>
    <w:rsid w:val="009E596F"/>
    <w:rsid w:val="009E67A1"/>
    <w:rsid w:val="009E788E"/>
    <w:rsid w:val="009F07C0"/>
    <w:rsid w:val="009F2518"/>
    <w:rsid w:val="009F3390"/>
    <w:rsid w:val="009F34F4"/>
    <w:rsid w:val="009F4203"/>
    <w:rsid w:val="009F66D5"/>
    <w:rsid w:val="00A02522"/>
    <w:rsid w:val="00A029AC"/>
    <w:rsid w:val="00A04BF7"/>
    <w:rsid w:val="00A051FB"/>
    <w:rsid w:val="00A10483"/>
    <w:rsid w:val="00A10B51"/>
    <w:rsid w:val="00A125A2"/>
    <w:rsid w:val="00A13683"/>
    <w:rsid w:val="00A143FA"/>
    <w:rsid w:val="00A1455B"/>
    <w:rsid w:val="00A17E60"/>
    <w:rsid w:val="00A2242A"/>
    <w:rsid w:val="00A23A98"/>
    <w:rsid w:val="00A24524"/>
    <w:rsid w:val="00A24BD7"/>
    <w:rsid w:val="00A26EE8"/>
    <w:rsid w:val="00A27BBC"/>
    <w:rsid w:val="00A30D90"/>
    <w:rsid w:val="00A31556"/>
    <w:rsid w:val="00A36E68"/>
    <w:rsid w:val="00A402EF"/>
    <w:rsid w:val="00A4284F"/>
    <w:rsid w:val="00A43496"/>
    <w:rsid w:val="00A441D2"/>
    <w:rsid w:val="00A45992"/>
    <w:rsid w:val="00A46ACE"/>
    <w:rsid w:val="00A5005C"/>
    <w:rsid w:val="00A50B07"/>
    <w:rsid w:val="00A5125F"/>
    <w:rsid w:val="00A533DE"/>
    <w:rsid w:val="00A55C36"/>
    <w:rsid w:val="00A572EE"/>
    <w:rsid w:val="00A5799A"/>
    <w:rsid w:val="00A6081A"/>
    <w:rsid w:val="00A609AF"/>
    <w:rsid w:val="00A61384"/>
    <w:rsid w:val="00A625CE"/>
    <w:rsid w:val="00A62E44"/>
    <w:rsid w:val="00A6570F"/>
    <w:rsid w:val="00A65BA9"/>
    <w:rsid w:val="00A664DE"/>
    <w:rsid w:val="00A66ABB"/>
    <w:rsid w:val="00A7086A"/>
    <w:rsid w:val="00A716E7"/>
    <w:rsid w:val="00A7170C"/>
    <w:rsid w:val="00A721F1"/>
    <w:rsid w:val="00A73357"/>
    <w:rsid w:val="00A74B07"/>
    <w:rsid w:val="00A76546"/>
    <w:rsid w:val="00A76C02"/>
    <w:rsid w:val="00A76E0F"/>
    <w:rsid w:val="00A83E29"/>
    <w:rsid w:val="00A84E1D"/>
    <w:rsid w:val="00A85E43"/>
    <w:rsid w:val="00A8779C"/>
    <w:rsid w:val="00A91C2E"/>
    <w:rsid w:val="00A9204C"/>
    <w:rsid w:val="00A94F1A"/>
    <w:rsid w:val="00A95084"/>
    <w:rsid w:val="00A963A4"/>
    <w:rsid w:val="00A96BC5"/>
    <w:rsid w:val="00A96DBD"/>
    <w:rsid w:val="00A97489"/>
    <w:rsid w:val="00AA0DB5"/>
    <w:rsid w:val="00AA0FA8"/>
    <w:rsid w:val="00AA213E"/>
    <w:rsid w:val="00AA2EBC"/>
    <w:rsid w:val="00AA485B"/>
    <w:rsid w:val="00AA6B3E"/>
    <w:rsid w:val="00AB30AC"/>
    <w:rsid w:val="00AB5E3A"/>
    <w:rsid w:val="00AB6B63"/>
    <w:rsid w:val="00AB7E49"/>
    <w:rsid w:val="00AC052D"/>
    <w:rsid w:val="00AC463E"/>
    <w:rsid w:val="00AC4B73"/>
    <w:rsid w:val="00AC68EB"/>
    <w:rsid w:val="00AD0C4B"/>
    <w:rsid w:val="00AD0D4F"/>
    <w:rsid w:val="00AD2373"/>
    <w:rsid w:val="00AD238B"/>
    <w:rsid w:val="00AD244A"/>
    <w:rsid w:val="00AD30D3"/>
    <w:rsid w:val="00AD4316"/>
    <w:rsid w:val="00AD5823"/>
    <w:rsid w:val="00AE37B4"/>
    <w:rsid w:val="00AE5380"/>
    <w:rsid w:val="00AE5939"/>
    <w:rsid w:val="00AE7C1A"/>
    <w:rsid w:val="00AF0597"/>
    <w:rsid w:val="00AF0C1E"/>
    <w:rsid w:val="00AF39DE"/>
    <w:rsid w:val="00AF437F"/>
    <w:rsid w:val="00AF4489"/>
    <w:rsid w:val="00AF45B9"/>
    <w:rsid w:val="00AF46E3"/>
    <w:rsid w:val="00AF54F1"/>
    <w:rsid w:val="00AF6A9D"/>
    <w:rsid w:val="00AF7D26"/>
    <w:rsid w:val="00B00F79"/>
    <w:rsid w:val="00B019BA"/>
    <w:rsid w:val="00B03577"/>
    <w:rsid w:val="00B03703"/>
    <w:rsid w:val="00B060AF"/>
    <w:rsid w:val="00B062AC"/>
    <w:rsid w:val="00B07D1A"/>
    <w:rsid w:val="00B10D57"/>
    <w:rsid w:val="00B11DD5"/>
    <w:rsid w:val="00B1305A"/>
    <w:rsid w:val="00B13583"/>
    <w:rsid w:val="00B15014"/>
    <w:rsid w:val="00B170BA"/>
    <w:rsid w:val="00B22C11"/>
    <w:rsid w:val="00B238B1"/>
    <w:rsid w:val="00B2461F"/>
    <w:rsid w:val="00B249FF"/>
    <w:rsid w:val="00B24C88"/>
    <w:rsid w:val="00B24DAF"/>
    <w:rsid w:val="00B26AE6"/>
    <w:rsid w:val="00B31A81"/>
    <w:rsid w:val="00B31C1A"/>
    <w:rsid w:val="00B32FDA"/>
    <w:rsid w:val="00B36179"/>
    <w:rsid w:val="00B41B04"/>
    <w:rsid w:val="00B42B89"/>
    <w:rsid w:val="00B4378E"/>
    <w:rsid w:val="00B438BF"/>
    <w:rsid w:val="00B43B24"/>
    <w:rsid w:val="00B455EA"/>
    <w:rsid w:val="00B457ED"/>
    <w:rsid w:val="00B47BBD"/>
    <w:rsid w:val="00B50A08"/>
    <w:rsid w:val="00B51179"/>
    <w:rsid w:val="00B56C52"/>
    <w:rsid w:val="00B6011E"/>
    <w:rsid w:val="00B61481"/>
    <w:rsid w:val="00B61C59"/>
    <w:rsid w:val="00B62B61"/>
    <w:rsid w:val="00B62F06"/>
    <w:rsid w:val="00B63E4C"/>
    <w:rsid w:val="00B64294"/>
    <w:rsid w:val="00B649DE"/>
    <w:rsid w:val="00B64FFF"/>
    <w:rsid w:val="00B6561A"/>
    <w:rsid w:val="00B656A7"/>
    <w:rsid w:val="00B65F4C"/>
    <w:rsid w:val="00B70792"/>
    <w:rsid w:val="00B715D0"/>
    <w:rsid w:val="00B734C0"/>
    <w:rsid w:val="00B766DD"/>
    <w:rsid w:val="00B77A23"/>
    <w:rsid w:val="00B80504"/>
    <w:rsid w:val="00B80614"/>
    <w:rsid w:val="00B80E71"/>
    <w:rsid w:val="00B8236A"/>
    <w:rsid w:val="00B86C60"/>
    <w:rsid w:val="00B90C30"/>
    <w:rsid w:val="00B91471"/>
    <w:rsid w:val="00B922ED"/>
    <w:rsid w:val="00BA0B48"/>
    <w:rsid w:val="00BA1314"/>
    <w:rsid w:val="00BA3B81"/>
    <w:rsid w:val="00BB14A6"/>
    <w:rsid w:val="00BB1779"/>
    <w:rsid w:val="00BB1ECD"/>
    <w:rsid w:val="00BB228C"/>
    <w:rsid w:val="00BB231F"/>
    <w:rsid w:val="00BB26DF"/>
    <w:rsid w:val="00BB5886"/>
    <w:rsid w:val="00BB6CD8"/>
    <w:rsid w:val="00BC0CCC"/>
    <w:rsid w:val="00BC24F6"/>
    <w:rsid w:val="00BC365E"/>
    <w:rsid w:val="00BC374A"/>
    <w:rsid w:val="00BC3A1E"/>
    <w:rsid w:val="00BC455B"/>
    <w:rsid w:val="00BC7D80"/>
    <w:rsid w:val="00BD027D"/>
    <w:rsid w:val="00BD03A1"/>
    <w:rsid w:val="00BD094E"/>
    <w:rsid w:val="00BD24A2"/>
    <w:rsid w:val="00BD3054"/>
    <w:rsid w:val="00BD4948"/>
    <w:rsid w:val="00BD564D"/>
    <w:rsid w:val="00BD63C3"/>
    <w:rsid w:val="00BD6C04"/>
    <w:rsid w:val="00BD6F82"/>
    <w:rsid w:val="00BE117D"/>
    <w:rsid w:val="00BE1455"/>
    <w:rsid w:val="00BE2F5B"/>
    <w:rsid w:val="00BE5D06"/>
    <w:rsid w:val="00BE79E0"/>
    <w:rsid w:val="00BF05CD"/>
    <w:rsid w:val="00BF2612"/>
    <w:rsid w:val="00BF38FC"/>
    <w:rsid w:val="00BF544C"/>
    <w:rsid w:val="00BF76C0"/>
    <w:rsid w:val="00BF77D7"/>
    <w:rsid w:val="00C05A8C"/>
    <w:rsid w:val="00C06F84"/>
    <w:rsid w:val="00C1042C"/>
    <w:rsid w:val="00C123DD"/>
    <w:rsid w:val="00C12402"/>
    <w:rsid w:val="00C1297C"/>
    <w:rsid w:val="00C12A2C"/>
    <w:rsid w:val="00C13B90"/>
    <w:rsid w:val="00C166CE"/>
    <w:rsid w:val="00C206C6"/>
    <w:rsid w:val="00C20E0D"/>
    <w:rsid w:val="00C24EC2"/>
    <w:rsid w:val="00C25985"/>
    <w:rsid w:val="00C264BF"/>
    <w:rsid w:val="00C27D88"/>
    <w:rsid w:val="00C31414"/>
    <w:rsid w:val="00C31CD9"/>
    <w:rsid w:val="00C320BE"/>
    <w:rsid w:val="00C3218D"/>
    <w:rsid w:val="00C35754"/>
    <w:rsid w:val="00C35FEF"/>
    <w:rsid w:val="00C3640F"/>
    <w:rsid w:val="00C36F15"/>
    <w:rsid w:val="00C41EB3"/>
    <w:rsid w:val="00C42A32"/>
    <w:rsid w:val="00C43B58"/>
    <w:rsid w:val="00C45BFE"/>
    <w:rsid w:val="00C46BCA"/>
    <w:rsid w:val="00C51721"/>
    <w:rsid w:val="00C51B93"/>
    <w:rsid w:val="00C51DEF"/>
    <w:rsid w:val="00C57A94"/>
    <w:rsid w:val="00C60E22"/>
    <w:rsid w:val="00C62FD3"/>
    <w:rsid w:val="00C6398D"/>
    <w:rsid w:val="00C63E36"/>
    <w:rsid w:val="00C66599"/>
    <w:rsid w:val="00C6687B"/>
    <w:rsid w:val="00C668BE"/>
    <w:rsid w:val="00C66F0A"/>
    <w:rsid w:val="00C67C42"/>
    <w:rsid w:val="00C706AC"/>
    <w:rsid w:val="00C714EA"/>
    <w:rsid w:val="00C7216A"/>
    <w:rsid w:val="00C744CD"/>
    <w:rsid w:val="00C75732"/>
    <w:rsid w:val="00C76CE1"/>
    <w:rsid w:val="00C77847"/>
    <w:rsid w:val="00C80481"/>
    <w:rsid w:val="00C81A57"/>
    <w:rsid w:val="00C836C7"/>
    <w:rsid w:val="00C84ED3"/>
    <w:rsid w:val="00C8722B"/>
    <w:rsid w:val="00C87757"/>
    <w:rsid w:val="00C87EEC"/>
    <w:rsid w:val="00C9087E"/>
    <w:rsid w:val="00C91345"/>
    <w:rsid w:val="00C93EF7"/>
    <w:rsid w:val="00C942FD"/>
    <w:rsid w:val="00C9678B"/>
    <w:rsid w:val="00C97C32"/>
    <w:rsid w:val="00CA2DED"/>
    <w:rsid w:val="00CA5C68"/>
    <w:rsid w:val="00CA5CB4"/>
    <w:rsid w:val="00CA6C85"/>
    <w:rsid w:val="00CA6EE2"/>
    <w:rsid w:val="00CA70CF"/>
    <w:rsid w:val="00CB1098"/>
    <w:rsid w:val="00CB277C"/>
    <w:rsid w:val="00CB33C7"/>
    <w:rsid w:val="00CB50F7"/>
    <w:rsid w:val="00CB5C83"/>
    <w:rsid w:val="00CB6B78"/>
    <w:rsid w:val="00CC0913"/>
    <w:rsid w:val="00CC1282"/>
    <w:rsid w:val="00CC196B"/>
    <w:rsid w:val="00CC4005"/>
    <w:rsid w:val="00CC4F38"/>
    <w:rsid w:val="00CC5DC7"/>
    <w:rsid w:val="00CC71F3"/>
    <w:rsid w:val="00CC7CF2"/>
    <w:rsid w:val="00CD17E5"/>
    <w:rsid w:val="00CD181F"/>
    <w:rsid w:val="00CD28F8"/>
    <w:rsid w:val="00CD3718"/>
    <w:rsid w:val="00CD428A"/>
    <w:rsid w:val="00CD4341"/>
    <w:rsid w:val="00CD4433"/>
    <w:rsid w:val="00CD4899"/>
    <w:rsid w:val="00CD5E25"/>
    <w:rsid w:val="00CD6FC5"/>
    <w:rsid w:val="00CE1215"/>
    <w:rsid w:val="00CE2DC6"/>
    <w:rsid w:val="00CE34CD"/>
    <w:rsid w:val="00CE547C"/>
    <w:rsid w:val="00CE5983"/>
    <w:rsid w:val="00CE67D5"/>
    <w:rsid w:val="00CE67F5"/>
    <w:rsid w:val="00CE71C6"/>
    <w:rsid w:val="00CE7408"/>
    <w:rsid w:val="00CF0834"/>
    <w:rsid w:val="00CF30D1"/>
    <w:rsid w:val="00CF3C7A"/>
    <w:rsid w:val="00CF4617"/>
    <w:rsid w:val="00CF5878"/>
    <w:rsid w:val="00D018F2"/>
    <w:rsid w:val="00D02430"/>
    <w:rsid w:val="00D02844"/>
    <w:rsid w:val="00D0418C"/>
    <w:rsid w:val="00D054E9"/>
    <w:rsid w:val="00D07F47"/>
    <w:rsid w:val="00D1031C"/>
    <w:rsid w:val="00D1460F"/>
    <w:rsid w:val="00D170AC"/>
    <w:rsid w:val="00D20A01"/>
    <w:rsid w:val="00D22B7F"/>
    <w:rsid w:val="00D232A1"/>
    <w:rsid w:val="00D23D59"/>
    <w:rsid w:val="00D274A1"/>
    <w:rsid w:val="00D27B36"/>
    <w:rsid w:val="00D30AF5"/>
    <w:rsid w:val="00D3200C"/>
    <w:rsid w:val="00D321DF"/>
    <w:rsid w:val="00D378F4"/>
    <w:rsid w:val="00D401D4"/>
    <w:rsid w:val="00D4040C"/>
    <w:rsid w:val="00D43905"/>
    <w:rsid w:val="00D44132"/>
    <w:rsid w:val="00D44995"/>
    <w:rsid w:val="00D4683D"/>
    <w:rsid w:val="00D47EC7"/>
    <w:rsid w:val="00D511EB"/>
    <w:rsid w:val="00D5579F"/>
    <w:rsid w:val="00D60084"/>
    <w:rsid w:val="00D634A8"/>
    <w:rsid w:val="00D65D8D"/>
    <w:rsid w:val="00D6620A"/>
    <w:rsid w:val="00D66773"/>
    <w:rsid w:val="00D704C8"/>
    <w:rsid w:val="00D71158"/>
    <w:rsid w:val="00D71C22"/>
    <w:rsid w:val="00D726CD"/>
    <w:rsid w:val="00D73F3F"/>
    <w:rsid w:val="00D76192"/>
    <w:rsid w:val="00D8152A"/>
    <w:rsid w:val="00D81646"/>
    <w:rsid w:val="00D84301"/>
    <w:rsid w:val="00D84E94"/>
    <w:rsid w:val="00D850C2"/>
    <w:rsid w:val="00D858EF"/>
    <w:rsid w:val="00D861A1"/>
    <w:rsid w:val="00D8777A"/>
    <w:rsid w:val="00D90D73"/>
    <w:rsid w:val="00D90FFA"/>
    <w:rsid w:val="00D93152"/>
    <w:rsid w:val="00D945D2"/>
    <w:rsid w:val="00D94EE7"/>
    <w:rsid w:val="00D95DC1"/>
    <w:rsid w:val="00D969E7"/>
    <w:rsid w:val="00D97140"/>
    <w:rsid w:val="00DA04D1"/>
    <w:rsid w:val="00DA4E63"/>
    <w:rsid w:val="00DA522F"/>
    <w:rsid w:val="00DA58E6"/>
    <w:rsid w:val="00DA6523"/>
    <w:rsid w:val="00DA7E8D"/>
    <w:rsid w:val="00DB08F0"/>
    <w:rsid w:val="00DB0F29"/>
    <w:rsid w:val="00DB0F5E"/>
    <w:rsid w:val="00DB1858"/>
    <w:rsid w:val="00DB2274"/>
    <w:rsid w:val="00DB29DA"/>
    <w:rsid w:val="00DB3925"/>
    <w:rsid w:val="00DB3FAB"/>
    <w:rsid w:val="00DB4D86"/>
    <w:rsid w:val="00DB5614"/>
    <w:rsid w:val="00DB56CB"/>
    <w:rsid w:val="00DB583F"/>
    <w:rsid w:val="00DB6AFE"/>
    <w:rsid w:val="00DB7447"/>
    <w:rsid w:val="00DC1C51"/>
    <w:rsid w:val="00DC3016"/>
    <w:rsid w:val="00DC3702"/>
    <w:rsid w:val="00DC5E72"/>
    <w:rsid w:val="00DC7FED"/>
    <w:rsid w:val="00DD06A1"/>
    <w:rsid w:val="00DD0C89"/>
    <w:rsid w:val="00DE21B1"/>
    <w:rsid w:val="00DE26D3"/>
    <w:rsid w:val="00DE4E61"/>
    <w:rsid w:val="00DE5000"/>
    <w:rsid w:val="00DE5226"/>
    <w:rsid w:val="00DE58CC"/>
    <w:rsid w:val="00DF10B1"/>
    <w:rsid w:val="00DF3C9E"/>
    <w:rsid w:val="00DF4B17"/>
    <w:rsid w:val="00DF4C5D"/>
    <w:rsid w:val="00DF4EC9"/>
    <w:rsid w:val="00DF5726"/>
    <w:rsid w:val="00DF5D8A"/>
    <w:rsid w:val="00DF6634"/>
    <w:rsid w:val="00DF746D"/>
    <w:rsid w:val="00E01568"/>
    <w:rsid w:val="00E02CB7"/>
    <w:rsid w:val="00E10BB7"/>
    <w:rsid w:val="00E11F12"/>
    <w:rsid w:val="00E133F8"/>
    <w:rsid w:val="00E140ED"/>
    <w:rsid w:val="00E1474F"/>
    <w:rsid w:val="00E1487C"/>
    <w:rsid w:val="00E148FF"/>
    <w:rsid w:val="00E14AEE"/>
    <w:rsid w:val="00E15709"/>
    <w:rsid w:val="00E161B4"/>
    <w:rsid w:val="00E174A5"/>
    <w:rsid w:val="00E179D3"/>
    <w:rsid w:val="00E20371"/>
    <w:rsid w:val="00E2588D"/>
    <w:rsid w:val="00E273BD"/>
    <w:rsid w:val="00E313DA"/>
    <w:rsid w:val="00E314E3"/>
    <w:rsid w:val="00E33713"/>
    <w:rsid w:val="00E340AF"/>
    <w:rsid w:val="00E34412"/>
    <w:rsid w:val="00E349E6"/>
    <w:rsid w:val="00E35E50"/>
    <w:rsid w:val="00E361A2"/>
    <w:rsid w:val="00E40983"/>
    <w:rsid w:val="00E40A99"/>
    <w:rsid w:val="00E41D94"/>
    <w:rsid w:val="00E42F40"/>
    <w:rsid w:val="00E43973"/>
    <w:rsid w:val="00E45C61"/>
    <w:rsid w:val="00E4695D"/>
    <w:rsid w:val="00E539A6"/>
    <w:rsid w:val="00E53BF6"/>
    <w:rsid w:val="00E56A84"/>
    <w:rsid w:val="00E603FC"/>
    <w:rsid w:val="00E60DD1"/>
    <w:rsid w:val="00E61619"/>
    <w:rsid w:val="00E6190E"/>
    <w:rsid w:val="00E626B8"/>
    <w:rsid w:val="00E63952"/>
    <w:rsid w:val="00E63CC9"/>
    <w:rsid w:val="00E647BD"/>
    <w:rsid w:val="00E6493F"/>
    <w:rsid w:val="00E64BEB"/>
    <w:rsid w:val="00E65DFF"/>
    <w:rsid w:val="00E66118"/>
    <w:rsid w:val="00E700D4"/>
    <w:rsid w:val="00E7115E"/>
    <w:rsid w:val="00E718B2"/>
    <w:rsid w:val="00E71A87"/>
    <w:rsid w:val="00E75B4F"/>
    <w:rsid w:val="00E76794"/>
    <w:rsid w:val="00E80414"/>
    <w:rsid w:val="00E81E98"/>
    <w:rsid w:val="00E82A22"/>
    <w:rsid w:val="00E84947"/>
    <w:rsid w:val="00E90EC6"/>
    <w:rsid w:val="00E91D29"/>
    <w:rsid w:val="00E92BCA"/>
    <w:rsid w:val="00E93275"/>
    <w:rsid w:val="00E95EB0"/>
    <w:rsid w:val="00E96B5F"/>
    <w:rsid w:val="00E97B63"/>
    <w:rsid w:val="00E97E0D"/>
    <w:rsid w:val="00E97F0D"/>
    <w:rsid w:val="00E97FB3"/>
    <w:rsid w:val="00EA0359"/>
    <w:rsid w:val="00EA25EB"/>
    <w:rsid w:val="00EA5730"/>
    <w:rsid w:val="00EA5CEA"/>
    <w:rsid w:val="00EA5F49"/>
    <w:rsid w:val="00EB1CFC"/>
    <w:rsid w:val="00EC17DA"/>
    <w:rsid w:val="00EC1FCD"/>
    <w:rsid w:val="00EC2EF3"/>
    <w:rsid w:val="00EC35BE"/>
    <w:rsid w:val="00EC5850"/>
    <w:rsid w:val="00EC6B23"/>
    <w:rsid w:val="00EC729D"/>
    <w:rsid w:val="00EC772F"/>
    <w:rsid w:val="00ED003F"/>
    <w:rsid w:val="00ED09FB"/>
    <w:rsid w:val="00ED15F9"/>
    <w:rsid w:val="00ED1CB8"/>
    <w:rsid w:val="00ED21C7"/>
    <w:rsid w:val="00ED4E9C"/>
    <w:rsid w:val="00ED55F8"/>
    <w:rsid w:val="00ED5A59"/>
    <w:rsid w:val="00ED76EE"/>
    <w:rsid w:val="00ED7788"/>
    <w:rsid w:val="00EE117F"/>
    <w:rsid w:val="00EE1233"/>
    <w:rsid w:val="00EE5CC9"/>
    <w:rsid w:val="00EE6533"/>
    <w:rsid w:val="00EE6DE1"/>
    <w:rsid w:val="00EF142F"/>
    <w:rsid w:val="00EF1A51"/>
    <w:rsid w:val="00EF242A"/>
    <w:rsid w:val="00EF2934"/>
    <w:rsid w:val="00EF48DE"/>
    <w:rsid w:val="00EF59A2"/>
    <w:rsid w:val="00EF5BFF"/>
    <w:rsid w:val="00EF7170"/>
    <w:rsid w:val="00EF74EE"/>
    <w:rsid w:val="00F007AA"/>
    <w:rsid w:val="00F0683E"/>
    <w:rsid w:val="00F128BD"/>
    <w:rsid w:val="00F12ED7"/>
    <w:rsid w:val="00F13950"/>
    <w:rsid w:val="00F14C35"/>
    <w:rsid w:val="00F168BE"/>
    <w:rsid w:val="00F20844"/>
    <w:rsid w:val="00F21A49"/>
    <w:rsid w:val="00F225CF"/>
    <w:rsid w:val="00F22B3E"/>
    <w:rsid w:val="00F23812"/>
    <w:rsid w:val="00F23DB0"/>
    <w:rsid w:val="00F25769"/>
    <w:rsid w:val="00F27CA0"/>
    <w:rsid w:val="00F31DED"/>
    <w:rsid w:val="00F32648"/>
    <w:rsid w:val="00F353ED"/>
    <w:rsid w:val="00F366E4"/>
    <w:rsid w:val="00F37D3F"/>
    <w:rsid w:val="00F402A8"/>
    <w:rsid w:val="00F4272B"/>
    <w:rsid w:val="00F450D7"/>
    <w:rsid w:val="00F47350"/>
    <w:rsid w:val="00F503E6"/>
    <w:rsid w:val="00F51496"/>
    <w:rsid w:val="00F53B05"/>
    <w:rsid w:val="00F547F0"/>
    <w:rsid w:val="00F54CA4"/>
    <w:rsid w:val="00F5517E"/>
    <w:rsid w:val="00F60A93"/>
    <w:rsid w:val="00F611BE"/>
    <w:rsid w:val="00F615E5"/>
    <w:rsid w:val="00F63067"/>
    <w:rsid w:val="00F6463B"/>
    <w:rsid w:val="00F674DB"/>
    <w:rsid w:val="00F72345"/>
    <w:rsid w:val="00F7279C"/>
    <w:rsid w:val="00F7279F"/>
    <w:rsid w:val="00F72CE6"/>
    <w:rsid w:val="00F76061"/>
    <w:rsid w:val="00F76ABF"/>
    <w:rsid w:val="00F80347"/>
    <w:rsid w:val="00F80D0D"/>
    <w:rsid w:val="00F80F5A"/>
    <w:rsid w:val="00F81038"/>
    <w:rsid w:val="00F829C5"/>
    <w:rsid w:val="00F8435F"/>
    <w:rsid w:val="00F87ACD"/>
    <w:rsid w:val="00F91603"/>
    <w:rsid w:val="00F92210"/>
    <w:rsid w:val="00F934E3"/>
    <w:rsid w:val="00F94F95"/>
    <w:rsid w:val="00F97484"/>
    <w:rsid w:val="00FA4D09"/>
    <w:rsid w:val="00FA54AA"/>
    <w:rsid w:val="00FA5CB8"/>
    <w:rsid w:val="00FA7E4F"/>
    <w:rsid w:val="00FB1BF3"/>
    <w:rsid w:val="00FB36AF"/>
    <w:rsid w:val="00FB463A"/>
    <w:rsid w:val="00FB4C22"/>
    <w:rsid w:val="00FB4EA3"/>
    <w:rsid w:val="00FB65E1"/>
    <w:rsid w:val="00FB7E1C"/>
    <w:rsid w:val="00FC2E6A"/>
    <w:rsid w:val="00FC34B4"/>
    <w:rsid w:val="00FC3776"/>
    <w:rsid w:val="00FC37B1"/>
    <w:rsid w:val="00FC396B"/>
    <w:rsid w:val="00FD0242"/>
    <w:rsid w:val="00FD1DF8"/>
    <w:rsid w:val="00FD3037"/>
    <w:rsid w:val="00FD4093"/>
    <w:rsid w:val="00FD550B"/>
    <w:rsid w:val="00FD6CEE"/>
    <w:rsid w:val="00FD7C80"/>
    <w:rsid w:val="00FE06E1"/>
    <w:rsid w:val="00FE2E8A"/>
    <w:rsid w:val="00FE5133"/>
    <w:rsid w:val="00FE58C2"/>
    <w:rsid w:val="00FE654A"/>
    <w:rsid w:val="00FF0945"/>
    <w:rsid w:val="00FF236A"/>
    <w:rsid w:val="00FF2BE4"/>
    <w:rsid w:val="00FF3A14"/>
    <w:rsid w:val="00FF3F38"/>
    <w:rsid w:val="00FF47A0"/>
    <w:rsid w:val="00FF520D"/>
    <w:rsid w:val="00FF7210"/>
    <w:rsid w:val="00FF7E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75C1"/>
    <w:pPr>
      <w:autoSpaceDE w:val="0"/>
      <w:autoSpaceDN w:val="0"/>
    </w:pPr>
    <w:rPr>
      <w:lang w:eastAsia="ru-RU"/>
    </w:rPr>
  </w:style>
  <w:style w:type="paragraph" w:styleId="2">
    <w:name w:val="heading 2"/>
    <w:basedOn w:val="a"/>
    <w:next w:val="a"/>
    <w:link w:val="20"/>
    <w:uiPriority w:val="99"/>
    <w:qFormat/>
    <w:rsid w:val="003D75C1"/>
    <w:pPr>
      <w:keepNext/>
      <w:tabs>
        <w:tab w:val="left" w:pos="1080"/>
      </w:tabs>
      <w:jc w:val="center"/>
      <w:outlineLvl w:val="1"/>
    </w:pPr>
    <w:rPr>
      <w:sz w:val="28"/>
      <w:szCs w:val="28"/>
    </w:rPr>
  </w:style>
  <w:style w:type="paragraph" w:styleId="6">
    <w:name w:val="heading 6"/>
    <w:basedOn w:val="a"/>
    <w:next w:val="a"/>
    <w:link w:val="60"/>
    <w:uiPriority w:val="99"/>
    <w:qFormat/>
    <w:rsid w:val="003D75C1"/>
    <w:pPr>
      <w:spacing w:before="240" w:after="60"/>
      <w:outlineLvl w:val="5"/>
    </w:pPr>
    <w:rPr>
      <w:b/>
      <w:bCs/>
      <w:sz w:val="22"/>
      <w:szCs w:val="22"/>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noProof/>
      <w:sz w:val="28"/>
      <w:szCs w:val="28"/>
      <w:lang w:val="en-US"/>
    </w:rPr>
  </w:style>
  <w:style w:type="character" w:customStyle="1" w:styleId="60">
    <w:name w:val="Заголовок 6 Знак"/>
    <w:link w:val="6"/>
    <w:uiPriority w:val="9"/>
    <w:semiHidden/>
    <w:locked/>
    <w:rPr>
      <w:rFonts w:ascii="Calibri" w:eastAsia="Times New Roman" w:hAnsi="Calibri" w:cs="Times New Roman"/>
      <w:b/>
      <w:bCs/>
      <w:noProof/>
      <w:lang w:val="en-US"/>
    </w:rPr>
  </w:style>
  <w:style w:type="paragraph" w:styleId="a3">
    <w:name w:val="Title"/>
    <w:basedOn w:val="a"/>
    <w:link w:val="a4"/>
    <w:uiPriority w:val="99"/>
    <w:qFormat/>
    <w:rsid w:val="003D75C1"/>
    <w:pPr>
      <w:jc w:val="center"/>
    </w:pPr>
    <w:rPr>
      <w:sz w:val="28"/>
      <w:szCs w:val="28"/>
    </w:rPr>
  </w:style>
  <w:style w:type="character" w:customStyle="1" w:styleId="a4">
    <w:name w:val="Название Знак"/>
    <w:link w:val="a3"/>
    <w:uiPriority w:val="10"/>
    <w:locked/>
    <w:rPr>
      <w:rFonts w:ascii="Cambria" w:eastAsia="Times New Roman" w:hAnsi="Cambria" w:cs="Times New Roman"/>
      <w:b/>
      <w:bCs/>
      <w:noProof/>
      <w:kern w:val="28"/>
      <w:sz w:val="32"/>
      <w:szCs w:val="32"/>
      <w:lang w:val="en-US"/>
    </w:rPr>
  </w:style>
  <w:style w:type="paragraph" w:styleId="a5">
    <w:name w:val="Normal (Web)"/>
    <w:basedOn w:val="a"/>
    <w:uiPriority w:val="99"/>
    <w:rsid w:val="003D75C1"/>
    <w:pPr>
      <w:autoSpaceDE/>
      <w:autoSpaceDN/>
      <w:spacing w:before="100" w:beforeAutospacing="1" w:after="100" w:afterAutospacing="1"/>
    </w:pPr>
    <w:rPr>
      <w:sz w:val="24"/>
      <w:szCs w:val="24"/>
      <w:lang w:val="ru-RU"/>
    </w:rPr>
  </w:style>
  <w:style w:type="paragraph" w:styleId="a6">
    <w:name w:val="Body Text"/>
    <w:basedOn w:val="a"/>
    <w:link w:val="a7"/>
    <w:uiPriority w:val="99"/>
    <w:rsid w:val="007E63FB"/>
    <w:pPr>
      <w:framePr w:w="2745" w:h="1185" w:hSpace="180" w:wrap="auto" w:vAnchor="text" w:hAnchor="page" w:x="4698" w:y="859"/>
      <w:autoSpaceDE/>
      <w:autoSpaceDN/>
      <w:jc w:val="center"/>
    </w:pPr>
    <w:rPr>
      <w:rFonts w:ascii="Kudriashov" w:hAnsi="Kudriashov" w:cs="Kudriashov"/>
    </w:rPr>
  </w:style>
  <w:style w:type="character" w:customStyle="1" w:styleId="a7">
    <w:name w:val="Основной текст Знак"/>
    <w:link w:val="a6"/>
    <w:uiPriority w:val="99"/>
    <w:semiHidden/>
    <w:locked/>
    <w:rPr>
      <w:rFonts w:cs="Times New Roman"/>
      <w:noProof/>
      <w:sz w:val="20"/>
      <w:szCs w:val="20"/>
      <w:lang w:val="en-US"/>
    </w:rPr>
  </w:style>
  <w:style w:type="table" w:styleId="a8">
    <w:name w:val="Table Grid"/>
    <w:basedOn w:val="a1"/>
    <w:uiPriority w:val="99"/>
    <w:rsid w:val="00EA0359"/>
    <w:pPr>
      <w:autoSpaceDE w:val="0"/>
      <w:autoSpaceDN w:val="0"/>
    </w:pPr>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iPriority w:val="99"/>
    <w:rsid w:val="005A460E"/>
    <w:rPr>
      <w:rFonts w:cs="Times New Roman"/>
      <w:color w:val="auto"/>
      <w:u w:val="none"/>
      <w:effect w:val="none"/>
    </w:rPr>
  </w:style>
  <w:style w:type="paragraph" w:styleId="HTML">
    <w:name w:val="HTML Preformatted"/>
    <w:basedOn w:val="a"/>
    <w:link w:val="HTML0"/>
    <w:uiPriority w:val="99"/>
    <w:rsid w:val="005A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color w:val="000000"/>
      <w:sz w:val="28"/>
      <w:szCs w:val="28"/>
      <w:lang w:val="ru-RU"/>
    </w:rPr>
  </w:style>
  <w:style w:type="character" w:customStyle="1" w:styleId="HTML0">
    <w:name w:val="Стандартный HTML Знак"/>
    <w:link w:val="HTML"/>
    <w:uiPriority w:val="99"/>
    <w:locked/>
    <w:rsid w:val="00E7115E"/>
    <w:rPr>
      <w:rFonts w:ascii="Courier New" w:hAnsi="Courier New" w:cs="Times New Roman"/>
      <w:color w:val="000000"/>
      <w:sz w:val="28"/>
    </w:rPr>
  </w:style>
  <w:style w:type="paragraph" w:styleId="aa">
    <w:name w:val="Body Text Indent"/>
    <w:basedOn w:val="a"/>
    <w:link w:val="ab"/>
    <w:uiPriority w:val="99"/>
    <w:rsid w:val="001E7F2A"/>
    <w:pPr>
      <w:autoSpaceDE/>
      <w:autoSpaceDN/>
      <w:spacing w:after="120" w:line="480" w:lineRule="auto"/>
    </w:pPr>
    <w:rPr>
      <w:sz w:val="24"/>
      <w:szCs w:val="24"/>
    </w:rPr>
  </w:style>
  <w:style w:type="character" w:customStyle="1" w:styleId="ab">
    <w:name w:val="Основной текст с отступом Знак"/>
    <w:link w:val="aa"/>
    <w:uiPriority w:val="99"/>
    <w:semiHidden/>
    <w:locked/>
    <w:rPr>
      <w:rFonts w:cs="Times New Roman"/>
      <w:noProof/>
      <w:sz w:val="20"/>
      <w:szCs w:val="20"/>
      <w:lang w:val="en-US"/>
    </w:rPr>
  </w:style>
  <w:style w:type="paragraph" w:styleId="ac">
    <w:name w:val="header"/>
    <w:basedOn w:val="a"/>
    <w:link w:val="ad"/>
    <w:uiPriority w:val="99"/>
    <w:rsid w:val="00A02522"/>
    <w:pPr>
      <w:tabs>
        <w:tab w:val="center" w:pos="4677"/>
        <w:tab w:val="right" w:pos="9355"/>
      </w:tabs>
    </w:pPr>
  </w:style>
  <w:style w:type="character" w:customStyle="1" w:styleId="ad">
    <w:name w:val="Верхний колонтитул Знак"/>
    <w:link w:val="ac"/>
    <w:uiPriority w:val="99"/>
    <w:semiHidden/>
    <w:locked/>
    <w:rPr>
      <w:rFonts w:cs="Times New Roman"/>
      <w:noProof/>
      <w:sz w:val="20"/>
      <w:szCs w:val="20"/>
      <w:lang w:val="en-US"/>
    </w:rPr>
  </w:style>
  <w:style w:type="character" w:styleId="ae">
    <w:name w:val="page number"/>
    <w:uiPriority w:val="99"/>
    <w:rsid w:val="00A02522"/>
    <w:rPr>
      <w:rFonts w:cs="Times New Roman"/>
    </w:rPr>
  </w:style>
  <w:style w:type="paragraph" w:customStyle="1" w:styleId="nam">
    <w:name w:val="nam"/>
    <w:basedOn w:val="a"/>
    <w:uiPriority w:val="99"/>
    <w:rsid w:val="00D861A1"/>
    <w:pPr>
      <w:autoSpaceDE/>
      <w:autoSpaceDN/>
      <w:spacing w:before="100" w:beforeAutospacing="1" w:after="100" w:afterAutospacing="1"/>
    </w:pPr>
    <w:rPr>
      <w:rFonts w:ascii="Arial" w:hAnsi="Arial" w:cs="Arial"/>
      <w:color w:val="000000"/>
      <w:sz w:val="26"/>
      <w:szCs w:val="26"/>
      <w:lang w:val="ru-RU"/>
    </w:rPr>
  </w:style>
  <w:style w:type="paragraph" w:customStyle="1" w:styleId="dat">
    <w:name w:val="dat"/>
    <w:basedOn w:val="a"/>
    <w:uiPriority w:val="99"/>
    <w:rsid w:val="00D861A1"/>
    <w:pPr>
      <w:autoSpaceDE/>
      <w:autoSpaceDN/>
      <w:spacing w:before="100" w:beforeAutospacing="1" w:after="100" w:afterAutospacing="1"/>
    </w:pPr>
    <w:rPr>
      <w:rFonts w:ascii="Courier New" w:hAnsi="Courier New" w:cs="Courier New"/>
      <w:color w:val="000000"/>
      <w:sz w:val="28"/>
      <w:szCs w:val="28"/>
      <w:lang w:val="ru-RU"/>
    </w:rPr>
  </w:style>
  <w:style w:type="paragraph" w:customStyle="1" w:styleId="txt">
    <w:name w:val="txt"/>
    <w:basedOn w:val="a"/>
    <w:uiPriority w:val="99"/>
    <w:rsid w:val="00D861A1"/>
    <w:pPr>
      <w:autoSpaceDE/>
      <w:autoSpaceDN/>
      <w:spacing w:before="100" w:beforeAutospacing="1" w:after="100" w:afterAutospacing="1"/>
    </w:pPr>
    <w:rPr>
      <w:rFonts w:ascii="Courier New" w:hAnsi="Courier New" w:cs="Courier New"/>
      <w:color w:val="000000"/>
      <w:sz w:val="28"/>
      <w:szCs w:val="28"/>
      <w:lang w:val="ru-RU"/>
    </w:rPr>
  </w:style>
  <w:style w:type="paragraph" w:customStyle="1" w:styleId="hdr1">
    <w:name w:val="hdr1"/>
    <w:basedOn w:val="a"/>
    <w:uiPriority w:val="99"/>
    <w:rsid w:val="00D861A1"/>
    <w:pPr>
      <w:pBdr>
        <w:top w:val="single" w:sz="8" w:space="0" w:color="D4DEE8"/>
        <w:left w:val="single" w:sz="8" w:space="0" w:color="D4DEE8"/>
        <w:bottom w:val="single" w:sz="8" w:space="0" w:color="D4DEE8"/>
        <w:right w:val="single" w:sz="8" w:space="0" w:color="D4DEE8"/>
      </w:pBdr>
      <w:shd w:val="clear" w:color="auto" w:fill="EEF2F6"/>
      <w:autoSpaceDE/>
      <w:autoSpaceDN/>
      <w:spacing w:before="100" w:beforeAutospacing="1" w:after="100" w:afterAutospacing="1"/>
    </w:pPr>
    <w:rPr>
      <w:rFonts w:ascii="Verdana" w:hAnsi="Verdana" w:cs="Verdana"/>
      <w:color w:val="004499"/>
      <w:sz w:val="30"/>
      <w:szCs w:val="30"/>
      <w:lang w:val="ru-RU"/>
    </w:rPr>
  </w:style>
  <w:style w:type="paragraph" w:customStyle="1" w:styleId="hdr2">
    <w:name w:val="hdr2"/>
    <w:basedOn w:val="a"/>
    <w:uiPriority w:val="99"/>
    <w:rsid w:val="00D861A1"/>
    <w:pPr>
      <w:autoSpaceDE/>
      <w:autoSpaceDN/>
      <w:spacing w:before="100" w:beforeAutospacing="1" w:after="100" w:afterAutospacing="1"/>
    </w:pPr>
    <w:rPr>
      <w:rFonts w:ascii="Tahoma" w:hAnsi="Tahoma" w:cs="Tahoma"/>
      <w:color w:val="006600"/>
      <w:sz w:val="24"/>
      <w:szCs w:val="24"/>
      <w:lang w:val="ru-RU"/>
    </w:rPr>
  </w:style>
  <w:style w:type="paragraph" w:customStyle="1" w:styleId="hdr3">
    <w:name w:val="hdr3"/>
    <w:basedOn w:val="a"/>
    <w:uiPriority w:val="99"/>
    <w:rsid w:val="00D861A1"/>
    <w:pPr>
      <w:autoSpaceDE/>
      <w:autoSpaceDN/>
      <w:spacing w:before="100" w:beforeAutospacing="1" w:after="100" w:afterAutospacing="1"/>
    </w:pPr>
    <w:rPr>
      <w:rFonts w:ascii="Verdana" w:hAnsi="Verdana" w:cs="Verdana"/>
      <w:b/>
      <w:bCs/>
      <w:color w:val="004386"/>
      <w:sz w:val="36"/>
      <w:szCs w:val="36"/>
      <w:lang w:val="ru-RU"/>
    </w:rPr>
  </w:style>
  <w:style w:type="paragraph" w:customStyle="1" w:styleId="str">
    <w:name w:val="str"/>
    <w:basedOn w:val="a"/>
    <w:uiPriority w:val="99"/>
    <w:rsid w:val="00D861A1"/>
    <w:pPr>
      <w:autoSpaceDE/>
      <w:autoSpaceDN/>
      <w:spacing w:before="100" w:beforeAutospacing="1" w:after="100" w:afterAutospacing="1"/>
    </w:pPr>
    <w:rPr>
      <w:b/>
      <w:bCs/>
      <w:color w:val="FF0000"/>
      <w:sz w:val="24"/>
      <w:szCs w:val="24"/>
      <w:lang w:val="ru-RU"/>
    </w:rPr>
  </w:style>
  <w:style w:type="paragraph" w:customStyle="1" w:styleId="stt">
    <w:name w:val="stt"/>
    <w:basedOn w:val="a"/>
    <w:uiPriority w:val="99"/>
    <w:rsid w:val="00D861A1"/>
    <w:pPr>
      <w:autoSpaceDE/>
      <w:autoSpaceDN/>
      <w:spacing w:before="100" w:beforeAutospacing="1" w:after="100" w:afterAutospacing="1"/>
    </w:pPr>
    <w:rPr>
      <w:b/>
      <w:bCs/>
      <w:color w:val="000080"/>
      <w:sz w:val="24"/>
      <w:szCs w:val="24"/>
      <w:lang w:val="ru-RU"/>
    </w:rPr>
  </w:style>
  <w:style w:type="paragraph" w:customStyle="1" w:styleId="err">
    <w:name w:val="err"/>
    <w:basedOn w:val="a"/>
    <w:uiPriority w:val="99"/>
    <w:rsid w:val="00D861A1"/>
    <w:pPr>
      <w:pBdr>
        <w:top w:val="single" w:sz="8" w:space="1" w:color="D4DEE8"/>
        <w:left w:val="single" w:sz="8" w:space="1" w:color="D4DEE8"/>
        <w:bottom w:val="single" w:sz="8" w:space="1" w:color="D4DEE8"/>
        <w:right w:val="single" w:sz="8" w:space="1" w:color="D4DEE8"/>
      </w:pBdr>
      <w:shd w:val="clear" w:color="auto" w:fill="F1F5F9"/>
      <w:autoSpaceDE/>
      <w:autoSpaceDN/>
      <w:spacing w:before="100" w:beforeAutospacing="1" w:after="100" w:afterAutospacing="1"/>
    </w:pPr>
    <w:rPr>
      <w:rFonts w:ascii="Tahoma" w:hAnsi="Tahoma" w:cs="Tahoma"/>
      <w:color w:val="FF0000"/>
      <w:sz w:val="22"/>
      <w:szCs w:val="22"/>
      <w:lang w:val="ru-RU"/>
    </w:rPr>
  </w:style>
  <w:style w:type="paragraph" w:customStyle="1" w:styleId="res">
    <w:name w:val="res"/>
    <w:basedOn w:val="a"/>
    <w:uiPriority w:val="99"/>
    <w:rsid w:val="00D861A1"/>
    <w:pPr>
      <w:autoSpaceDE/>
      <w:autoSpaceDN/>
      <w:spacing w:before="100" w:beforeAutospacing="1" w:after="100" w:afterAutospacing="1"/>
    </w:pPr>
    <w:rPr>
      <w:rFonts w:ascii="Tahoma" w:hAnsi="Tahoma" w:cs="Tahoma"/>
      <w:color w:val="000000"/>
      <w:sz w:val="24"/>
      <w:szCs w:val="24"/>
      <w:lang w:val="ru-RU"/>
    </w:rPr>
  </w:style>
  <w:style w:type="paragraph" w:customStyle="1" w:styleId="num">
    <w:name w:val="num"/>
    <w:basedOn w:val="a"/>
    <w:uiPriority w:val="99"/>
    <w:rsid w:val="00D861A1"/>
    <w:pPr>
      <w:autoSpaceDE/>
      <w:autoSpaceDN/>
      <w:spacing w:before="100" w:beforeAutospacing="1" w:after="100" w:afterAutospacing="1"/>
    </w:pPr>
    <w:rPr>
      <w:rFonts w:ascii="Verdana" w:hAnsi="Verdana" w:cs="Verdana"/>
      <w:color w:val="000000"/>
      <w:sz w:val="22"/>
      <w:szCs w:val="22"/>
      <w:lang w:val="ru-RU"/>
    </w:rPr>
  </w:style>
  <w:style w:type="paragraph" w:customStyle="1" w:styleId="spi">
    <w:name w:val="spi"/>
    <w:basedOn w:val="a"/>
    <w:uiPriority w:val="99"/>
    <w:rsid w:val="00D861A1"/>
    <w:pPr>
      <w:autoSpaceDE/>
      <w:autoSpaceDN/>
      <w:spacing w:before="100" w:beforeAutospacing="1" w:after="100" w:afterAutospacing="1"/>
    </w:pPr>
    <w:rPr>
      <w:rFonts w:ascii="Tahoma" w:hAnsi="Tahoma" w:cs="Tahoma"/>
      <w:color w:val="000000"/>
      <w:sz w:val="22"/>
      <w:szCs w:val="22"/>
      <w:lang w:val="ru-RU"/>
    </w:rPr>
  </w:style>
  <w:style w:type="paragraph" w:customStyle="1" w:styleId="cal">
    <w:name w:val="cal"/>
    <w:basedOn w:val="a"/>
    <w:uiPriority w:val="99"/>
    <w:rsid w:val="00D861A1"/>
    <w:pPr>
      <w:autoSpaceDE/>
      <w:autoSpaceDN/>
      <w:spacing w:before="100" w:beforeAutospacing="1" w:after="100" w:afterAutospacing="1"/>
    </w:pPr>
    <w:rPr>
      <w:color w:val="000000"/>
      <w:sz w:val="26"/>
      <w:szCs w:val="26"/>
      <w:lang w:val="ru-RU"/>
    </w:rPr>
  </w:style>
  <w:style w:type="paragraph" w:customStyle="1" w:styleId="sml">
    <w:name w:val="sml"/>
    <w:basedOn w:val="a"/>
    <w:uiPriority w:val="99"/>
    <w:rsid w:val="00D861A1"/>
    <w:pPr>
      <w:autoSpaceDE/>
      <w:autoSpaceDN/>
      <w:spacing w:before="100" w:beforeAutospacing="1" w:after="100" w:afterAutospacing="1"/>
    </w:pPr>
    <w:rPr>
      <w:rFonts w:ascii="Tahoma" w:hAnsi="Tahoma" w:cs="Tahoma"/>
      <w:color w:val="006600"/>
      <w:sz w:val="18"/>
      <w:szCs w:val="18"/>
      <w:lang w:val="ru-RU"/>
    </w:rPr>
  </w:style>
  <w:style w:type="paragraph" w:customStyle="1" w:styleId="thd">
    <w:name w:val="thd"/>
    <w:basedOn w:val="a"/>
    <w:uiPriority w:val="99"/>
    <w:rsid w:val="00D861A1"/>
    <w:pPr>
      <w:autoSpaceDE/>
      <w:autoSpaceDN/>
      <w:spacing w:before="100" w:beforeAutospacing="1" w:after="100" w:afterAutospacing="1"/>
    </w:pPr>
    <w:rPr>
      <w:color w:val="F1F5F9"/>
      <w:sz w:val="26"/>
      <w:szCs w:val="26"/>
      <w:lang w:val="ru-RU"/>
    </w:rPr>
  </w:style>
  <w:style w:type="paragraph" w:customStyle="1" w:styleId="lhd">
    <w:name w:val="lhd"/>
    <w:basedOn w:val="a"/>
    <w:uiPriority w:val="99"/>
    <w:rsid w:val="00D861A1"/>
    <w:pPr>
      <w:autoSpaceDE/>
      <w:autoSpaceDN/>
      <w:spacing w:before="100" w:beforeAutospacing="1" w:after="100" w:afterAutospacing="1"/>
    </w:pPr>
    <w:rPr>
      <w:rFonts w:ascii="Verdana" w:hAnsi="Verdana" w:cs="Verdana"/>
      <w:color w:val="004386"/>
      <w:sz w:val="22"/>
      <w:szCs w:val="22"/>
      <w:lang w:val="ru-RU"/>
    </w:rPr>
  </w:style>
  <w:style w:type="paragraph" w:customStyle="1" w:styleId="form">
    <w:name w:val="form"/>
    <w:basedOn w:val="a"/>
    <w:uiPriority w:val="99"/>
    <w:rsid w:val="00D861A1"/>
    <w:pPr>
      <w:pBdr>
        <w:top w:val="single" w:sz="8" w:space="0" w:color="4C7BAA"/>
        <w:left w:val="single" w:sz="8" w:space="0" w:color="4C7BAA"/>
        <w:bottom w:val="single" w:sz="8" w:space="0" w:color="4C7BAA"/>
        <w:right w:val="single" w:sz="8" w:space="0" w:color="4C7BAA"/>
      </w:pBdr>
      <w:shd w:val="clear" w:color="auto" w:fill="F8F8F8"/>
      <w:autoSpaceDE/>
      <w:autoSpaceDN/>
      <w:spacing w:before="100" w:beforeAutospacing="1" w:after="100" w:afterAutospacing="1"/>
    </w:pPr>
    <w:rPr>
      <w:rFonts w:ascii="Verdana" w:hAnsi="Verdana" w:cs="Verdana"/>
      <w:color w:val="254985"/>
      <w:sz w:val="22"/>
      <w:szCs w:val="22"/>
      <w:lang w:val="ru-RU"/>
    </w:rPr>
  </w:style>
  <w:style w:type="paragraph" w:customStyle="1" w:styleId="butt">
    <w:name w:val="butt"/>
    <w:basedOn w:val="a"/>
    <w:uiPriority w:val="99"/>
    <w:rsid w:val="00D861A1"/>
    <w:pPr>
      <w:pBdr>
        <w:top w:val="single" w:sz="8" w:space="0" w:color="4C7BAA"/>
        <w:left w:val="single" w:sz="8" w:space="0" w:color="4C7BAA"/>
        <w:bottom w:val="single" w:sz="8" w:space="0" w:color="4C7BAA"/>
        <w:right w:val="single" w:sz="8" w:space="0" w:color="4C7BAA"/>
      </w:pBdr>
      <w:shd w:val="clear" w:color="auto" w:fill="D0D0D0"/>
      <w:autoSpaceDE/>
      <w:autoSpaceDN/>
      <w:spacing w:before="100" w:beforeAutospacing="1" w:after="100" w:afterAutospacing="1"/>
    </w:pPr>
    <w:rPr>
      <w:rFonts w:ascii="Tahoma" w:hAnsi="Tahoma" w:cs="Tahoma"/>
      <w:b/>
      <w:bCs/>
      <w:color w:val="254985"/>
      <w:lang w:val="ru-RU"/>
    </w:rPr>
  </w:style>
  <w:style w:type="paragraph" w:customStyle="1" w:styleId="butt1">
    <w:name w:val="butt1"/>
    <w:basedOn w:val="a"/>
    <w:uiPriority w:val="99"/>
    <w:rsid w:val="00D861A1"/>
    <w:pPr>
      <w:pBdr>
        <w:top w:val="single" w:sz="8" w:space="0" w:color="254985"/>
        <w:left w:val="single" w:sz="8" w:space="0" w:color="254985"/>
        <w:bottom w:val="single" w:sz="8" w:space="0" w:color="254985"/>
        <w:right w:val="single" w:sz="8" w:space="0" w:color="254985"/>
      </w:pBdr>
      <w:shd w:val="clear" w:color="auto" w:fill="E0E0E0"/>
      <w:autoSpaceDE/>
      <w:autoSpaceDN/>
      <w:spacing w:before="100" w:beforeAutospacing="1" w:after="100" w:afterAutospacing="1"/>
    </w:pPr>
    <w:rPr>
      <w:rFonts w:ascii="Tahoma" w:hAnsi="Tahoma" w:cs="Tahoma"/>
      <w:b/>
      <w:bCs/>
      <w:color w:val="254985"/>
      <w:lang w:val="ru-RU"/>
    </w:rPr>
  </w:style>
  <w:style w:type="paragraph" w:customStyle="1" w:styleId="butt2">
    <w:name w:val="butt2"/>
    <w:basedOn w:val="a"/>
    <w:uiPriority w:val="99"/>
    <w:rsid w:val="00D861A1"/>
    <w:pPr>
      <w:pBdr>
        <w:top w:val="single" w:sz="8" w:space="0" w:color="4C7BAA"/>
        <w:left w:val="single" w:sz="8" w:space="0" w:color="4C7BAA"/>
        <w:bottom w:val="single" w:sz="8" w:space="0" w:color="4C7BAA"/>
        <w:right w:val="single" w:sz="8" w:space="0" w:color="4C7BAA"/>
      </w:pBdr>
      <w:shd w:val="clear" w:color="auto" w:fill="EEF2F6"/>
      <w:autoSpaceDE/>
      <w:autoSpaceDN/>
      <w:spacing w:before="100" w:beforeAutospacing="1" w:after="100" w:afterAutospacing="1"/>
    </w:pPr>
    <w:rPr>
      <w:rFonts w:ascii="Tahoma" w:hAnsi="Tahoma" w:cs="Tahoma"/>
      <w:b/>
      <w:bCs/>
      <w:color w:val="004499"/>
      <w:lang w:val="ru-RU"/>
    </w:rPr>
  </w:style>
  <w:style w:type="paragraph" w:customStyle="1" w:styleId="chk">
    <w:name w:val="chk"/>
    <w:basedOn w:val="a"/>
    <w:uiPriority w:val="99"/>
    <w:rsid w:val="00D861A1"/>
    <w:pPr>
      <w:autoSpaceDE/>
      <w:autoSpaceDN/>
      <w:spacing w:before="100" w:beforeAutospacing="1" w:after="100" w:afterAutospacing="1"/>
    </w:pPr>
    <w:rPr>
      <w:color w:val="000000"/>
      <w:sz w:val="24"/>
      <w:szCs w:val="24"/>
      <w:lang w:val="ru-RU"/>
    </w:rPr>
  </w:style>
  <w:style w:type="paragraph" w:customStyle="1" w:styleId="sel">
    <w:name w:val="sel"/>
    <w:basedOn w:val="a"/>
    <w:uiPriority w:val="99"/>
    <w:rsid w:val="00D861A1"/>
    <w:pPr>
      <w:shd w:val="clear" w:color="auto" w:fill="FFDDDD"/>
      <w:autoSpaceDE/>
      <w:autoSpaceDN/>
      <w:spacing w:before="100" w:beforeAutospacing="1" w:after="100" w:afterAutospacing="1"/>
    </w:pPr>
    <w:rPr>
      <w:b/>
      <w:bCs/>
      <w:color w:val="FF0000"/>
      <w:sz w:val="24"/>
      <w:szCs w:val="24"/>
      <w:lang w:val="ru-RU"/>
    </w:rPr>
  </w:style>
  <w:style w:type="paragraph" w:customStyle="1" w:styleId="mmenu">
    <w:name w:val="mmenu"/>
    <w:basedOn w:val="a"/>
    <w:uiPriority w:val="99"/>
    <w:rsid w:val="00D861A1"/>
    <w:pPr>
      <w:autoSpaceDE/>
      <w:autoSpaceDN/>
      <w:spacing w:before="100" w:beforeAutospacing="1" w:after="100" w:afterAutospacing="1"/>
    </w:pPr>
    <w:rPr>
      <w:rFonts w:ascii="Verdana" w:hAnsi="Verdana" w:cs="Verdana"/>
      <w:color w:val="FFFFFF"/>
      <w:sz w:val="22"/>
      <w:szCs w:val="22"/>
      <w:lang w:val="ru-RU"/>
    </w:rPr>
  </w:style>
  <w:style w:type="paragraph" w:customStyle="1" w:styleId="smi">
    <w:name w:val="smi"/>
    <w:basedOn w:val="a"/>
    <w:uiPriority w:val="99"/>
    <w:rsid w:val="00D861A1"/>
    <w:pPr>
      <w:autoSpaceDE/>
      <w:autoSpaceDN/>
      <w:spacing w:before="100" w:beforeAutospacing="1" w:after="100" w:afterAutospacing="1"/>
    </w:pPr>
    <w:rPr>
      <w:rFonts w:ascii="Tahoma" w:hAnsi="Tahoma" w:cs="Tahoma"/>
      <w:color w:val="000000"/>
      <w:sz w:val="22"/>
      <w:szCs w:val="22"/>
      <w:lang w:val="ru-RU"/>
    </w:rPr>
  </w:style>
  <w:style w:type="paragraph" w:customStyle="1" w:styleId="h3">
    <w:name w:val="h3"/>
    <w:basedOn w:val="a"/>
    <w:uiPriority w:val="99"/>
    <w:rsid w:val="00D861A1"/>
    <w:pPr>
      <w:pBdr>
        <w:top w:val="single" w:sz="8" w:space="0" w:color="4C7BAA"/>
        <w:bottom w:val="single" w:sz="8" w:space="0" w:color="4C7BAA"/>
      </w:pBdr>
      <w:shd w:val="clear" w:color="auto" w:fill="EEF2F6"/>
      <w:autoSpaceDE/>
      <w:autoSpaceDN/>
      <w:spacing w:before="100" w:beforeAutospacing="1" w:after="100" w:afterAutospacing="1"/>
    </w:pPr>
    <w:rPr>
      <w:rFonts w:ascii="Verdana" w:hAnsi="Verdana" w:cs="Verdana"/>
      <w:color w:val="004499"/>
      <w:sz w:val="30"/>
      <w:szCs w:val="30"/>
      <w:lang w:val="ru-RU"/>
    </w:rPr>
  </w:style>
  <w:style w:type="paragraph" w:styleId="z-">
    <w:name w:val="HTML Top of Form"/>
    <w:basedOn w:val="a"/>
    <w:next w:val="a"/>
    <w:link w:val="z-0"/>
    <w:hidden/>
    <w:uiPriority w:val="99"/>
    <w:rsid w:val="00D861A1"/>
    <w:pPr>
      <w:pBdr>
        <w:bottom w:val="single" w:sz="6" w:space="1" w:color="auto"/>
      </w:pBdr>
      <w:autoSpaceDE/>
      <w:autoSpaceDN/>
      <w:jc w:val="center"/>
    </w:pPr>
    <w:rPr>
      <w:rFonts w:ascii="Arial" w:hAnsi="Arial" w:cs="Arial"/>
      <w:vanish/>
      <w:color w:val="000000"/>
      <w:sz w:val="16"/>
      <w:szCs w:val="16"/>
      <w:lang w:val="ru-RU"/>
    </w:rPr>
  </w:style>
  <w:style w:type="character" w:customStyle="1" w:styleId="z-0">
    <w:name w:val="z-Начало формы Знак"/>
    <w:link w:val="z-"/>
    <w:uiPriority w:val="99"/>
    <w:semiHidden/>
    <w:locked/>
    <w:rPr>
      <w:rFonts w:ascii="Arial" w:hAnsi="Arial" w:cs="Arial"/>
      <w:noProof/>
      <w:vanish/>
      <w:sz w:val="16"/>
      <w:szCs w:val="16"/>
      <w:lang w:val="en-US"/>
    </w:rPr>
  </w:style>
  <w:style w:type="paragraph" w:styleId="z-1">
    <w:name w:val="HTML Bottom of Form"/>
    <w:basedOn w:val="a"/>
    <w:next w:val="a"/>
    <w:link w:val="z-2"/>
    <w:hidden/>
    <w:uiPriority w:val="99"/>
    <w:rsid w:val="00D861A1"/>
    <w:pPr>
      <w:pBdr>
        <w:top w:val="single" w:sz="6" w:space="1" w:color="auto"/>
      </w:pBdr>
      <w:autoSpaceDE/>
      <w:autoSpaceDN/>
      <w:jc w:val="center"/>
    </w:pPr>
    <w:rPr>
      <w:rFonts w:ascii="Arial" w:hAnsi="Arial" w:cs="Arial"/>
      <w:vanish/>
      <w:color w:val="000000"/>
      <w:sz w:val="16"/>
      <w:szCs w:val="16"/>
      <w:lang w:val="ru-RU"/>
    </w:rPr>
  </w:style>
  <w:style w:type="character" w:customStyle="1" w:styleId="z-2">
    <w:name w:val="z-Конец формы Знак"/>
    <w:link w:val="z-1"/>
    <w:uiPriority w:val="99"/>
    <w:semiHidden/>
    <w:locked/>
    <w:rPr>
      <w:rFonts w:ascii="Arial" w:hAnsi="Arial" w:cs="Arial"/>
      <w:noProof/>
      <w:vanish/>
      <w:sz w:val="16"/>
      <w:szCs w:val="16"/>
      <w:lang w:val="en-US"/>
    </w:rPr>
  </w:style>
  <w:style w:type="paragraph" w:styleId="af">
    <w:name w:val="footer"/>
    <w:basedOn w:val="a"/>
    <w:link w:val="af0"/>
    <w:uiPriority w:val="99"/>
    <w:rsid w:val="004F70F8"/>
    <w:pPr>
      <w:tabs>
        <w:tab w:val="center" w:pos="4677"/>
        <w:tab w:val="right" w:pos="9355"/>
      </w:tabs>
    </w:pPr>
  </w:style>
  <w:style w:type="character" w:customStyle="1" w:styleId="af0">
    <w:name w:val="Нижний колонтитул Знак"/>
    <w:link w:val="af"/>
    <w:uiPriority w:val="99"/>
    <w:semiHidden/>
    <w:locked/>
    <w:rPr>
      <w:rFonts w:cs="Times New Roman"/>
      <w:noProof/>
      <w:sz w:val="20"/>
      <w:szCs w:val="20"/>
      <w:lang w:val="en-US"/>
    </w:rPr>
  </w:style>
  <w:style w:type="paragraph" w:styleId="af1">
    <w:name w:val="Balloon Text"/>
    <w:basedOn w:val="a"/>
    <w:link w:val="af2"/>
    <w:uiPriority w:val="99"/>
    <w:semiHidden/>
    <w:rsid w:val="00D726CD"/>
    <w:rPr>
      <w:rFonts w:ascii="Tahoma" w:hAnsi="Tahoma" w:cs="Tahoma"/>
      <w:sz w:val="16"/>
      <w:szCs w:val="16"/>
    </w:rPr>
  </w:style>
  <w:style w:type="character" w:customStyle="1" w:styleId="af2">
    <w:name w:val="Текст выноски Знак"/>
    <w:link w:val="af1"/>
    <w:uiPriority w:val="99"/>
    <w:semiHidden/>
    <w:locked/>
    <w:rPr>
      <w:rFonts w:ascii="Tahoma" w:hAnsi="Tahoma" w:cs="Tahoma"/>
      <w:noProof/>
      <w:sz w:val="16"/>
      <w:szCs w:val="16"/>
      <w:lang w:val="en-US"/>
    </w:rPr>
  </w:style>
  <w:style w:type="paragraph" w:customStyle="1" w:styleId="Just">
    <w:name w:val="Just"/>
    <w:uiPriority w:val="99"/>
    <w:rsid w:val="00416623"/>
    <w:pPr>
      <w:autoSpaceDE w:val="0"/>
      <w:autoSpaceDN w:val="0"/>
      <w:adjustRightInd w:val="0"/>
      <w:spacing w:before="40" w:after="40"/>
      <w:ind w:firstLine="568"/>
      <w:jc w:val="both"/>
    </w:pPr>
    <w:rPr>
      <w:sz w:val="24"/>
      <w:szCs w:val="24"/>
      <w:lang w:val="ru-RU"/>
    </w:rPr>
  </w:style>
  <w:style w:type="paragraph" w:customStyle="1" w:styleId="af3">
    <w:name w:val="Знак Знак"/>
    <w:basedOn w:val="a"/>
    <w:uiPriority w:val="99"/>
    <w:rsid w:val="006418EB"/>
    <w:pPr>
      <w:autoSpaceDE/>
      <w:autoSpaceDN/>
    </w:pPr>
    <w:rPr>
      <w:rFonts w:ascii="Verdana" w:hAnsi="Verdana" w:cs="Verdana"/>
      <w:lang w:eastAsia="en-US"/>
    </w:rPr>
  </w:style>
  <w:style w:type="paragraph" w:customStyle="1" w:styleId="1">
    <w:name w:val="Знак Знак1"/>
    <w:basedOn w:val="a"/>
    <w:uiPriority w:val="99"/>
    <w:rsid w:val="00524D41"/>
    <w:pPr>
      <w:autoSpaceDE/>
      <w:autoSpaceDN/>
    </w:pPr>
    <w:rPr>
      <w:rFonts w:ascii="Verdana" w:hAnsi="Verdana" w:cs="Verdana"/>
      <w:lang w:eastAsia="en-US"/>
    </w:rPr>
  </w:style>
  <w:style w:type="paragraph" w:customStyle="1" w:styleId="21">
    <w:name w:val="Знак Знак2"/>
    <w:basedOn w:val="a"/>
    <w:uiPriority w:val="99"/>
    <w:rsid w:val="00CF30D1"/>
    <w:pPr>
      <w:autoSpaceDE/>
      <w:autoSpaceDN/>
    </w:pPr>
    <w:rPr>
      <w:rFonts w:ascii="Verdana" w:hAnsi="Verdana" w:cs="Verdana"/>
      <w:lang w:eastAsia="en-US"/>
    </w:rPr>
  </w:style>
  <w:style w:type="paragraph" w:customStyle="1" w:styleId="3">
    <w:name w:val="Знак Знак3"/>
    <w:basedOn w:val="a"/>
    <w:uiPriority w:val="99"/>
    <w:rsid w:val="002D2153"/>
    <w:pPr>
      <w:autoSpaceDE/>
      <w:autoSpaceDN/>
    </w:pPr>
    <w:rPr>
      <w:rFonts w:ascii="Verdana" w:hAnsi="Verdana" w:cs="Verdana"/>
      <w:lang w:eastAsia="en-US"/>
    </w:rPr>
  </w:style>
  <w:style w:type="paragraph" w:customStyle="1" w:styleId="4">
    <w:name w:val="Знак Знак4"/>
    <w:basedOn w:val="a"/>
    <w:uiPriority w:val="99"/>
    <w:rsid w:val="008025F8"/>
    <w:pPr>
      <w:autoSpaceDE/>
      <w:autoSpaceDN/>
    </w:pPr>
    <w:rPr>
      <w:rFonts w:ascii="Verdana" w:hAnsi="Verdana" w:cs="Verdana"/>
      <w:lang w:eastAsia="en-US"/>
    </w:rPr>
  </w:style>
  <w:style w:type="paragraph" w:customStyle="1" w:styleId="5">
    <w:name w:val="Знак Знак5"/>
    <w:basedOn w:val="a"/>
    <w:uiPriority w:val="99"/>
    <w:rsid w:val="0076360E"/>
    <w:pPr>
      <w:autoSpaceDE/>
      <w:autoSpaceDN/>
    </w:pPr>
    <w:rPr>
      <w:rFonts w:ascii="Verdana" w:hAnsi="Verdana" w:cs="Verdana"/>
      <w:lang w:eastAsia="en-US"/>
    </w:rPr>
  </w:style>
  <w:style w:type="paragraph" w:customStyle="1" w:styleId="61">
    <w:name w:val="Знак Знак6"/>
    <w:basedOn w:val="a"/>
    <w:uiPriority w:val="99"/>
    <w:rsid w:val="007D4EAB"/>
    <w:pPr>
      <w:autoSpaceDE/>
      <w:autoSpaceDN/>
    </w:pPr>
    <w:rPr>
      <w:rFonts w:ascii="Verdana" w:hAnsi="Verdana" w:cs="Verdana"/>
      <w:lang w:eastAsia="en-US"/>
    </w:rPr>
  </w:style>
  <w:style w:type="paragraph" w:customStyle="1" w:styleId="11">
    <w:name w:val="Знак Знак11"/>
    <w:basedOn w:val="a"/>
    <w:uiPriority w:val="99"/>
    <w:rsid w:val="00E92BCA"/>
    <w:pPr>
      <w:autoSpaceDE/>
      <w:autoSpaceDN/>
    </w:pPr>
    <w:rPr>
      <w:rFonts w:ascii="Verdana" w:hAnsi="Verdana" w:cs="Verdana"/>
      <w:lang w:eastAsia="en-US"/>
    </w:rPr>
  </w:style>
  <w:style w:type="paragraph" w:customStyle="1" w:styleId="12">
    <w:name w:val="Знак Знак12"/>
    <w:basedOn w:val="a"/>
    <w:uiPriority w:val="99"/>
    <w:rsid w:val="006E5197"/>
    <w:pPr>
      <w:autoSpaceDE/>
      <w:autoSpaceDN/>
    </w:pPr>
    <w:rPr>
      <w:rFonts w:ascii="Verdana" w:hAnsi="Verdana" w:cs="Verdana"/>
      <w:lang w:eastAsia="en-US"/>
    </w:rPr>
  </w:style>
  <w:style w:type="paragraph" w:customStyle="1" w:styleId="13">
    <w:name w:val="Знак Знак13"/>
    <w:basedOn w:val="a"/>
    <w:uiPriority w:val="99"/>
    <w:rsid w:val="002102C0"/>
    <w:pPr>
      <w:autoSpaceDE/>
      <w:autoSpaceDN/>
    </w:pPr>
    <w:rPr>
      <w:rFonts w:ascii="Verdana" w:hAnsi="Verdana" w:cs="Verdana"/>
      <w:lang w:eastAsia="en-US"/>
    </w:rPr>
  </w:style>
  <w:style w:type="paragraph" w:customStyle="1" w:styleId="10">
    <w:name w:val="Знак Знак1 Знак Знак Знак"/>
    <w:basedOn w:val="a"/>
    <w:uiPriority w:val="99"/>
    <w:rsid w:val="000C6304"/>
    <w:pPr>
      <w:autoSpaceDE/>
      <w:autoSpaceDN/>
    </w:pPr>
    <w:rPr>
      <w:rFonts w:ascii="Verdana" w:hAnsi="Verdana" w:cs="Verdana"/>
      <w:lang w:eastAsia="en-US"/>
    </w:rPr>
  </w:style>
  <w:style w:type="paragraph" w:customStyle="1" w:styleId="110">
    <w:name w:val="Знак Знак1 Знак Знак Знак1"/>
    <w:basedOn w:val="a"/>
    <w:uiPriority w:val="99"/>
    <w:rsid w:val="00B36179"/>
    <w:pPr>
      <w:autoSpaceDE/>
      <w:autoSpaceDN/>
    </w:pPr>
    <w:rPr>
      <w:rFonts w:ascii="Verdana" w:hAnsi="Verdana" w:cs="Verdana"/>
      <w:lang w:eastAsia="en-US"/>
    </w:rPr>
  </w:style>
  <w:style w:type="paragraph" w:customStyle="1" w:styleId="120">
    <w:name w:val="Знак Знак1 Знак Знак Знак2"/>
    <w:basedOn w:val="a"/>
    <w:uiPriority w:val="99"/>
    <w:rsid w:val="00272CE3"/>
    <w:pPr>
      <w:autoSpaceDE/>
      <w:autoSpaceDN/>
    </w:pPr>
    <w:rPr>
      <w:rFonts w:ascii="Verdana" w:hAnsi="Verdana" w:cs="Verdana"/>
      <w:lang w:eastAsia="en-US"/>
    </w:rPr>
  </w:style>
  <w:style w:type="paragraph" w:customStyle="1" w:styleId="130">
    <w:name w:val="Знак Знак1 Знак Знак Знак3"/>
    <w:basedOn w:val="a"/>
    <w:uiPriority w:val="99"/>
    <w:rsid w:val="00E626B8"/>
    <w:pPr>
      <w:autoSpaceDE/>
      <w:autoSpaceDN/>
    </w:pPr>
    <w:rPr>
      <w:rFonts w:ascii="Verdana" w:hAnsi="Verdana" w:cs="Verdana"/>
      <w:lang w:eastAsia="en-US"/>
    </w:rPr>
  </w:style>
  <w:style w:type="paragraph" w:customStyle="1" w:styleId="14">
    <w:name w:val="Знак Знак1 Знак Знак Знак4"/>
    <w:basedOn w:val="a"/>
    <w:uiPriority w:val="99"/>
    <w:rsid w:val="0096449C"/>
    <w:pPr>
      <w:autoSpaceDE/>
      <w:autoSpaceDN/>
    </w:pPr>
    <w:rPr>
      <w:rFonts w:ascii="Verdana" w:hAnsi="Verdana" w:cs="Verdana"/>
      <w:lang w:eastAsia="en-US"/>
    </w:rPr>
  </w:style>
  <w:style w:type="paragraph" w:customStyle="1" w:styleId="15">
    <w:name w:val="Знак Знак1 Знак Знак Знак5"/>
    <w:basedOn w:val="a"/>
    <w:uiPriority w:val="99"/>
    <w:rsid w:val="00FA4D09"/>
    <w:pPr>
      <w:autoSpaceDE/>
      <w:autoSpaceDN/>
    </w:pPr>
    <w:rPr>
      <w:rFonts w:ascii="Verdana" w:hAnsi="Verdana" w:cs="Verdana"/>
      <w:lang w:eastAsia="en-US"/>
    </w:rPr>
  </w:style>
  <w:style w:type="paragraph" w:customStyle="1" w:styleId="16">
    <w:name w:val="Знак Знак1 Знак Знак Знак6"/>
    <w:basedOn w:val="a"/>
    <w:uiPriority w:val="99"/>
    <w:rsid w:val="00247CC8"/>
    <w:pPr>
      <w:autoSpaceDE/>
      <w:autoSpaceDN/>
    </w:pPr>
    <w:rPr>
      <w:rFonts w:ascii="Verdana" w:hAnsi="Verdana" w:cs="Verdana"/>
      <w:lang w:eastAsia="en-US"/>
    </w:rPr>
  </w:style>
  <w:style w:type="paragraph" w:customStyle="1" w:styleId="17">
    <w:name w:val="Знак Знак1 Знак Знак Знак7"/>
    <w:basedOn w:val="a"/>
    <w:uiPriority w:val="99"/>
    <w:rsid w:val="00653BF1"/>
    <w:pPr>
      <w:autoSpaceDE/>
      <w:autoSpaceDN/>
    </w:pPr>
    <w:rPr>
      <w:rFonts w:ascii="Verdana" w:hAnsi="Verdana" w:cs="Verdana"/>
      <w:lang w:eastAsia="en-US"/>
    </w:rPr>
  </w:style>
  <w:style w:type="paragraph" w:customStyle="1" w:styleId="18">
    <w:name w:val="Знак Знак1 Знак Знак Знак8"/>
    <w:basedOn w:val="a"/>
    <w:uiPriority w:val="99"/>
    <w:rsid w:val="00870EF7"/>
    <w:pPr>
      <w:autoSpaceDE/>
      <w:autoSpaceDN/>
    </w:pPr>
    <w:rPr>
      <w:rFonts w:ascii="Verdana" w:hAnsi="Verdana" w:cs="Verdana"/>
      <w:lang w:eastAsia="en-US"/>
    </w:rPr>
  </w:style>
  <w:style w:type="paragraph" w:customStyle="1" w:styleId="19">
    <w:name w:val="Знак Знак1 Знак Знак Знак9"/>
    <w:basedOn w:val="a"/>
    <w:uiPriority w:val="99"/>
    <w:rsid w:val="009010EF"/>
    <w:pPr>
      <w:autoSpaceDE/>
      <w:autoSpaceDN/>
    </w:pPr>
    <w:rPr>
      <w:rFonts w:ascii="Verdana" w:hAnsi="Verdana" w:cs="Verdana"/>
      <w:lang w:eastAsia="en-US"/>
    </w:rPr>
  </w:style>
  <w:style w:type="paragraph" w:customStyle="1" w:styleId="1100">
    <w:name w:val="Знак Знак1 Знак Знак Знак10"/>
    <w:basedOn w:val="a"/>
    <w:uiPriority w:val="99"/>
    <w:rsid w:val="00DA6523"/>
    <w:pPr>
      <w:autoSpaceDE/>
      <w:autoSpaceDN/>
    </w:pPr>
    <w:rPr>
      <w:rFonts w:ascii="Verdana" w:hAnsi="Verdana" w:cs="Verdana"/>
      <w:lang w:eastAsia="en-US"/>
    </w:rPr>
  </w:style>
  <w:style w:type="paragraph" w:customStyle="1" w:styleId="111">
    <w:name w:val="Знак Знак1 Знак Знак Знак11"/>
    <w:basedOn w:val="a"/>
    <w:uiPriority w:val="99"/>
    <w:rsid w:val="00391846"/>
    <w:pPr>
      <w:autoSpaceDE/>
      <w:autoSpaceDN/>
    </w:pPr>
    <w:rPr>
      <w:rFonts w:ascii="Verdana" w:hAnsi="Verdana" w:cs="Verdana"/>
      <w:lang w:eastAsia="en-US"/>
    </w:rPr>
  </w:style>
  <w:style w:type="paragraph" w:customStyle="1" w:styleId="112">
    <w:name w:val="Знак Знак1 Знак Знак Знак12"/>
    <w:basedOn w:val="a"/>
    <w:uiPriority w:val="99"/>
    <w:rsid w:val="00E718B2"/>
    <w:pPr>
      <w:autoSpaceDE/>
      <w:autoSpaceDN/>
    </w:pPr>
    <w:rPr>
      <w:rFonts w:ascii="Verdana" w:hAnsi="Verdana" w:cs="Verdana"/>
      <w:lang w:eastAsia="en-US"/>
    </w:rPr>
  </w:style>
  <w:style w:type="paragraph" w:customStyle="1" w:styleId="113">
    <w:name w:val="Знак Знак1 Знак Знак Знак13"/>
    <w:basedOn w:val="a"/>
    <w:uiPriority w:val="99"/>
    <w:rsid w:val="00EB1CFC"/>
    <w:pPr>
      <w:autoSpaceDE/>
      <w:autoSpaceDN/>
    </w:pPr>
    <w:rPr>
      <w:rFonts w:ascii="Verdana" w:hAnsi="Verdana" w:cs="Verdana"/>
      <w:lang w:eastAsia="en-US"/>
    </w:rPr>
  </w:style>
  <w:style w:type="paragraph" w:customStyle="1" w:styleId="114">
    <w:name w:val="Знак Знак1 Знак Знак Знак14"/>
    <w:basedOn w:val="a"/>
    <w:uiPriority w:val="99"/>
    <w:rsid w:val="00647B16"/>
    <w:pPr>
      <w:autoSpaceDE/>
      <w:autoSpaceDN/>
    </w:pPr>
    <w:rPr>
      <w:rFonts w:ascii="Verdana" w:hAnsi="Verdana" w:cs="Verdana"/>
      <w:lang w:eastAsia="en-US"/>
    </w:rPr>
  </w:style>
  <w:style w:type="paragraph" w:customStyle="1" w:styleId="115">
    <w:name w:val="Знак Знак1 Знак Знак Знак15"/>
    <w:basedOn w:val="a"/>
    <w:uiPriority w:val="99"/>
    <w:rsid w:val="004160F9"/>
    <w:pPr>
      <w:autoSpaceDE/>
      <w:autoSpaceDN/>
    </w:pPr>
    <w:rPr>
      <w:rFonts w:ascii="Verdana" w:hAnsi="Verdana" w:cs="Verdana"/>
      <w:lang w:eastAsia="en-US"/>
    </w:rPr>
  </w:style>
  <w:style w:type="paragraph" w:customStyle="1" w:styleId="116">
    <w:name w:val="Знак Знак1 Знак Знак Знак16"/>
    <w:basedOn w:val="a"/>
    <w:uiPriority w:val="99"/>
    <w:rsid w:val="00C714EA"/>
    <w:pPr>
      <w:autoSpaceDE/>
      <w:autoSpaceDN/>
    </w:pPr>
    <w:rPr>
      <w:rFonts w:ascii="Verdana" w:hAnsi="Verdana" w:cs="Verdana"/>
      <w:lang w:eastAsia="en-US"/>
    </w:rPr>
  </w:style>
  <w:style w:type="paragraph" w:customStyle="1" w:styleId="117">
    <w:name w:val="Знак Знак1 Знак Знак Знак17"/>
    <w:basedOn w:val="a"/>
    <w:uiPriority w:val="99"/>
    <w:rsid w:val="00532DAB"/>
    <w:pPr>
      <w:autoSpaceDE/>
      <w:autoSpaceDN/>
    </w:pPr>
    <w:rPr>
      <w:rFonts w:ascii="Verdana" w:hAnsi="Verdana" w:cs="Verdana"/>
      <w:lang w:eastAsia="en-US"/>
    </w:rPr>
  </w:style>
  <w:style w:type="paragraph" w:customStyle="1" w:styleId="118">
    <w:name w:val="Знак Знак1 Знак Знак Знак18"/>
    <w:basedOn w:val="a"/>
    <w:uiPriority w:val="99"/>
    <w:rsid w:val="00523979"/>
    <w:pPr>
      <w:autoSpaceDE/>
      <w:autoSpaceDN/>
    </w:pPr>
    <w:rPr>
      <w:rFonts w:ascii="Verdana" w:hAnsi="Verdana" w:cs="Verdana"/>
      <w:lang w:eastAsia="en-US"/>
    </w:rPr>
  </w:style>
  <w:style w:type="paragraph" w:customStyle="1" w:styleId="119">
    <w:name w:val="Знак Знак1 Знак Знак Знак19"/>
    <w:basedOn w:val="a"/>
    <w:uiPriority w:val="99"/>
    <w:rsid w:val="00F14C35"/>
    <w:pPr>
      <w:autoSpaceDE/>
      <w:autoSpaceDN/>
    </w:pPr>
    <w:rPr>
      <w:rFonts w:ascii="Verdana" w:hAnsi="Verdana" w:cs="Verdana"/>
      <w:lang w:eastAsia="en-US"/>
    </w:rPr>
  </w:style>
  <w:style w:type="paragraph" w:customStyle="1" w:styleId="1200">
    <w:name w:val="Знак Знак1 Знак Знак Знак20"/>
    <w:basedOn w:val="a"/>
    <w:uiPriority w:val="99"/>
    <w:rsid w:val="0083449A"/>
    <w:pPr>
      <w:autoSpaceDE/>
      <w:autoSpaceDN/>
    </w:pPr>
    <w:rPr>
      <w:rFonts w:ascii="Verdana" w:hAnsi="Verdana" w:cs="Verdana"/>
      <w:lang w:eastAsia="en-US"/>
    </w:rPr>
  </w:style>
  <w:style w:type="paragraph" w:customStyle="1" w:styleId="121">
    <w:name w:val="Знак Знак1 Знак Знак Знак21"/>
    <w:basedOn w:val="a"/>
    <w:uiPriority w:val="99"/>
    <w:rsid w:val="00227F66"/>
    <w:pPr>
      <w:autoSpaceDE/>
      <w:autoSpaceDN/>
    </w:pPr>
    <w:rPr>
      <w:rFonts w:ascii="Verdana" w:hAnsi="Verdana" w:cs="Verdana"/>
      <w:lang w:eastAsia="en-US"/>
    </w:rPr>
  </w:style>
  <w:style w:type="paragraph" w:customStyle="1" w:styleId="122">
    <w:name w:val="Знак Знак1 Знак Знак Знак22"/>
    <w:basedOn w:val="a"/>
    <w:uiPriority w:val="99"/>
    <w:rsid w:val="00202B7E"/>
    <w:pPr>
      <w:autoSpaceDE/>
      <w:autoSpaceDN/>
    </w:pPr>
    <w:rPr>
      <w:rFonts w:ascii="Verdana" w:hAnsi="Verdana" w:cs="Verdana"/>
      <w:lang w:eastAsia="en-US"/>
    </w:rPr>
  </w:style>
  <w:style w:type="paragraph" w:customStyle="1" w:styleId="123">
    <w:name w:val="Знак Знак1 Знак Знак Знак23"/>
    <w:basedOn w:val="a"/>
    <w:uiPriority w:val="99"/>
    <w:rsid w:val="00117838"/>
    <w:pPr>
      <w:autoSpaceDE/>
      <w:autoSpaceDN/>
    </w:pPr>
    <w:rPr>
      <w:rFonts w:ascii="Verdana" w:hAnsi="Verdana" w:cs="Verdana"/>
      <w:lang w:eastAsia="en-US"/>
    </w:rPr>
  </w:style>
  <w:style w:type="paragraph" w:customStyle="1" w:styleId="124">
    <w:name w:val="Знак Знак1 Знак Знак Знак24"/>
    <w:basedOn w:val="a"/>
    <w:uiPriority w:val="99"/>
    <w:rsid w:val="00E45C61"/>
    <w:pPr>
      <w:autoSpaceDE/>
      <w:autoSpaceDN/>
    </w:pPr>
    <w:rPr>
      <w:rFonts w:ascii="Verdana" w:hAnsi="Verdana" w:cs="Verdana"/>
      <w:lang w:eastAsia="en-US"/>
    </w:rPr>
  </w:style>
  <w:style w:type="paragraph" w:customStyle="1" w:styleId="125">
    <w:name w:val="Знак Знак1 Знак Знак Знак25"/>
    <w:basedOn w:val="a"/>
    <w:uiPriority w:val="99"/>
    <w:rsid w:val="00B922ED"/>
    <w:pPr>
      <w:autoSpaceDE/>
      <w:autoSpaceDN/>
    </w:pPr>
    <w:rPr>
      <w:rFonts w:ascii="Verdana" w:hAnsi="Verdana" w:cs="Verdana"/>
      <w:lang w:eastAsia="en-US"/>
    </w:rPr>
  </w:style>
  <w:style w:type="paragraph" w:customStyle="1" w:styleId="af4">
    <w:name w:val="Нормальний текст"/>
    <w:basedOn w:val="a"/>
    <w:rsid w:val="00D65D8D"/>
    <w:pPr>
      <w:autoSpaceDE/>
      <w:autoSpaceDN/>
      <w:spacing w:before="120"/>
      <w:ind w:firstLine="567"/>
      <w:jc w:val="both"/>
    </w:pPr>
    <w:rPr>
      <w:rFonts w:ascii="Antiqua" w:hAnsi="Antiqua" w:cs="Antiqua"/>
      <w:sz w:val="26"/>
      <w:szCs w:val="26"/>
    </w:rPr>
  </w:style>
  <w:style w:type="paragraph" w:customStyle="1" w:styleId="af5">
    <w:name w:val="Знак Знак Знак"/>
    <w:basedOn w:val="a"/>
    <w:uiPriority w:val="99"/>
    <w:rsid w:val="00EE5CC9"/>
    <w:pPr>
      <w:autoSpaceDE/>
      <w:autoSpaceDN/>
      <w:spacing w:after="160" w:line="240" w:lineRule="exact"/>
    </w:pPr>
    <w:rPr>
      <w:rFonts w:ascii="Arial" w:hAnsi="Arial" w:cs="Arial"/>
      <w:lang w:eastAsia="en-US"/>
    </w:rPr>
  </w:style>
  <w:style w:type="paragraph" w:customStyle="1" w:styleId="af6">
    <w:name w:val="Установа"/>
    <w:basedOn w:val="a"/>
    <w:uiPriority w:val="99"/>
    <w:rsid w:val="00624836"/>
    <w:pPr>
      <w:keepNext/>
      <w:keepLines/>
      <w:autoSpaceDE/>
      <w:autoSpaceDN/>
      <w:spacing w:before="120"/>
      <w:jc w:val="center"/>
    </w:pPr>
    <w:rPr>
      <w:rFonts w:ascii="Antiqua" w:hAnsi="Antiqua" w:cs="Antiqua"/>
      <w:b/>
      <w:bCs/>
      <w:i/>
      <w:iCs/>
      <w:caps/>
      <w:sz w:val="48"/>
      <w:szCs w:val="48"/>
    </w:rPr>
  </w:style>
  <w:style w:type="paragraph" w:customStyle="1" w:styleId="af7">
    <w:name w:val="Назва документа"/>
    <w:basedOn w:val="a"/>
    <w:next w:val="af4"/>
    <w:uiPriority w:val="99"/>
    <w:rsid w:val="00624836"/>
    <w:pPr>
      <w:keepNext/>
      <w:keepLines/>
      <w:autoSpaceDE/>
      <w:autoSpaceDN/>
      <w:spacing w:before="360" w:after="360"/>
      <w:jc w:val="center"/>
    </w:pPr>
    <w:rPr>
      <w:rFonts w:ascii="Antiqua" w:hAnsi="Antiqua" w:cs="Antiqua"/>
      <w:b/>
      <w:bCs/>
      <w:sz w:val="26"/>
      <w:szCs w:val="26"/>
    </w:rPr>
  </w:style>
  <w:style w:type="character" w:styleId="af8">
    <w:name w:val="Strong"/>
    <w:uiPriority w:val="99"/>
    <w:qFormat/>
    <w:rsid w:val="00176357"/>
    <w:rPr>
      <w:rFonts w:cs="Times New Roman"/>
      <w:b/>
      <w:bCs/>
    </w:rPr>
  </w:style>
  <w:style w:type="paragraph" w:customStyle="1" w:styleId="rvps2">
    <w:name w:val="rvps2"/>
    <w:basedOn w:val="a"/>
    <w:rsid w:val="009D7E06"/>
    <w:pPr>
      <w:autoSpaceDE/>
      <w:autoSpaceDN/>
      <w:spacing w:before="100" w:beforeAutospacing="1" w:after="100" w:afterAutospacing="1"/>
    </w:pPr>
    <w:rPr>
      <w:sz w:val="24"/>
      <w:szCs w:val="24"/>
      <w:lang w:eastAsia="uk-UA"/>
    </w:rPr>
  </w:style>
  <w:style w:type="character" w:customStyle="1" w:styleId="rvts9">
    <w:name w:val="rvts9"/>
    <w:rsid w:val="009D7E06"/>
  </w:style>
  <w:style w:type="character" w:customStyle="1" w:styleId="rvts44">
    <w:name w:val="rvts44"/>
    <w:rsid w:val="006B7B1F"/>
  </w:style>
  <w:style w:type="character" w:customStyle="1" w:styleId="rvts37">
    <w:name w:val="rvts37"/>
    <w:rsid w:val="006B7B1F"/>
  </w:style>
  <w:style w:type="paragraph" w:customStyle="1" w:styleId="StyleZakonu">
    <w:name w:val="StyleZakonu"/>
    <w:basedOn w:val="a"/>
    <w:rsid w:val="00263AC0"/>
    <w:pPr>
      <w:autoSpaceDE/>
      <w:autoSpaceDN/>
      <w:spacing w:after="60" w:line="220" w:lineRule="exact"/>
      <w:ind w:firstLine="284"/>
      <w:jc w:val="both"/>
    </w:pPr>
  </w:style>
  <w:style w:type="paragraph" w:customStyle="1" w:styleId="rvps12">
    <w:name w:val="rvps12"/>
    <w:basedOn w:val="a"/>
    <w:rsid w:val="00980342"/>
    <w:pPr>
      <w:autoSpaceDE/>
      <w:autoSpaceDN/>
      <w:spacing w:before="100" w:beforeAutospacing="1" w:after="100" w:afterAutospacing="1"/>
    </w:pPr>
    <w:rPr>
      <w:sz w:val="24"/>
      <w:szCs w:val="24"/>
      <w:lang w:eastAsia="uk-UA"/>
    </w:rPr>
  </w:style>
  <w:style w:type="paragraph" w:customStyle="1" w:styleId="rvps14">
    <w:name w:val="rvps14"/>
    <w:basedOn w:val="a"/>
    <w:rsid w:val="00980342"/>
    <w:pPr>
      <w:autoSpaceDE/>
      <w:autoSpaceDN/>
      <w:spacing w:before="100" w:beforeAutospacing="1" w:after="100" w:afterAutospacing="1"/>
    </w:pPr>
    <w:rPr>
      <w:sz w:val="24"/>
      <w:szCs w:val="24"/>
      <w:lang w:eastAsia="uk-UA"/>
    </w:rPr>
  </w:style>
  <w:style w:type="character" w:customStyle="1" w:styleId="rvts52">
    <w:name w:val="rvts52"/>
    <w:rsid w:val="0045344F"/>
  </w:style>
  <w:style w:type="character" w:customStyle="1" w:styleId="rvts46">
    <w:name w:val="rvts46"/>
    <w:rsid w:val="0045344F"/>
  </w:style>
  <w:style w:type="character" w:customStyle="1" w:styleId="rvts23">
    <w:name w:val="rvts23"/>
    <w:rsid w:val="00863EEC"/>
    <w:rPr>
      <w:rFonts w:ascii="Times New Roman" w:hAnsi="Times New Roman"/>
      <w:b/>
      <w:color w:val="000000"/>
      <w:sz w:val="32"/>
      <w:u w:val="none"/>
      <w:effect w:val="none"/>
    </w:rPr>
  </w:style>
  <w:style w:type="paragraph" w:customStyle="1" w:styleId="22">
    <w:name w:val="Знак Знак2 Знак Знак"/>
    <w:basedOn w:val="a"/>
    <w:rsid w:val="00D511EB"/>
    <w:pPr>
      <w:autoSpaceDE/>
      <w:autoSpaceDN/>
    </w:pPr>
    <w:rPr>
      <w:rFonts w:ascii="Verdana" w:hAnsi="Verdana" w:cs="Verdana"/>
      <w:lang w:val="en-US" w:eastAsia="en-US"/>
    </w:rPr>
  </w:style>
  <w:style w:type="character" w:customStyle="1" w:styleId="rvts0">
    <w:name w:val="rvts0"/>
    <w:rsid w:val="00FE58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75C1"/>
    <w:pPr>
      <w:autoSpaceDE w:val="0"/>
      <w:autoSpaceDN w:val="0"/>
    </w:pPr>
    <w:rPr>
      <w:lang w:eastAsia="ru-RU"/>
    </w:rPr>
  </w:style>
  <w:style w:type="paragraph" w:styleId="2">
    <w:name w:val="heading 2"/>
    <w:basedOn w:val="a"/>
    <w:next w:val="a"/>
    <w:link w:val="20"/>
    <w:uiPriority w:val="99"/>
    <w:qFormat/>
    <w:rsid w:val="003D75C1"/>
    <w:pPr>
      <w:keepNext/>
      <w:tabs>
        <w:tab w:val="left" w:pos="1080"/>
      </w:tabs>
      <w:jc w:val="center"/>
      <w:outlineLvl w:val="1"/>
    </w:pPr>
    <w:rPr>
      <w:sz w:val="28"/>
      <w:szCs w:val="28"/>
    </w:rPr>
  </w:style>
  <w:style w:type="paragraph" w:styleId="6">
    <w:name w:val="heading 6"/>
    <w:basedOn w:val="a"/>
    <w:next w:val="a"/>
    <w:link w:val="60"/>
    <w:uiPriority w:val="99"/>
    <w:qFormat/>
    <w:rsid w:val="003D75C1"/>
    <w:pPr>
      <w:spacing w:before="240" w:after="60"/>
      <w:outlineLvl w:val="5"/>
    </w:pPr>
    <w:rPr>
      <w:b/>
      <w:bCs/>
      <w:sz w:val="22"/>
      <w:szCs w:val="22"/>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noProof/>
      <w:sz w:val="28"/>
      <w:szCs w:val="28"/>
      <w:lang w:val="en-US"/>
    </w:rPr>
  </w:style>
  <w:style w:type="character" w:customStyle="1" w:styleId="60">
    <w:name w:val="Заголовок 6 Знак"/>
    <w:link w:val="6"/>
    <w:uiPriority w:val="9"/>
    <w:semiHidden/>
    <w:locked/>
    <w:rPr>
      <w:rFonts w:ascii="Calibri" w:eastAsia="Times New Roman" w:hAnsi="Calibri" w:cs="Times New Roman"/>
      <w:b/>
      <w:bCs/>
      <w:noProof/>
      <w:lang w:val="en-US"/>
    </w:rPr>
  </w:style>
  <w:style w:type="paragraph" w:styleId="a3">
    <w:name w:val="Title"/>
    <w:basedOn w:val="a"/>
    <w:link w:val="a4"/>
    <w:uiPriority w:val="99"/>
    <w:qFormat/>
    <w:rsid w:val="003D75C1"/>
    <w:pPr>
      <w:jc w:val="center"/>
    </w:pPr>
    <w:rPr>
      <w:sz w:val="28"/>
      <w:szCs w:val="28"/>
    </w:rPr>
  </w:style>
  <w:style w:type="character" w:customStyle="1" w:styleId="a4">
    <w:name w:val="Название Знак"/>
    <w:link w:val="a3"/>
    <w:uiPriority w:val="10"/>
    <w:locked/>
    <w:rPr>
      <w:rFonts w:ascii="Cambria" w:eastAsia="Times New Roman" w:hAnsi="Cambria" w:cs="Times New Roman"/>
      <w:b/>
      <w:bCs/>
      <w:noProof/>
      <w:kern w:val="28"/>
      <w:sz w:val="32"/>
      <w:szCs w:val="32"/>
      <w:lang w:val="en-US"/>
    </w:rPr>
  </w:style>
  <w:style w:type="paragraph" w:styleId="a5">
    <w:name w:val="Normal (Web)"/>
    <w:basedOn w:val="a"/>
    <w:uiPriority w:val="99"/>
    <w:rsid w:val="003D75C1"/>
    <w:pPr>
      <w:autoSpaceDE/>
      <w:autoSpaceDN/>
      <w:spacing w:before="100" w:beforeAutospacing="1" w:after="100" w:afterAutospacing="1"/>
    </w:pPr>
    <w:rPr>
      <w:sz w:val="24"/>
      <w:szCs w:val="24"/>
      <w:lang w:val="ru-RU"/>
    </w:rPr>
  </w:style>
  <w:style w:type="paragraph" w:styleId="a6">
    <w:name w:val="Body Text"/>
    <w:basedOn w:val="a"/>
    <w:link w:val="a7"/>
    <w:uiPriority w:val="99"/>
    <w:rsid w:val="007E63FB"/>
    <w:pPr>
      <w:framePr w:w="2745" w:h="1185" w:hSpace="180" w:wrap="auto" w:vAnchor="text" w:hAnchor="page" w:x="4698" w:y="859"/>
      <w:autoSpaceDE/>
      <w:autoSpaceDN/>
      <w:jc w:val="center"/>
    </w:pPr>
    <w:rPr>
      <w:rFonts w:ascii="Kudriashov" w:hAnsi="Kudriashov" w:cs="Kudriashov"/>
    </w:rPr>
  </w:style>
  <w:style w:type="character" w:customStyle="1" w:styleId="a7">
    <w:name w:val="Основной текст Знак"/>
    <w:link w:val="a6"/>
    <w:uiPriority w:val="99"/>
    <w:semiHidden/>
    <w:locked/>
    <w:rPr>
      <w:rFonts w:cs="Times New Roman"/>
      <w:noProof/>
      <w:sz w:val="20"/>
      <w:szCs w:val="20"/>
      <w:lang w:val="en-US"/>
    </w:rPr>
  </w:style>
  <w:style w:type="table" w:styleId="a8">
    <w:name w:val="Table Grid"/>
    <w:basedOn w:val="a1"/>
    <w:uiPriority w:val="99"/>
    <w:rsid w:val="00EA0359"/>
    <w:pPr>
      <w:autoSpaceDE w:val="0"/>
      <w:autoSpaceDN w:val="0"/>
    </w:pPr>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iPriority w:val="99"/>
    <w:rsid w:val="005A460E"/>
    <w:rPr>
      <w:rFonts w:cs="Times New Roman"/>
      <w:color w:val="auto"/>
      <w:u w:val="none"/>
      <w:effect w:val="none"/>
    </w:rPr>
  </w:style>
  <w:style w:type="paragraph" w:styleId="HTML">
    <w:name w:val="HTML Preformatted"/>
    <w:basedOn w:val="a"/>
    <w:link w:val="HTML0"/>
    <w:uiPriority w:val="99"/>
    <w:rsid w:val="005A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color w:val="000000"/>
      <w:sz w:val="28"/>
      <w:szCs w:val="28"/>
      <w:lang w:val="ru-RU"/>
    </w:rPr>
  </w:style>
  <w:style w:type="character" w:customStyle="1" w:styleId="HTML0">
    <w:name w:val="Стандартный HTML Знак"/>
    <w:link w:val="HTML"/>
    <w:uiPriority w:val="99"/>
    <w:locked/>
    <w:rsid w:val="00E7115E"/>
    <w:rPr>
      <w:rFonts w:ascii="Courier New" w:hAnsi="Courier New" w:cs="Times New Roman"/>
      <w:color w:val="000000"/>
      <w:sz w:val="28"/>
    </w:rPr>
  </w:style>
  <w:style w:type="paragraph" w:styleId="aa">
    <w:name w:val="Body Text Indent"/>
    <w:basedOn w:val="a"/>
    <w:link w:val="ab"/>
    <w:uiPriority w:val="99"/>
    <w:rsid w:val="001E7F2A"/>
    <w:pPr>
      <w:autoSpaceDE/>
      <w:autoSpaceDN/>
      <w:spacing w:after="120" w:line="480" w:lineRule="auto"/>
    </w:pPr>
    <w:rPr>
      <w:sz w:val="24"/>
      <w:szCs w:val="24"/>
    </w:rPr>
  </w:style>
  <w:style w:type="character" w:customStyle="1" w:styleId="ab">
    <w:name w:val="Основной текст с отступом Знак"/>
    <w:link w:val="aa"/>
    <w:uiPriority w:val="99"/>
    <w:semiHidden/>
    <w:locked/>
    <w:rPr>
      <w:rFonts w:cs="Times New Roman"/>
      <w:noProof/>
      <w:sz w:val="20"/>
      <w:szCs w:val="20"/>
      <w:lang w:val="en-US"/>
    </w:rPr>
  </w:style>
  <w:style w:type="paragraph" w:styleId="ac">
    <w:name w:val="header"/>
    <w:basedOn w:val="a"/>
    <w:link w:val="ad"/>
    <w:uiPriority w:val="99"/>
    <w:rsid w:val="00A02522"/>
    <w:pPr>
      <w:tabs>
        <w:tab w:val="center" w:pos="4677"/>
        <w:tab w:val="right" w:pos="9355"/>
      </w:tabs>
    </w:pPr>
  </w:style>
  <w:style w:type="character" w:customStyle="1" w:styleId="ad">
    <w:name w:val="Верхний колонтитул Знак"/>
    <w:link w:val="ac"/>
    <w:uiPriority w:val="99"/>
    <w:semiHidden/>
    <w:locked/>
    <w:rPr>
      <w:rFonts w:cs="Times New Roman"/>
      <w:noProof/>
      <w:sz w:val="20"/>
      <w:szCs w:val="20"/>
      <w:lang w:val="en-US"/>
    </w:rPr>
  </w:style>
  <w:style w:type="character" w:styleId="ae">
    <w:name w:val="page number"/>
    <w:uiPriority w:val="99"/>
    <w:rsid w:val="00A02522"/>
    <w:rPr>
      <w:rFonts w:cs="Times New Roman"/>
    </w:rPr>
  </w:style>
  <w:style w:type="paragraph" w:customStyle="1" w:styleId="nam">
    <w:name w:val="nam"/>
    <w:basedOn w:val="a"/>
    <w:uiPriority w:val="99"/>
    <w:rsid w:val="00D861A1"/>
    <w:pPr>
      <w:autoSpaceDE/>
      <w:autoSpaceDN/>
      <w:spacing w:before="100" w:beforeAutospacing="1" w:after="100" w:afterAutospacing="1"/>
    </w:pPr>
    <w:rPr>
      <w:rFonts w:ascii="Arial" w:hAnsi="Arial" w:cs="Arial"/>
      <w:color w:val="000000"/>
      <w:sz w:val="26"/>
      <w:szCs w:val="26"/>
      <w:lang w:val="ru-RU"/>
    </w:rPr>
  </w:style>
  <w:style w:type="paragraph" w:customStyle="1" w:styleId="dat">
    <w:name w:val="dat"/>
    <w:basedOn w:val="a"/>
    <w:uiPriority w:val="99"/>
    <w:rsid w:val="00D861A1"/>
    <w:pPr>
      <w:autoSpaceDE/>
      <w:autoSpaceDN/>
      <w:spacing w:before="100" w:beforeAutospacing="1" w:after="100" w:afterAutospacing="1"/>
    </w:pPr>
    <w:rPr>
      <w:rFonts w:ascii="Courier New" w:hAnsi="Courier New" w:cs="Courier New"/>
      <w:color w:val="000000"/>
      <w:sz w:val="28"/>
      <w:szCs w:val="28"/>
      <w:lang w:val="ru-RU"/>
    </w:rPr>
  </w:style>
  <w:style w:type="paragraph" w:customStyle="1" w:styleId="txt">
    <w:name w:val="txt"/>
    <w:basedOn w:val="a"/>
    <w:uiPriority w:val="99"/>
    <w:rsid w:val="00D861A1"/>
    <w:pPr>
      <w:autoSpaceDE/>
      <w:autoSpaceDN/>
      <w:spacing w:before="100" w:beforeAutospacing="1" w:after="100" w:afterAutospacing="1"/>
    </w:pPr>
    <w:rPr>
      <w:rFonts w:ascii="Courier New" w:hAnsi="Courier New" w:cs="Courier New"/>
      <w:color w:val="000000"/>
      <w:sz w:val="28"/>
      <w:szCs w:val="28"/>
      <w:lang w:val="ru-RU"/>
    </w:rPr>
  </w:style>
  <w:style w:type="paragraph" w:customStyle="1" w:styleId="hdr1">
    <w:name w:val="hdr1"/>
    <w:basedOn w:val="a"/>
    <w:uiPriority w:val="99"/>
    <w:rsid w:val="00D861A1"/>
    <w:pPr>
      <w:pBdr>
        <w:top w:val="single" w:sz="8" w:space="0" w:color="D4DEE8"/>
        <w:left w:val="single" w:sz="8" w:space="0" w:color="D4DEE8"/>
        <w:bottom w:val="single" w:sz="8" w:space="0" w:color="D4DEE8"/>
        <w:right w:val="single" w:sz="8" w:space="0" w:color="D4DEE8"/>
      </w:pBdr>
      <w:shd w:val="clear" w:color="auto" w:fill="EEF2F6"/>
      <w:autoSpaceDE/>
      <w:autoSpaceDN/>
      <w:spacing w:before="100" w:beforeAutospacing="1" w:after="100" w:afterAutospacing="1"/>
    </w:pPr>
    <w:rPr>
      <w:rFonts w:ascii="Verdana" w:hAnsi="Verdana" w:cs="Verdana"/>
      <w:color w:val="004499"/>
      <w:sz w:val="30"/>
      <w:szCs w:val="30"/>
      <w:lang w:val="ru-RU"/>
    </w:rPr>
  </w:style>
  <w:style w:type="paragraph" w:customStyle="1" w:styleId="hdr2">
    <w:name w:val="hdr2"/>
    <w:basedOn w:val="a"/>
    <w:uiPriority w:val="99"/>
    <w:rsid w:val="00D861A1"/>
    <w:pPr>
      <w:autoSpaceDE/>
      <w:autoSpaceDN/>
      <w:spacing w:before="100" w:beforeAutospacing="1" w:after="100" w:afterAutospacing="1"/>
    </w:pPr>
    <w:rPr>
      <w:rFonts w:ascii="Tahoma" w:hAnsi="Tahoma" w:cs="Tahoma"/>
      <w:color w:val="006600"/>
      <w:sz w:val="24"/>
      <w:szCs w:val="24"/>
      <w:lang w:val="ru-RU"/>
    </w:rPr>
  </w:style>
  <w:style w:type="paragraph" w:customStyle="1" w:styleId="hdr3">
    <w:name w:val="hdr3"/>
    <w:basedOn w:val="a"/>
    <w:uiPriority w:val="99"/>
    <w:rsid w:val="00D861A1"/>
    <w:pPr>
      <w:autoSpaceDE/>
      <w:autoSpaceDN/>
      <w:spacing w:before="100" w:beforeAutospacing="1" w:after="100" w:afterAutospacing="1"/>
    </w:pPr>
    <w:rPr>
      <w:rFonts w:ascii="Verdana" w:hAnsi="Verdana" w:cs="Verdana"/>
      <w:b/>
      <w:bCs/>
      <w:color w:val="004386"/>
      <w:sz w:val="36"/>
      <w:szCs w:val="36"/>
      <w:lang w:val="ru-RU"/>
    </w:rPr>
  </w:style>
  <w:style w:type="paragraph" w:customStyle="1" w:styleId="str">
    <w:name w:val="str"/>
    <w:basedOn w:val="a"/>
    <w:uiPriority w:val="99"/>
    <w:rsid w:val="00D861A1"/>
    <w:pPr>
      <w:autoSpaceDE/>
      <w:autoSpaceDN/>
      <w:spacing w:before="100" w:beforeAutospacing="1" w:after="100" w:afterAutospacing="1"/>
    </w:pPr>
    <w:rPr>
      <w:b/>
      <w:bCs/>
      <w:color w:val="FF0000"/>
      <w:sz w:val="24"/>
      <w:szCs w:val="24"/>
      <w:lang w:val="ru-RU"/>
    </w:rPr>
  </w:style>
  <w:style w:type="paragraph" w:customStyle="1" w:styleId="stt">
    <w:name w:val="stt"/>
    <w:basedOn w:val="a"/>
    <w:uiPriority w:val="99"/>
    <w:rsid w:val="00D861A1"/>
    <w:pPr>
      <w:autoSpaceDE/>
      <w:autoSpaceDN/>
      <w:spacing w:before="100" w:beforeAutospacing="1" w:after="100" w:afterAutospacing="1"/>
    </w:pPr>
    <w:rPr>
      <w:b/>
      <w:bCs/>
      <w:color w:val="000080"/>
      <w:sz w:val="24"/>
      <w:szCs w:val="24"/>
      <w:lang w:val="ru-RU"/>
    </w:rPr>
  </w:style>
  <w:style w:type="paragraph" w:customStyle="1" w:styleId="err">
    <w:name w:val="err"/>
    <w:basedOn w:val="a"/>
    <w:uiPriority w:val="99"/>
    <w:rsid w:val="00D861A1"/>
    <w:pPr>
      <w:pBdr>
        <w:top w:val="single" w:sz="8" w:space="1" w:color="D4DEE8"/>
        <w:left w:val="single" w:sz="8" w:space="1" w:color="D4DEE8"/>
        <w:bottom w:val="single" w:sz="8" w:space="1" w:color="D4DEE8"/>
        <w:right w:val="single" w:sz="8" w:space="1" w:color="D4DEE8"/>
      </w:pBdr>
      <w:shd w:val="clear" w:color="auto" w:fill="F1F5F9"/>
      <w:autoSpaceDE/>
      <w:autoSpaceDN/>
      <w:spacing w:before="100" w:beforeAutospacing="1" w:after="100" w:afterAutospacing="1"/>
    </w:pPr>
    <w:rPr>
      <w:rFonts w:ascii="Tahoma" w:hAnsi="Tahoma" w:cs="Tahoma"/>
      <w:color w:val="FF0000"/>
      <w:sz w:val="22"/>
      <w:szCs w:val="22"/>
      <w:lang w:val="ru-RU"/>
    </w:rPr>
  </w:style>
  <w:style w:type="paragraph" w:customStyle="1" w:styleId="res">
    <w:name w:val="res"/>
    <w:basedOn w:val="a"/>
    <w:uiPriority w:val="99"/>
    <w:rsid w:val="00D861A1"/>
    <w:pPr>
      <w:autoSpaceDE/>
      <w:autoSpaceDN/>
      <w:spacing w:before="100" w:beforeAutospacing="1" w:after="100" w:afterAutospacing="1"/>
    </w:pPr>
    <w:rPr>
      <w:rFonts w:ascii="Tahoma" w:hAnsi="Tahoma" w:cs="Tahoma"/>
      <w:color w:val="000000"/>
      <w:sz w:val="24"/>
      <w:szCs w:val="24"/>
      <w:lang w:val="ru-RU"/>
    </w:rPr>
  </w:style>
  <w:style w:type="paragraph" w:customStyle="1" w:styleId="num">
    <w:name w:val="num"/>
    <w:basedOn w:val="a"/>
    <w:uiPriority w:val="99"/>
    <w:rsid w:val="00D861A1"/>
    <w:pPr>
      <w:autoSpaceDE/>
      <w:autoSpaceDN/>
      <w:spacing w:before="100" w:beforeAutospacing="1" w:after="100" w:afterAutospacing="1"/>
    </w:pPr>
    <w:rPr>
      <w:rFonts w:ascii="Verdana" w:hAnsi="Verdana" w:cs="Verdana"/>
      <w:color w:val="000000"/>
      <w:sz w:val="22"/>
      <w:szCs w:val="22"/>
      <w:lang w:val="ru-RU"/>
    </w:rPr>
  </w:style>
  <w:style w:type="paragraph" w:customStyle="1" w:styleId="spi">
    <w:name w:val="spi"/>
    <w:basedOn w:val="a"/>
    <w:uiPriority w:val="99"/>
    <w:rsid w:val="00D861A1"/>
    <w:pPr>
      <w:autoSpaceDE/>
      <w:autoSpaceDN/>
      <w:spacing w:before="100" w:beforeAutospacing="1" w:after="100" w:afterAutospacing="1"/>
    </w:pPr>
    <w:rPr>
      <w:rFonts w:ascii="Tahoma" w:hAnsi="Tahoma" w:cs="Tahoma"/>
      <w:color w:val="000000"/>
      <w:sz w:val="22"/>
      <w:szCs w:val="22"/>
      <w:lang w:val="ru-RU"/>
    </w:rPr>
  </w:style>
  <w:style w:type="paragraph" w:customStyle="1" w:styleId="cal">
    <w:name w:val="cal"/>
    <w:basedOn w:val="a"/>
    <w:uiPriority w:val="99"/>
    <w:rsid w:val="00D861A1"/>
    <w:pPr>
      <w:autoSpaceDE/>
      <w:autoSpaceDN/>
      <w:spacing w:before="100" w:beforeAutospacing="1" w:after="100" w:afterAutospacing="1"/>
    </w:pPr>
    <w:rPr>
      <w:color w:val="000000"/>
      <w:sz w:val="26"/>
      <w:szCs w:val="26"/>
      <w:lang w:val="ru-RU"/>
    </w:rPr>
  </w:style>
  <w:style w:type="paragraph" w:customStyle="1" w:styleId="sml">
    <w:name w:val="sml"/>
    <w:basedOn w:val="a"/>
    <w:uiPriority w:val="99"/>
    <w:rsid w:val="00D861A1"/>
    <w:pPr>
      <w:autoSpaceDE/>
      <w:autoSpaceDN/>
      <w:spacing w:before="100" w:beforeAutospacing="1" w:after="100" w:afterAutospacing="1"/>
    </w:pPr>
    <w:rPr>
      <w:rFonts w:ascii="Tahoma" w:hAnsi="Tahoma" w:cs="Tahoma"/>
      <w:color w:val="006600"/>
      <w:sz w:val="18"/>
      <w:szCs w:val="18"/>
      <w:lang w:val="ru-RU"/>
    </w:rPr>
  </w:style>
  <w:style w:type="paragraph" w:customStyle="1" w:styleId="thd">
    <w:name w:val="thd"/>
    <w:basedOn w:val="a"/>
    <w:uiPriority w:val="99"/>
    <w:rsid w:val="00D861A1"/>
    <w:pPr>
      <w:autoSpaceDE/>
      <w:autoSpaceDN/>
      <w:spacing w:before="100" w:beforeAutospacing="1" w:after="100" w:afterAutospacing="1"/>
    </w:pPr>
    <w:rPr>
      <w:color w:val="F1F5F9"/>
      <w:sz w:val="26"/>
      <w:szCs w:val="26"/>
      <w:lang w:val="ru-RU"/>
    </w:rPr>
  </w:style>
  <w:style w:type="paragraph" w:customStyle="1" w:styleId="lhd">
    <w:name w:val="lhd"/>
    <w:basedOn w:val="a"/>
    <w:uiPriority w:val="99"/>
    <w:rsid w:val="00D861A1"/>
    <w:pPr>
      <w:autoSpaceDE/>
      <w:autoSpaceDN/>
      <w:spacing w:before="100" w:beforeAutospacing="1" w:after="100" w:afterAutospacing="1"/>
    </w:pPr>
    <w:rPr>
      <w:rFonts w:ascii="Verdana" w:hAnsi="Verdana" w:cs="Verdana"/>
      <w:color w:val="004386"/>
      <w:sz w:val="22"/>
      <w:szCs w:val="22"/>
      <w:lang w:val="ru-RU"/>
    </w:rPr>
  </w:style>
  <w:style w:type="paragraph" w:customStyle="1" w:styleId="form">
    <w:name w:val="form"/>
    <w:basedOn w:val="a"/>
    <w:uiPriority w:val="99"/>
    <w:rsid w:val="00D861A1"/>
    <w:pPr>
      <w:pBdr>
        <w:top w:val="single" w:sz="8" w:space="0" w:color="4C7BAA"/>
        <w:left w:val="single" w:sz="8" w:space="0" w:color="4C7BAA"/>
        <w:bottom w:val="single" w:sz="8" w:space="0" w:color="4C7BAA"/>
        <w:right w:val="single" w:sz="8" w:space="0" w:color="4C7BAA"/>
      </w:pBdr>
      <w:shd w:val="clear" w:color="auto" w:fill="F8F8F8"/>
      <w:autoSpaceDE/>
      <w:autoSpaceDN/>
      <w:spacing w:before="100" w:beforeAutospacing="1" w:after="100" w:afterAutospacing="1"/>
    </w:pPr>
    <w:rPr>
      <w:rFonts w:ascii="Verdana" w:hAnsi="Verdana" w:cs="Verdana"/>
      <w:color w:val="254985"/>
      <w:sz w:val="22"/>
      <w:szCs w:val="22"/>
      <w:lang w:val="ru-RU"/>
    </w:rPr>
  </w:style>
  <w:style w:type="paragraph" w:customStyle="1" w:styleId="butt">
    <w:name w:val="butt"/>
    <w:basedOn w:val="a"/>
    <w:uiPriority w:val="99"/>
    <w:rsid w:val="00D861A1"/>
    <w:pPr>
      <w:pBdr>
        <w:top w:val="single" w:sz="8" w:space="0" w:color="4C7BAA"/>
        <w:left w:val="single" w:sz="8" w:space="0" w:color="4C7BAA"/>
        <w:bottom w:val="single" w:sz="8" w:space="0" w:color="4C7BAA"/>
        <w:right w:val="single" w:sz="8" w:space="0" w:color="4C7BAA"/>
      </w:pBdr>
      <w:shd w:val="clear" w:color="auto" w:fill="D0D0D0"/>
      <w:autoSpaceDE/>
      <w:autoSpaceDN/>
      <w:spacing w:before="100" w:beforeAutospacing="1" w:after="100" w:afterAutospacing="1"/>
    </w:pPr>
    <w:rPr>
      <w:rFonts w:ascii="Tahoma" w:hAnsi="Tahoma" w:cs="Tahoma"/>
      <w:b/>
      <w:bCs/>
      <w:color w:val="254985"/>
      <w:lang w:val="ru-RU"/>
    </w:rPr>
  </w:style>
  <w:style w:type="paragraph" w:customStyle="1" w:styleId="butt1">
    <w:name w:val="butt1"/>
    <w:basedOn w:val="a"/>
    <w:uiPriority w:val="99"/>
    <w:rsid w:val="00D861A1"/>
    <w:pPr>
      <w:pBdr>
        <w:top w:val="single" w:sz="8" w:space="0" w:color="254985"/>
        <w:left w:val="single" w:sz="8" w:space="0" w:color="254985"/>
        <w:bottom w:val="single" w:sz="8" w:space="0" w:color="254985"/>
        <w:right w:val="single" w:sz="8" w:space="0" w:color="254985"/>
      </w:pBdr>
      <w:shd w:val="clear" w:color="auto" w:fill="E0E0E0"/>
      <w:autoSpaceDE/>
      <w:autoSpaceDN/>
      <w:spacing w:before="100" w:beforeAutospacing="1" w:after="100" w:afterAutospacing="1"/>
    </w:pPr>
    <w:rPr>
      <w:rFonts w:ascii="Tahoma" w:hAnsi="Tahoma" w:cs="Tahoma"/>
      <w:b/>
      <w:bCs/>
      <w:color w:val="254985"/>
      <w:lang w:val="ru-RU"/>
    </w:rPr>
  </w:style>
  <w:style w:type="paragraph" w:customStyle="1" w:styleId="butt2">
    <w:name w:val="butt2"/>
    <w:basedOn w:val="a"/>
    <w:uiPriority w:val="99"/>
    <w:rsid w:val="00D861A1"/>
    <w:pPr>
      <w:pBdr>
        <w:top w:val="single" w:sz="8" w:space="0" w:color="4C7BAA"/>
        <w:left w:val="single" w:sz="8" w:space="0" w:color="4C7BAA"/>
        <w:bottom w:val="single" w:sz="8" w:space="0" w:color="4C7BAA"/>
        <w:right w:val="single" w:sz="8" w:space="0" w:color="4C7BAA"/>
      </w:pBdr>
      <w:shd w:val="clear" w:color="auto" w:fill="EEF2F6"/>
      <w:autoSpaceDE/>
      <w:autoSpaceDN/>
      <w:spacing w:before="100" w:beforeAutospacing="1" w:after="100" w:afterAutospacing="1"/>
    </w:pPr>
    <w:rPr>
      <w:rFonts w:ascii="Tahoma" w:hAnsi="Tahoma" w:cs="Tahoma"/>
      <w:b/>
      <w:bCs/>
      <w:color w:val="004499"/>
      <w:lang w:val="ru-RU"/>
    </w:rPr>
  </w:style>
  <w:style w:type="paragraph" w:customStyle="1" w:styleId="chk">
    <w:name w:val="chk"/>
    <w:basedOn w:val="a"/>
    <w:uiPriority w:val="99"/>
    <w:rsid w:val="00D861A1"/>
    <w:pPr>
      <w:autoSpaceDE/>
      <w:autoSpaceDN/>
      <w:spacing w:before="100" w:beforeAutospacing="1" w:after="100" w:afterAutospacing="1"/>
    </w:pPr>
    <w:rPr>
      <w:color w:val="000000"/>
      <w:sz w:val="24"/>
      <w:szCs w:val="24"/>
      <w:lang w:val="ru-RU"/>
    </w:rPr>
  </w:style>
  <w:style w:type="paragraph" w:customStyle="1" w:styleId="sel">
    <w:name w:val="sel"/>
    <w:basedOn w:val="a"/>
    <w:uiPriority w:val="99"/>
    <w:rsid w:val="00D861A1"/>
    <w:pPr>
      <w:shd w:val="clear" w:color="auto" w:fill="FFDDDD"/>
      <w:autoSpaceDE/>
      <w:autoSpaceDN/>
      <w:spacing w:before="100" w:beforeAutospacing="1" w:after="100" w:afterAutospacing="1"/>
    </w:pPr>
    <w:rPr>
      <w:b/>
      <w:bCs/>
      <w:color w:val="FF0000"/>
      <w:sz w:val="24"/>
      <w:szCs w:val="24"/>
      <w:lang w:val="ru-RU"/>
    </w:rPr>
  </w:style>
  <w:style w:type="paragraph" w:customStyle="1" w:styleId="mmenu">
    <w:name w:val="mmenu"/>
    <w:basedOn w:val="a"/>
    <w:uiPriority w:val="99"/>
    <w:rsid w:val="00D861A1"/>
    <w:pPr>
      <w:autoSpaceDE/>
      <w:autoSpaceDN/>
      <w:spacing w:before="100" w:beforeAutospacing="1" w:after="100" w:afterAutospacing="1"/>
    </w:pPr>
    <w:rPr>
      <w:rFonts w:ascii="Verdana" w:hAnsi="Verdana" w:cs="Verdana"/>
      <w:color w:val="FFFFFF"/>
      <w:sz w:val="22"/>
      <w:szCs w:val="22"/>
      <w:lang w:val="ru-RU"/>
    </w:rPr>
  </w:style>
  <w:style w:type="paragraph" w:customStyle="1" w:styleId="smi">
    <w:name w:val="smi"/>
    <w:basedOn w:val="a"/>
    <w:uiPriority w:val="99"/>
    <w:rsid w:val="00D861A1"/>
    <w:pPr>
      <w:autoSpaceDE/>
      <w:autoSpaceDN/>
      <w:spacing w:before="100" w:beforeAutospacing="1" w:after="100" w:afterAutospacing="1"/>
    </w:pPr>
    <w:rPr>
      <w:rFonts w:ascii="Tahoma" w:hAnsi="Tahoma" w:cs="Tahoma"/>
      <w:color w:val="000000"/>
      <w:sz w:val="22"/>
      <w:szCs w:val="22"/>
      <w:lang w:val="ru-RU"/>
    </w:rPr>
  </w:style>
  <w:style w:type="paragraph" w:customStyle="1" w:styleId="h3">
    <w:name w:val="h3"/>
    <w:basedOn w:val="a"/>
    <w:uiPriority w:val="99"/>
    <w:rsid w:val="00D861A1"/>
    <w:pPr>
      <w:pBdr>
        <w:top w:val="single" w:sz="8" w:space="0" w:color="4C7BAA"/>
        <w:bottom w:val="single" w:sz="8" w:space="0" w:color="4C7BAA"/>
      </w:pBdr>
      <w:shd w:val="clear" w:color="auto" w:fill="EEF2F6"/>
      <w:autoSpaceDE/>
      <w:autoSpaceDN/>
      <w:spacing w:before="100" w:beforeAutospacing="1" w:after="100" w:afterAutospacing="1"/>
    </w:pPr>
    <w:rPr>
      <w:rFonts w:ascii="Verdana" w:hAnsi="Verdana" w:cs="Verdana"/>
      <w:color w:val="004499"/>
      <w:sz w:val="30"/>
      <w:szCs w:val="30"/>
      <w:lang w:val="ru-RU"/>
    </w:rPr>
  </w:style>
  <w:style w:type="paragraph" w:styleId="z-">
    <w:name w:val="HTML Top of Form"/>
    <w:basedOn w:val="a"/>
    <w:next w:val="a"/>
    <w:link w:val="z-0"/>
    <w:hidden/>
    <w:uiPriority w:val="99"/>
    <w:rsid w:val="00D861A1"/>
    <w:pPr>
      <w:pBdr>
        <w:bottom w:val="single" w:sz="6" w:space="1" w:color="auto"/>
      </w:pBdr>
      <w:autoSpaceDE/>
      <w:autoSpaceDN/>
      <w:jc w:val="center"/>
    </w:pPr>
    <w:rPr>
      <w:rFonts w:ascii="Arial" w:hAnsi="Arial" w:cs="Arial"/>
      <w:vanish/>
      <w:color w:val="000000"/>
      <w:sz w:val="16"/>
      <w:szCs w:val="16"/>
      <w:lang w:val="ru-RU"/>
    </w:rPr>
  </w:style>
  <w:style w:type="character" w:customStyle="1" w:styleId="z-0">
    <w:name w:val="z-Начало формы Знак"/>
    <w:link w:val="z-"/>
    <w:uiPriority w:val="99"/>
    <w:semiHidden/>
    <w:locked/>
    <w:rPr>
      <w:rFonts w:ascii="Arial" w:hAnsi="Arial" w:cs="Arial"/>
      <w:noProof/>
      <w:vanish/>
      <w:sz w:val="16"/>
      <w:szCs w:val="16"/>
      <w:lang w:val="en-US"/>
    </w:rPr>
  </w:style>
  <w:style w:type="paragraph" w:styleId="z-1">
    <w:name w:val="HTML Bottom of Form"/>
    <w:basedOn w:val="a"/>
    <w:next w:val="a"/>
    <w:link w:val="z-2"/>
    <w:hidden/>
    <w:uiPriority w:val="99"/>
    <w:rsid w:val="00D861A1"/>
    <w:pPr>
      <w:pBdr>
        <w:top w:val="single" w:sz="6" w:space="1" w:color="auto"/>
      </w:pBdr>
      <w:autoSpaceDE/>
      <w:autoSpaceDN/>
      <w:jc w:val="center"/>
    </w:pPr>
    <w:rPr>
      <w:rFonts w:ascii="Arial" w:hAnsi="Arial" w:cs="Arial"/>
      <w:vanish/>
      <w:color w:val="000000"/>
      <w:sz w:val="16"/>
      <w:szCs w:val="16"/>
      <w:lang w:val="ru-RU"/>
    </w:rPr>
  </w:style>
  <w:style w:type="character" w:customStyle="1" w:styleId="z-2">
    <w:name w:val="z-Конец формы Знак"/>
    <w:link w:val="z-1"/>
    <w:uiPriority w:val="99"/>
    <w:semiHidden/>
    <w:locked/>
    <w:rPr>
      <w:rFonts w:ascii="Arial" w:hAnsi="Arial" w:cs="Arial"/>
      <w:noProof/>
      <w:vanish/>
      <w:sz w:val="16"/>
      <w:szCs w:val="16"/>
      <w:lang w:val="en-US"/>
    </w:rPr>
  </w:style>
  <w:style w:type="paragraph" w:styleId="af">
    <w:name w:val="footer"/>
    <w:basedOn w:val="a"/>
    <w:link w:val="af0"/>
    <w:uiPriority w:val="99"/>
    <w:rsid w:val="004F70F8"/>
    <w:pPr>
      <w:tabs>
        <w:tab w:val="center" w:pos="4677"/>
        <w:tab w:val="right" w:pos="9355"/>
      </w:tabs>
    </w:pPr>
  </w:style>
  <w:style w:type="character" w:customStyle="1" w:styleId="af0">
    <w:name w:val="Нижний колонтитул Знак"/>
    <w:link w:val="af"/>
    <w:uiPriority w:val="99"/>
    <w:semiHidden/>
    <w:locked/>
    <w:rPr>
      <w:rFonts w:cs="Times New Roman"/>
      <w:noProof/>
      <w:sz w:val="20"/>
      <w:szCs w:val="20"/>
      <w:lang w:val="en-US"/>
    </w:rPr>
  </w:style>
  <w:style w:type="paragraph" w:styleId="af1">
    <w:name w:val="Balloon Text"/>
    <w:basedOn w:val="a"/>
    <w:link w:val="af2"/>
    <w:uiPriority w:val="99"/>
    <w:semiHidden/>
    <w:rsid w:val="00D726CD"/>
    <w:rPr>
      <w:rFonts w:ascii="Tahoma" w:hAnsi="Tahoma" w:cs="Tahoma"/>
      <w:sz w:val="16"/>
      <w:szCs w:val="16"/>
    </w:rPr>
  </w:style>
  <w:style w:type="character" w:customStyle="1" w:styleId="af2">
    <w:name w:val="Текст выноски Знак"/>
    <w:link w:val="af1"/>
    <w:uiPriority w:val="99"/>
    <w:semiHidden/>
    <w:locked/>
    <w:rPr>
      <w:rFonts w:ascii="Tahoma" w:hAnsi="Tahoma" w:cs="Tahoma"/>
      <w:noProof/>
      <w:sz w:val="16"/>
      <w:szCs w:val="16"/>
      <w:lang w:val="en-US"/>
    </w:rPr>
  </w:style>
  <w:style w:type="paragraph" w:customStyle="1" w:styleId="Just">
    <w:name w:val="Just"/>
    <w:uiPriority w:val="99"/>
    <w:rsid w:val="00416623"/>
    <w:pPr>
      <w:autoSpaceDE w:val="0"/>
      <w:autoSpaceDN w:val="0"/>
      <w:adjustRightInd w:val="0"/>
      <w:spacing w:before="40" w:after="40"/>
      <w:ind w:firstLine="568"/>
      <w:jc w:val="both"/>
    </w:pPr>
    <w:rPr>
      <w:sz w:val="24"/>
      <w:szCs w:val="24"/>
      <w:lang w:val="ru-RU"/>
    </w:rPr>
  </w:style>
  <w:style w:type="paragraph" w:customStyle="1" w:styleId="af3">
    <w:name w:val="Знак Знак"/>
    <w:basedOn w:val="a"/>
    <w:uiPriority w:val="99"/>
    <w:rsid w:val="006418EB"/>
    <w:pPr>
      <w:autoSpaceDE/>
      <w:autoSpaceDN/>
    </w:pPr>
    <w:rPr>
      <w:rFonts w:ascii="Verdana" w:hAnsi="Verdana" w:cs="Verdana"/>
      <w:lang w:eastAsia="en-US"/>
    </w:rPr>
  </w:style>
  <w:style w:type="paragraph" w:customStyle="1" w:styleId="1">
    <w:name w:val="Знак Знак1"/>
    <w:basedOn w:val="a"/>
    <w:uiPriority w:val="99"/>
    <w:rsid w:val="00524D41"/>
    <w:pPr>
      <w:autoSpaceDE/>
      <w:autoSpaceDN/>
    </w:pPr>
    <w:rPr>
      <w:rFonts w:ascii="Verdana" w:hAnsi="Verdana" w:cs="Verdana"/>
      <w:lang w:eastAsia="en-US"/>
    </w:rPr>
  </w:style>
  <w:style w:type="paragraph" w:customStyle="1" w:styleId="21">
    <w:name w:val="Знак Знак2"/>
    <w:basedOn w:val="a"/>
    <w:uiPriority w:val="99"/>
    <w:rsid w:val="00CF30D1"/>
    <w:pPr>
      <w:autoSpaceDE/>
      <w:autoSpaceDN/>
    </w:pPr>
    <w:rPr>
      <w:rFonts w:ascii="Verdana" w:hAnsi="Verdana" w:cs="Verdana"/>
      <w:lang w:eastAsia="en-US"/>
    </w:rPr>
  </w:style>
  <w:style w:type="paragraph" w:customStyle="1" w:styleId="3">
    <w:name w:val="Знак Знак3"/>
    <w:basedOn w:val="a"/>
    <w:uiPriority w:val="99"/>
    <w:rsid w:val="002D2153"/>
    <w:pPr>
      <w:autoSpaceDE/>
      <w:autoSpaceDN/>
    </w:pPr>
    <w:rPr>
      <w:rFonts w:ascii="Verdana" w:hAnsi="Verdana" w:cs="Verdana"/>
      <w:lang w:eastAsia="en-US"/>
    </w:rPr>
  </w:style>
  <w:style w:type="paragraph" w:customStyle="1" w:styleId="4">
    <w:name w:val="Знак Знак4"/>
    <w:basedOn w:val="a"/>
    <w:uiPriority w:val="99"/>
    <w:rsid w:val="008025F8"/>
    <w:pPr>
      <w:autoSpaceDE/>
      <w:autoSpaceDN/>
    </w:pPr>
    <w:rPr>
      <w:rFonts w:ascii="Verdana" w:hAnsi="Verdana" w:cs="Verdana"/>
      <w:lang w:eastAsia="en-US"/>
    </w:rPr>
  </w:style>
  <w:style w:type="paragraph" w:customStyle="1" w:styleId="5">
    <w:name w:val="Знак Знак5"/>
    <w:basedOn w:val="a"/>
    <w:uiPriority w:val="99"/>
    <w:rsid w:val="0076360E"/>
    <w:pPr>
      <w:autoSpaceDE/>
      <w:autoSpaceDN/>
    </w:pPr>
    <w:rPr>
      <w:rFonts w:ascii="Verdana" w:hAnsi="Verdana" w:cs="Verdana"/>
      <w:lang w:eastAsia="en-US"/>
    </w:rPr>
  </w:style>
  <w:style w:type="paragraph" w:customStyle="1" w:styleId="61">
    <w:name w:val="Знак Знак6"/>
    <w:basedOn w:val="a"/>
    <w:uiPriority w:val="99"/>
    <w:rsid w:val="007D4EAB"/>
    <w:pPr>
      <w:autoSpaceDE/>
      <w:autoSpaceDN/>
    </w:pPr>
    <w:rPr>
      <w:rFonts w:ascii="Verdana" w:hAnsi="Verdana" w:cs="Verdana"/>
      <w:lang w:eastAsia="en-US"/>
    </w:rPr>
  </w:style>
  <w:style w:type="paragraph" w:customStyle="1" w:styleId="11">
    <w:name w:val="Знак Знак11"/>
    <w:basedOn w:val="a"/>
    <w:uiPriority w:val="99"/>
    <w:rsid w:val="00E92BCA"/>
    <w:pPr>
      <w:autoSpaceDE/>
      <w:autoSpaceDN/>
    </w:pPr>
    <w:rPr>
      <w:rFonts w:ascii="Verdana" w:hAnsi="Verdana" w:cs="Verdana"/>
      <w:lang w:eastAsia="en-US"/>
    </w:rPr>
  </w:style>
  <w:style w:type="paragraph" w:customStyle="1" w:styleId="12">
    <w:name w:val="Знак Знак12"/>
    <w:basedOn w:val="a"/>
    <w:uiPriority w:val="99"/>
    <w:rsid w:val="006E5197"/>
    <w:pPr>
      <w:autoSpaceDE/>
      <w:autoSpaceDN/>
    </w:pPr>
    <w:rPr>
      <w:rFonts w:ascii="Verdana" w:hAnsi="Verdana" w:cs="Verdana"/>
      <w:lang w:eastAsia="en-US"/>
    </w:rPr>
  </w:style>
  <w:style w:type="paragraph" w:customStyle="1" w:styleId="13">
    <w:name w:val="Знак Знак13"/>
    <w:basedOn w:val="a"/>
    <w:uiPriority w:val="99"/>
    <w:rsid w:val="002102C0"/>
    <w:pPr>
      <w:autoSpaceDE/>
      <w:autoSpaceDN/>
    </w:pPr>
    <w:rPr>
      <w:rFonts w:ascii="Verdana" w:hAnsi="Verdana" w:cs="Verdana"/>
      <w:lang w:eastAsia="en-US"/>
    </w:rPr>
  </w:style>
  <w:style w:type="paragraph" w:customStyle="1" w:styleId="10">
    <w:name w:val="Знак Знак1 Знак Знак Знак"/>
    <w:basedOn w:val="a"/>
    <w:uiPriority w:val="99"/>
    <w:rsid w:val="000C6304"/>
    <w:pPr>
      <w:autoSpaceDE/>
      <w:autoSpaceDN/>
    </w:pPr>
    <w:rPr>
      <w:rFonts w:ascii="Verdana" w:hAnsi="Verdana" w:cs="Verdana"/>
      <w:lang w:eastAsia="en-US"/>
    </w:rPr>
  </w:style>
  <w:style w:type="paragraph" w:customStyle="1" w:styleId="110">
    <w:name w:val="Знак Знак1 Знак Знак Знак1"/>
    <w:basedOn w:val="a"/>
    <w:uiPriority w:val="99"/>
    <w:rsid w:val="00B36179"/>
    <w:pPr>
      <w:autoSpaceDE/>
      <w:autoSpaceDN/>
    </w:pPr>
    <w:rPr>
      <w:rFonts w:ascii="Verdana" w:hAnsi="Verdana" w:cs="Verdana"/>
      <w:lang w:eastAsia="en-US"/>
    </w:rPr>
  </w:style>
  <w:style w:type="paragraph" w:customStyle="1" w:styleId="120">
    <w:name w:val="Знак Знак1 Знак Знак Знак2"/>
    <w:basedOn w:val="a"/>
    <w:uiPriority w:val="99"/>
    <w:rsid w:val="00272CE3"/>
    <w:pPr>
      <w:autoSpaceDE/>
      <w:autoSpaceDN/>
    </w:pPr>
    <w:rPr>
      <w:rFonts w:ascii="Verdana" w:hAnsi="Verdana" w:cs="Verdana"/>
      <w:lang w:eastAsia="en-US"/>
    </w:rPr>
  </w:style>
  <w:style w:type="paragraph" w:customStyle="1" w:styleId="130">
    <w:name w:val="Знак Знак1 Знак Знак Знак3"/>
    <w:basedOn w:val="a"/>
    <w:uiPriority w:val="99"/>
    <w:rsid w:val="00E626B8"/>
    <w:pPr>
      <w:autoSpaceDE/>
      <w:autoSpaceDN/>
    </w:pPr>
    <w:rPr>
      <w:rFonts w:ascii="Verdana" w:hAnsi="Verdana" w:cs="Verdana"/>
      <w:lang w:eastAsia="en-US"/>
    </w:rPr>
  </w:style>
  <w:style w:type="paragraph" w:customStyle="1" w:styleId="14">
    <w:name w:val="Знак Знак1 Знак Знак Знак4"/>
    <w:basedOn w:val="a"/>
    <w:uiPriority w:val="99"/>
    <w:rsid w:val="0096449C"/>
    <w:pPr>
      <w:autoSpaceDE/>
      <w:autoSpaceDN/>
    </w:pPr>
    <w:rPr>
      <w:rFonts w:ascii="Verdana" w:hAnsi="Verdana" w:cs="Verdana"/>
      <w:lang w:eastAsia="en-US"/>
    </w:rPr>
  </w:style>
  <w:style w:type="paragraph" w:customStyle="1" w:styleId="15">
    <w:name w:val="Знак Знак1 Знак Знак Знак5"/>
    <w:basedOn w:val="a"/>
    <w:uiPriority w:val="99"/>
    <w:rsid w:val="00FA4D09"/>
    <w:pPr>
      <w:autoSpaceDE/>
      <w:autoSpaceDN/>
    </w:pPr>
    <w:rPr>
      <w:rFonts w:ascii="Verdana" w:hAnsi="Verdana" w:cs="Verdana"/>
      <w:lang w:eastAsia="en-US"/>
    </w:rPr>
  </w:style>
  <w:style w:type="paragraph" w:customStyle="1" w:styleId="16">
    <w:name w:val="Знак Знак1 Знак Знак Знак6"/>
    <w:basedOn w:val="a"/>
    <w:uiPriority w:val="99"/>
    <w:rsid w:val="00247CC8"/>
    <w:pPr>
      <w:autoSpaceDE/>
      <w:autoSpaceDN/>
    </w:pPr>
    <w:rPr>
      <w:rFonts w:ascii="Verdana" w:hAnsi="Verdana" w:cs="Verdana"/>
      <w:lang w:eastAsia="en-US"/>
    </w:rPr>
  </w:style>
  <w:style w:type="paragraph" w:customStyle="1" w:styleId="17">
    <w:name w:val="Знак Знак1 Знак Знак Знак7"/>
    <w:basedOn w:val="a"/>
    <w:uiPriority w:val="99"/>
    <w:rsid w:val="00653BF1"/>
    <w:pPr>
      <w:autoSpaceDE/>
      <w:autoSpaceDN/>
    </w:pPr>
    <w:rPr>
      <w:rFonts w:ascii="Verdana" w:hAnsi="Verdana" w:cs="Verdana"/>
      <w:lang w:eastAsia="en-US"/>
    </w:rPr>
  </w:style>
  <w:style w:type="paragraph" w:customStyle="1" w:styleId="18">
    <w:name w:val="Знак Знак1 Знак Знак Знак8"/>
    <w:basedOn w:val="a"/>
    <w:uiPriority w:val="99"/>
    <w:rsid w:val="00870EF7"/>
    <w:pPr>
      <w:autoSpaceDE/>
      <w:autoSpaceDN/>
    </w:pPr>
    <w:rPr>
      <w:rFonts w:ascii="Verdana" w:hAnsi="Verdana" w:cs="Verdana"/>
      <w:lang w:eastAsia="en-US"/>
    </w:rPr>
  </w:style>
  <w:style w:type="paragraph" w:customStyle="1" w:styleId="19">
    <w:name w:val="Знак Знак1 Знак Знак Знак9"/>
    <w:basedOn w:val="a"/>
    <w:uiPriority w:val="99"/>
    <w:rsid w:val="009010EF"/>
    <w:pPr>
      <w:autoSpaceDE/>
      <w:autoSpaceDN/>
    </w:pPr>
    <w:rPr>
      <w:rFonts w:ascii="Verdana" w:hAnsi="Verdana" w:cs="Verdana"/>
      <w:lang w:eastAsia="en-US"/>
    </w:rPr>
  </w:style>
  <w:style w:type="paragraph" w:customStyle="1" w:styleId="1100">
    <w:name w:val="Знак Знак1 Знак Знак Знак10"/>
    <w:basedOn w:val="a"/>
    <w:uiPriority w:val="99"/>
    <w:rsid w:val="00DA6523"/>
    <w:pPr>
      <w:autoSpaceDE/>
      <w:autoSpaceDN/>
    </w:pPr>
    <w:rPr>
      <w:rFonts w:ascii="Verdana" w:hAnsi="Verdana" w:cs="Verdana"/>
      <w:lang w:eastAsia="en-US"/>
    </w:rPr>
  </w:style>
  <w:style w:type="paragraph" w:customStyle="1" w:styleId="111">
    <w:name w:val="Знак Знак1 Знак Знак Знак11"/>
    <w:basedOn w:val="a"/>
    <w:uiPriority w:val="99"/>
    <w:rsid w:val="00391846"/>
    <w:pPr>
      <w:autoSpaceDE/>
      <w:autoSpaceDN/>
    </w:pPr>
    <w:rPr>
      <w:rFonts w:ascii="Verdana" w:hAnsi="Verdana" w:cs="Verdana"/>
      <w:lang w:eastAsia="en-US"/>
    </w:rPr>
  </w:style>
  <w:style w:type="paragraph" w:customStyle="1" w:styleId="112">
    <w:name w:val="Знак Знак1 Знак Знак Знак12"/>
    <w:basedOn w:val="a"/>
    <w:uiPriority w:val="99"/>
    <w:rsid w:val="00E718B2"/>
    <w:pPr>
      <w:autoSpaceDE/>
      <w:autoSpaceDN/>
    </w:pPr>
    <w:rPr>
      <w:rFonts w:ascii="Verdana" w:hAnsi="Verdana" w:cs="Verdana"/>
      <w:lang w:eastAsia="en-US"/>
    </w:rPr>
  </w:style>
  <w:style w:type="paragraph" w:customStyle="1" w:styleId="113">
    <w:name w:val="Знак Знак1 Знак Знак Знак13"/>
    <w:basedOn w:val="a"/>
    <w:uiPriority w:val="99"/>
    <w:rsid w:val="00EB1CFC"/>
    <w:pPr>
      <w:autoSpaceDE/>
      <w:autoSpaceDN/>
    </w:pPr>
    <w:rPr>
      <w:rFonts w:ascii="Verdana" w:hAnsi="Verdana" w:cs="Verdana"/>
      <w:lang w:eastAsia="en-US"/>
    </w:rPr>
  </w:style>
  <w:style w:type="paragraph" w:customStyle="1" w:styleId="114">
    <w:name w:val="Знак Знак1 Знак Знак Знак14"/>
    <w:basedOn w:val="a"/>
    <w:uiPriority w:val="99"/>
    <w:rsid w:val="00647B16"/>
    <w:pPr>
      <w:autoSpaceDE/>
      <w:autoSpaceDN/>
    </w:pPr>
    <w:rPr>
      <w:rFonts w:ascii="Verdana" w:hAnsi="Verdana" w:cs="Verdana"/>
      <w:lang w:eastAsia="en-US"/>
    </w:rPr>
  </w:style>
  <w:style w:type="paragraph" w:customStyle="1" w:styleId="115">
    <w:name w:val="Знак Знак1 Знак Знак Знак15"/>
    <w:basedOn w:val="a"/>
    <w:uiPriority w:val="99"/>
    <w:rsid w:val="004160F9"/>
    <w:pPr>
      <w:autoSpaceDE/>
      <w:autoSpaceDN/>
    </w:pPr>
    <w:rPr>
      <w:rFonts w:ascii="Verdana" w:hAnsi="Verdana" w:cs="Verdana"/>
      <w:lang w:eastAsia="en-US"/>
    </w:rPr>
  </w:style>
  <w:style w:type="paragraph" w:customStyle="1" w:styleId="116">
    <w:name w:val="Знак Знак1 Знак Знак Знак16"/>
    <w:basedOn w:val="a"/>
    <w:uiPriority w:val="99"/>
    <w:rsid w:val="00C714EA"/>
    <w:pPr>
      <w:autoSpaceDE/>
      <w:autoSpaceDN/>
    </w:pPr>
    <w:rPr>
      <w:rFonts w:ascii="Verdana" w:hAnsi="Verdana" w:cs="Verdana"/>
      <w:lang w:eastAsia="en-US"/>
    </w:rPr>
  </w:style>
  <w:style w:type="paragraph" w:customStyle="1" w:styleId="117">
    <w:name w:val="Знак Знак1 Знак Знак Знак17"/>
    <w:basedOn w:val="a"/>
    <w:uiPriority w:val="99"/>
    <w:rsid w:val="00532DAB"/>
    <w:pPr>
      <w:autoSpaceDE/>
      <w:autoSpaceDN/>
    </w:pPr>
    <w:rPr>
      <w:rFonts w:ascii="Verdana" w:hAnsi="Verdana" w:cs="Verdana"/>
      <w:lang w:eastAsia="en-US"/>
    </w:rPr>
  </w:style>
  <w:style w:type="paragraph" w:customStyle="1" w:styleId="118">
    <w:name w:val="Знак Знак1 Знак Знак Знак18"/>
    <w:basedOn w:val="a"/>
    <w:uiPriority w:val="99"/>
    <w:rsid w:val="00523979"/>
    <w:pPr>
      <w:autoSpaceDE/>
      <w:autoSpaceDN/>
    </w:pPr>
    <w:rPr>
      <w:rFonts w:ascii="Verdana" w:hAnsi="Verdana" w:cs="Verdana"/>
      <w:lang w:eastAsia="en-US"/>
    </w:rPr>
  </w:style>
  <w:style w:type="paragraph" w:customStyle="1" w:styleId="119">
    <w:name w:val="Знак Знак1 Знак Знак Знак19"/>
    <w:basedOn w:val="a"/>
    <w:uiPriority w:val="99"/>
    <w:rsid w:val="00F14C35"/>
    <w:pPr>
      <w:autoSpaceDE/>
      <w:autoSpaceDN/>
    </w:pPr>
    <w:rPr>
      <w:rFonts w:ascii="Verdana" w:hAnsi="Verdana" w:cs="Verdana"/>
      <w:lang w:eastAsia="en-US"/>
    </w:rPr>
  </w:style>
  <w:style w:type="paragraph" w:customStyle="1" w:styleId="1200">
    <w:name w:val="Знак Знак1 Знак Знак Знак20"/>
    <w:basedOn w:val="a"/>
    <w:uiPriority w:val="99"/>
    <w:rsid w:val="0083449A"/>
    <w:pPr>
      <w:autoSpaceDE/>
      <w:autoSpaceDN/>
    </w:pPr>
    <w:rPr>
      <w:rFonts w:ascii="Verdana" w:hAnsi="Verdana" w:cs="Verdana"/>
      <w:lang w:eastAsia="en-US"/>
    </w:rPr>
  </w:style>
  <w:style w:type="paragraph" w:customStyle="1" w:styleId="121">
    <w:name w:val="Знак Знак1 Знак Знак Знак21"/>
    <w:basedOn w:val="a"/>
    <w:uiPriority w:val="99"/>
    <w:rsid w:val="00227F66"/>
    <w:pPr>
      <w:autoSpaceDE/>
      <w:autoSpaceDN/>
    </w:pPr>
    <w:rPr>
      <w:rFonts w:ascii="Verdana" w:hAnsi="Verdana" w:cs="Verdana"/>
      <w:lang w:eastAsia="en-US"/>
    </w:rPr>
  </w:style>
  <w:style w:type="paragraph" w:customStyle="1" w:styleId="122">
    <w:name w:val="Знак Знак1 Знак Знак Знак22"/>
    <w:basedOn w:val="a"/>
    <w:uiPriority w:val="99"/>
    <w:rsid w:val="00202B7E"/>
    <w:pPr>
      <w:autoSpaceDE/>
      <w:autoSpaceDN/>
    </w:pPr>
    <w:rPr>
      <w:rFonts w:ascii="Verdana" w:hAnsi="Verdana" w:cs="Verdana"/>
      <w:lang w:eastAsia="en-US"/>
    </w:rPr>
  </w:style>
  <w:style w:type="paragraph" w:customStyle="1" w:styleId="123">
    <w:name w:val="Знак Знак1 Знак Знак Знак23"/>
    <w:basedOn w:val="a"/>
    <w:uiPriority w:val="99"/>
    <w:rsid w:val="00117838"/>
    <w:pPr>
      <w:autoSpaceDE/>
      <w:autoSpaceDN/>
    </w:pPr>
    <w:rPr>
      <w:rFonts w:ascii="Verdana" w:hAnsi="Verdana" w:cs="Verdana"/>
      <w:lang w:eastAsia="en-US"/>
    </w:rPr>
  </w:style>
  <w:style w:type="paragraph" w:customStyle="1" w:styleId="124">
    <w:name w:val="Знак Знак1 Знак Знак Знак24"/>
    <w:basedOn w:val="a"/>
    <w:uiPriority w:val="99"/>
    <w:rsid w:val="00E45C61"/>
    <w:pPr>
      <w:autoSpaceDE/>
      <w:autoSpaceDN/>
    </w:pPr>
    <w:rPr>
      <w:rFonts w:ascii="Verdana" w:hAnsi="Verdana" w:cs="Verdana"/>
      <w:lang w:eastAsia="en-US"/>
    </w:rPr>
  </w:style>
  <w:style w:type="paragraph" w:customStyle="1" w:styleId="125">
    <w:name w:val="Знак Знак1 Знак Знак Знак25"/>
    <w:basedOn w:val="a"/>
    <w:uiPriority w:val="99"/>
    <w:rsid w:val="00B922ED"/>
    <w:pPr>
      <w:autoSpaceDE/>
      <w:autoSpaceDN/>
    </w:pPr>
    <w:rPr>
      <w:rFonts w:ascii="Verdana" w:hAnsi="Verdana" w:cs="Verdana"/>
      <w:lang w:eastAsia="en-US"/>
    </w:rPr>
  </w:style>
  <w:style w:type="paragraph" w:customStyle="1" w:styleId="af4">
    <w:name w:val="Нормальний текст"/>
    <w:basedOn w:val="a"/>
    <w:rsid w:val="00D65D8D"/>
    <w:pPr>
      <w:autoSpaceDE/>
      <w:autoSpaceDN/>
      <w:spacing w:before="120"/>
      <w:ind w:firstLine="567"/>
      <w:jc w:val="both"/>
    </w:pPr>
    <w:rPr>
      <w:rFonts w:ascii="Antiqua" w:hAnsi="Antiqua" w:cs="Antiqua"/>
      <w:sz w:val="26"/>
      <w:szCs w:val="26"/>
    </w:rPr>
  </w:style>
  <w:style w:type="paragraph" w:customStyle="1" w:styleId="af5">
    <w:name w:val="Знак Знак Знак"/>
    <w:basedOn w:val="a"/>
    <w:uiPriority w:val="99"/>
    <w:rsid w:val="00EE5CC9"/>
    <w:pPr>
      <w:autoSpaceDE/>
      <w:autoSpaceDN/>
      <w:spacing w:after="160" w:line="240" w:lineRule="exact"/>
    </w:pPr>
    <w:rPr>
      <w:rFonts w:ascii="Arial" w:hAnsi="Arial" w:cs="Arial"/>
      <w:lang w:eastAsia="en-US"/>
    </w:rPr>
  </w:style>
  <w:style w:type="paragraph" w:customStyle="1" w:styleId="af6">
    <w:name w:val="Установа"/>
    <w:basedOn w:val="a"/>
    <w:uiPriority w:val="99"/>
    <w:rsid w:val="00624836"/>
    <w:pPr>
      <w:keepNext/>
      <w:keepLines/>
      <w:autoSpaceDE/>
      <w:autoSpaceDN/>
      <w:spacing w:before="120"/>
      <w:jc w:val="center"/>
    </w:pPr>
    <w:rPr>
      <w:rFonts w:ascii="Antiqua" w:hAnsi="Antiqua" w:cs="Antiqua"/>
      <w:b/>
      <w:bCs/>
      <w:i/>
      <w:iCs/>
      <w:caps/>
      <w:sz w:val="48"/>
      <w:szCs w:val="48"/>
    </w:rPr>
  </w:style>
  <w:style w:type="paragraph" w:customStyle="1" w:styleId="af7">
    <w:name w:val="Назва документа"/>
    <w:basedOn w:val="a"/>
    <w:next w:val="af4"/>
    <w:uiPriority w:val="99"/>
    <w:rsid w:val="00624836"/>
    <w:pPr>
      <w:keepNext/>
      <w:keepLines/>
      <w:autoSpaceDE/>
      <w:autoSpaceDN/>
      <w:spacing w:before="360" w:after="360"/>
      <w:jc w:val="center"/>
    </w:pPr>
    <w:rPr>
      <w:rFonts w:ascii="Antiqua" w:hAnsi="Antiqua" w:cs="Antiqua"/>
      <w:b/>
      <w:bCs/>
      <w:sz w:val="26"/>
      <w:szCs w:val="26"/>
    </w:rPr>
  </w:style>
  <w:style w:type="character" w:styleId="af8">
    <w:name w:val="Strong"/>
    <w:uiPriority w:val="99"/>
    <w:qFormat/>
    <w:rsid w:val="00176357"/>
    <w:rPr>
      <w:rFonts w:cs="Times New Roman"/>
      <w:b/>
      <w:bCs/>
    </w:rPr>
  </w:style>
  <w:style w:type="paragraph" w:customStyle="1" w:styleId="rvps2">
    <w:name w:val="rvps2"/>
    <w:basedOn w:val="a"/>
    <w:rsid w:val="009D7E06"/>
    <w:pPr>
      <w:autoSpaceDE/>
      <w:autoSpaceDN/>
      <w:spacing w:before="100" w:beforeAutospacing="1" w:after="100" w:afterAutospacing="1"/>
    </w:pPr>
    <w:rPr>
      <w:sz w:val="24"/>
      <w:szCs w:val="24"/>
      <w:lang w:eastAsia="uk-UA"/>
    </w:rPr>
  </w:style>
  <w:style w:type="character" w:customStyle="1" w:styleId="rvts9">
    <w:name w:val="rvts9"/>
    <w:rsid w:val="009D7E06"/>
  </w:style>
  <w:style w:type="character" w:customStyle="1" w:styleId="rvts44">
    <w:name w:val="rvts44"/>
    <w:rsid w:val="006B7B1F"/>
  </w:style>
  <w:style w:type="character" w:customStyle="1" w:styleId="rvts37">
    <w:name w:val="rvts37"/>
    <w:rsid w:val="006B7B1F"/>
  </w:style>
  <w:style w:type="paragraph" w:customStyle="1" w:styleId="StyleZakonu">
    <w:name w:val="StyleZakonu"/>
    <w:basedOn w:val="a"/>
    <w:rsid w:val="00263AC0"/>
    <w:pPr>
      <w:autoSpaceDE/>
      <w:autoSpaceDN/>
      <w:spacing w:after="60" w:line="220" w:lineRule="exact"/>
      <w:ind w:firstLine="284"/>
      <w:jc w:val="both"/>
    </w:pPr>
  </w:style>
  <w:style w:type="paragraph" w:customStyle="1" w:styleId="rvps12">
    <w:name w:val="rvps12"/>
    <w:basedOn w:val="a"/>
    <w:rsid w:val="00980342"/>
    <w:pPr>
      <w:autoSpaceDE/>
      <w:autoSpaceDN/>
      <w:spacing w:before="100" w:beforeAutospacing="1" w:after="100" w:afterAutospacing="1"/>
    </w:pPr>
    <w:rPr>
      <w:sz w:val="24"/>
      <w:szCs w:val="24"/>
      <w:lang w:eastAsia="uk-UA"/>
    </w:rPr>
  </w:style>
  <w:style w:type="paragraph" w:customStyle="1" w:styleId="rvps14">
    <w:name w:val="rvps14"/>
    <w:basedOn w:val="a"/>
    <w:rsid w:val="00980342"/>
    <w:pPr>
      <w:autoSpaceDE/>
      <w:autoSpaceDN/>
      <w:spacing w:before="100" w:beforeAutospacing="1" w:after="100" w:afterAutospacing="1"/>
    </w:pPr>
    <w:rPr>
      <w:sz w:val="24"/>
      <w:szCs w:val="24"/>
      <w:lang w:eastAsia="uk-UA"/>
    </w:rPr>
  </w:style>
  <w:style w:type="character" w:customStyle="1" w:styleId="rvts52">
    <w:name w:val="rvts52"/>
    <w:rsid w:val="0045344F"/>
  </w:style>
  <w:style w:type="character" w:customStyle="1" w:styleId="rvts46">
    <w:name w:val="rvts46"/>
    <w:rsid w:val="0045344F"/>
  </w:style>
  <w:style w:type="character" w:customStyle="1" w:styleId="rvts23">
    <w:name w:val="rvts23"/>
    <w:rsid w:val="00863EEC"/>
    <w:rPr>
      <w:rFonts w:ascii="Times New Roman" w:hAnsi="Times New Roman"/>
      <w:b/>
      <w:color w:val="000000"/>
      <w:sz w:val="32"/>
      <w:u w:val="none"/>
      <w:effect w:val="none"/>
    </w:rPr>
  </w:style>
  <w:style w:type="paragraph" w:customStyle="1" w:styleId="22">
    <w:name w:val="Знак Знак2 Знак Знак"/>
    <w:basedOn w:val="a"/>
    <w:rsid w:val="00D511EB"/>
    <w:pPr>
      <w:autoSpaceDE/>
      <w:autoSpaceDN/>
    </w:pPr>
    <w:rPr>
      <w:rFonts w:ascii="Verdana" w:hAnsi="Verdana" w:cs="Verdana"/>
      <w:lang w:val="en-US" w:eastAsia="en-US"/>
    </w:rPr>
  </w:style>
  <w:style w:type="character" w:customStyle="1" w:styleId="rvts0">
    <w:name w:val="rvts0"/>
    <w:rsid w:val="00FE58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342999">
      <w:marLeft w:val="0"/>
      <w:marRight w:val="0"/>
      <w:marTop w:val="0"/>
      <w:marBottom w:val="0"/>
      <w:divBdr>
        <w:top w:val="none" w:sz="0" w:space="0" w:color="auto"/>
        <w:left w:val="none" w:sz="0" w:space="0" w:color="auto"/>
        <w:bottom w:val="none" w:sz="0" w:space="0" w:color="auto"/>
        <w:right w:val="none" w:sz="0" w:space="0" w:color="auto"/>
      </w:divBdr>
    </w:div>
    <w:div w:id="815343000">
      <w:marLeft w:val="0"/>
      <w:marRight w:val="0"/>
      <w:marTop w:val="0"/>
      <w:marBottom w:val="0"/>
      <w:divBdr>
        <w:top w:val="none" w:sz="0" w:space="0" w:color="auto"/>
        <w:left w:val="none" w:sz="0" w:space="0" w:color="auto"/>
        <w:bottom w:val="none" w:sz="0" w:space="0" w:color="auto"/>
        <w:right w:val="none" w:sz="0" w:space="0" w:color="auto"/>
      </w:divBdr>
    </w:div>
    <w:div w:id="815343002">
      <w:marLeft w:val="0"/>
      <w:marRight w:val="0"/>
      <w:marTop w:val="0"/>
      <w:marBottom w:val="0"/>
      <w:divBdr>
        <w:top w:val="none" w:sz="0" w:space="0" w:color="auto"/>
        <w:left w:val="none" w:sz="0" w:space="0" w:color="auto"/>
        <w:bottom w:val="none" w:sz="0" w:space="0" w:color="auto"/>
        <w:right w:val="none" w:sz="0" w:space="0" w:color="auto"/>
      </w:divBdr>
    </w:div>
    <w:div w:id="815343003">
      <w:marLeft w:val="0"/>
      <w:marRight w:val="0"/>
      <w:marTop w:val="0"/>
      <w:marBottom w:val="0"/>
      <w:divBdr>
        <w:top w:val="none" w:sz="0" w:space="0" w:color="auto"/>
        <w:left w:val="none" w:sz="0" w:space="0" w:color="auto"/>
        <w:bottom w:val="none" w:sz="0" w:space="0" w:color="auto"/>
        <w:right w:val="none" w:sz="0" w:space="0" w:color="auto"/>
      </w:divBdr>
    </w:div>
    <w:div w:id="815343004">
      <w:marLeft w:val="0"/>
      <w:marRight w:val="0"/>
      <w:marTop w:val="0"/>
      <w:marBottom w:val="0"/>
      <w:divBdr>
        <w:top w:val="none" w:sz="0" w:space="0" w:color="auto"/>
        <w:left w:val="none" w:sz="0" w:space="0" w:color="auto"/>
        <w:bottom w:val="none" w:sz="0" w:space="0" w:color="auto"/>
        <w:right w:val="none" w:sz="0" w:space="0" w:color="auto"/>
      </w:divBdr>
    </w:div>
    <w:div w:id="815343005">
      <w:marLeft w:val="0"/>
      <w:marRight w:val="0"/>
      <w:marTop w:val="0"/>
      <w:marBottom w:val="0"/>
      <w:divBdr>
        <w:top w:val="none" w:sz="0" w:space="0" w:color="auto"/>
        <w:left w:val="none" w:sz="0" w:space="0" w:color="auto"/>
        <w:bottom w:val="none" w:sz="0" w:space="0" w:color="auto"/>
        <w:right w:val="none" w:sz="0" w:space="0" w:color="auto"/>
      </w:divBdr>
      <w:divsChild>
        <w:div w:id="815343009">
          <w:marLeft w:val="0"/>
          <w:marRight w:val="0"/>
          <w:marTop w:val="0"/>
          <w:marBottom w:val="0"/>
          <w:divBdr>
            <w:top w:val="none" w:sz="0" w:space="0" w:color="auto"/>
            <w:left w:val="none" w:sz="0" w:space="0" w:color="auto"/>
            <w:bottom w:val="none" w:sz="0" w:space="0" w:color="auto"/>
            <w:right w:val="none" w:sz="0" w:space="0" w:color="auto"/>
          </w:divBdr>
        </w:div>
      </w:divsChild>
    </w:div>
    <w:div w:id="815343006">
      <w:marLeft w:val="0"/>
      <w:marRight w:val="0"/>
      <w:marTop w:val="0"/>
      <w:marBottom w:val="0"/>
      <w:divBdr>
        <w:top w:val="none" w:sz="0" w:space="0" w:color="auto"/>
        <w:left w:val="none" w:sz="0" w:space="0" w:color="auto"/>
        <w:bottom w:val="none" w:sz="0" w:space="0" w:color="auto"/>
        <w:right w:val="none" w:sz="0" w:space="0" w:color="auto"/>
      </w:divBdr>
    </w:div>
    <w:div w:id="815343007">
      <w:marLeft w:val="0"/>
      <w:marRight w:val="0"/>
      <w:marTop w:val="0"/>
      <w:marBottom w:val="0"/>
      <w:divBdr>
        <w:top w:val="none" w:sz="0" w:space="0" w:color="auto"/>
        <w:left w:val="none" w:sz="0" w:space="0" w:color="auto"/>
        <w:bottom w:val="none" w:sz="0" w:space="0" w:color="auto"/>
        <w:right w:val="none" w:sz="0" w:space="0" w:color="auto"/>
      </w:divBdr>
      <w:divsChild>
        <w:div w:id="815343011">
          <w:marLeft w:val="0"/>
          <w:marRight w:val="0"/>
          <w:marTop w:val="0"/>
          <w:marBottom w:val="0"/>
          <w:divBdr>
            <w:top w:val="none" w:sz="0" w:space="0" w:color="auto"/>
            <w:left w:val="none" w:sz="0" w:space="0" w:color="auto"/>
            <w:bottom w:val="none" w:sz="0" w:space="0" w:color="auto"/>
            <w:right w:val="none" w:sz="0" w:space="0" w:color="auto"/>
          </w:divBdr>
        </w:div>
      </w:divsChild>
    </w:div>
    <w:div w:id="815343008">
      <w:marLeft w:val="0"/>
      <w:marRight w:val="0"/>
      <w:marTop w:val="0"/>
      <w:marBottom w:val="0"/>
      <w:divBdr>
        <w:top w:val="none" w:sz="0" w:space="0" w:color="auto"/>
        <w:left w:val="none" w:sz="0" w:space="0" w:color="auto"/>
        <w:bottom w:val="none" w:sz="0" w:space="0" w:color="auto"/>
        <w:right w:val="none" w:sz="0" w:space="0" w:color="auto"/>
      </w:divBdr>
    </w:div>
    <w:div w:id="815343010">
      <w:marLeft w:val="0"/>
      <w:marRight w:val="0"/>
      <w:marTop w:val="0"/>
      <w:marBottom w:val="0"/>
      <w:divBdr>
        <w:top w:val="none" w:sz="0" w:space="0" w:color="auto"/>
        <w:left w:val="none" w:sz="0" w:space="0" w:color="auto"/>
        <w:bottom w:val="none" w:sz="0" w:space="0" w:color="auto"/>
        <w:right w:val="none" w:sz="0" w:space="0" w:color="auto"/>
      </w:divBdr>
    </w:div>
    <w:div w:id="815343013">
      <w:marLeft w:val="0"/>
      <w:marRight w:val="0"/>
      <w:marTop w:val="0"/>
      <w:marBottom w:val="0"/>
      <w:divBdr>
        <w:top w:val="none" w:sz="0" w:space="0" w:color="auto"/>
        <w:left w:val="none" w:sz="0" w:space="0" w:color="auto"/>
        <w:bottom w:val="none" w:sz="0" w:space="0" w:color="auto"/>
        <w:right w:val="none" w:sz="0" w:space="0" w:color="auto"/>
      </w:divBdr>
      <w:divsChild>
        <w:div w:id="815343012">
          <w:marLeft w:val="0"/>
          <w:marRight w:val="0"/>
          <w:marTop w:val="0"/>
          <w:marBottom w:val="0"/>
          <w:divBdr>
            <w:top w:val="none" w:sz="0" w:space="0" w:color="auto"/>
            <w:left w:val="none" w:sz="0" w:space="0" w:color="auto"/>
            <w:bottom w:val="none" w:sz="0" w:space="0" w:color="auto"/>
            <w:right w:val="none" w:sz="0" w:space="0" w:color="auto"/>
          </w:divBdr>
        </w:div>
      </w:divsChild>
    </w:div>
    <w:div w:id="815343014">
      <w:marLeft w:val="0"/>
      <w:marRight w:val="0"/>
      <w:marTop w:val="0"/>
      <w:marBottom w:val="0"/>
      <w:divBdr>
        <w:top w:val="none" w:sz="0" w:space="0" w:color="auto"/>
        <w:left w:val="none" w:sz="0" w:space="0" w:color="auto"/>
        <w:bottom w:val="none" w:sz="0" w:space="0" w:color="auto"/>
        <w:right w:val="none" w:sz="0" w:space="0" w:color="auto"/>
      </w:divBdr>
    </w:div>
    <w:div w:id="815343015">
      <w:marLeft w:val="0"/>
      <w:marRight w:val="0"/>
      <w:marTop w:val="0"/>
      <w:marBottom w:val="0"/>
      <w:divBdr>
        <w:top w:val="none" w:sz="0" w:space="0" w:color="auto"/>
        <w:left w:val="none" w:sz="0" w:space="0" w:color="auto"/>
        <w:bottom w:val="none" w:sz="0" w:space="0" w:color="auto"/>
        <w:right w:val="none" w:sz="0" w:space="0" w:color="auto"/>
      </w:divBdr>
    </w:div>
    <w:div w:id="815343016">
      <w:marLeft w:val="0"/>
      <w:marRight w:val="0"/>
      <w:marTop w:val="0"/>
      <w:marBottom w:val="0"/>
      <w:divBdr>
        <w:top w:val="none" w:sz="0" w:space="0" w:color="auto"/>
        <w:left w:val="none" w:sz="0" w:space="0" w:color="auto"/>
        <w:bottom w:val="none" w:sz="0" w:space="0" w:color="auto"/>
        <w:right w:val="none" w:sz="0" w:space="0" w:color="auto"/>
      </w:divBdr>
    </w:div>
    <w:div w:id="815343017">
      <w:marLeft w:val="0"/>
      <w:marRight w:val="0"/>
      <w:marTop w:val="0"/>
      <w:marBottom w:val="0"/>
      <w:divBdr>
        <w:top w:val="none" w:sz="0" w:space="0" w:color="auto"/>
        <w:left w:val="none" w:sz="0" w:space="0" w:color="auto"/>
        <w:bottom w:val="none" w:sz="0" w:space="0" w:color="auto"/>
        <w:right w:val="none" w:sz="0" w:space="0" w:color="auto"/>
      </w:divBdr>
    </w:div>
    <w:div w:id="815343018">
      <w:marLeft w:val="0"/>
      <w:marRight w:val="0"/>
      <w:marTop w:val="0"/>
      <w:marBottom w:val="0"/>
      <w:divBdr>
        <w:top w:val="none" w:sz="0" w:space="0" w:color="auto"/>
        <w:left w:val="none" w:sz="0" w:space="0" w:color="auto"/>
        <w:bottom w:val="none" w:sz="0" w:space="0" w:color="auto"/>
        <w:right w:val="none" w:sz="0" w:space="0" w:color="auto"/>
      </w:divBdr>
    </w:div>
    <w:div w:id="815343019">
      <w:marLeft w:val="0"/>
      <w:marRight w:val="0"/>
      <w:marTop w:val="0"/>
      <w:marBottom w:val="0"/>
      <w:divBdr>
        <w:top w:val="none" w:sz="0" w:space="0" w:color="auto"/>
        <w:left w:val="none" w:sz="0" w:space="0" w:color="auto"/>
        <w:bottom w:val="none" w:sz="0" w:space="0" w:color="auto"/>
        <w:right w:val="none" w:sz="0" w:space="0" w:color="auto"/>
      </w:divBdr>
      <w:divsChild>
        <w:div w:id="815343001">
          <w:marLeft w:val="0"/>
          <w:marRight w:val="0"/>
          <w:marTop w:val="150"/>
          <w:marBottom w:val="150"/>
          <w:divBdr>
            <w:top w:val="none" w:sz="0" w:space="0" w:color="auto"/>
            <w:left w:val="none" w:sz="0" w:space="0" w:color="auto"/>
            <w:bottom w:val="none" w:sz="0" w:space="0" w:color="auto"/>
            <w:right w:val="none" w:sz="0" w:space="0" w:color="auto"/>
          </w:divBdr>
        </w:div>
      </w:divsChild>
    </w:div>
    <w:div w:id="815343020">
      <w:marLeft w:val="0"/>
      <w:marRight w:val="0"/>
      <w:marTop w:val="0"/>
      <w:marBottom w:val="0"/>
      <w:divBdr>
        <w:top w:val="none" w:sz="0" w:space="0" w:color="auto"/>
        <w:left w:val="none" w:sz="0" w:space="0" w:color="auto"/>
        <w:bottom w:val="none" w:sz="0" w:space="0" w:color="auto"/>
        <w:right w:val="none" w:sz="0" w:space="0" w:color="auto"/>
      </w:divBdr>
    </w:div>
    <w:div w:id="815343021">
      <w:marLeft w:val="0"/>
      <w:marRight w:val="0"/>
      <w:marTop w:val="0"/>
      <w:marBottom w:val="0"/>
      <w:divBdr>
        <w:top w:val="none" w:sz="0" w:space="0" w:color="auto"/>
        <w:left w:val="none" w:sz="0" w:space="0" w:color="auto"/>
        <w:bottom w:val="none" w:sz="0" w:space="0" w:color="auto"/>
        <w:right w:val="none" w:sz="0" w:space="0" w:color="auto"/>
      </w:divBdr>
    </w:div>
    <w:div w:id="815343022">
      <w:marLeft w:val="0"/>
      <w:marRight w:val="0"/>
      <w:marTop w:val="0"/>
      <w:marBottom w:val="0"/>
      <w:divBdr>
        <w:top w:val="none" w:sz="0" w:space="0" w:color="auto"/>
        <w:left w:val="none" w:sz="0" w:space="0" w:color="auto"/>
        <w:bottom w:val="none" w:sz="0" w:space="0" w:color="auto"/>
        <w:right w:val="none" w:sz="0" w:space="0" w:color="auto"/>
      </w:divBdr>
    </w:div>
    <w:div w:id="815343023">
      <w:marLeft w:val="0"/>
      <w:marRight w:val="0"/>
      <w:marTop w:val="0"/>
      <w:marBottom w:val="0"/>
      <w:divBdr>
        <w:top w:val="none" w:sz="0" w:space="0" w:color="auto"/>
        <w:left w:val="none" w:sz="0" w:space="0" w:color="auto"/>
        <w:bottom w:val="none" w:sz="0" w:space="0" w:color="auto"/>
        <w:right w:val="none" w:sz="0" w:space="0" w:color="auto"/>
      </w:divBdr>
    </w:div>
    <w:div w:id="815343024">
      <w:marLeft w:val="0"/>
      <w:marRight w:val="0"/>
      <w:marTop w:val="0"/>
      <w:marBottom w:val="0"/>
      <w:divBdr>
        <w:top w:val="none" w:sz="0" w:space="0" w:color="auto"/>
        <w:left w:val="none" w:sz="0" w:space="0" w:color="auto"/>
        <w:bottom w:val="none" w:sz="0" w:space="0" w:color="auto"/>
        <w:right w:val="none" w:sz="0" w:space="0" w:color="auto"/>
      </w:divBdr>
    </w:div>
    <w:div w:id="815343025">
      <w:marLeft w:val="0"/>
      <w:marRight w:val="0"/>
      <w:marTop w:val="0"/>
      <w:marBottom w:val="0"/>
      <w:divBdr>
        <w:top w:val="none" w:sz="0" w:space="0" w:color="auto"/>
        <w:left w:val="none" w:sz="0" w:space="0" w:color="auto"/>
        <w:bottom w:val="none" w:sz="0" w:space="0" w:color="auto"/>
        <w:right w:val="none" w:sz="0" w:space="0" w:color="auto"/>
      </w:divBdr>
    </w:div>
    <w:div w:id="815343026">
      <w:marLeft w:val="0"/>
      <w:marRight w:val="0"/>
      <w:marTop w:val="0"/>
      <w:marBottom w:val="0"/>
      <w:divBdr>
        <w:top w:val="none" w:sz="0" w:space="0" w:color="auto"/>
        <w:left w:val="none" w:sz="0" w:space="0" w:color="auto"/>
        <w:bottom w:val="none" w:sz="0" w:space="0" w:color="auto"/>
        <w:right w:val="none" w:sz="0" w:space="0" w:color="auto"/>
      </w:divBdr>
    </w:div>
    <w:div w:id="815343027">
      <w:marLeft w:val="0"/>
      <w:marRight w:val="0"/>
      <w:marTop w:val="0"/>
      <w:marBottom w:val="0"/>
      <w:divBdr>
        <w:top w:val="none" w:sz="0" w:space="0" w:color="auto"/>
        <w:left w:val="none" w:sz="0" w:space="0" w:color="auto"/>
        <w:bottom w:val="none" w:sz="0" w:space="0" w:color="auto"/>
        <w:right w:val="none" w:sz="0" w:space="0" w:color="auto"/>
      </w:divBdr>
    </w:div>
    <w:div w:id="815343028">
      <w:marLeft w:val="0"/>
      <w:marRight w:val="0"/>
      <w:marTop w:val="0"/>
      <w:marBottom w:val="0"/>
      <w:divBdr>
        <w:top w:val="none" w:sz="0" w:space="0" w:color="auto"/>
        <w:left w:val="none" w:sz="0" w:space="0" w:color="auto"/>
        <w:bottom w:val="none" w:sz="0" w:space="0" w:color="auto"/>
        <w:right w:val="none" w:sz="0" w:space="0" w:color="auto"/>
      </w:divBdr>
    </w:div>
    <w:div w:id="815343029">
      <w:marLeft w:val="0"/>
      <w:marRight w:val="0"/>
      <w:marTop w:val="0"/>
      <w:marBottom w:val="0"/>
      <w:divBdr>
        <w:top w:val="none" w:sz="0" w:space="0" w:color="auto"/>
        <w:left w:val="none" w:sz="0" w:space="0" w:color="auto"/>
        <w:bottom w:val="none" w:sz="0" w:space="0" w:color="auto"/>
        <w:right w:val="none" w:sz="0" w:space="0" w:color="auto"/>
      </w:divBdr>
    </w:div>
    <w:div w:id="815343030">
      <w:marLeft w:val="0"/>
      <w:marRight w:val="0"/>
      <w:marTop w:val="0"/>
      <w:marBottom w:val="0"/>
      <w:divBdr>
        <w:top w:val="none" w:sz="0" w:space="0" w:color="auto"/>
        <w:left w:val="none" w:sz="0" w:space="0" w:color="auto"/>
        <w:bottom w:val="none" w:sz="0" w:space="0" w:color="auto"/>
        <w:right w:val="none" w:sz="0" w:space="0" w:color="auto"/>
      </w:divBdr>
    </w:div>
    <w:div w:id="815343031">
      <w:marLeft w:val="0"/>
      <w:marRight w:val="0"/>
      <w:marTop w:val="0"/>
      <w:marBottom w:val="0"/>
      <w:divBdr>
        <w:top w:val="none" w:sz="0" w:space="0" w:color="auto"/>
        <w:left w:val="none" w:sz="0" w:space="0" w:color="auto"/>
        <w:bottom w:val="none" w:sz="0" w:space="0" w:color="auto"/>
        <w:right w:val="none" w:sz="0" w:space="0" w:color="auto"/>
      </w:divBdr>
    </w:div>
    <w:div w:id="815343032">
      <w:marLeft w:val="0"/>
      <w:marRight w:val="0"/>
      <w:marTop w:val="0"/>
      <w:marBottom w:val="0"/>
      <w:divBdr>
        <w:top w:val="none" w:sz="0" w:space="0" w:color="auto"/>
        <w:left w:val="none" w:sz="0" w:space="0" w:color="auto"/>
        <w:bottom w:val="none" w:sz="0" w:space="0" w:color="auto"/>
        <w:right w:val="none" w:sz="0" w:space="0" w:color="auto"/>
      </w:divBdr>
    </w:div>
    <w:div w:id="815343033">
      <w:marLeft w:val="0"/>
      <w:marRight w:val="0"/>
      <w:marTop w:val="0"/>
      <w:marBottom w:val="0"/>
      <w:divBdr>
        <w:top w:val="none" w:sz="0" w:space="0" w:color="auto"/>
        <w:left w:val="none" w:sz="0" w:space="0" w:color="auto"/>
        <w:bottom w:val="none" w:sz="0" w:space="0" w:color="auto"/>
        <w:right w:val="none" w:sz="0" w:space="0" w:color="auto"/>
      </w:divBdr>
    </w:div>
    <w:div w:id="1228951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2747-15" TargetMode="External"/><Relationship Id="rId18" Type="http://schemas.openxmlformats.org/officeDocument/2006/relationships/hyperlink" Target="https://zakon.rada.gov.ua/laws/show/2058-19"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zakon.rada.gov.ua/laws/show/2747-15" TargetMode="External"/><Relationship Id="rId17" Type="http://schemas.openxmlformats.org/officeDocument/2006/relationships/hyperlink" Target="https://zakon.rada.gov.ua/laws/show/716-19"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zakon.rada.gov.ua/laws/show/3773-17"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747-15"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s://zakon.rada.gov.ua/laws/show/150-2012-%D0%BF" TargetMode="External"/><Relationship Id="rId23" Type="http://schemas.openxmlformats.org/officeDocument/2006/relationships/footer" Target="footer2.xml"/><Relationship Id="rId10" Type="http://schemas.openxmlformats.org/officeDocument/2006/relationships/hyperlink" Target="https://zakon.rada.gov.ua/laws/show/2747-15" TargetMode="External"/><Relationship Id="rId19" Type="http://schemas.openxmlformats.org/officeDocument/2006/relationships/hyperlink" Target="https://zakon.rada.gov.ua/laws/show/2743-19" TargetMode="External"/><Relationship Id="rId4" Type="http://schemas.microsoft.com/office/2007/relationships/stylesWithEffects" Target="stylesWithEffects.xml"/><Relationship Id="rId9" Type="http://schemas.openxmlformats.org/officeDocument/2006/relationships/hyperlink" Target="https://zakon.rada.gov.ua/laws/show/2747-15" TargetMode="External"/><Relationship Id="rId14" Type="http://schemas.openxmlformats.org/officeDocument/2006/relationships/hyperlink" Target="https://zakon.rada.gov.ua/laws/show/2747-15"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04610-C9E5-4801-B483-8026324DC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21114</Words>
  <Characters>12036</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ПОРІВНЯЛЬНА ТАБЛИЦЯ</vt:lpstr>
    </vt:vector>
  </TitlesOfParts>
  <Company>NONE</Company>
  <LinksUpToDate>false</LinksUpToDate>
  <CharactersWithSpaces>33084</CharactersWithSpaces>
  <SharedDoc>false</SharedDoc>
  <HLinks>
    <vt:vector size="66" baseType="variant">
      <vt:variant>
        <vt:i4>6029385</vt:i4>
      </vt:variant>
      <vt:variant>
        <vt:i4>30</vt:i4>
      </vt:variant>
      <vt:variant>
        <vt:i4>0</vt:i4>
      </vt:variant>
      <vt:variant>
        <vt:i4>5</vt:i4>
      </vt:variant>
      <vt:variant>
        <vt:lpwstr>https://zakon.rada.gov.ua/laws/show/2743-19</vt:lpwstr>
      </vt:variant>
      <vt:variant>
        <vt:lpwstr>n22</vt:lpwstr>
      </vt:variant>
      <vt:variant>
        <vt:i4>5963848</vt:i4>
      </vt:variant>
      <vt:variant>
        <vt:i4>27</vt:i4>
      </vt:variant>
      <vt:variant>
        <vt:i4>0</vt:i4>
      </vt:variant>
      <vt:variant>
        <vt:i4>5</vt:i4>
      </vt:variant>
      <vt:variant>
        <vt:lpwstr>https://zakon.rada.gov.ua/laws/show/2058-19</vt:lpwstr>
      </vt:variant>
      <vt:variant>
        <vt:lpwstr>n9</vt:lpwstr>
      </vt:variant>
      <vt:variant>
        <vt:i4>7864417</vt:i4>
      </vt:variant>
      <vt:variant>
        <vt:i4>24</vt:i4>
      </vt:variant>
      <vt:variant>
        <vt:i4>0</vt:i4>
      </vt:variant>
      <vt:variant>
        <vt:i4>5</vt:i4>
      </vt:variant>
      <vt:variant>
        <vt:lpwstr>https://zakon.rada.gov.ua/laws/show/716-19</vt:lpwstr>
      </vt:variant>
      <vt:variant>
        <vt:lpwstr>n137</vt:lpwstr>
      </vt:variant>
      <vt:variant>
        <vt:i4>5963851</vt:i4>
      </vt:variant>
      <vt:variant>
        <vt:i4>21</vt:i4>
      </vt:variant>
      <vt:variant>
        <vt:i4>0</vt:i4>
      </vt:variant>
      <vt:variant>
        <vt:i4>5</vt:i4>
      </vt:variant>
      <vt:variant>
        <vt:lpwstr>https://zakon.rada.gov.ua/laws/show/3773-17</vt:lpwstr>
      </vt:variant>
      <vt:variant>
        <vt:lpwstr>n50</vt:lpwstr>
      </vt:variant>
      <vt:variant>
        <vt:i4>458764</vt:i4>
      </vt:variant>
      <vt:variant>
        <vt:i4>18</vt:i4>
      </vt:variant>
      <vt:variant>
        <vt:i4>0</vt:i4>
      </vt:variant>
      <vt:variant>
        <vt:i4>5</vt:i4>
      </vt:variant>
      <vt:variant>
        <vt:lpwstr>https://zakon.rada.gov.ua/laws/show/150-2012-%D0%BF</vt:lpwstr>
      </vt:variant>
      <vt:variant>
        <vt:lpwstr>n10</vt:lpwstr>
      </vt:variant>
      <vt:variant>
        <vt:i4>6225993</vt:i4>
      </vt:variant>
      <vt:variant>
        <vt:i4>15</vt:i4>
      </vt:variant>
      <vt:variant>
        <vt:i4>0</vt:i4>
      </vt:variant>
      <vt:variant>
        <vt:i4>5</vt:i4>
      </vt:variant>
      <vt:variant>
        <vt:lpwstr>https://zakon.rada.gov.ua/laws/show/2747-15</vt:lpwstr>
      </vt:variant>
      <vt:variant>
        <vt:lpwstr>n11713</vt:lpwstr>
      </vt:variant>
      <vt:variant>
        <vt:i4>6029389</vt:i4>
      </vt:variant>
      <vt:variant>
        <vt:i4>12</vt:i4>
      </vt:variant>
      <vt:variant>
        <vt:i4>0</vt:i4>
      </vt:variant>
      <vt:variant>
        <vt:i4>5</vt:i4>
      </vt:variant>
      <vt:variant>
        <vt:lpwstr>https://zakon.rada.gov.ua/laws/show/2747-15</vt:lpwstr>
      </vt:variant>
      <vt:variant>
        <vt:lpwstr>n11552</vt:lpwstr>
      </vt:variant>
      <vt:variant>
        <vt:i4>5636172</vt:i4>
      </vt:variant>
      <vt:variant>
        <vt:i4>9</vt:i4>
      </vt:variant>
      <vt:variant>
        <vt:i4>0</vt:i4>
      </vt:variant>
      <vt:variant>
        <vt:i4>5</vt:i4>
      </vt:variant>
      <vt:variant>
        <vt:lpwstr>https://zakon.rada.gov.ua/laws/show/2747-15</vt:lpwstr>
      </vt:variant>
      <vt:variant>
        <vt:lpwstr>n11548</vt:lpwstr>
      </vt:variant>
      <vt:variant>
        <vt:i4>6225993</vt:i4>
      </vt:variant>
      <vt:variant>
        <vt:i4>6</vt:i4>
      </vt:variant>
      <vt:variant>
        <vt:i4>0</vt:i4>
      </vt:variant>
      <vt:variant>
        <vt:i4>5</vt:i4>
      </vt:variant>
      <vt:variant>
        <vt:lpwstr>https://zakon.rada.gov.ua/laws/show/2747-15</vt:lpwstr>
      </vt:variant>
      <vt:variant>
        <vt:lpwstr>n11713</vt:lpwstr>
      </vt:variant>
      <vt:variant>
        <vt:i4>6029389</vt:i4>
      </vt:variant>
      <vt:variant>
        <vt:i4>3</vt:i4>
      </vt:variant>
      <vt:variant>
        <vt:i4>0</vt:i4>
      </vt:variant>
      <vt:variant>
        <vt:i4>5</vt:i4>
      </vt:variant>
      <vt:variant>
        <vt:lpwstr>https://zakon.rada.gov.ua/laws/show/2747-15</vt:lpwstr>
      </vt:variant>
      <vt:variant>
        <vt:lpwstr>n11552</vt:lpwstr>
      </vt:variant>
      <vt:variant>
        <vt:i4>5636172</vt:i4>
      </vt:variant>
      <vt:variant>
        <vt:i4>0</vt:i4>
      </vt:variant>
      <vt:variant>
        <vt:i4>0</vt:i4>
      </vt:variant>
      <vt:variant>
        <vt:i4>5</vt:i4>
      </vt:variant>
      <vt:variant>
        <vt:lpwstr>https://zakon.rada.gov.ua/laws/show/2747-15</vt:lpwstr>
      </vt:variant>
      <vt:variant>
        <vt:lpwstr>n11548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creator>Nayden</dc:creator>
  <cp:lastModifiedBy>User</cp:lastModifiedBy>
  <cp:revision>2</cp:revision>
  <cp:lastPrinted>2020-09-10T14:06:00Z</cp:lastPrinted>
  <dcterms:created xsi:type="dcterms:W3CDTF">2020-11-20T10:10:00Z</dcterms:created>
  <dcterms:modified xsi:type="dcterms:W3CDTF">2020-11-20T10:10:00Z</dcterms:modified>
</cp:coreProperties>
</file>