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5DEF9" w14:textId="77777777" w:rsidR="008968CC" w:rsidRPr="00A14831" w:rsidRDefault="008968CC" w:rsidP="008968CC">
      <w:pPr>
        <w:spacing w:before="150" w:after="150"/>
        <w:ind w:firstLine="0"/>
        <w:jc w:val="center"/>
        <w:rPr>
          <w:rFonts w:eastAsia="Times New Roman" w:cs="Times New Roman"/>
          <w:color w:val="000000"/>
          <w:sz w:val="26"/>
          <w:szCs w:val="26"/>
          <w:lang w:eastAsia="uk-UA"/>
        </w:rPr>
      </w:pPr>
      <w:r w:rsidRPr="00A14831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 xml:space="preserve">ПРОГНОЗ ВПЛИВУ </w:t>
      </w:r>
      <w:r w:rsidRPr="00A14831">
        <w:rPr>
          <w:rFonts w:eastAsia="Times New Roman" w:cs="Times New Roman"/>
          <w:color w:val="000000"/>
          <w:sz w:val="26"/>
          <w:szCs w:val="26"/>
          <w:lang w:eastAsia="uk-UA"/>
        </w:rPr>
        <w:br/>
      </w:r>
      <w:r w:rsidRPr="00A14831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>реалізації акта на ключові інтереси заінтересованих сторін</w:t>
      </w:r>
    </w:p>
    <w:p w14:paraId="1C47CB34" w14:textId="77777777" w:rsidR="008968CC" w:rsidRPr="00A14831" w:rsidRDefault="008968CC" w:rsidP="008968CC">
      <w:pPr>
        <w:jc w:val="both"/>
        <w:rPr>
          <w:rFonts w:cs="Times New Roman"/>
          <w:b/>
          <w:sz w:val="26"/>
          <w:szCs w:val="26"/>
        </w:rPr>
      </w:pPr>
      <w:bookmarkStart w:id="0" w:name="n1760"/>
      <w:bookmarkEnd w:id="0"/>
      <w:r w:rsidRPr="00A14831">
        <w:rPr>
          <w:rFonts w:cs="Times New Roman"/>
          <w:b/>
          <w:sz w:val="26"/>
          <w:szCs w:val="26"/>
        </w:rPr>
        <w:t>1. Суть проекту</w:t>
      </w:r>
    </w:p>
    <w:p w14:paraId="094B4E14" w14:textId="4104B462" w:rsidR="00151EA6" w:rsidRPr="00A14831" w:rsidRDefault="008968CC" w:rsidP="00EC5E1E">
      <w:pPr>
        <w:spacing w:after="150"/>
        <w:jc w:val="both"/>
        <w:rPr>
          <w:rFonts w:eastAsia="Times New Roman" w:cs="Times New Roman"/>
          <w:color w:val="000000"/>
          <w:sz w:val="26"/>
          <w:szCs w:val="26"/>
          <w:lang w:eastAsia="uk-UA"/>
        </w:rPr>
      </w:pPr>
      <w:r w:rsidRPr="00A14831">
        <w:rPr>
          <w:rFonts w:eastAsia="Times New Roman" w:cs="Times New Roman"/>
          <w:color w:val="000000"/>
          <w:sz w:val="26"/>
          <w:szCs w:val="26"/>
          <w:lang w:eastAsia="uk-UA"/>
        </w:rPr>
        <w:t xml:space="preserve">Проектом акта передбачено змінити межі міста </w:t>
      </w:r>
      <w:r w:rsidR="00EC5E1E" w:rsidRPr="00EC5E1E">
        <w:rPr>
          <w:rFonts w:eastAsia="Times New Roman" w:cs="Times New Roman"/>
          <w:color w:val="000000"/>
          <w:sz w:val="26"/>
          <w:szCs w:val="26"/>
          <w:lang w:eastAsia="uk-UA"/>
        </w:rPr>
        <w:t xml:space="preserve">Великі Мости </w:t>
      </w:r>
      <w:bookmarkStart w:id="1" w:name="_Hlk52892399"/>
      <w:r w:rsidR="004D6A8D">
        <w:rPr>
          <w:rFonts w:eastAsia="Times New Roman" w:cs="Times New Roman"/>
          <w:color w:val="000000"/>
          <w:sz w:val="26"/>
          <w:szCs w:val="26"/>
          <w:lang w:eastAsia="uk-UA"/>
        </w:rPr>
        <w:t>Червоноградського</w:t>
      </w:r>
      <w:r w:rsidR="00EC5E1E" w:rsidRPr="00EC5E1E">
        <w:rPr>
          <w:rFonts w:eastAsia="Times New Roman" w:cs="Times New Roman"/>
          <w:color w:val="000000"/>
          <w:sz w:val="26"/>
          <w:szCs w:val="26"/>
          <w:lang w:eastAsia="uk-UA"/>
        </w:rPr>
        <w:t xml:space="preserve"> </w:t>
      </w:r>
      <w:bookmarkEnd w:id="1"/>
      <w:r w:rsidR="00EC5E1E" w:rsidRPr="00EC5E1E">
        <w:rPr>
          <w:rFonts w:eastAsia="Times New Roman" w:cs="Times New Roman"/>
          <w:color w:val="000000"/>
          <w:sz w:val="26"/>
          <w:szCs w:val="26"/>
          <w:lang w:eastAsia="uk-UA"/>
        </w:rPr>
        <w:t>району Львівської області</w:t>
      </w:r>
      <w:r w:rsidRPr="00A14831">
        <w:rPr>
          <w:rFonts w:eastAsia="Times New Roman" w:cs="Times New Roman"/>
          <w:color w:val="000000"/>
          <w:sz w:val="26"/>
          <w:szCs w:val="26"/>
          <w:lang w:eastAsia="uk-UA"/>
        </w:rPr>
        <w:t xml:space="preserve"> </w:t>
      </w:r>
      <w:r w:rsidR="00EC5E1E" w:rsidRPr="00EC5E1E">
        <w:rPr>
          <w:rFonts w:eastAsia="Times New Roman" w:cs="Times New Roman"/>
          <w:color w:val="000000"/>
          <w:sz w:val="26"/>
          <w:szCs w:val="26"/>
          <w:lang w:eastAsia="uk-UA"/>
        </w:rPr>
        <w:t xml:space="preserve">на 388,0 гектара земель, що знаходяться у віданні </w:t>
      </w:r>
      <w:proofErr w:type="spellStart"/>
      <w:r w:rsidR="00EC5E1E" w:rsidRPr="00EC5E1E">
        <w:rPr>
          <w:rFonts w:eastAsia="Times New Roman" w:cs="Times New Roman"/>
          <w:color w:val="000000"/>
          <w:sz w:val="26"/>
          <w:szCs w:val="26"/>
          <w:lang w:eastAsia="uk-UA"/>
        </w:rPr>
        <w:t>Великомостівської</w:t>
      </w:r>
      <w:proofErr w:type="spellEnd"/>
      <w:r w:rsidR="00EC5E1E" w:rsidRPr="00EC5E1E">
        <w:rPr>
          <w:rFonts w:eastAsia="Times New Roman" w:cs="Times New Roman"/>
          <w:color w:val="000000"/>
          <w:sz w:val="26"/>
          <w:szCs w:val="26"/>
          <w:lang w:eastAsia="uk-UA"/>
        </w:rPr>
        <w:t xml:space="preserve"> міської ради</w:t>
      </w:r>
      <w:r w:rsidRPr="00A14831">
        <w:rPr>
          <w:rFonts w:eastAsia="Times New Roman" w:cs="Times New Roman"/>
          <w:color w:val="000000"/>
          <w:sz w:val="26"/>
          <w:szCs w:val="26"/>
          <w:lang w:eastAsia="uk-UA"/>
        </w:rPr>
        <w:t xml:space="preserve"> та затвердити територію </w:t>
      </w:r>
      <w:bookmarkStart w:id="2" w:name="n1761"/>
      <w:bookmarkEnd w:id="2"/>
      <w:r w:rsidR="00151EA6" w:rsidRPr="00A14831">
        <w:rPr>
          <w:rFonts w:eastAsia="Times New Roman" w:cs="Times New Roman"/>
          <w:color w:val="000000"/>
          <w:sz w:val="26"/>
          <w:szCs w:val="26"/>
          <w:lang w:eastAsia="uk-UA"/>
        </w:rPr>
        <w:t xml:space="preserve">міста </w:t>
      </w:r>
      <w:r w:rsidR="00EC5E1E" w:rsidRPr="00EC5E1E">
        <w:rPr>
          <w:rFonts w:eastAsia="Times New Roman" w:cs="Times New Roman"/>
          <w:color w:val="000000"/>
          <w:sz w:val="26"/>
          <w:szCs w:val="26"/>
          <w:lang w:eastAsia="uk-UA"/>
        </w:rPr>
        <w:t xml:space="preserve">Великі Мости </w:t>
      </w:r>
      <w:r w:rsidR="004D6A8D" w:rsidRPr="004D6A8D">
        <w:rPr>
          <w:rFonts w:eastAsia="Times New Roman" w:cs="Times New Roman"/>
          <w:color w:val="000000"/>
          <w:sz w:val="26"/>
          <w:szCs w:val="26"/>
          <w:lang w:eastAsia="uk-UA"/>
        </w:rPr>
        <w:t xml:space="preserve">Червоноградського </w:t>
      </w:r>
      <w:r w:rsidR="00EC5E1E" w:rsidRPr="00EC5E1E">
        <w:rPr>
          <w:rFonts w:eastAsia="Times New Roman" w:cs="Times New Roman"/>
          <w:color w:val="000000"/>
          <w:sz w:val="26"/>
          <w:szCs w:val="26"/>
          <w:lang w:eastAsia="uk-UA"/>
        </w:rPr>
        <w:t xml:space="preserve">району </w:t>
      </w:r>
      <w:r w:rsidR="00764C01" w:rsidRPr="00764C01">
        <w:rPr>
          <w:rFonts w:eastAsia="Times New Roman" w:cs="Times New Roman"/>
          <w:color w:val="000000"/>
          <w:sz w:val="26"/>
          <w:szCs w:val="26"/>
          <w:lang w:eastAsia="uk-UA"/>
        </w:rPr>
        <w:t xml:space="preserve">загальною площею </w:t>
      </w:r>
      <w:r w:rsidR="00EC5E1E" w:rsidRPr="00132CD3">
        <w:rPr>
          <w:sz w:val="26"/>
          <w:szCs w:val="26"/>
        </w:rPr>
        <w:t>880,0</w:t>
      </w:r>
      <w:r w:rsidR="00EC5E1E">
        <w:rPr>
          <w:color w:val="FF0000"/>
        </w:rPr>
        <w:t xml:space="preserve"> </w:t>
      </w:r>
      <w:r w:rsidR="00764C01" w:rsidRPr="00764C01">
        <w:rPr>
          <w:rFonts w:eastAsia="Times New Roman" w:cs="Times New Roman"/>
          <w:color w:val="000000"/>
          <w:sz w:val="26"/>
          <w:szCs w:val="26"/>
          <w:lang w:eastAsia="uk-UA"/>
        </w:rPr>
        <w:t>гектара.</w:t>
      </w:r>
    </w:p>
    <w:p w14:paraId="28FF13FB" w14:textId="77777777" w:rsidR="008968CC" w:rsidRPr="00A14831" w:rsidRDefault="008968CC" w:rsidP="00151EA6">
      <w:pPr>
        <w:spacing w:after="150"/>
        <w:jc w:val="both"/>
        <w:rPr>
          <w:rFonts w:eastAsia="Times New Roman" w:cs="Times New Roman"/>
          <w:b/>
          <w:color w:val="000000"/>
          <w:sz w:val="26"/>
          <w:szCs w:val="26"/>
          <w:lang w:eastAsia="uk-UA"/>
        </w:rPr>
      </w:pPr>
      <w:r w:rsidRPr="00A14831">
        <w:rPr>
          <w:rFonts w:eastAsia="Times New Roman" w:cs="Times New Roman"/>
          <w:b/>
          <w:color w:val="000000"/>
          <w:sz w:val="26"/>
          <w:szCs w:val="26"/>
          <w:lang w:eastAsia="uk-UA"/>
        </w:rPr>
        <w:t>2. Вплив на ключові інтереси усіх заінтересованих сторін:</w:t>
      </w: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68"/>
        <w:gridCol w:w="1848"/>
        <w:gridCol w:w="2943"/>
        <w:gridCol w:w="2825"/>
        <w:gridCol w:w="5355"/>
      </w:tblGrid>
      <w:tr w:rsidR="00D96413" w:rsidRPr="00A14831" w14:paraId="36F1C8F2" w14:textId="77777777" w:rsidTr="00F55CD2">
        <w:trPr>
          <w:trHeight w:val="1739"/>
        </w:trPr>
        <w:tc>
          <w:tcPr>
            <w:tcW w:w="625" w:type="pct"/>
            <w:vMerge w:val="restart"/>
            <w:shd w:val="clear" w:color="auto" w:fill="auto"/>
            <w:hideMark/>
          </w:tcPr>
          <w:p w14:paraId="5CAE5F4C" w14:textId="77777777" w:rsidR="008968CC" w:rsidRPr="00A14831" w:rsidRDefault="008968CC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6"/>
                <w:szCs w:val="26"/>
                <w:lang w:eastAsia="uk-UA"/>
              </w:rPr>
            </w:pPr>
            <w:bookmarkStart w:id="3" w:name="n1762"/>
            <w:bookmarkEnd w:id="3"/>
            <w:r w:rsidRPr="00A14831">
              <w:rPr>
                <w:rFonts w:eastAsia="Times New Roman" w:cs="Times New Roman"/>
                <w:b/>
                <w:sz w:val="26"/>
                <w:szCs w:val="26"/>
                <w:lang w:eastAsia="uk-UA"/>
              </w:rPr>
              <w:t>Заінтересована сторона</w:t>
            </w:r>
          </w:p>
        </w:tc>
        <w:tc>
          <w:tcPr>
            <w:tcW w:w="602" w:type="pct"/>
            <w:vMerge w:val="restart"/>
            <w:shd w:val="clear" w:color="auto" w:fill="auto"/>
            <w:hideMark/>
          </w:tcPr>
          <w:p w14:paraId="288ABBA8" w14:textId="77777777" w:rsidR="008968CC" w:rsidRPr="00A14831" w:rsidRDefault="008968CC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6"/>
                <w:szCs w:val="26"/>
                <w:lang w:eastAsia="uk-UA"/>
              </w:rPr>
            </w:pPr>
            <w:r w:rsidRPr="00A14831">
              <w:rPr>
                <w:rFonts w:eastAsia="Times New Roman" w:cs="Times New Roman"/>
                <w:b/>
                <w:sz w:val="26"/>
                <w:szCs w:val="26"/>
                <w:lang w:eastAsia="uk-UA"/>
              </w:rPr>
              <w:t>Ключовий інтерес</w:t>
            </w:r>
          </w:p>
        </w:tc>
        <w:tc>
          <w:tcPr>
            <w:tcW w:w="1975" w:type="pct"/>
            <w:gridSpan w:val="2"/>
            <w:shd w:val="clear" w:color="auto" w:fill="auto"/>
            <w:hideMark/>
          </w:tcPr>
          <w:p w14:paraId="6D4DD5B9" w14:textId="77777777" w:rsidR="008968CC" w:rsidRPr="00A14831" w:rsidRDefault="008968CC" w:rsidP="00987E9D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6"/>
                <w:szCs w:val="26"/>
                <w:lang w:eastAsia="uk-UA"/>
              </w:rPr>
            </w:pPr>
            <w:r w:rsidRPr="00A14831">
              <w:rPr>
                <w:rFonts w:eastAsia="Times New Roman" w:cs="Times New Roman"/>
                <w:b/>
                <w:sz w:val="26"/>
                <w:szCs w:val="26"/>
                <w:lang w:eastAsia="uk-UA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 (у числовому або якісному вимірі)</w:t>
            </w:r>
          </w:p>
        </w:tc>
        <w:tc>
          <w:tcPr>
            <w:tcW w:w="1798" w:type="pct"/>
            <w:shd w:val="clear" w:color="auto" w:fill="auto"/>
            <w:hideMark/>
          </w:tcPr>
          <w:p w14:paraId="5E0D152A" w14:textId="77777777" w:rsidR="008968CC" w:rsidRPr="00A14831" w:rsidRDefault="008968CC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6"/>
                <w:szCs w:val="26"/>
                <w:lang w:eastAsia="uk-UA"/>
              </w:rPr>
            </w:pPr>
            <w:r w:rsidRPr="00A14831">
              <w:rPr>
                <w:rFonts w:eastAsia="Times New Roman" w:cs="Times New Roman"/>
                <w:b/>
                <w:sz w:val="26"/>
                <w:szCs w:val="26"/>
                <w:lang w:eastAsia="uk-UA"/>
              </w:rPr>
              <w:t>Пояснення (чому саме реалізація акта призведе до очікуваного впливу)</w:t>
            </w:r>
          </w:p>
        </w:tc>
      </w:tr>
      <w:tr w:rsidR="00F55CD2" w:rsidRPr="00A14831" w14:paraId="19C186C3" w14:textId="77777777" w:rsidTr="00F55CD2">
        <w:trPr>
          <w:trHeight w:val="711"/>
        </w:trPr>
        <w:tc>
          <w:tcPr>
            <w:tcW w:w="625" w:type="pct"/>
            <w:vMerge/>
            <w:shd w:val="clear" w:color="auto" w:fill="auto"/>
            <w:vAlign w:val="center"/>
            <w:hideMark/>
          </w:tcPr>
          <w:p w14:paraId="74B6B9D6" w14:textId="77777777" w:rsidR="008968CC" w:rsidRPr="00A14831" w:rsidRDefault="008968CC" w:rsidP="002C1434">
            <w:pPr>
              <w:ind w:firstLine="0"/>
              <w:rPr>
                <w:rFonts w:eastAsia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602" w:type="pct"/>
            <w:vMerge/>
            <w:shd w:val="clear" w:color="auto" w:fill="auto"/>
            <w:vAlign w:val="center"/>
            <w:hideMark/>
          </w:tcPr>
          <w:p w14:paraId="2104435A" w14:textId="77777777" w:rsidR="008968CC" w:rsidRPr="00A14831" w:rsidRDefault="008968CC" w:rsidP="002C1434">
            <w:pPr>
              <w:ind w:firstLine="0"/>
              <w:rPr>
                <w:rFonts w:eastAsia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007" w:type="pct"/>
            <w:shd w:val="clear" w:color="auto" w:fill="auto"/>
            <w:hideMark/>
          </w:tcPr>
          <w:p w14:paraId="3B9889DE" w14:textId="77777777" w:rsidR="008968CC" w:rsidRPr="00A14831" w:rsidRDefault="008968CC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6"/>
                <w:szCs w:val="26"/>
                <w:lang w:eastAsia="uk-UA"/>
              </w:rPr>
            </w:pPr>
            <w:r w:rsidRPr="00A14831">
              <w:rPr>
                <w:rFonts w:eastAsia="Times New Roman" w:cs="Times New Roman"/>
                <w:b/>
                <w:sz w:val="26"/>
                <w:szCs w:val="26"/>
                <w:lang w:eastAsia="uk-UA"/>
              </w:rPr>
              <w:t>короткостроковий вплив (до року)</w:t>
            </w:r>
          </w:p>
        </w:tc>
        <w:tc>
          <w:tcPr>
            <w:tcW w:w="968" w:type="pct"/>
            <w:shd w:val="clear" w:color="auto" w:fill="auto"/>
            <w:hideMark/>
          </w:tcPr>
          <w:p w14:paraId="65EDF000" w14:textId="77777777" w:rsidR="008968CC" w:rsidRPr="00A14831" w:rsidRDefault="008968CC" w:rsidP="002C1434">
            <w:pPr>
              <w:spacing w:before="150" w:after="150"/>
              <w:ind w:left="-54" w:right="-62" w:firstLine="0"/>
              <w:jc w:val="center"/>
              <w:rPr>
                <w:rFonts w:eastAsia="Times New Roman" w:cs="Times New Roman"/>
                <w:b/>
                <w:sz w:val="26"/>
                <w:szCs w:val="26"/>
                <w:lang w:eastAsia="uk-UA"/>
              </w:rPr>
            </w:pPr>
            <w:r w:rsidRPr="00A14831">
              <w:rPr>
                <w:rFonts w:eastAsia="Times New Roman" w:cs="Times New Roman"/>
                <w:b/>
                <w:sz w:val="26"/>
                <w:szCs w:val="26"/>
                <w:lang w:eastAsia="uk-UA"/>
              </w:rPr>
              <w:t>середньостроковий вплив (більше року)</w:t>
            </w:r>
          </w:p>
        </w:tc>
        <w:tc>
          <w:tcPr>
            <w:tcW w:w="1798" w:type="pct"/>
            <w:shd w:val="clear" w:color="auto" w:fill="auto"/>
            <w:hideMark/>
          </w:tcPr>
          <w:p w14:paraId="741D0E7B" w14:textId="77777777" w:rsidR="008968CC" w:rsidRPr="00A14831" w:rsidRDefault="008968CC" w:rsidP="002C1434">
            <w:pPr>
              <w:ind w:firstLine="0"/>
              <w:rPr>
                <w:rFonts w:eastAsia="Times New Roman" w:cs="Times New Roman"/>
                <w:sz w:val="26"/>
                <w:szCs w:val="26"/>
                <w:lang w:eastAsia="uk-UA"/>
              </w:rPr>
            </w:pPr>
          </w:p>
        </w:tc>
      </w:tr>
      <w:tr w:rsidR="004D2696" w:rsidRPr="00A14831" w14:paraId="0E553184" w14:textId="77777777" w:rsidTr="00F55CD2">
        <w:tc>
          <w:tcPr>
            <w:tcW w:w="625" w:type="pct"/>
            <w:shd w:val="clear" w:color="auto" w:fill="auto"/>
            <w:vAlign w:val="center"/>
          </w:tcPr>
          <w:p w14:paraId="305BA6E8" w14:textId="6639DB96" w:rsidR="004D2696" w:rsidRPr="00A14831" w:rsidRDefault="004D2696" w:rsidP="004D2696">
            <w:pPr>
              <w:ind w:firstLine="0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 w:rsidRPr="00A14831">
              <w:rPr>
                <w:sz w:val="26"/>
                <w:szCs w:val="26"/>
              </w:rPr>
              <w:t xml:space="preserve">Жителі територіальної громади </w:t>
            </w:r>
            <w:r w:rsidRPr="00764C01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міста </w:t>
            </w:r>
            <w:r w:rsidRPr="00EC5E1E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Великі Мости </w:t>
            </w:r>
            <w:r w:rsidR="004D6A8D" w:rsidRPr="004D6A8D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Червоноградського </w:t>
            </w:r>
            <w:r w:rsidRPr="00EC5E1E">
              <w:rPr>
                <w:rFonts w:eastAsia="Times New Roman" w:cs="Times New Roman"/>
                <w:sz w:val="26"/>
                <w:szCs w:val="26"/>
                <w:lang w:eastAsia="uk-UA"/>
              </w:rPr>
              <w:t>району Львівської області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71ED15F" w14:textId="77777777" w:rsidR="004D2696" w:rsidRPr="00A14831" w:rsidRDefault="004D2696" w:rsidP="004D2696">
            <w:pPr>
              <w:ind w:firstLine="0"/>
              <w:rPr>
                <w:sz w:val="26"/>
                <w:szCs w:val="26"/>
              </w:rPr>
            </w:pPr>
            <w:r w:rsidRPr="00A14831">
              <w:rPr>
                <w:sz w:val="26"/>
                <w:szCs w:val="26"/>
              </w:rPr>
              <w:t xml:space="preserve">Комфортні умови проживання </w:t>
            </w:r>
          </w:p>
          <w:p w14:paraId="0453011B" w14:textId="77777777" w:rsidR="004D2696" w:rsidRPr="00A14831" w:rsidRDefault="004D2696" w:rsidP="004D2696">
            <w:pPr>
              <w:ind w:firstLine="0"/>
              <w:rPr>
                <w:rFonts w:eastAsia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007" w:type="pct"/>
            <w:shd w:val="clear" w:color="auto" w:fill="auto"/>
          </w:tcPr>
          <w:p w14:paraId="7F5E293E" w14:textId="77777777" w:rsidR="004D2696" w:rsidRDefault="004D2696" w:rsidP="004D269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A14831">
              <w:rPr>
                <w:sz w:val="26"/>
                <w:szCs w:val="26"/>
              </w:rPr>
              <w:t>Позитивний</w:t>
            </w:r>
          </w:p>
          <w:p w14:paraId="5A6137D1" w14:textId="77777777" w:rsidR="004D2696" w:rsidRPr="00430240" w:rsidRDefault="004D2696" w:rsidP="004D269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Збільшиться площа міста </w:t>
            </w:r>
            <w:r w:rsidRPr="00EC5E1E">
              <w:rPr>
                <w:sz w:val="26"/>
                <w:szCs w:val="26"/>
              </w:rPr>
              <w:t>Великі Мости</w:t>
            </w:r>
            <w:r>
              <w:rPr>
                <w:sz w:val="26"/>
                <w:szCs w:val="26"/>
              </w:rPr>
              <w:t xml:space="preserve"> на </w:t>
            </w:r>
            <w:r>
              <w:rPr>
                <w:color w:val="000000"/>
                <w:sz w:val="26"/>
                <w:szCs w:val="26"/>
              </w:rPr>
              <w:t>388,0</w:t>
            </w:r>
            <w:r w:rsidRPr="00764C01">
              <w:rPr>
                <w:color w:val="000000"/>
                <w:sz w:val="26"/>
                <w:szCs w:val="26"/>
              </w:rPr>
              <w:t xml:space="preserve"> </w:t>
            </w:r>
            <w:r w:rsidRPr="00A14831">
              <w:rPr>
                <w:color w:val="000000"/>
                <w:sz w:val="26"/>
                <w:szCs w:val="26"/>
              </w:rPr>
              <w:t>гектара земель</w:t>
            </w:r>
            <w:r>
              <w:rPr>
                <w:color w:val="000000"/>
                <w:sz w:val="26"/>
                <w:szCs w:val="26"/>
              </w:rPr>
              <w:t xml:space="preserve">, що сприятиме </w:t>
            </w:r>
            <w:r w:rsidRPr="00430240">
              <w:rPr>
                <w:color w:val="000000"/>
                <w:sz w:val="26"/>
                <w:szCs w:val="26"/>
              </w:rPr>
              <w:t>додатков</w:t>
            </w:r>
            <w:r>
              <w:rPr>
                <w:color w:val="000000"/>
                <w:sz w:val="26"/>
                <w:szCs w:val="26"/>
              </w:rPr>
              <w:t>им</w:t>
            </w:r>
            <w:r w:rsidRPr="00430240">
              <w:rPr>
                <w:color w:val="000000"/>
                <w:sz w:val="26"/>
                <w:szCs w:val="26"/>
              </w:rPr>
              <w:t xml:space="preserve"> надходження</w:t>
            </w:r>
            <w:r>
              <w:rPr>
                <w:color w:val="000000"/>
                <w:sz w:val="26"/>
                <w:szCs w:val="26"/>
              </w:rPr>
              <w:t>м</w:t>
            </w:r>
            <w:r w:rsidRPr="00430240">
              <w:rPr>
                <w:color w:val="000000"/>
                <w:sz w:val="26"/>
                <w:szCs w:val="26"/>
              </w:rPr>
              <w:t xml:space="preserve"> від плати за землю </w:t>
            </w:r>
            <w:r>
              <w:rPr>
                <w:color w:val="000000"/>
                <w:sz w:val="26"/>
                <w:szCs w:val="26"/>
              </w:rPr>
              <w:t>та інших податків</w:t>
            </w:r>
            <w:r w:rsidRPr="00430240">
              <w:rPr>
                <w:color w:val="000000"/>
                <w:sz w:val="26"/>
                <w:szCs w:val="26"/>
              </w:rPr>
              <w:t xml:space="preserve"> до місцев</w:t>
            </w:r>
            <w:r>
              <w:rPr>
                <w:color w:val="000000"/>
                <w:sz w:val="26"/>
                <w:szCs w:val="26"/>
              </w:rPr>
              <w:t>ого</w:t>
            </w:r>
            <w:r w:rsidRPr="00430240">
              <w:rPr>
                <w:color w:val="000000"/>
                <w:sz w:val="26"/>
                <w:szCs w:val="26"/>
              </w:rPr>
              <w:t xml:space="preserve"> бюджет</w:t>
            </w:r>
            <w:r>
              <w:rPr>
                <w:color w:val="000000"/>
                <w:sz w:val="26"/>
                <w:szCs w:val="26"/>
              </w:rPr>
              <w:t>у, а також створить умови для покращення життєдіяльності міського населення</w:t>
            </w:r>
          </w:p>
        </w:tc>
        <w:tc>
          <w:tcPr>
            <w:tcW w:w="968" w:type="pct"/>
            <w:shd w:val="clear" w:color="auto" w:fill="auto"/>
          </w:tcPr>
          <w:p w14:paraId="5EA73659" w14:textId="77777777" w:rsidR="004D2696" w:rsidRDefault="004D2696" w:rsidP="004D269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A14831">
              <w:rPr>
                <w:sz w:val="26"/>
                <w:szCs w:val="26"/>
              </w:rPr>
              <w:t>Позитивний</w:t>
            </w:r>
          </w:p>
          <w:p w14:paraId="4FDCE3F9" w14:textId="77777777" w:rsidR="004D2696" w:rsidRPr="00430240" w:rsidRDefault="004D2696" w:rsidP="004D269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Збільшиться площа міста </w:t>
            </w:r>
            <w:r w:rsidRPr="00EC5E1E">
              <w:rPr>
                <w:sz w:val="26"/>
                <w:szCs w:val="26"/>
              </w:rPr>
              <w:t>Великі Мости</w:t>
            </w:r>
            <w:r>
              <w:rPr>
                <w:sz w:val="26"/>
                <w:szCs w:val="26"/>
              </w:rPr>
              <w:t xml:space="preserve"> на </w:t>
            </w:r>
            <w:r>
              <w:rPr>
                <w:color w:val="000000"/>
                <w:sz w:val="26"/>
                <w:szCs w:val="26"/>
              </w:rPr>
              <w:t>388,0</w:t>
            </w:r>
            <w:r w:rsidRPr="00764C01">
              <w:rPr>
                <w:color w:val="000000"/>
                <w:sz w:val="26"/>
                <w:szCs w:val="26"/>
              </w:rPr>
              <w:t xml:space="preserve"> </w:t>
            </w:r>
            <w:r w:rsidRPr="00A14831">
              <w:rPr>
                <w:color w:val="000000"/>
                <w:sz w:val="26"/>
                <w:szCs w:val="26"/>
              </w:rPr>
              <w:t>гектара земель</w:t>
            </w:r>
            <w:r>
              <w:rPr>
                <w:color w:val="000000"/>
                <w:sz w:val="26"/>
                <w:szCs w:val="26"/>
              </w:rPr>
              <w:t xml:space="preserve">, що сприятиме </w:t>
            </w:r>
            <w:r w:rsidRPr="00430240">
              <w:rPr>
                <w:color w:val="000000"/>
                <w:sz w:val="26"/>
                <w:szCs w:val="26"/>
              </w:rPr>
              <w:t>додатков</w:t>
            </w:r>
            <w:r>
              <w:rPr>
                <w:color w:val="000000"/>
                <w:sz w:val="26"/>
                <w:szCs w:val="26"/>
              </w:rPr>
              <w:t>им</w:t>
            </w:r>
            <w:r w:rsidRPr="00430240">
              <w:rPr>
                <w:color w:val="000000"/>
                <w:sz w:val="26"/>
                <w:szCs w:val="26"/>
              </w:rPr>
              <w:t xml:space="preserve"> надходження</w:t>
            </w:r>
            <w:r>
              <w:rPr>
                <w:color w:val="000000"/>
                <w:sz w:val="26"/>
                <w:szCs w:val="26"/>
              </w:rPr>
              <w:t>м</w:t>
            </w:r>
            <w:r w:rsidRPr="00430240">
              <w:rPr>
                <w:color w:val="000000"/>
                <w:sz w:val="26"/>
                <w:szCs w:val="26"/>
              </w:rPr>
              <w:t xml:space="preserve"> від плати за землю </w:t>
            </w:r>
            <w:r>
              <w:rPr>
                <w:color w:val="000000"/>
                <w:sz w:val="26"/>
                <w:szCs w:val="26"/>
              </w:rPr>
              <w:t>та інших податків</w:t>
            </w:r>
            <w:r w:rsidRPr="00430240">
              <w:rPr>
                <w:color w:val="000000"/>
                <w:sz w:val="26"/>
                <w:szCs w:val="26"/>
              </w:rPr>
              <w:t xml:space="preserve"> до місцев</w:t>
            </w:r>
            <w:r>
              <w:rPr>
                <w:color w:val="000000"/>
                <w:sz w:val="26"/>
                <w:szCs w:val="26"/>
              </w:rPr>
              <w:t>ого</w:t>
            </w:r>
            <w:r w:rsidRPr="00430240">
              <w:rPr>
                <w:color w:val="000000"/>
                <w:sz w:val="26"/>
                <w:szCs w:val="26"/>
              </w:rPr>
              <w:t xml:space="preserve"> бюджет</w:t>
            </w:r>
            <w:r>
              <w:rPr>
                <w:color w:val="000000"/>
                <w:sz w:val="26"/>
                <w:szCs w:val="26"/>
              </w:rPr>
              <w:t>у, а також створить умови для покращення життєдіяльності міського населення</w:t>
            </w:r>
          </w:p>
        </w:tc>
        <w:tc>
          <w:tcPr>
            <w:tcW w:w="1798" w:type="pct"/>
            <w:shd w:val="clear" w:color="auto" w:fill="auto"/>
          </w:tcPr>
          <w:p w14:paraId="6822BA05" w14:textId="77777777" w:rsidR="004D2696" w:rsidRDefault="00E16854" w:rsidP="004D2696">
            <w:pPr>
              <w:ind w:firstLine="0"/>
              <w:jc w:val="both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 xml:space="preserve">Проектом акта пропонується збільшити площу міста, а також юридично та фактично закріпити межу міста </w:t>
            </w:r>
            <w:r w:rsidRPr="00EC5E1E">
              <w:rPr>
                <w:sz w:val="26"/>
                <w:szCs w:val="26"/>
              </w:rPr>
              <w:t>Великі Мости</w:t>
            </w:r>
            <w:r>
              <w:rPr>
                <w:sz w:val="26"/>
                <w:szCs w:val="26"/>
              </w:rPr>
              <w:t xml:space="preserve">, що сприятиме </w:t>
            </w:r>
            <w:r w:rsidR="004D2696" w:rsidRPr="00A14831">
              <w:rPr>
                <w:sz w:val="26"/>
                <w:szCs w:val="26"/>
              </w:rPr>
              <w:t xml:space="preserve"> створенню повноцінного життєвого середовища та сприятливих умов територіального розвитку міста</w:t>
            </w:r>
            <w:r w:rsidR="004D2696">
              <w:rPr>
                <w:sz w:val="26"/>
                <w:szCs w:val="26"/>
              </w:rPr>
              <w:t xml:space="preserve"> та життєдіяльн</w:t>
            </w:r>
            <w:r>
              <w:rPr>
                <w:sz w:val="26"/>
                <w:szCs w:val="26"/>
              </w:rPr>
              <w:t>о</w:t>
            </w:r>
            <w:r w:rsidR="004D2696">
              <w:rPr>
                <w:sz w:val="26"/>
                <w:szCs w:val="26"/>
              </w:rPr>
              <w:t>ст</w:t>
            </w:r>
            <w:r>
              <w:rPr>
                <w:sz w:val="26"/>
                <w:szCs w:val="26"/>
              </w:rPr>
              <w:t>і</w:t>
            </w:r>
            <w:r w:rsidR="004D2696">
              <w:rPr>
                <w:sz w:val="26"/>
                <w:szCs w:val="26"/>
              </w:rPr>
              <w:t xml:space="preserve"> міського населення, а саме через п</w:t>
            </w:r>
            <w:r w:rsidR="004D2696">
              <w:rPr>
                <w:rFonts w:eastAsia="Times New Roman" w:cs="Times New Roman"/>
                <w:sz w:val="26"/>
                <w:szCs w:val="26"/>
                <w:lang w:eastAsia="uk-UA"/>
              </w:rPr>
              <w:t>ідвищення:</w:t>
            </w:r>
          </w:p>
          <w:p w14:paraId="1747479B" w14:textId="77777777" w:rsidR="004D2696" w:rsidRDefault="004D2696" w:rsidP="004D2696">
            <w:pPr>
              <w:ind w:firstLine="0"/>
              <w:jc w:val="both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>- рівня забезпеченості громадян житлом і широким комплексом послуг соціальної сфери;</w:t>
            </w:r>
          </w:p>
          <w:p w14:paraId="2492CD77" w14:textId="77777777" w:rsidR="004D2696" w:rsidRDefault="004D2696" w:rsidP="004D2696">
            <w:pPr>
              <w:ind w:firstLine="0"/>
              <w:jc w:val="both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>- рівня забезпеченості населення зеленими насадженнями загального користування, установами і спорудженнями відпочинку і спорту;</w:t>
            </w:r>
          </w:p>
          <w:p w14:paraId="2EE12500" w14:textId="77777777" w:rsidR="004D2696" w:rsidRPr="00A14831" w:rsidRDefault="004D2696" w:rsidP="004D2696">
            <w:pPr>
              <w:ind w:firstLine="0"/>
              <w:jc w:val="both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lastRenderedPageBreak/>
              <w:t xml:space="preserve">- формування зон для розвитку підприємств малого і середнього бізнесу. </w:t>
            </w:r>
          </w:p>
        </w:tc>
      </w:tr>
      <w:tr w:rsidR="00F55CD2" w:rsidRPr="00A14831" w14:paraId="0C0FDEFD" w14:textId="77777777" w:rsidTr="00F55CD2">
        <w:trPr>
          <w:trHeight w:val="2140"/>
        </w:trPr>
        <w:tc>
          <w:tcPr>
            <w:tcW w:w="625" w:type="pct"/>
            <w:shd w:val="clear" w:color="auto" w:fill="auto"/>
            <w:vAlign w:val="center"/>
          </w:tcPr>
          <w:p w14:paraId="7559577D" w14:textId="31DEDCF5" w:rsidR="006C712D" w:rsidRPr="00A14831" w:rsidRDefault="006C712D" w:rsidP="006C712D">
            <w:pPr>
              <w:ind w:firstLine="0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 w:rsidRPr="00A14831">
              <w:rPr>
                <w:sz w:val="26"/>
                <w:szCs w:val="26"/>
              </w:rPr>
              <w:lastRenderedPageBreak/>
              <w:t xml:space="preserve">Депутати міської ради, посадові особи органу місцевого самоврядування </w:t>
            </w:r>
            <w:r w:rsidRPr="00A14831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міста </w:t>
            </w:r>
            <w:r w:rsidRPr="00EC5E1E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Великі Мости </w:t>
            </w:r>
            <w:r w:rsidR="004D6A8D" w:rsidRPr="004D6A8D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Червоноградського </w:t>
            </w:r>
            <w:r w:rsidRPr="00EC5E1E">
              <w:rPr>
                <w:rFonts w:eastAsia="Times New Roman" w:cs="Times New Roman"/>
                <w:sz w:val="26"/>
                <w:szCs w:val="26"/>
                <w:lang w:eastAsia="uk-UA"/>
              </w:rPr>
              <w:t>району Львівської області</w:t>
            </w:r>
            <w:r w:rsidRPr="00764C01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F7E3BA2" w14:textId="77777777" w:rsidR="006C712D" w:rsidRPr="00A14831" w:rsidRDefault="006C712D" w:rsidP="006C712D">
            <w:pPr>
              <w:ind w:firstLine="0"/>
              <w:rPr>
                <w:sz w:val="26"/>
                <w:szCs w:val="26"/>
              </w:rPr>
            </w:pPr>
            <w:r w:rsidRPr="00A14831">
              <w:rPr>
                <w:sz w:val="26"/>
                <w:szCs w:val="26"/>
              </w:rPr>
              <w:t>Упорядкування земельно-облікових даних на цих територіях; рівномірний розвиток територій; бути переобраними</w:t>
            </w:r>
          </w:p>
        </w:tc>
        <w:tc>
          <w:tcPr>
            <w:tcW w:w="1007" w:type="pct"/>
            <w:shd w:val="clear" w:color="auto" w:fill="auto"/>
          </w:tcPr>
          <w:p w14:paraId="28C2C557" w14:textId="77777777" w:rsidR="006C712D" w:rsidRDefault="006C712D" w:rsidP="006C712D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A14831">
              <w:rPr>
                <w:sz w:val="26"/>
                <w:szCs w:val="26"/>
              </w:rPr>
              <w:t>Позитивний</w:t>
            </w:r>
          </w:p>
          <w:p w14:paraId="53196E73" w14:textId="77777777" w:rsidR="006C712D" w:rsidRPr="00430240" w:rsidRDefault="006C712D" w:rsidP="006C712D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Збільшиться площа міста </w:t>
            </w:r>
            <w:r w:rsidR="004D2696" w:rsidRPr="00EC5E1E">
              <w:rPr>
                <w:sz w:val="26"/>
                <w:szCs w:val="26"/>
              </w:rPr>
              <w:t>Великі Мости</w:t>
            </w:r>
            <w:r>
              <w:rPr>
                <w:sz w:val="26"/>
                <w:szCs w:val="26"/>
              </w:rPr>
              <w:t xml:space="preserve"> на </w:t>
            </w:r>
            <w:r w:rsidR="004D2696">
              <w:rPr>
                <w:color w:val="000000"/>
                <w:sz w:val="26"/>
                <w:szCs w:val="26"/>
              </w:rPr>
              <w:t>388,0</w:t>
            </w:r>
            <w:r w:rsidRPr="00764C01">
              <w:rPr>
                <w:color w:val="000000"/>
                <w:sz w:val="26"/>
                <w:szCs w:val="26"/>
              </w:rPr>
              <w:t xml:space="preserve"> </w:t>
            </w:r>
            <w:r w:rsidRPr="00A14831">
              <w:rPr>
                <w:color w:val="000000"/>
                <w:sz w:val="26"/>
                <w:szCs w:val="26"/>
              </w:rPr>
              <w:t>гектара земель</w:t>
            </w:r>
            <w:r>
              <w:rPr>
                <w:color w:val="000000"/>
                <w:sz w:val="26"/>
                <w:szCs w:val="26"/>
              </w:rPr>
              <w:t xml:space="preserve">, що сприятиме </w:t>
            </w:r>
            <w:r w:rsidRPr="00430240">
              <w:rPr>
                <w:color w:val="000000"/>
                <w:sz w:val="26"/>
                <w:szCs w:val="26"/>
              </w:rPr>
              <w:t>додатков</w:t>
            </w:r>
            <w:r>
              <w:rPr>
                <w:color w:val="000000"/>
                <w:sz w:val="26"/>
                <w:szCs w:val="26"/>
              </w:rPr>
              <w:t>им</w:t>
            </w:r>
            <w:r w:rsidRPr="00430240">
              <w:rPr>
                <w:color w:val="000000"/>
                <w:sz w:val="26"/>
                <w:szCs w:val="26"/>
              </w:rPr>
              <w:t xml:space="preserve"> надходження</w:t>
            </w:r>
            <w:r>
              <w:rPr>
                <w:color w:val="000000"/>
                <w:sz w:val="26"/>
                <w:szCs w:val="26"/>
              </w:rPr>
              <w:t>м</w:t>
            </w:r>
            <w:r w:rsidRPr="00430240">
              <w:rPr>
                <w:color w:val="000000"/>
                <w:sz w:val="26"/>
                <w:szCs w:val="26"/>
              </w:rPr>
              <w:t xml:space="preserve"> від плати за землю </w:t>
            </w:r>
            <w:r>
              <w:rPr>
                <w:color w:val="000000"/>
                <w:sz w:val="26"/>
                <w:szCs w:val="26"/>
              </w:rPr>
              <w:t>та інших податків</w:t>
            </w:r>
            <w:r w:rsidRPr="00430240">
              <w:rPr>
                <w:color w:val="000000"/>
                <w:sz w:val="26"/>
                <w:szCs w:val="26"/>
              </w:rPr>
              <w:t xml:space="preserve"> до місцев</w:t>
            </w:r>
            <w:r>
              <w:rPr>
                <w:color w:val="000000"/>
                <w:sz w:val="26"/>
                <w:szCs w:val="26"/>
              </w:rPr>
              <w:t>ого</w:t>
            </w:r>
            <w:r w:rsidRPr="00430240">
              <w:rPr>
                <w:color w:val="000000"/>
                <w:sz w:val="26"/>
                <w:szCs w:val="26"/>
              </w:rPr>
              <w:t xml:space="preserve"> бюджет</w:t>
            </w:r>
            <w:r>
              <w:rPr>
                <w:color w:val="000000"/>
                <w:sz w:val="26"/>
                <w:szCs w:val="26"/>
              </w:rPr>
              <w:t xml:space="preserve">у, а також створить додаткові умови для розвитку міста </w:t>
            </w:r>
          </w:p>
        </w:tc>
        <w:tc>
          <w:tcPr>
            <w:tcW w:w="968" w:type="pct"/>
            <w:shd w:val="clear" w:color="auto" w:fill="auto"/>
          </w:tcPr>
          <w:p w14:paraId="11AF156F" w14:textId="77777777" w:rsidR="006C712D" w:rsidRDefault="006C712D" w:rsidP="006C712D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A14831">
              <w:rPr>
                <w:sz w:val="26"/>
                <w:szCs w:val="26"/>
              </w:rPr>
              <w:t>Позитивний</w:t>
            </w:r>
          </w:p>
          <w:p w14:paraId="04D60D22" w14:textId="77777777" w:rsidR="006C712D" w:rsidRPr="00430240" w:rsidRDefault="006C712D" w:rsidP="006C712D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Збільшиться площа міста </w:t>
            </w:r>
            <w:r w:rsidR="004D2696" w:rsidRPr="00EC5E1E">
              <w:rPr>
                <w:sz w:val="26"/>
                <w:szCs w:val="26"/>
              </w:rPr>
              <w:t>Великі Мости</w:t>
            </w:r>
            <w:r>
              <w:rPr>
                <w:sz w:val="26"/>
                <w:szCs w:val="26"/>
              </w:rPr>
              <w:t xml:space="preserve"> на </w:t>
            </w:r>
            <w:r w:rsidR="004D2696">
              <w:rPr>
                <w:color w:val="000000"/>
                <w:sz w:val="26"/>
                <w:szCs w:val="26"/>
              </w:rPr>
              <w:t>388,0</w:t>
            </w:r>
            <w:r w:rsidRPr="00764C01">
              <w:rPr>
                <w:color w:val="000000"/>
                <w:sz w:val="26"/>
                <w:szCs w:val="26"/>
              </w:rPr>
              <w:t xml:space="preserve"> </w:t>
            </w:r>
            <w:r w:rsidRPr="00A14831">
              <w:rPr>
                <w:color w:val="000000"/>
                <w:sz w:val="26"/>
                <w:szCs w:val="26"/>
              </w:rPr>
              <w:t>гектара земель</w:t>
            </w:r>
            <w:r>
              <w:rPr>
                <w:color w:val="000000"/>
                <w:sz w:val="26"/>
                <w:szCs w:val="26"/>
              </w:rPr>
              <w:t xml:space="preserve">, що сприятиме </w:t>
            </w:r>
            <w:r w:rsidRPr="00430240">
              <w:rPr>
                <w:color w:val="000000"/>
                <w:sz w:val="26"/>
                <w:szCs w:val="26"/>
              </w:rPr>
              <w:t>додатков</w:t>
            </w:r>
            <w:r>
              <w:rPr>
                <w:color w:val="000000"/>
                <w:sz w:val="26"/>
                <w:szCs w:val="26"/>
              </w:rPr>
              <w:t>им</w:t>
            </w:r>
            <w:r w:rsidRPr="00430240">
              <w:rPr>
                <w:color w:val="000000"/>
                <w:sz w:val="26"/>
                <w:szCs w:val="26"/>
              </w:rPr>
              <w:t xml:space="preserve"> надходження</w:t>
            </w:r>
            <w:r>
              <w:rPr>
                <w:color w:val="000000"/>
                <w:sz w:val="26"/>
                <w:szCs w:val="26"/>
              </w:rPr>
              <w:t>м</w:t>
            </w:r>
            <w:r w:rsidRPr="00430240">
              <w:rPr>
                <w:color w:val="000000"/>
                <w:sz w:val="26"/>
                <w:szCs w:val="26"/>
              </w:rPr>
              <w:t xml:space="preserve"> від плати за землю </w:t>
            </w:r>
            <w:r>
              <w:rPr>
                <w:color w:val="000000"/>
                <w:sz w:val="26"/>
                <w:szCs w:val="26"/>
              </w:rPr>
              <w:t>та інших податків</w:t>
            </w:r>
            <w:r w:rsidRPr="00430240">
              <w:rPr>
                <w:color w:val="000000"/>
                <w:sz w:val="26"/>
                <w:szCs w:val="26"/>
              </w:rPr>
              <w:t xml:space="preserve"> до місцев</w:t>
            </w:r>
            <w:r>
              <w:rPr>
                <w:color w:val="000000"/>
                <w:sz w:val="26"/>
                <w:szCs w:val="26"/>
              </w:rPr>
              <w:t>ого</w:t>
            </w:r>
            <w:r w:rsidRPr="00430240">
              <w:rPr>
                <w:color w:val="000000"/>
                <w:sz w:val="26"/>
                <w:szCs w:val="26"/>
              </w:rPr>
              <w:t xml:space="preserve"> бюджет</w:t>
            </w:r>
            <w:r>
              <w:rPr>
                <w:color w:val="000000"/>
                <w:sz w:val="26"/>
                <w:szCs w:val="26"/>
              </w:rPr>
              <w:t xml:space="preserve">у, а також створить додаткові умови для розвитку міста </w:t>
            </w:r>
          </w:p>
        </w:tc>
        <w:tc>
          <w:tcPr>
            <w:tcW w:w="1798" w:type="pct"/>
            <w:shd w:val="clear" w:color="auto" w:fill="auto"/>
          </w:tcPr>
          <w:p w14:paraId="22C2819C" w14:textId="77777777" w:rsidR="006C712D" w:rsidRDefault="00E16854" w:rsidP="006C712D">
            <w:pPr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Проектом акта пропонується збільшити площу міста, а також юридично та фактично закріпити межу міста </w:t>
            </w:r>
            <w:r w:rsidRPr="00EC5E1E">
              <w:rPr>
                <w:sz w:val="26"/>
                <w:szCs w:val="26"/>
              </w:rPr>
              <w:t>Великі Мости</w:t>
            </w:r>
            <w:r>
              <w:rPr>
                <w:sz w:val="26"/>
                <w:szCs w:val="26"/>
              </w:rPr>
              <w:t xml:space="preserve">, що сприятиме </w:t>
            </w:r>
            <w:r w:rsidRPr="00A1483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</w:t>
            </w:r>
            <w:r w:rsidR="006C712D" w:rsidRPr="00A14831">
              <w:rPr>
                <w:sz w:val="26"/>
                <w:szCs w:val="26"/>
              </w:rPr>
              <w:t>порядкуванн</w:t>
            </w:r>
            <w:r>
              <w:rPr>
                <w:sz w:val="26"/>
                <w:szCs w:val="26"/>
              </w:rPr>
              <w:t>ю</w:t>
            </w:r>
            <w:r w:rsidR="006C712D" w:rsidRPr="00A14831">
              <w:rPr>
                <w:sz w:val="26"/>
                <w:szCs w:val="26"/>
              </w:rPr>
              <w:t xml:space="preserve"> адміністративно-територіального устрою фактично та юридично закріпить межі міста, що сприятиме забезпеченню ефективного використання потенціалу територій із збереженням її природних ландшафтів та історико-культурної цінності, з урахуванням інтересів власників земельних ділянок та землекористувачів.</w:t>
            </w:r>
          </w:p>
          <w:p w14:paraId="1AF2F040" w14:textId="77777777" w:rsidR="006C712D" w:rsidRDefault="006C712D" w:rsidP="006C712D">
            <w:pPr>
              <w:ind w:firstLine="0"/>
              <w:jc w:val="both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Встановлення межі міста </w:t>
            </w:r>
            <w:r w:rsidRPr="00EC5E1E">
              <w:rPr>
                <w:rFonts w:eastAsia="Times New Roman" w:cs="Times New Roman"/>
                <w:sz w:val="26"/>
                <w:szCs w:val="26"/>
                <w:lang w:eastAsia="uk-UA"/>
              </w:rPr>
              <w:t>Великі Мости</w:t>
            </w: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 дозволить наблизитись до вирішення </w:t>
            </w:r>
            <w:r w:rsidR="001D429E">
              <w:rPr>
                <w:rFonts w:eastAsia="Times New Roman" w:cs="Times New Roman"/>
                <w:sz w:val="26"/>
                <w:szCs w:val="26"/>
                <w:lang w:eastAsia="uk-UA"/>
              </w:rPr>
              <w:t>о</w:t>
            </w: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>сновних задач соціально-економічного розвитку міста, що передбачається генеральним планом, а саме:</w:t>
            </w:r>
          </w:p>
          <w:p w14:paraId="74F79207" w14:textId="77777777" w:rsidR="006C712D" w:rsidRDefault="006C712D" w:rsidP="006C712D">
            <w:pPr>
              <w:ind w:firstLine="0"/>
              <w:jc w:val="both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- </w:t>
            </w:r>
            <w:r w:rsidR="001D429E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підвищення </w:t>
            </w: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ефективності використання території і територіальних резерві для здійснення містобудівної діяльності; </w:t>
            </w:r>
          </w:p>
          <w:p w14:paraId="58A9FB05" w14:textId="77777777" w:rsidR="006C712D" w:rsidRPr="00A14831" w:rsidRDefault="006C712D" w:rsidP="006C712D">
            <w:pPr>
              <w:ind w:firstLine="0"/>
              <w:jc w:val="both"/>
              <w:rPr>
                <w:rFonts w:eastAsia="Times New Roman" w:cs="Times New Roman"/>
                <w:sz w:val="26"/>
                <w:szCs w:val="26"/>
                <w:lang w:eastAsia="uk-UA"/>
              </w:rPr>
            </w:pP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>-</w:t>
            </w:r>
            <w:r w:rsidR="001D429E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>вишуковування</w:t>
            </w:r>
            <w:proofErr w:type="spellEnd"/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 необхідних терит</w:t>
            </w:r>
            <w:r w:rsidR="001D429E">
              <w:rPr>
                <w:rFonts w:eastAsia="Times New Roman" w:cs="Times New Roman"/>
                <w:sz w:val="26"/>
                <w:szCs w:val="26"/>
                <w:lang w:eastAsia="uk-UA"/>
              </w:rPr>
              <w:t>о</w:t>
            </w: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>ріальних ресурсів для розміщення різних варіантів і типів житлового будівництва в комплексі з об’єктами обслуговування, озеленення, транспортного й інженерного забезпечення</w:t>
            </w:r>
            <w:r w:rsidR="004D2696">
              <w:rPr>
                <w:rFonts w:eastAsia="Times New Roman" w:cs="Times New Roman"/>
                <w:sz w:val="26"/>
                <w:szCs w:val="26"/>
                <w:lang w:eastAsia="uk-UA"/>
              </w:rPr>
              <w:t xml:space="preserve"> тощо</w:t>
            </w:r>
            <w:r>
              <w:rPr>
                <w:rFonts w:eastAsia="Times New Roman" w:cs="Times New Roman"/>
                <w:sz w:val="26"/>
                <w:szCs w:val="26"/>
                <w:lang w:eastAsia="uk-UA"/>
              </w:rPr>
              <w:t>.</w:t>
            </w:r>
          </w:p>
        </w:tc>
      </w:tr>
    </w:tbl>
    <w:p w14:paraId="57EA402A" w14:textId="77777777" w:rsidR="001A4A4E" w:rsidRPr="00987E9D" w:rsidRDefault="001A4A4E" w:rsidP="00987E9D">
      <w:pPr>
        <w:ind w:firstLine="0"/>
        <w:rPr>
          <w:sz w:val="12"/>
        </w:rPr>
      </w:pPr>
    </w:p>
    <w:sectPr w:rsidR="001A4A4E" w:rsidRPr="00987E9D" w:rsidSect="00987E9D">
      <w:headerReference w:type="default" r:id="rId6"/>
      <w:pgSz w:w="16838" w:h="11906" w:orient="landscape"/>
      <w:pgMar w:top="709" w:right="678" w:bottom="426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1AFBC" w14:textId="77777777" w:rsidR="00124172" w:rsidRDefault="00124172" w:rsidP="00F04E2E">
      <w:r>
        <w:separator/>
      </w:r>
    </w:p>
  </w:endnote>
  <w:endnote w:type="continuationSeparator" w:id="0">
    <w:p w14:paraId="2ACFD1D2" w14:textId="77777777" w:rsidR="00124172" w:rsidRDefault="00124172" w:rsidP="00F0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0CA56" w14:textId="77777777" w:rsidR="00124172" w:rsidRDefault="00124172" w:rsidP="00F04E2E">
      <w:r>
        <w:separator/>
      </w:r>
    </w:p>
  </w:footnote>
  <w:footnote w:type="continuationSeparator" w:id="0">
    <w:p w14:paraId="24535C9D" w14:textId="77777777" w:rsidR="00124172" w:rsidRDefault="00124172" w:rsidP="00F04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D4717" w14:textId="77777777" w:rsidR="00F04E2E" w:rsidRPr="00F3171A" w:rsidRDefault="00F04E2E" w:rsidP="00F04E2E">
    <w:pPr>
      <w:pStyle w:val="a5"/>
      <w:jc w:val="right"/>
      <w:rPr>
        <w:sz w:val="26"/>
        <w:szCs w:val="26"/>
      </w:rPr>
    </w:pPr>
    <w:r w:rsidRPr="00F3171A">
      <w:rPr>
        <w:sz w:val="26"/>
        <w:szCs w:val="26"/>
      </w:rPr>
      <w:t>Додаток до пояснювальної записки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E84"/>
    <w:rsid w:val="00032A23"/>
    <w:rsid w:val="00086DFA"/>
    <w:rsid w:val="00096258"/>
    <w:rsid w:val="000B50A2"/>
    <w:rsid w:val="00124172"/>
    <w:rsid w:val="00124647"/>
    <w:rsid w:val="00135A4F"/>
    <w:rsid w:val="00151EA6"/>
    <w:rsid w:val="001A4A4E"/>
    <w:rsid w:val="001D429E"/>
    <w:rsid w:val="001E2A05"/>
    <w:rsid w:val="002A7ACE"/>
    <w:rsid w:val="00327607"/>
    <w:rsid w:val="0038371E"/>
    <w:rsid w:val="00421573"/>
    <w:rsid w:val="00430240"/>
    <w:rsid w:val="0046625C"/>
    <w:rsid w:val="004D2696"/>
    <w:rsid w:val="004D6A8D"/>
    <w:rsid w:val="00504B26"/>
    <w:rsid w:val="00535BCD"/>
    <w:rsid w:val="00537D4D"/>
    <w:rsid w:val="00573223"/>
    <w:rsid w:val="00586744"/>
    <w:rsid w:val="00593879"/>
    <w:rsid w:val="005D54D7"/>
    <w:rsid w:val="00627B0B"/>
    <w:rsid w:val="006C712D"/>
    <w:rsid w:val="00755170"/>
    <w:rsid w:val="00764C01"/>
    <w:rsid w:val="00773346"/>
    <w:rsid w:val="00795C86"/>
    <w:rsid w:val="007A0E84"/>
    <w:rsid w:val="007C7659"/>
    <w:rsid w:val="008633A7"/>
    <w:rsid w:val="008968CC"/>
    <w:rsid w:val="00987E9D"/>
    <w:rsid w:val="009B68F4"/>
    <w:rsid w:val="009C67A4"/>
    <w:rsid w:val="00A074ED"/>
    <w:rsid w:val="00A14831"/>
    <w:rsid w:val="00AB2DFD"/>
    <w:rsid w:val="00AF26F1"/>
    <w:rsid w:val="00B15221"/>
    <w:rsid w:val="00B22172"/>
    <w:rsid w:val="00B51F5D"/>
    <w:rsid w:val="00C12A78"/>
    <w:rsid w:val="00C82DF6"/>
    <w:rsid w:val="00CF7385"/>
    <w:rsid w:val="00D52608"/>
    <w:rsid w:val="00D96413"/>
    <w:rsid w:val="00DE633C"/>
    <w:rsid w:val="00E16854"/>
    <w:rsid w:val="00E96B0A"/>
    <w:rsid w:val="00EC1263"/>
    <w:rsid w:val="00EC5E1E"/>
    <w:rsid w:val="00F04E2E"/>
    <w:rsid w:val="00F14587"/>
    <w:rsid w:val="00F3171A"/>
    <w:rsid w:val="00F55CD2"/>
    <w:rsid w:val="00F74257"/>
    <w:rsid w:val="00F8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40C1"/>
  <w15:docId w15:val="{AC352923-67B2-4441-9298-4917A609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8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D52608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52608"/>
  </w:style>
  <w:style w:type="paragraph" w:customStyle="1" w:styleId="rvps2">
    <w:name w:val="rvps2"/>
    <w:basedOn w:val="a"/>
    <w:rsid w:val="00D52608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68C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68C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4E2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04E2E"/>
  </w:style>
  <w:style w:type="paragraph" w:styleId="a7">
    <w:name w:val="footer"/>
    <w:basedOn w:val="a"/>
    <w:link w:val="a8"/>
    <w:uiPriority w:val="99"/>
    <w:unhideWhenUsed/>
    <w:rsid w:val="00F04E2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04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99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2285</Words>
  <Characters>1303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 Олександр Юрійович</dc:creator>
  <cp:keywords/>
  <dc:description/>
  <cp:lastModifiedBy>Усенко Вадим Анатолійович</cp:lastModifiedBy>
  <cp:revision>3</cp:revision>
  <cp:lastPrinted>2019-01-28T15:39:00Z</cp:lastPrinted>
  <dcterms:created xsi:type="dcterms:W3CDTF">2019-05-16T13:00:00Z</dcterms:created>
  <dcterms:modified xsi:type="dcterms:W3CDTF">2020-10-06T12:59:00Z</dcterms:modified>
</cp:coreProperties>
</file>