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61BB6" w14:textId="77777777" w:rsidR="00CD6421" w:rsidRDefault="00CD6421" w:rsidP="0009027B">
      <w:pPr>
        <w:pStyle w:val="7"/>
        <w:jc w:val="center"/>
        <w:rPr>
          <w:rFonts w:ascii="Times New Roman" w:hAnsi="Times New Roman" w:cs="Times New Roman"/>
          <w:i w:val="0"/>
          <w:iCs w:val="0"/>
          <w:color w:val="auto"/>
        </w:rPr>
      </w:pPr>
    </w:p>
    <w:p w14:paraId="535201B0" w14:textId="77777777" w:rsidR="00FB2120" w:rsidRPr="00192595" w:rsidRDefault="00440366" w:rsidP="0009027B">
      <w:pPr>
        <w:pStyle w:val="7"/>
        <w:jc w:val="center"/>
        <w:rPr>
          <w:rFonts w:ascii="Times New Roman" w:hAnsi="Times New Roman" w:cs="Times New Roman"/>
          <w:b/>
          <w:bCs/>
          <w:i w:val="0"/>
          <w:iCs w:val="0"/>
          <w:color w:val="auto"/>
        </w:rPr>
      </w:pPr>
      <w:r w:rsidRPr="00192595">
        <w:rPr>
          <w:rFonts w:ascii="Times New Roman" w:hAnsi="Times New Roman" w:cs="Times New Roman"/>
          <w:b/>
          <w:bCs/>
          <w:i w:val="0"/>
          <w:iCs w:val="0"/>
          <w:color w:val="auto"/>
        </w:rPr>
        <w:t>ПОРІВНЯЛЬНА ТАБЛИЦЯ</w:t>
      </w:r>
    </w:p>
    <w:p w14:paraId="0C179E59" w14:textId="77777777" w:rsidR="00FB2120" w:rsidRPr="0009027B" w:rsidRDefault="00440366" w:rsidP="0009027B">
      <w:pPr>
        <w:pStyle w:val="10"/>
        <w:jc w:val="center"/>
        <w:rPr>
          <w:b/>
        </w:rPr>
      </w:pPr>
      <w:r w:rsidRPr="0009027B">
        <w:rPr>
          <w:b/>
        </w:rPr>
        <w:t xml:space="preserve">до </w:t>
      </w:r>
      <w:proofErr w:type="spellStart"/>
      <w:r w:rsidRPr="0009027B">
        <w:rPr>
          <w:b/>
        </w:rPr>
        <w:t>проєкту</w:t>
      </w:r>
      <w:proofErr w:type="spellEnd"/>
      <w:r w:rsidRPr="0009027B">
        <w:rPr>
          <w:b/>
        </w:rPr>
        <w:t xml:space="preserve"> Закону України</w:t>
      </w:r>
    </w:p>
    <w:p w14:paraId="012274E8" w14:textId="0BF08112" w:rsidR="0009027B" w:rsidRPr="0009027B" w:rsidRDefault="0009027B" w:rsidP="0009027B">
      <w:pPr>
        <w:pStyle w:val="13"/>
        <w:jc w:val="center"/>
        <w:rPr>
          <w:b/>
        </w:rPr>
      </w:pPr>
      <w:r w:rsidRPr="0009027B">
        <w:rPr>
          <w:b/>
          <w:bCs/>
        </w:rPr>
        <w:t>«</w:t>
      </w:r>
      <w:r w:rsidRPr="0009027B">
        <w:rPr>
          <w:b/>
        </w:rPr>
        <w:t>Про внесення змін до Кодексу України про адміністративні правопорушення</w:t>
      </w:r>
      <w:r w:rsidR="00192595">
        <w:rPr>
          <w:b/>
        </w:rPr>
        <w:t xml:space="preserve">, Кримінального кодексу України та </w:t>
      </w:r>
      <w:r w:rsidRPr="0009027B">
        <w:rPr>
          <w:b/>
        </w:rPr>
        <w:t xml:space="preserve">Кримінального процесуального кодексу України щодо забезпечення участі громадян </w:t>
      </w:r>
      <w:r w:rsidR="00BB0DC8">
        <w:rPr>
          <w:b/>
        </w:rPr>
        <w:t xml:space="preserve">України </w:t>
      </w:r>
      <w:r w:rsidRPr="0009027B">
        <w:rPr>
          <w:b/>
        </w:rPr>
        <w:t>у здійсненні правосуддя»</w:t>
      </w:r>
    </w:p>
    <w:p w14:paraId="21EBA114" w14:textId="77777777" w:rsidR="00FB2120" w:rsidRDefault="00FB2120">
      <w:pPr>
        <w:pStyle w:val="10"/>
        <w:jc w:val="center"/>
        <w:rPr>
          <w:b/>
        </w:rPr>
      </w:pPr>
    </w:p>
    <w:tbl>
      <w:tblPr>
        <w:tblW w:w="154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4A0" w:firstRow="1" w:lastRow="0" w:firstColumn="1" w:lastColumn="0" w:noHBand="0" w:noVBand="1"/>
      </w:tblPr>
      <w:tblGrid>
        <w:gridCol w:w="6345"/>
        <w:gridCol w:w="6521"/>
        <w:gridCol w:w="2552"/>
      </w:tblGrid>
      <w:tr w:rsidR="00FB2120" w14:paraId="1C6C4FB7" w14:textId="77777777">
        <w:trPr>
          <w:trHeight w:val="183"/>
        </w:trPr>
        <w:tc>
          <w:tcPr>
            <w:tcW w:w="6345" w:type="dxa"/>
            <w:shd w:val="clear" w:color="auto" w:fill="auto"/>
            <w:tcMar>
              <w:top w:w="0" w:type="dxa"/>
              <w:left w:w="108" w:type="dxa"/>
              <w:bottom w:w="0" w:type="dxa"/>
              <w:right w:w="108" w:type="dxa"/>
            </w:tcMar>
          </w:tcPr>
          <w:p w14:paraId="678F49F7" w14:textId="77777777" w:rsidR="00FB2120" w:rsidRDefault="00440366">
            <w:pPr>
              <w:pStyle w:val="10"/>
              <w:tabs>
                <w:tab w:val="left" w:pos="7560"/>
              </w:tabs>
              <w:jc w:val="center"/>
              <w:rPr>
                <w:b/>
              </w:rPr>
            </w:pPr>
            <w:r>
              <w:rPr>
                <w:b/>
              </w:rPr>
              <w:t>Чинна редакція</w:t>
            </w:r>
          </w:p>
        </w:tc>
        <w:tc>
          <w:tcPr>
            <w:tcW w:w="6521" w:type="dxa"/>
            <w:shd w:val="clear" w:color="auto" w:fill="auto"/>
          </w:tcPr>
          <w:p w14:paraId="7F157BEE" w14:textId="77777777" w:rsidR="00FB2120" w:rsidRDefault="00440366">
            <w:pPr>
              <w:pStyle w:val="10"/>
              <w:tabs>
                <w:tab w:val="left" w:pos="7560"/>
              </w:tabs>
              <w:jc w:val="center"/>
              <w:rPr>
                <w:b/>
              </w:rPr>
            </w:pPr>
            <w:r>
              <w:rPr>
                <w:b/>
              </w:rPr>
              <w:t>Запропонована редакція</w:t>
            </w:r>
          </w:p>
        </w:tc>
        <w:tc>
          <w:tcPr>
            <w:tcW w:w="2552" w:type="dxa"/>
          </w:tcPr>
          <w:p w14:paraId="764050E5" w14:textId="77777777" w:rsidR="00FB2120" w:rsidRDefault="00440366">
            <w:pPr>
              <w:pStyle w:val="10"/>
              <w:tabs>
                <w:tab w:val="left" w:pos="7560"/>
              </w:tabs>
              <w:jc w:val="center"/>
              <w:rPr>
                <w:b/>
              </w:rPr>
            </w:pPr>
            <w:proofErr w:type="spellStart"/>
            <w:r>
              <w:rPr>
                <w:b/>
                <w:lang w:val="ru-RU"/>
              </w:rPr>
              <w:t>Пояснення</w:t>
            </w:r>
            <w:proofErr w:type="spellEnd"/>
            <w:r>
              <w:rPr>
                <w:b/>
                <w:lang w:val="ru-RU"/>
              </w:rPr>
              <w:t xml:space="preserve"> </w:t>
            </w:r>
            <w:proofErr w:type="spellStart"/>
            <w:r>
              <w:rPr>
                <w:b/>
                <w:lang w:val="ru-RU"/>
              </w:rPr>
              <w:t>зм</w:t>
            </w:r>
            <w:r>
              <w:rPr>
                <w:b/>
              </w:rPr>
              <w:t>ін</w:t>
            </w:r>
            <w:proofErr w:type="spellEnd"/>
          </w:p>
        </w:tc>
      </w:tr>
      <w:tr w:rsidR="000718EE" w14:paraId="2548D7DA" w14:textId="77777777" w:rsidTr="00401A35">
        <w:trPr>
          <w:trHeight w:val="183"/>
        </w:trPr>
        <w:tc>
          <w:tcPr>
            <w:tcW w:w="15418" w:type="dxa"/>
            <w:gridSpan w:val="3"/>
            <w:shd w:val="clear" w:color="auto" w:fill="auto"/>
            <w:tcMar>
              <w:top w:w="0" w:type="dxa"/>
              <w:left w:w="108" w:type="dxa"/>
              <w:bottom w:w="0" w:type="dxa"/>
              <w:right w:w="108" w:type="dxa"/>
            </w:tcMar>
          </w:tcPr>
          <w:p w14:paraId="023ACFF7" w14:textId="77777777" w:rsidR="000718EE" w:rsidRDefault="000718EE">
            <w:pPr>
              <w:pStyle w:val="10"/>
              <w:tabs>
                <w:tab w:val="left" w:pos="7560"/>
              </w:tabs>
              <w:jc w:val="center"/>
              <w:rPr>
                <w:b/>
                <w:lang w:val="ru-RU"/>
              </w:rPr>
            </w:pPr>
            <w:r w:rsidRPr="000718EE">
              <w:rPr>
                <w:b/>
                <w:bCs/>
              </w:rPr>
              <w:t>Кодекс України про адміністративні правопорушення</w:t>
            </w:r>
          </w:p>
        </w:tc>
      </w:tr>
      <w:tr w:rsidR="000718EE" w14:paraId="4A562FDB" w14:textId="77777777">
        <w:trPr>
          <w:trHeight w:val="183"/>
        </w:trPr>
        <w:tc>
          <w:tcPr>
            <w:tcW w:w="6345" w:type="dxa"/>
            <w:shd w:val="clear" w:color="auto" w:fill="auto"/>
            <w:tcMar>
              <w:top w:w="0" w:type="dxa"/>
              <w:left w:w="108" w:type="dxa"/>
              <w:bottom w:w="0" w:type="dxa"/>
              <w:right w:w="108" w:type="dxa"/>
            </w:tcMar>
          </w:tcPr>
          <w:p w14:paraId="768D849C" w14:textId="77777777" w:rsidR="000718EE" w:rsidRPr="00CD6421" w:rsidRDefault="000718EE" w:rsidP="000718EE">
            <w:pPr>
              <w:pStyle w:val="10"/>
              <w:tabs>
                <w:tab w:val="left" w:pos="7560"/>
              </w:tabs>
              <w:ind w:firstLine="306"/>
              <w:jc w:val="both"/>
              <w:rPr>
                <w:b/>
                <w:bCs/>
              </w:rPr>
            </w:pPr>
            <w:r w:rsidRPr="00CD6421">
              <w:rPr>
                <w:b/>
                <w:bCs/>
              </w:rPr>
              <w:t>Стаття 185</w:t>
            </w:r>
            <w:r w:rsidRPr="00CD6421">
              <w:rPr>
                <w:b/>
                <w:bCs/>
                <w:vertAlign w:val="superscript"/>
              </w:rPr>
              <w:t>-3</w:t>
            </w:r>
            <w:r w:rsidRPr="00CD6421">
              <w:rPr>
                <w:b/>
                <w:bCs/>
              </w:rPr>
              <w:t>. Прояв неповаги до суду або Конституційного Суду України</w:t>
            </w:r>
          </w:p>
          <w:p w14:paraId="2E255147" w14:textId="77777777" w:rsidR="000718EE" w:rsidRPr="00CD6421" w:rsidRDefault="000718EE" w:rsidP="000718EE">
            <w:pPr>
              <w:pStyle w:val="10"/>
              <w:tabs>
                <w:tab w:val="left" w:pos="7560"/>
              </w:tabs>
              <w:ind w:firstLine="306"/>
              <w:jc w:val="both"/>
            </w:pPr>
            <w:bookmarkStart w:id="0" w:name="n1982"/>
            <w:bookmarkEnd w:id="0"/>
            <w:r w:rsidRPr="00CD6421">
              <w:t>Неповага до суду, що виразилась у злісному ухиленні від явки в суд свідка, потерпілого, позивача, відповідача або в непідкоренні зазначених осіб та інших громадян розпорядженню головуючого чи в порушенні порядку під час судового засідання, а так само вчинення будь-ким дій, які свідчать про явну зневагу до суду або встановлених у суді правил, -</w:t>
            </w:r>
          </w:p>
          <w:p w14:paraId="68ABED54" w14:textId="77777777" w:rsidR="000718EE" w:rsidRPr="00CD6421" w:rsidRDefault="000718EE" w:rsidP="000718EE">
            <w:pPr>
              <w:pStyle w:val="10"/>
              <w:tabs>
                <w:tab w:val="left" w:pos="7560"/>
              </w:tabs>
              <w:ind w:firstLine="306"/>
              <w:jc w:val="both"/>
            </w:pPr>
            <w:bookmarkStart w:id="1" w:name="n1983"/>
            <w:bookmarkEnd w:id="1"/>
            <w:r w:rsidRPr="00CD6421">
              <w:t>тягнуть за собою накладення штрафу від п’ятдесяти до ста п’ятдесяти неоподатковуваних мінімумів доходів громадян.</w:t>
            </w:r>
          </w:p>
          <w:p w14:paraId="26BC95DF" w14:textId="77777777" w:rsidR="000718EE" w:rsidRPr="00CD6421" w:rsidRDefault="000718EE" w:rsidP="000718EE">
            <w:pPr>
              <w:pStyle w:val="10"/>
              <w:tabs>
                <w:tab w:val="left" w:pos="7560"/>
              </w:tabs>
              <w:ind w:firstLine="306"/>
              <w:jc w:val="both"/>
            </w:pPr>
            <w:bookmarkStart w:id="2" w:name="n1984"/>
            <w:bookmarkEnd w:id="2"/>
            <w:r w:rsidRPr="00CD6421">
              <w:t>Ті самі діяння, вчинені повторно протягом року після накладення адміністративного стягнення, -</w:t>
            </w:r>
          </w:p>
          <w:p w14:paraId="2BCE4422" w14:textId="77777777" w:rsidR="000718EE" w:rsidRPr="00CD6421" w:rsidRDefault="000718EE" w:rsidP="000718EE">
            <w:pPr>
              <w:pStyle w:val="10"/>
              <w:tabs>
                <w:tab w:val="left" w:pos="7560"/>
              </w:tabs>
              <w:ind w:firstLine="306"/>
              <w:jc w:val="both"/>
            </w:pPr>
            <w:bookmarkStart w:id="3" w:name="n1985"/>
            <w:bookmarkEnd w:id="3"/>
            <w:r w:rsidRPr="00CD6421">
              <w:t xml:space="preserve">тягнуть за собою накладення штрафу від ста п’ятдесяти до двохсот п’ятдесяти неоподатковуваних мінімумів доходів громадян або виправні роботи на строк від одного до двох місяців з відрахуванням двадцяти процентів </w:t>
            </w:r>
            <w:r w:rsidRPr="00CD6421">
              <w:lastRenderedPageBreak/>
              <w:t>заробітку, або адміністративний арешт на строк до п’ятнадцяти діб.</w:t>
            </w:r>
          </w:p>
          <w:p w14:paraId="2318A811" w14:textId="77777777" w:rsidR="000718EE" w:rsidRPr="00CD6421" w:rsidRDefault="000718EE" w:rsidP="000718EE">
            <w:pPr>
              <w:pStyle w:val="10"/>
              <w:tabs>
                <w:tab w:val="left" w:pos="7560"/>
              </w:tabs>
              <w:ind w:firstLine="306"/>
              <w:jc w:val="both"/>
            </w:pPr>
            <w:bookmarkStart w:id="4" w:name="n3925"/>
            <w:bookmarkEnd w:id="4"/>
            <w:r w:rsidRPr="00CD6421">
              <w:t>Злісне ухилення експерта, перекладача від явки в суд -</w:t>
            </w:r>
          </w:p>
          <w:p w14:paraId="4EA6BBED" w14:textId="7A7EEA25" w:rsidR="00CD6421" w:rsidRPr="00CD6421" w:rsidRDefault="000718EE" w:rsidP="00884041">
            <w:pPr>
              <w:pStyle w:val="10"/>
              <w:tabs>
                <w:tab w:val="left" w:pos="7560"/>
              </w:tabs>
              <w:ind w:firstLine="306"/>
              <w:jc w:val="both"/>
            </w:pPr>
            <w:bookmarkStart w:id="5" w:name="n3926"/>
            <w:bookmarkEnd w:id="5"/>
            <w:r w:rsidRPr="00CD6421">
              <w:t>тягне за собою накладення штрафу від двадцяти до ста неоподатковуваних мінімумів доходів громадян.</w:t>
            </w:r>
          </w:p>
        </w:tc>
        <w:tc>
          <w:tcPr>
            <w:tcW w:w="6521" w:type="dxa"/>
            <w:shd w:val="clear" w:color="auto" w:fill="auto"/>
          </w:tcPr>
          <w:p w14:paraId="6D845507" w14:textId="77777777" w:rsidR="000718EE" w:rsidRPr="00CD6421" w:rsidRDefault="000718EE" w:rsidP="00030F87">
            <w:pPr>
              <w:pStyle w:val="10"/>
              <w:ind w:firstLine="348"/>
              <w:jc w:val="both"/>
              <w:rPr>
                <w:b/>
                <w:bCs/>
              </w:rPr>
            </w:pPr>
            <w:r w:rsidRPr="00CD6421">
              <w:rPr>
                <w:b/>
                <w:bCs/>
              </w:rPr>
              <w:lastRenderedPageBreak/>
              <w:t>Стаття 185</w:t>
            </w:r>
            <w:r w:rsidRPr="00CD6421">
              <w:rPr>
                <w:b/>
                <w:bCs/>
                <w:vertAlign w:val="superscript"/>
              </w:rPr>
              <w:t>-3</w:t>
            </w:r>
            <w:r w:rsidRPr="00CD6421">
              <w:rPr>
                <w:b/>
                <w:bCs/>
              </w:rPr>
              <w:t>. Прояв неповаги до суду або Конституційного Суду України</w:t>
            </w:r>
          </w:p>
          <w:p w14:paraId="08BED6E5" w14:textId="77777777" w:rsidR="000718EE" w:rsidRPr="00CD6421" w:rsidRDefault="000718EE" w:rsidP="00030F87">
            <w:pPr>
              <w:pStyle w:val="10"/>
              <w:ind w:firstLine="348"/>
              <w:jc w:val="both"/>
            </w:pPr>
            <w:r w:rsidRPr="00CD6421">
              <w:t>Неповага до суду, що виразилась у злісному ухиленні від явки в суд свідка, потерпілого, позивача, відповідача або в непідкоренні зазначених осіб та інших громадян розпорядженню головуючого чи в порушенні порядку під час судового засідання, а так само вчинення будь-ким дій, які свідчать про явну зневагу до суду або встановлених у суді правил, -</w:t>
            </w:r>
          </w:p>
          <w:p w14:paraId="1C46D1A8" w14:textId="77777777" w:rsidR="000718EE" w:rsidRPr="00CD6421" w:rsidRDefault="000718EE" w:rsidP="00030F87">
            <w:pPr>
              <w:pStyle w:val="10"/>
              <w:ind w:firstLine="348"/>
              <w:jc w:val="both"/>
            </w:pPr>
            <w:r w:rsidRPr="00CD6421">
              <w:t>тягнуть за собою накладення штрафу від п’ятдесяти до ста п’ятдесяти неоподатковуваних мінімумів доходів громадян.</w:t>
            </w:r>
          </w:p>
          <w:p w14:paraId="63E5D1ED" w14:textId="77777777" w:rsidR="000718EE" w:rsidRPr="00CD6421" w:rsidRDefault="000718EE" w:rsidP="00030F87">
            <w:pPr>
              <w:pStyle w:val="10"/>
              <w:ind w:firstLine="348"/>
              <w:jc w:val="both"/>
            </w:pPr>
            <w:r w:rsidRPr="00CD6421">
              <w:t>Ті самі діяння, вчинені повторно протягом року після накладення адміністративного стягнення, -</w:t>
            </w:r>
          </w:p>
          <w:p w14:paraId="02B35E46" w14:textId="77777777" w:rsidR="009367E5" w:rsidRPr="00CD6421" w:rsidRDefault="000718EE" w:rsidP="00030F87">
            <w:pPr>
              <w:pStyle w:val="10"/>
              <w:ind w:firstLine="348"/>
              <w:jc w:val="both"/>
            </w:pPr>
            <w:r w:rsidRPr="00CD6421">
              <w:t xml:space="preserve">тягнуть за собою накладення штрафу від ста п’ятдесяти до двохсот п’ятдесяти неоподатковуваних мінімумів доходів громадян або виправні роботи на строк від одного до двох місяців з відрахуванням двадцяти процентів заробітку, або адміністративний арешт на строк до п’ятнадцяти діб. </w:t>
            </w:r>
          </w:p>
          <w:p w14:paraId="0EF44B1C" w14:textId="0E0D2D9D" w:rsidR="000718EE" w:rsidRPr="00B87443" w:rsidRDefault="000718EE" w:rsidP="00030F87">
            <w:pPr>
              <w:pStyle w:val="10"/>
              <w:ind w:firstLine="348"/>
              <w:jc w:val="both"/>
            </w:pPr>
            <w:r w:rsidRPr="00B87443">
              <w:lastRenderedPageBreak/>
              <w:t xml:space="preserve">Злісне </w:t>
            </w:r>
            <w:r w:rsidRPr="00884041">
              <w:t xml:space="preserve">ухилення </w:t>
            </w:r>
            <w:r w:rsidR="00DA2623" w:rsidRPr="00884041">
              <w:rPr>
                <w:b/>
                <w:bCs/>
              </w:rPr>
              <w:t>особи, включен</w:t>
            </w:r>
            <w:r w:rsidR="00943C82" w:rsidRPr="00884041">
              <w:rPr>
                <w:b/>
                <w:bCs/>
              </w:rPr>
              <w:t>ої</w:t>
            </w:r>
            <w:r w:rsidR="00DA2623" w:rsidRPr="00884041">
              <w:rPr>
                <w:b/>
                <w:bCs/>
              </w:rPr>
              <w:t xml:space="preserve"> до списку присяжних,</w:t>
            </w:r>
            <w:r w:rsidR="00DA2623" w:rsidRPr="00DA2623">
              <w:rPr>
                <w:b/>
                <w:bCs/>
              </w:rPr>
              <w:t xml:space="preserve"> </w:t>
            </w:r>
            <w:r w:rsidR="009367E5" w:rsidRPr="00DA2623">
              <w:rPr>
                <w:b/>
                <w:bCs/>
              </w:rPr>
              <w:t>пр</w:t>
            </w:r>
            <w:r w:rsidR="009367E5" w:rsidRPr="00B87443">
              <w:rPr>
                <w:b/>
                <w:bCs/>
              </w:rPr>
              <w:t>исяжного</w:t>
            </w:r>
            <w:r w:rsidR="009367E5" w:rsidRPr="00B87443">
              <w:t xml:space="preserve">, </w:t>
            </w:r>
            <w:r w:rsidRPr="00B87443">
              <w:t>експерта, перекладача від явки в суд -</w:t>
            </w:r>
          </w:p>
          <w:p w14:paraId="5C25B5B7" w14:textId="77777777" w:rsidR="00CD6421" w:rsidRDefault="000718EE" w:rsidP="00717B93">
            <w:pPr>
              <w:pStyle w:val="10"/>
              <w:spacing w:after="0" w:line="240" w:lineRule="auto"/>
              <w:jc w:val="both"/>
            </w:pPr>
            <w:r w:rsidRPr="00B87443">
              <w:t>тягне за собою накладення штрафу від двадцяти до ста неоподатковуваних мінімумів доходів громадян.</w:t>
            </w:r>
          </w:p>
          <w:p w14:paraId="7F669221" w14:textId="3957C4C6" w:rsidR="00717B93" w:rsidRPr="00CD6421" w:rsidRDefault="00717B93" w:rsidP="00717B93">
            <w:pPr>
              <w:pStyle w:val="10"/>
              <w:spacing w:after="0" w:line="240" w:lineRule="auto"/>
              <w:jc w:val="both"/>
              <w:rPr>
                <w:b/>
              </w:rPr>
            </w:pPr>
            <w:r>
              <w:t>…</w:t>
            </w:r>
          </w:p>
        </w:tc>
        <w:tc>
          <w:tcPr>
            <w:tcW w:w="2552" w:type="dxa"/>
          </w:tcPr>
          <w:p w14:paraId="1D00FF7D" w14:textId="51DD3313" w:rsidR="000718EE" w:rsidRPr="009367E5" w:rsidRDefault="009367E5" w:rsidP="009367E5">
            <w:pPr>
              <w:pStyle w:val="10"/>
              <w:tabs>
                <w:tab w:val="left" w:pos="7560"/>
              </w:tabs>
              <w:jc w:val="both"/>
              <w:rPr>
                <w:bCs/>
              </w:rPr>
            </w:pPr>
            <w:r w:rsidRPr="009367E5">
              <w:rPr>
                <w:bCs/>
              </w:rPr>
              <w:lastRenderedPageBreak/>
              <w:t xml:space="preserve">Запропонованим доповненням пропонується запровадити відповідальність </w:t>
            </w:r>
            <w:r w:rsidR="00F06EC8" w:rsidRPr="00F06EC8">
              <w:t>особи, включеної до списку присяжних,</w:t>
            </w:r>
            <w:r w:rsidR="00F06EC8" w:rsidRPr="00F06EC8">
              <w:rPr>
                <w:b/>
                <w:bCs/>
              </w:rPr>
              <w:t xml:space="preserve"> </w:t>
            </w:r>
            <w:r w:rsidRPr="009367E5">
              <w:rPr>
                <w:bCs/>
              </w:rPr>
              <w:t>присяжного за неявку без поважних причин на виклик суду.</w:t>
            </w:r>
          </w:p>
        </w:tc>
      </w:tr>
      <w:tr w:rsidR="00B87443" w14:paraId="53FFA35E" w14:textId="77777777" w:rsidTr="00401A35">
        <w:trPr>
          <w:trHeight w:val="183"/>
        </w:trPr>
        <w:tc>
          <w:tcPr>
            <w:tcW w:w="15418" w:type="dxa"/>
            <w:gridSpan w:val="3"/>
            <w:shd w:val="clear" w:color="auto" w:fill="auto"/>
            <w:tcMar>
              <w:top w:w="0" w:type="dxa"/>
              <w:left w:w="108" w:type="dxa"/>
              <w:bottom w:w="0" w:type="dxa"/>
              <w:right w:w="108" w:type="dxa"/>
            </w:tcMar>
          </w:tcPr>
          <w:p w14:paraId="6776CF67" w14:textId="77777777" w:rsidR="00B87443" w:rsidRPr="00B87443" w:rsidRDefault="00B87443" w:rsidP="00B87443">
            <w:pPr>
              <w:pStyle w:val="10"/>
              <w:tabs>
                <w:tab w:val="left" w:pos="7560"/>
              </w:tabs>
              <w:jc w:val="center"/>
              <w:rPr>
                <w:b/>
              </w:rPr>
            </w:pPr>
            <w:r w:rsidRPr="00B87443">
              <w:rPr>
                <w:b/>
              </w:rPr>
              <w:t>Кримінальний кодекс України</w:t>
            </w:r>
          </w:p>
        </w:tc>
      </w:tr>
      <w:tr w:rsidR="00B87443" w14:paraId="57464F4B" w14:textId="77777777">
        <w:trPr>
          <w:trHeight w:val="183"/>
        </w:trPr>
        <w:tc>
          <w:tcPr>
            <w:tcW w:w="6345" w:type="dxa"/>
            <w:shd w:val="clear" w:color="auto" w:fill="auto"/>
            <w:tcMar>
              <w:top w:w="0" w:type="dxa"/>
              <w:left w:w="108" w:type="dxa"/>
              <w:bottom w:w="0" w:type="dxa"/>
              <w:right w:w="108" w:type="dxa"/>
            </w:tcMar>
          </w:tcPr>
          <w:p w14:paraId="112B3E25" w14:textId="77777777" w:rsidR="00B87443" w:rsidRPr="00B87443" w:rsidRDefault="00B87443" w:rsidP="00B87443">
            <w:pPr>
              <w:pStyle w:val="10"/>
              <w:tabs>
                <w:tab w:val="left" w:pos="7560"/>
              </w:tabs>
              <w:ind w:firstLine="306"/>
              <w:rPr>
                <w:b/>
                <w:bCs/>
              </w:rPr>
            </w:pPr>
            <w:r w:rsidRPr="00B87443">
              <w:rPr>
                <w:b/>
                <w:bCs/>
              </w:rPr>
              <w:t>Стаття 384. Введення в оману суду або іншого уповноваженого органу</w:t>
            </w:r>
          </w:p>
          <w:p w14:paraId="42FBC19F" w14:textId="77777777" w:rsidR="00B87443" w:rsidRPr="00B87443" w:rsidRDefault="00B87443" w:rsidP="00B87443">
            <w:pPr>
              <w:pStyle w:val="10"/>
              <w:tabs>
                <w:tab w:val="left" w:pos="7560"/>
              </w:tabs>
              <w:ind w:firstLine="306"/>
              <w:jc w:val="both"/>
            </w:pPr>
            <w:bookmarkStart w:id="6" w:name="n2746"/>
            <w:bookmarkEnd w:id="6"/>
            <w:r w:rsidRPr="00B87443">
              <w:t>1. Завідомо неправдиве показання </w:t>
            </w:r>
            <w:r>
              <w:t>свідка</w:t>
            </w:r>
            <w:r w:rsidRPr="00B87443">
              <w:t>, потерпілого, завідомо неправдивий висновок експерта, спеціаліста, складені для надання або надані органу, що здійснює досудове розслідування, виконавче провадження, суду, Вищій раді правосуддя, тимчасовій слідчій чи спеціальній тимчасовій слідчій комісії Верховної Ради України, подання завідомо недостовірних або підроблених доказів, завідомо</w:t>
            </w:r>
            <w:r w:rsidRPr="00B87443">
              <w:rPr>
                <w:b/>
                <w:bCs/>
              </w:rPr>
              <w:t xml:space="preserve"> </w:t>
            </w:r>
            <w:r w:rsidRPr="00B87443">
              <w:t>неправдивий звіт оцінювача про оцінку майна, а також завідомо неправильний переклад, зроблений перекладачем у таких самих випадках, -</w:t>
            </w:r>
          </w:p>
          <w:p w14:paraId="4F3FC2BC" w14:textId="77777777" w:rsidR="00B87443" w:rsidRPr="00B87443" w:rsidRDefault="00B87443" w:rsidP="00B87443">
            <w:pPr>
              <w:pStyle w:val="10"/>
              <w:tabs>
                <w:tab w:val="left" w:pos="7560"/>
              </w:tabs>
              <w:ind w:firstLine="306"/>
              <w:jc w:val="both"/>
            </w:pPr>
            <w:bookmarkStart w:id="7" w:name="n2747"/>
            <w:bookmarkEnd w:id="7"/>
            <w:r w:rsidRPr="00B87443">
              <w:t>караються виправними роботами на строк до двох років або арештом на строк до шести місяців, або обмеженням волі на строк до двох років.</w:t>
            </w:r>
          </w:p>
          <w:p w14:paraId="5C1E7532" w14:textId="77777777" w:rsidR="00B87443" w:rsidRPr="00B87443" w:rsidRDefault="00B87443" w:rsidP="00B87443">
            <w:pPr>
              <w:pStyle w:val="10"/>
              <w:tabs>
                <w:tab w:val="left" w:pos="7560"/>
              </w:tabs>
              <w:ind w:firstLine="306"/>
              <w:jc w:val="both"/>
            </w:pPr>
            <w:bookmarkStart w:id="8" w:name="n2748"/>
            <w:bookmarkEnd w:id="8"/>
            <w:r w:rsidRPr="00B87443">
              <w:t xml:space="preserve">2. Ті самі дії, поєднані з обвинуваченням у тяжкому чи особливо тяжкому злочині, або зі штучним створенням </w:t>
            </w:r>
            <w:r w:rsidRPr="00B87443">
              <w:lastRenderedPageBreak/>
              <w:t>доказів обвинувачення чи захисту, а також вчинені з корисливих мотивів, -</w:t>
            </w:r>
          </w:p>
          <w:p w14:paraId="13559B52" w14:textId="775CD96F" w:rsidR="00B87443" w:rsidRPr="00B87443" w:rsidRDefault="00B87443" w:rsidP="00884A42">
            <w:pPr>
              <w:pStyle w:val="10"/>
              <w:tabs>
                <w:tab w:val="left" w:pos="7560"/>
              </w:tabs>
              <w:ind w:firstLine="306"/>
              <w:jc w:val="both"/>
              <w:rPr>
                <w:b/>
                <w:bCs/>
              </w:rPr>
            </w:pPr>
            <w:bookmarkStart w:id="9" w:name="n2749"/>
            <w:bookmarkEnd w:id="9"/>
            <w:r w:rsidRPr="00B87443">
              <w:t>караються виправними роботами на строк до двох років або обмеженням волі на строк до п'яти років, або позбавленням волі на строк від двох до п'яти років.</w:t>
            </w:r>
          </w:p>
        </w:tc>
        <w:tc>
          <w:tcPr>
            <w:tcW w:w="6521" w:type="dxa"/>
            <w:shd w:val="clear" w:color="auto" w:fill="auto"/>
          </w:tcPr>
          <w:p w14:paraId="563456AE" w14:textId="77777777" w:rsidR="00B87443" w:rsidRPr="00717B93" w:rsidRDefault="00B87443" w:rsidP="00B87443">
            <w:pPr>
              <w:pStyle w:val="10"/>
              <w:tabs>
                <w:tab w:val="left" w:pos="7560"/>
              </w:tabs>
              <w:ind w:firstLine="306"/>
              <w:rPr>
                <w:b/>
                <w:bCs/>
              </w:rPr>
            </w:pPr>
            <w:r w:rsidRPr="00717B93">
              <w:rPr>
                <w:b/>
                <w:bCs/>
              </w:rPr>
              <w:lastRenderedPageBreak/>
              <w:t>Стаття 384. Введення в оману суду або іншого уповноваженого органу</w:t>
            </w:r>
          </w:p>
          <w:p w14:paraId="30EE2C66" w14:textId="63FECC4E" w:rsidR="00B87443" w:rsidRPr="00717B93" w:rsidRDefault="00B87443" w:rsidP="00B87443">
            <w:pPr>
              <w:pStyle w:val="10"/>
              <w:tabs>
                <w:tab w:val="left" w:pos="7560"/>
              </w:tabs>
              <w:ind w:firstLine="306"/>
              <w:jc w:val="both"/>
            </w:pPr>
            <w:r w:rsidRPr="00717B93">
              <w:t>1.</w:t>
            </w:r>
            <w:r w:rsidR="00EB74C4">
              <w:t xml:space="preserve"> Завідомо неправдиве показання свідка, потерпілого, </w:t>
            </w:r>
            <w:bookmarkStart w:id="10" w:name="_Hlk49630216"/>
            <w:r w:rsidR="00EB74C4">
              <w:rPr>
                <w:b/>
                <w:bCs/>
              </w:rPr>
              <w:t>надання особою, включеною до списку присяжних,  присяжним завідомо недостовірних відомостей</w:t>
            </w:r>
            <w:bookmarkEnd w:id="10"/>
            <w:r w:rsidR="00EB74C4">
              <w:t xml:space="preserve">, </w:t>
            </w:r>
            <w:r w:rsidRPr="00EB74C4">
              <w:t>заві</w:t>
            </w:r>
            <w:r w:rsidRPr="00717B93">
              <w:t>домо неправдивий висновок експерта, спеціаліста, складені для надання або надані органу, що здійснює досудове розслідування, виконавче провадження, суду, Вищій раді правосуддя, тимчасовій слідчій чи спеціальній тимчасовій слідчій комісії Верховної Ради України, подання завідомо недостовірних або підроблених доказів, завідомо</w:t>
            </w:r>
            <w:r w:rsidRPr="00717B93">
              <w:rPr>
                <w:b/>
                <w:bCs/>
              </w:rPr>
              <w:t xml:space="preserve"> </w:t>
            </w:r>
            <w:r w:rsidRPr="00717B93">
              <w:t>неправдивий звіт оцінювача про оцінку майна, а також завідомо неправильний переклад, зроблений перекладачем у таких самих випадках, -</w:t>
            </w:r>
          </w:p>
          <w:p w14:paraId="3C2A2111" w14:textId="77777777" w:rsidR="00B87443" w:rsidRPr="00717B93" w:rsidRDefault="00B87443" w:rsidP="00B87443">
            <w:pPr>
              <w:pStyle w:val="10"/>
              <w:tabs>
                <w:tab w:val="left" w:pos="7560"/>
              </w:tabs>
              <w:ind w:firstLine="306"/>
              <w:jc w:val="both"/>
            </w:pPr>
            <w:r w:rsidRPr="00717B93">
              <w:t>караються виправними роботами на строк до двох років або арештом на строк до шести місяців, або обмеженням волі на строк до двох років.</w:t>
            </w:r>
          </w:p>
          <w:p w14:paraId="3743651D" w14:textId="77777777" w:rsidR="00B87443" w:rsidRPr="00717B93" w:rsidRDefault="00B87443" w:rsidP="00B87443">
            <w:pPr>
              <w:pStyle w:val="10"/>
              <w:tabs>
                <w:tab w:val="left" w:pos="7560"/>
              </w:tabs>
              <w:ind w:firstLine="306"/>
              <w:jc w:val="both"/>
            </w:pPr>
            <w:r w:rsidRPr="00717B93">
              <w:lastRenderedPageBreak/>
              <w:t>2. Ті самі дії, поєднані з обвинуваченням у тяжкому чи особливо тяжкому злочині, або зі штучним створенням доказів обвинувачення чи захисту, а також вчинені з корисливих мотивів, -</w:t>
            </w:r>
          </w:p>
          <w:p w14:paraId="7D86D3F3" w14:textId="400E71E8" w:rsidR="00B87443" w:rsidRPr="00717B93" w:rsidRDefault="00B87443" w:rsidP="00884A42">
            <w:pPr>
              <w:pStyle w:val="10"/>
              <w:tabs>
                <w:tab w:val="left" w:pos="7560"/>
              </w:tabs>
              <w:ind w:firstLine="306"/>
              <w:jc w:val="both"/>
              <w:rPr>
                <w:b/>
                <w:bCs/>
              </w:rPr>
            </w:pPr>
            <w:r w:rsidRPr="00717B93">
              <w:t>караються виправними роботами на строк до двох років або обмеженням волі на строк до п'яти років, або позбавленням волі на строк від двох до п'яти років.</w:t>
            </w:r>
          </w:p>
        </w:tc>
        <w:tc>
          <w:tcPr>
            <w:tcW w:w="2552" w:type="dxa"/>
          </w:tcPr>
          <w:p w14:paraId="387E105B" w14:textId="6E121484" w:rsidR="00B87443" w:rsidRPr="00192595" w:rsidRDefault="00192595" w:rsidP="00B87443">
            <w:pPr>
              <w:pStyle w:val="10"/>
              <w:tabs>
                <w:tab w:val="left" w:pos="7560"/>
              </w:tabs>
              <w:jc w:val="both"/>
              <w:rPr>
                <w:bCs/>
              </w:rPr>
            </w:pPr>
            <w:r w:rsidRPr="00192595">
              <w:rPr>
                <w:bCs/>
              </w:rPr>
              <w:lastRenderedPageBreak/>
              <w:t>Запропонованим доповненням пропонується запровадити відповідальність</w:t>
            </w:r>
            <w:r w:rsidR="00401A35" w:rsidRPr="00401A35">
              <w:rPr>
                <w:b/>
                <w:bCs/>
              </w:rPr>
              <w:t xml:space="preserve">  </w:t>
            </w:r>
            <w:r w:rsidR="00EB74C4" w:rsidRPr="00EB74C4">
              <w:t>особ</w:t>
            </w:r>
            <w:r w:rsidR="00EB74C4" w:rsidRPr="00EB74C4">
              <w:t>и</w:t>
            </w:r>
            <w:r w:rsidR="00EB74C4" w:rsidRPr="00EB74C4">
              <w:t>, включено</w:t>
            </w:r>
            <w:r w:rsidR="00EB74C4" w:rsidRPr="00EB74C4">
              <w:t>ї</w:t>
            </w:r>
            <w:r w:rsidR="00EB74C4" w:rsidRPr="00EB74C4">
              <w:t xml:space="preserve"> до списку присяжних</w:t>
            </w:r>
            <w:r w:rsidR="00EB74C4" w:rsidRPr="00EB74C4">
              <w:t>,</w:t>
            </w:r>
            <w:r w:rsidR="00EB74C4" w:rsidRPr="00EB74C4">
              <w:rPr>
                <w:b/>
                <w:bCs/>
              </w:rPr>
              <w:t xml:space="preserve"> </w:t>
            </w:r>
            <w:r w:rsidRPr="00192595">
              <w:rPr>
                <w:bCs/>
              </w:rPr>
              <w:t>присяжного за надання завідомо недостовірних відомостей.</w:t>
            </w:r>
          </w:p>
        </w:tc>
      </w:tr>
      <w:tr w:rsidR="00B87443" w14:paraId="6933F7F5" w14:textId="77777777">
        <w:trPr>
          <w:trHeight w:val="183"/>
        </w:trPr>
        <w:tc>
          <w:tcPr>
            <w:tcW w:w="15418" w:type="dxa"/>
            <w:gridSpan w:val="3"/>
            <w:shd w:val="clear" w:color="auto" w:fill="auto"/>
            <w:tcMar>
              <w:top w:w="0" w:type="dxa"/>
              <w:left w:w="108" w:type="dxa"/>
              <w:bottom w:w="0" w:type="dxa"/>
              <w:right w:w="108" w:type="dxa"/>
            </w:tcMar>
          </w:tcPr>
          <w:p w14:paraId="3F5CE117" w14:textId="77777777" w:rsidR="00B87443" w:rsidRPr="00B87443" w:rsidRDefault="00B87443" w:rsidP="00B87443">
            <w:pPr>
              <w:pStyle w:val="10"/>
              <w:tabs>
                <w:tab w:val="left" w:pos="7560"/>
              </w:tabs>
              <w:jc w:val="center"/>
              <w:rPr>
                <w:rStyle w:val="rvts15"/>
                <w:b/>
                <w:bCs/>
              </w:rPr>
            </w:pPr>
            <w:r w:rsidRPr="00B87443">
              <w:rPr>
                <w:rStyle w:val="rvts15"/>
                <w:b/>
                <w:bCs/>
              </w:rPr>
              <w:lastRenderedPageBreak/>
              <w:t>Кримінальний процесуальний кодекс України</w:t>
            </w:r>
          </w:p>
        </w:tc>
      </w:tr>
      <w:tr w:rsidR="00B87443" w14:paraId="0AE70B13" w14:textId="77777777">
        <w:trPr>
          <w:trHeight w:val="22"/>
        </w:trPr>
        <w:tc>
          <w:tcPr>
            <w:tcW w:w="6345" w:type="dxa"/>
            <w:shd w:val="clear" w:color="auto" w:fill="auto"/>
            <w:tcMar>
              <w:top w:w="0" w:type="dxa"/>
              <w:left w:w="108" w:type="dxa"/>
              <w:bottom w:w="0" w:type="dxa"/>
              <w:right w:w="108" w:type="dxa"/>
            </w:tcMar>
          </w:tcPr>
          <w:p w14:paraId="09BC7296" w14:textId="77777777" w:rsidR="00B87443" w:rsidRPr="00B87443" w:rsidRDefault="00B87443" w:rsidP="00B87443">
            <w:pPr>
              <w:pStyle w:val="10"/>
              <w:tabs>
                <w:tab w:val="left" w:pos="7560"/>
              </w:tabs>
              <w:jc w:val="both"/>
              <w:rPr>
                <w:b/>
                <w:bCs/>
              </w:rPr>
            </w:pPr>
            <w:bookmarkStart w:id="11" w:name="30j0zll" w:colFirst="0" w:colLast="0"/>
            <w:bookmarkStart w:id="12" w:name="1fob9te" w:colFirst="0" w:colLast="0"/>
            <w:bookmarkStart w:id="13" w:name="2et92p0" w:colFirst="0" w:colLast="0"/>
            <w:bookmarkStart w:id="14" w:name="gjdgxs" w:colFirst="0" w:colLast="0"/>
            <w:bookmarkStart w:id="15" w:name="3znysh7" w:colFirst="0" w:colLast="0"/>
            <w:bookmarkEnd w:id="11"/>
            <w:bookmarkEnd w:id="12"/>
            <w:bookmarkEnd w:id="13"/>
            <w:bookmarkEnd w:id="14"/>
            <w:bookmarkEnd w:id="15"/>
            <w:r w:rsidRPr="00B87443">
              <w:rPr>
                <w:b/>
                <w:bCs/>
              </w:rPr>
              <w:t>Стаття 31. Склад суду</w:t>
            </w:r>
          </w:p>
          <w:p w14:paraId="143D925E" w14:textId="77777777" w:rsidR="00401A35" w:rsidRDefault="00B87443" w:rsidP="00401A35">
            <w:pPr>
              <w:ind w:firstLine="284"/>
              <w:jc w:val="both"/>
              <w:rPr>
                <w:color w:val="000000"/>
                <w:shd w:val="clear" w:color="auto" w:fill="FFFFFF"/>
              </w:rPr>
            </w:pPr>
            <w:r w:rsidRPr="00B87443">
              <w:br/>
            </w:r>
            <w:r w:rsidRPr="00B87443">
              <w:rPr>
                <w:color w:val="000000"/>
                <w:shd w:val="clear" w:color="auto" w:fill="FFFFFF"/>
              </w:rPr>
              <w:t>1. Кримінальне провадження в суді першої інстанції здійснюється суддею одноособово, крім випадків, передбачених частинами другою, третьою та дванадцятою цієї статті.</w:t>
            </w:r>
          </w:p>
          <w:p w14:paraId="7B445C70" w14:textId="77777777" w:rsidR="00401A35" w:rsidRPr="00401A35" w:rsidRDefault="00401A35" w:rsidP="00401A35">
            <w:pPr>
              <w:ind w:firstLine="22"/>
              <w:jc w:val="both"/>
              <w:rPr>
                <w:color w:val="000000"/>
                <w:shd w:val="clear" w:color="auto" w:fill="FFFFFF"/>
              </w:rPr>
            </w:pPr>
            <w:r w:rsidRPr="00401A35">
              <w:rPr>
                <w:color w:val="333333"/>
                <w:lang w:eastAsia="ru-RU"/>
              </w:rPr>
              <w:t>2. Кримінальне провадження в суді першої інстанції щодо злочинів, за вчинення яких передбачено покарання у виді позбавлення волі на строк більше десяти років, здійснюється колегіально судом у складі трьох суддів лише за клопотанням обвинуваченого.</w:t>
            </w:r>
            <w:bookmarkStart w:id="16" w:name="n6899"/>
            <w:bookmarkEnd w:id="16"/>
          </w:p>
          <w:p w14:paraId="60171A3C" w14:textId="3697DE9F" w:rsidR="00401A35" w:rsidRPr="00401A35" w:rsidRDefault="00401A35" w:rsidP="00401A35">
            <w:pPr>
              <w:jc w:val="both"/>
              <w:rPr>
                <w:color w:val="000000"/>
                <w:shd w:val="clear" w:color="auto" w:fill="FFFFFF"/>
              </w:rPr>
            </w:pPr>
            <w:r w:rsidRPr="00401A35">
              <w:rPr>
                <w:color w:val="333333"/>
                <w:lang w:eastAsia="ru-RU"/>
              </w:rPr>
              <w:t>Кримінальне провадження стосовно кількох обвинувачених здійснюється колегіально судом у складі трьох суддів стосовно всіх обвинувачених, якщо хоча б один із них заявив клопотання про такий розгляд.</w:t>
            </w:r>
          </w:p>
          <w:p w14:paraId="6E416FA6" w14:textId="77777777" w:rsidR="00B87443" w:rsidRPr="00B87443" w:rsidRDefault="00B87443" w:rsidP="00B87443">
            <w:pPr>
              <w:pStyle w:val="10"/>
              <w:tabs>
                <w:tab w:val="left" w:pos="7560"/>
              </w:tabs>
              <w:jc w:val="both"/>
            </w:pPr>
            <w:r w:rsidRPr="00B87443">
              <w:lastRenderedPageBreak/>
              <w:t>3. Кримінальне провадження в суді першої інстанції щодо злочинів, за вчинення яких передбачено довічне позбавлення волі, здійснюється колегіально судом у складі трьох суддів, а за клопотанням обвинуваченого - судом присяжних у складі двох суддів та трьох присяжних. Кримінальне провадження стосовно кількох обвинувачених розглядається судом присяжних стосовно всіх обвинувачених, якщо хоча б один з них заявив клопотання про такий розгляд.</w:t>
            </w:r>
          </w:p>
          <w:p w14:paraId="5F6513D0" w14:textId="77777777" w:rsidR="00B87443" w:rsidRPr="00B87443" w:rsidRDefault="00B87443" w:rsidP="00B87443">
            <w:pPr>
              <w:pStyle w:val="10"/>
              <w:tabs>
                <w:tab w:val="left" w:pos="7560"/>
              </w:tabs>
              <w:jc w:val="both"/>
            </w:pPr>
            <w:r w:rsidRPr="00B87443">
              <w:t>…</w:t>
            </w:r>
          </w:p>
        </w:tc>
        <w:tc>
          <w:tcPr>
            <w:tcW w:w="6521" w:type="dxa"/>
            <w:shd w:val="clear" w:color="auto" w:fill="auto"/>
            <w:tcMar>
              <w:top w:w="0" w:type="dxa"/>
              <w:bottom w:w="0" w:type="dxa"/>
            </w:tcMar>
          </w:tcPr>
          <w:p w14:paraId="43B5F624" w14:textId="77777777" w:rsidR="00B87443" w:rsidRDefault="00B87443" w:rsidP="00B87443">
            <w:pPr>
              <w:pStyle w:val="10"/>
              <w:tabs>
                <w:tab w:val="left" w:pos="7560"/>
              </w:tabs>
              <w:jc w:val="center"/>
              <w:rPr>
                <w:b/>
              </w:rPr>
            </w:pPr>
            <w:r>
              <w:rPr>
                <w:b/>
              </w:rPr>
              <w:lastRenderedPageBreak/>
              <w:t>Стаття 31. Склад суду</w:t>
            </w:r>
          </w:p>
          <w:p w14:paraId="36B0AC47" w14:textId="77777777" w:rsidR="00B87443" w:rsidRDefault="00B87443" w:rsidP="00B87443">
            <w:pPr>
              <w:ind w:left="142" w:right="114" w:firstLine="284"/>
              <w:jc w:val="both"/>
            </w:pPr>
            <w:r>
              <w:t>1. Кримінальне провадження в суді першої інстанції здійснюється професійним суддею одноособово, крім випадків, передбачених частинами третьою та  дванадцятою цієї статті.</w:t>
            </w:r>
          </w:p>
          <w:p w14:paraId="32CDFA88" w14:textId="77777777" w:rsidR="00B87443" w:rsidRDefault="00B87443" w:rsidP="00B87443">
            <w:pPr>
              <w:pStyle w:val="10"/>
              <w:tabs>
                <w:tab w:val="left" w:pos="7560"/>
              </w:tabs>
              <w:ind w:left="142" w:right="114"/>
              <w:jc w:val="both"/>
              <w:rPr>
                <w:b/>
                <w:color w:val="000000"/>
              </w:rPr>
            </w:pPr>
          </w:p>
          <w:p w14:paraId="23110BF9" w14:textId="77777777" w:rsidR="00B87443" w:rsidRDefault="00B87443" w:rsidP="00B87443">
            <w:pPr>
              <w:pStyle w:val="10"/>
              <w:tabs>
                <w:tab w:val="left" w:pos="7560"/>
              </w:tabs>
              <w:ind w:left="142" w:right="114"/>
              <w:jc w:val="both"/>
              <w:rPr>
                <w:b/>
                <w:color w:val="000000"/>
              </w:rPr>
            </w:pPr>
            <w:r>
              <w:rPr>
                <w:b/>
                <w:color w:val="000000"/>
              </w:rPr>
              <w:t>Частину другу виключити</w:t>
            </w:r>
          </w:p>
          <w:p w14:paraId="60051DC1" w14:textId="77777777" w:rsidR="00B87443" w:rsidRDefault="00B87443" w:rsidP="00B87443">
            <w:pPr>
              <w:pStyle w:val="10"/>
              <w:tabs>
                <w:tab w:val="left" w:pos="7560"/>
              </w:tabs>
              <w:ind w:left="142" w:right="114"/>
              <w:jc w:val="both"/>
            </w:pPr>
          </w:p>
          <w:p w14:paraId="3F536E33" w14:textId="77777777" w:rsidR="00B87443" w:rsidRDefault="00B87443" w:rsidP="00B87443">
            <w:pPr>
              <w:pStyle w:val="10"/>
              <w:tabs>
                <w:tab w:val="left" w:pos="7560"/>
              </w:tabs>
              <w:ind w:left="142" w:right="114"/>
              <w:jc w:val="both"/>
            </w:pPr>
          </w:p>
          <w:p w14:paraId="18036EF7" w14:textId="77777777" w:rsidR="00401A35" w:rsidRDefault="00401A35" w:rsidP="00B87443">
            <w:pPr>
              <w:tabs>
                <w:tab w:val="left" w:pos="7560"/>
              </w:tabs>
              <w:jc w:val="both"/>
            </w:pPr>
          </w:p>
          <w:p w14:paraId="52359BED" w14:textId="77777777" w:rsidR="00401A35" w:rsidRDefault="00401A35" w:rsidP="00B87443">
            <w:pPr>
              <w:tabs>
                <w:tab w:val="left" w:pos="7560"/>
              </w:tabs>
              <w:jc w:val="both"/>
            </w:pPr>
          </w:p>
          <w:p w14:paraId="6E0505A2" w14:textId="77777777" w:rsidR="00401A35" w:rsidRDefault="00401A35" w:rsidP="00B87443">
            <w:pPr>
              <w:tabs>
                <w:tab w:val="left" w:pos="7560"/>
              </w:tabs>
              <w:jc w:val="both"/>
            </w:pPr>
          </w:p>
          <w:p w14:paraId="7EB76261" w14:textId="6DABAC7C" w:rsidR="00B87443" w:rsidRDefault="00B87443" w:rsidP="00B87443">
            <w:pPr>
              <w:tabs>
                <w:tab w:val="left" w:pos="7560"/>
              </w:tabs>
              <w:jc w:val="both"/>
            </w:pPr>
            <w:r>
              <w:lastRenderedPageBreak/>
              <w:t xml:space="preserve">3. Кримінальне провадження в суді першої інстанції щодо злочинів, за вчинення яких передбачено </w:t>
            </w:r>
            <w:r>
              <w:rPr>
                <w:b/>
              </w:rPr>
              <w:t>покарання у виді позбавлення волі на строк понад десять</w:t>
            </w:r>
            <w:r>
              <w:rPr>
                <w:sz w:val="28"/>
                <w:szCs w:val="28"/>
              </w:rPr>
              <w:t xml:space="preserve"> </w:t>
            </w:r>
            <w:r>
              <w:rPr>
                <w:b/>
              </w:rPr>
              <w:t>років або довічного позбавлення волі, здійснюється судом присяжних у складі одного судді та семи присяжних, а за клопотанням обвинуваченого - колегіально судом у складі трьох суддів, крім випадків, передбачених частиною дванадцятою цієї статті.</w:t>
            </w:r>
            <w:r>
              <w:t xml:space="preserve"> Кримінальне провадження стосовно кількох обвинувачених розглядається судом присяжних стосовно всіх обвинувачених, якщо хоча б один з них заявив клопотання про такий розгляд.</w:t>
            </w:r>
          </w:p>
        </w:tc>
        <w:tc>
          <w:tcPr>
            <w:tcW w:w="2552" w:type="dxa"/>
          </w:tcPr>
          <w:p w14:paraId="5C462ADB" w14:textId="77777777" w:rsidR="00B87443" w:rsidRDefault="00B87443" w:rsidP="00B87443">
            <w:pPr>
              <w:pStyle w:val="10"/>
              <w:tabs>
                <w:tab w:val="left" w:pos="7560"/>
              </w:tabs>
              <w:jc w:val="both"/>
            </w:pPr>
            <w:r>
              <w:lastRenderedPageBreak/>
              <w:t>Визначається кількісний склад суду присяжних та категорії справ, які будуть розглядатися за участю суду присяжних</w:t>
            </w:r>
            <w:r>
              <w:rPr>
                <w:lang w:val="ru-RU"/>
              </w:rPr>
              <w:t>.</w:t>
            </w:r>
            <w:r>
              <w:t xml:space="preserve"> </w:t>
            </w:r>
          </w:p>
        </w:tc>
      </w:tr>
      <w:tr w:rsidR="00B87443" w14:paraId="77A6C6F3" w14:textId="77777777">
        <w:trPr>
          <w:trHeight w:val="22"/>
        </w:trPr>
        <w:tc>
          <w:tcPr>
            <w:tcW w:w="6345" w:type="dxa"/>
            <w:shd w:val="clear" w:color="auto" w:fill="auto"/>
            <w:tcMar>
              <w:top w:w="0" w:type="dxa"/>
              <w:left w:w="108" w:type="dxa"/>
              <w:bottom w:w="0" w:type="dxa"/>
              <w:right w:w="108" w:type="dxa"/>
            </w:tcMar>
          </w:tcPr>
          <w:p w14:paraId="5CA08083" w14:textId="77777777" w:rsidR="00B87443" w:rsidRDefault="00B87443" w:rsidP="00B87443">
            <w:pPr>
              <w:pStyle w:val="10"/>
              <w:tabs>
                <w:tab w:val="left" w:pos="7560"/>
              </w:tabs>
              <w:jc w:val="center"/>
              <w:rPr>
                <w:b/>
              </w:rPr>
            </w:pPr>
            <w:r>
              <w:rPr>
                <w:b/>
                <w:bCs/>
              </w:rPr>
              <w:lastRenderedPageBreak/>
              <w:t>Стаття 36.</w:t>
            </w:r>
            <w:r>
              <w:rPr>
                <w:b/>
              </w:rPr>
              <w:t> Прокурор</w:t>
            </w:r>
          </w:p>
          <w:p w14:paraId="146F0CAA" w14:textId="77777777" w:rsidR="00B87443" w:rsidRDefault="00B87443" w:rsidP="00B87443">
            <w:pPr>
              <w:pStyle w:val="10"/>
              <w:tabs>
                <w:tab w:val="left" w:pos="7560"/>
              </w:tabs>
              <w:ind w:firstLine="426"/>
              <w:jc w:val="both"/>
              <w:rPr>
                <w:bCs/>
              </w:rPr>
            </w:pPr>
            <w:bookmarkStart w:id="17" w:name="n623"/>
            <w:bookmarkEnd w:id="17"/>
            <w:r>
              <w:rPr>
                <w:bCs/>
              </w:rPr>
              <w:t>1. Прокурор, здійснюючи свої повноваження відповідно до вимог цього Кодексу, є самостійним у своїй процесуальній діяльності, втручання в яку осіб, що не мають на те законних повноважень, забороняється. Органи державної влади, органи місцевого самоврядування, підприємства, установи та організації, службові та інші фізичні особи зобов’язані виконувати законні вимоги та процесуальні рішення прокурора.</w:t>
            </w:r>
          </w:p>
          <w:p w14:paraId="03459EE4" w14:textId="77777777" w:rsidR="00B87443" w:rsidRDefault="00B87443" w:rsidP="00B87443">
            <w:pPr>
              <w:pStyle w:val="10"/>
              <w:tabs>
                <w:tab w:val="left" w:pos="7560"/>
              </w:tabs>
              <w:ind w:firstLine="426"/>
              <w:jc w:val="both"/>
              <w:rPr>
                <w:bCs/>
              </w:rPr>
            </w:pPr>
            <w:bookmarkStart w:id="18" w:name="n624"/>
            <w:bookmarkEnd w:id="18"/>
            <w:r>
              <w:rPr>
                <w:bCs/>
              </w:rPr>
              <w:t>2. Прокурор, здійснюючи нагляд за додержанням законів під час проведення досудового розслідування у формі процесуального керівництва досудовим розслідуванням, уповноважений:</w:t>
            </w:r>
          </w:p>
          <w:p w14:paraId="2A4EE24B" w14:textId="77777777" w:rsidR="00401A35" w:rsidRDefault="00B87443" w:rsidP="00401A35">
            <w:pPr>
              <w:pStyle w:val="10"/>
              <w:tabs>
                <w:tab w:val="left" w:pos="7560"/>
              </w:tabs>
              <w:spacing w:after="0"/>
              <w:ind w:firstLine="425"/>
              <w:jc w:val="both"/>
              <w:rPr>
                <w:bCs/>
              </w:rPr>
            </w:pPr>
            <w:bookmarkStart w:id="19" w:name="n625"/>
            <w:bookmarkEnd w:id="19"/>
            <w:r>
              <w:rPr>
                <w:bCs/>
              </w:rPr>
              <w:t>1) починати досудове розслідування за наявності підстав, передбачених цим Кодексом;</w:t>
            </w:r>
            <w:bookmarkStart w:id="20" w:name="n626"/>
            <w:bookmarkEnd w:id="20"/>
          </w:p>
          <w:p w14:paraId="4B002363" w14:textId="4FA93B25" w:rsidR="00B87443" w:rsidRDefault="00B87443" w:rsidP="00401A35">
            <w:pPr>
              <w:pStyle w:val="10"/>
              <w:tabs>
                <w:tab w:val="left" w:pos="7560"/>
              </w:tabs>
              <w:spacing w:after="0"/>
              <w:ind w:firstLine="425"/>
              <w:jc w:val="both"/>
              <w:rPr>
                <w:bCs/>
              </w:rPr>
            </w:pPr>
            <w:r>
              <w:rPr>
                <w:bCs/>
              </w:rPr>
              <w:lastRenderedPageBreak/>
              <w:t>2) мати повний доступ до матеріалів, документів та інших відомостей, що стосуються досудового розслідування;</w:t>
            </w:r>
          </w:p>
          <w:p w14:paraId="5F5A6B5F" w14:textId="77777777" w:rsidR="00B87443" w:rsidRDefault="00B87443" w:rsidP="00B87443">
            <w:pPr>
              <w:pStyle w:val="10"/>
              <w:tabs>
                <w:tab w:val="left" w:pos="7560"/>
              </w:tabs>
              <w:ind w:firstLine="426"/>
              <w:jc w:val="both"/>
              <w:rPr>
                <w:bCs/>
              </w:rPr>
            </w:pPr>
            <w:r>
              <w:rPr>
                <w:bCs/>
              </w:rPr>
              <w:t>…</w:t>
            </w:r>
          </w:p>
          <w:p w14:paraId="2AD6169F" w14:textId="77777777" w:rsidR="00B87443" w:rsidRDefault="00B87443" w:rsidP="00B87443">
            <w:pPr>
              <w:pStyle w:val="10"/>
              <w:tabs>
                <w:tab w:val="left" w:pos="7560"/>
              </w:tabs>
              <w:ind w:firstLine="426"/>
              <w:jc w:val="both"/>
              <w:rPr>
                <w:bCs/>
              </w:rPr>
            </w:pPr>
            <w:r>
              <w:rPr>
                <w:bCs/>
              </w:rPr>
              <w:t>19) доручати органам досудового розслідування проведення розшуку і затримання осіб, які вчинили кримінальне правопорушення за межами України, виконання окремих процесуальних дій з метою видачі особи (екстрадиції) за запитом компетентного органу іноземної держави;</w:t>
            </w:r>
          </w:p>
          <w:p w14:paraId="722E95F2" w14:textId="77777777" w:rsidR="00B87443" w:rsidRDefault="00B87443" w:rsidP="00B87443">
            <w:pPr>
              <w:pStyle w:val="10"/>
              <w:tabs>
                <w:tab w:val="left" w:pos="7560"/>
              </w:tabs>
              <w:ind w:firstLine="426"/>
              <w:jc w:val="both"/>
              <w:rPr>
                <w:bCs/>
              </w:rPr>
            </w:pPr>
            <w:bookmarkStart w:id="21" w:name="n644"/>
            <w:bookmarkEnd w:id="21"/>
            <w:r>
              <w:rPr>
                <w:bCs/>
              </w:rPr>
              <w:t>20) оскаржувати судові рішення в порядку, встановленому цим Кодексом;</w:t>
            </w:r>
          </w:p>
          <w:p w14:paraId="7D927075" w14:textId="77777777" w:rsidR="00B87443" w:rsidRDefault="00B87443" w:rsidP="00B87443">
            <w:pPr>
              <w:pStyle w:val="10"/>
              <w:tabs>
                <w:tab w:val="left" w:pos="7560"/>
              </w:tabs>
              <w:ind w:firstLine="426"/>
              <w:jc w:val="both"/>
              <w:rPr>
                <w:b/>
              </w:rPr>
            </w:pPr>
            <w:r>
              <w:rPr>
                <w:b/>
              </w:rPr>
              <w:t>Відсутній</w:t>
            </w:r>
          </w:p>
          <w:p w14:paraId="75F13AE1" w14:textId="77777777" w:rsidR="00B87443" w:rsidRDefault="00B87443" w:rsidP="00B87443">
            <w:pPr>
              <w:pStyle w:val="10"/>
              <w:tabs>
                <w:tab w:val="left" w:pos="7560"/>
              </w:tabs>
              <w:ind w:firstLine="426"/>
              <w:jc w:val="both"/>
              <w:rPr>
                <w:b/>
              </w:rPr>
            </w:pPr>
            <w:r>
              <w:rPr>
                <w:bCs/>
              </w:rPr>
              <w:t>21) здійснювати інші повноваження, передбачені цим Кодексом.</w:t>
            </w:r>
          </w:p>
        </w:tc>
        <w:tc>
          <w:tcPr>
            <w:tcW w:w="6521" w:type="dxa"/>
            <w:shd w:val="clear" w:color="auto" w:fill="auto"/>
            <w:tcMar>
              <w:top w:w="0" w:type="dxa"/>
              <w:bottom w:w="0" w:type="dxa"/>
            </w:tcMar>
          </w:tcPr>
          <w:p w14:paraId="426CB410" w14:textId="77777777" w:rsidR="00B87443" w:rsidRDefault="00B87443" w:rsidP="00B87443">
            <w:pPr>
              <w:pStyle w:val="10"/>
              <w:jc w:val="center"/>
              <w:rPr>
                <w:b/>
                <w:bCs/>
              </w:rPr>
            </w:pPr>
            <w:r>
              <w:rPr>
                <w:b/>
                <w:bCs/>
              </w:rPr>
              <w:lastRenderedPageBreak/>
              <w:t>Стаття 36. Прокурор</w:t>
            </w:r>
          </w:p>
          <w:p w14:paraId="5F449A0F" w14:textId="77777777" w:rsidR="00B87443" w:rsidRDefault="00B87443" w:rsidP="00B87443">
            <w:pPr>
              <w:pStyle w:val="10"/>
              <w:jc w:val="both"/>
            </w:pPr>
            <w:r>
              <w:t>1. Прокурор, здійснюючи свої повноваження відповідно до вимог цього Кодексу, є самостійним у своїй процесуальній діяльності, втручання в яку осіб, що не мають на те законних повноважень, забороняється. Органи державної влади, органи місцевого самоврядування, підприємства, установи та організації, службові та інші фізичні особи зобов’язані виконувати законні вимоги та процесуальні рішення прокурора.</w:t>
            </w:r>
          </w:p>
          <w:p w14:paraId="65D71FE4" w14:textId="77777777" w:rsidR="00B87443" w:rsidRDefault="00B87443" w:rsidP="00B87443">
            <w:pPr>
              <w:pStyle w:val="10"/>
              <w:jc w:val="both"/>
            </w:pPr>
            <w:r>
              <w:t>2. Прокурор, здійснюючи нагляд за додержанням законів під час проведення досудового розслідування у формі процесуального керівництва досудовим розслідуванням, уповноважений:</w:t>
            </w:r>
          </w:p>
          <w:p w14:paraId="08EF63FE" w14:textId="77777777" w:rsidR="00B87443" w:rsidRDefault="00B87443" w:rsidP="00B87443">
            <w:pPr>
              <w:pStyle w:val="10"/>
              <w:jc w:val="both"/>
            </w:pPr>
            <w:r>
              <w:lastRenderedPageBreak/>
              <w:t>1) починати досудове розслідування за наявності підстав, передбачених цим Кодексом;</w:t>
            </w:r>
          </w:p>
          <w:p w14:paraId="62DBCBE8" w14:textId="77777777" w:rsidR="00B87443" w:rsidRDefault="00B87443" w:rsidP="00B87443">
            <w:pPr>
              <w:pStyle w:val="10"/>
              <w:jc w:val="both"/>
            </w:pPr>
            <w:r>
              <w:t>2) мати повний доступ до матеріалів, документів та інших відомостей, що стосуються досудового розслідування;</w:t>
            </w:r>
          </w:p>
          <w:p w14:paraId="252A6BCF" w14:textId="77777777" w:rsidR="00B87443" w:rsidRDefault="00B87443" w:rsidP="00B87443">
            <w:pPr>
              <w:pStyle w:val="10"/>
              <w:jc w:val="both"/>
            </w:pPr>
            <w:r>
              <w:t>…</w:t>
            </w:r>
          </w:p>
          <w:p w14:paraId="6776A695" w14:textId="77777777" w:rsidR="00B87443" w:rsidRDefault="00B87443" w:rsidP="00B87443">
            <w:pPr>
              <w:pStyle w:val="10"/>
              <w:jc w:val="both"/>
            </w:pPr>
            <w:r>
              <w:t>19) доручати органам досудового розслідування проведення розшуку і затримання осіб, які вчинили кримінальне правопорушення за межами України, виконання окремих процесуальних дій з метою видачі особи (екстрадиції) за запитом компетентного органу іноземної держави;</w:t>
            </w:r>
          </w:p>
          <w:p w14:paraId="63BBACF2" w14:textId="77777777" w:rsidR="00B87443" w:rsidRDefault="00B87443" w:rsidP="00B87443">
            <w:pPr>
              <w:pStyle w:val="10"/>
              <w:jc w:val="both"/>
            </w:pPr>
            <w:r>
              <w:t>20) оскаржувати судові рішення в порядку, встановленому цим Кодексом;</w:t>
            </w:r>
          </w:p>
          <w:p w14:paraId="31E6B255" w14:textId="0534B16B" w:rsidR="00B87443" w:rsidRDefault="00B87443" w:rsidP="00B87443">
            <w:pPr>
              <w:tabs>
                <w:tab w:val="left" w:pos="7560"/>
              </w:tabs>
              <w:ind w:right="114"/>
              <w:jc w:val="both"/>
              <w:rPr>
                <w:b/>
                <w:color w:val="000000"/>
              </w:rPr>
            </w:pPr>
            <w:r>
              <w:rPr>
                <w:b/>
                <w:bCs/>
              </w:rPr>
              <w:t>20</w:t>
            </w:r>
            <w:r>
              <w:rPr>
                <w:b/>
                <w:bCs/>
                <w:vertAlign w:val="superscript"/>
              </w:rPr>
              <w:t>1</w:t>
            </w:r>
            <w:r>
              <w:rPr>
                <w:b/>
                <w:bCs/>
              </w:rPr>
              <w:t>)</w:t>
            </w:r>
            <w:r>
              <w:rPr>
                <w:b/>
                <w:color w:val="000000"/>
              </w:rPr>
              <w:t xml:space="preserve"> забезпечувати явку потерпілого</w:t>
            </w:r>
            <w:r>
              <w:rPr>
                <w:b/>
                <w:color w:val="000000"/>
                <w:lang w:val="ru-RU"/>
              </w:rPr>
              <w:t>,</w:t>
            </w:r>
            <w:r>
              <w:rPr>
                <w:b/>
                <w:color w:val="000000"/>
              </w:rPr>
              <w:t xml:space="preserve"> свідків обвинувачення на судові засідання;</w:t>
            </w:r>
          </w:p>
          <w:p w14:paraId="7A54285D" w14:textId="77777777" w:rsidR="00B87443" w:rsidRDefault="00B87443" w:rsidP="00B87443">
            <w:pPr>
              <w:pStyle w:val="10"/>
              <w:jc w:val="both"/>
            </w:pPr>
            <w:r>
              <w:t>21) здійснювати інші повноваження, передбачені цим Кодексом.</w:t>
            </w:r>
          </w:p>
        </w:tc>
        <w:tc>
          <w:tcPr>
            <w:tcW w:w="2552" w:type="dxa"/>
          </w:tcPr>
          <w:p w14:paraId="099D6E8D" w14:textId="77777777" w:rsidR="00B87443" w:rsidRDefault="00B87443" w:rsidP="00B87443">
            <w:pPr>
              <w:pStyle w:val="10"/>
              <w:tabs>
                <w:tab w:val="left" w:pos="7560"/>
              </w:tabs>
              <w:jc w:val="both"/>
            </w:pPr>
            <w:r>
              <w:lastRenderedPageBreak/>
              <w:t>Зміни вносяться з метою забезпечення дотримання вимог КПК щодо розумних строків судового розгляду.</w:t>
            </w:r>
          </w:p>
        </w:tc>
      </w:tr>
      <w:tr w:rsidR="00401A35" w14:paraId="05CCB0CA" w14:textId="77777777">
        <w:trPr>
          <w:trHeight w:val="22"/>
        </w:trPr>
        <w:tc>
          <w:tcPr>
            <w:tcW w:w="6345" w:type="dxa"/>
            <w:shd w:val="clear" w:color="auto" w:fill="auto"/>
            <w:tcMar>
              <w:top w:w="0" w:type="dxa"/>
              <w:left w:w="108" w:type="dxa"/>
              <w:bottom w:w="0" w:type="dxa"/>
              <w:right w:w="108" w:type="dxa"/>
            </w:tcMar>
          </w:tcPr>
          <w:p w14:paraId="1E346C9E" w14:textId="77777777" w:rsidR="00401A35" w:rsidRPr="009B5E1F" w:rsidRDefault="00401A35" w:rsidP="00401A35">
            <w:pPr>
              <w:pStyle w:val="10"/>
              <w:tabs>
                <w:tab w:val="left" w:pos="7560"/>
              </w:tabs>
              <w:jc w:val="center"/>
              <w:rPr>
                <w:b/>
                <w:bCs/>
              </w:rPr>
            </w:pPr>
            <w:r w:rsidRPr="009B5E1F">
              <w:rPr>
                <w:b/>
                <w:bCs/>
              </w:rPr>
              <w:lastRenderedPageBreak/>
              <w:t>Стаття 315. Вирішення питань, пов’язаних з підготовкою до судового розгляду</w:t>
            </w:r>
          </w:p>
          <w:p w14:paraId="5C37AA82" w14:textId="77777777" w:rsidR="00401A35" w:rsidRPr="009B5E1F" w:rsidRDefault="00401A35" w:rsidP="00401A35">
            <w:pPr>
              <w:pStyle w:val="10"/>
              <w:tabs>
                <w:tab w:val="left" w:pos="7560"/>
              </w:tabs>
              <w:spacing w:after="0" w:line="240" w:lineRule="auto"/>
              <w:jc w:val="both"/>
            </w:pPr>
            <w:bookmarkStart w:id="22" w:name="n2780"/>
            <w:bookmarkEnd w:id="22"/>
            <w:r w:rsidRPr="009B5E1F">
              <w:t>1. Якщо під час підготовчого судового засідання не будуть встановлені підстави для прийняття рішень, передбачених </w:t>
            </w:r>
            <w:hyperlink r:id="rId8" w:anchor="n2773" w:history="1">
              <w:r w:rsidRPr="009B5E1F">
                <w:rPr>
                  <w:rStyle w:val="af1"/>
                  <w:color w:val="auto"/>
                  <w:u w:val="none"/>
                </w:rPr>
                <w:t>пунктами 1-4 частини третьої статті 314</w:t>
              </w:r>
            </w:hyperlink>
            <w:r w:rsidRPr="009B5E1F">
              <w:t> цього Кодексу, суд проводить підготовку до судового розгляду.</w:t>
            </w:r>
          </w:p>
          <w:p w14:paraId="5E953782" w14:textId="77777777" w:rsidR="00401A35" w:rsidRPr="009B5E1F" w:rsidRDefault="00401A35" w:rsidP="00401A35">
            <w:pPr>
              <w:pStyle w:val="10"/>
              <w:tabs>
                <w:tab w:val="left" w:pos="7560"/>
              </w:tabs>
              <w:spacing w:after="0" w:line="240" w:lineRule="auto"/>
              <w:jc w:val="both"/>
            </w:pPr>
            <w:bookmarkStart w:id="23" w:name="n2781"/>
            <w:bookmarkEnd w:id="23"/>
            <w:r w:rsidRPr="009B5E1F">
              <w:t>2. З метою підготовки до судового розгляду суд:</w:t>
            </w:r>
          </w:p>
          <w:p w14:paraId="1D7F60DA" w14:textId="77777777" w:rsidR="00401A35" w:rsidRPr="009B5E1F" w:rsidRDefault="00401A35" w:rsidP="00401A35">
            <w:pPr>
              <w:pStyle w:val="10"/>
              <w:tabs>
                <w:tab w:val="left" w:pos="7560"/>
              </w:tabs>
              <w:spacing w:after="0" w:line="240" w:lineRule="auto"/>
              <w:jc w:val="both"/>
            </w:pPr>
            <w:bookmarkStart w:id="24" w:name="n2782"/>
            <w:bookmarkEnd w:id="24"/>
            <w:r w:rsidRPr="009B5E1F">
              <w:lastRenderedPageBreak/>
              <w:t>1) визначає дату та місце проведення судового розгляду;</w:t>
            </w:r>
          </w:p>
          <w:p w14:paraId="3AB350E1" w14:textId="77777777" w:rsidR="00401A35" w:rsidRPr="009B5E1F" w:rsidRDefault="00401A35" w:rsidP="00401A35">
            <w:pPr>
              <w:pStyle w:val="10"/>
              <w:tabs>
                <w:tab w:val="left" w:pos="7560"/>
              </w:tabs>
              <w:spacing w:after="0" w:line="240" w:lineRule="auto"/>
              <w:jc w:val="both"/>
            </w:pPr>
            <w:bookmarkStart w:id="25" w:name="n2783"/>
            <w:bookmarkEnd w:id="25"/>
            <w:r w:rsidRPr="009B5E1F">
              <w:t>2) з’ясовує, у відкритому чи закритому судовому засіданні необхідно здійснювати судовий розгляд;</w:t>
            </w:r>
          </w:p>
          <w:p w14:paraId="0C329EBC" w14:textId="77777777" w:rsidR="00401A35" w:rsidRPr="009B5E1F" w:rsidRDefault="00401A35" w:rsidP="00401A35">
            <w:pPr>
              <w:pStyle w:val="10"/>
              <w:tabs>
                <w:tab w:val="left" w:pos="7560"/>
              </w:tabs>
              <w:spacing w:after="0" w:line="240" w:lineRule="auto"/>
              <w:jc w:val="both"/>
            </w:pPr>
            <w:bookmarkStart w:id="26" w:name="n2784"/>
            <w:bookmarkEnd w:id="26"/>
            <w:r w:rsidRPr="009B5E1F">
              <w:t>3) з’ясовує питання про склад</w:t>
            </w:r>
            <w:r w:rsidRPr="009B5E1F">
              <w:rPr>
                <w:b/>
                <w:bCs/>
              </w:rPr>
              <w:t xml:space="preserve"> </w:t>
            </w:r>
            <w:r w:rsidRPr="009B5E1F">
              <w:t>осіб, які братимуть участь у судовому розгляді;</w:t>
            </w:r>
          </w:p>
          <w:p w14:paraId="0D00415B" w14:textId="77777777" w:rsidR="00401A35" w:rsidRPr="009B5E1F" w:rsidRDefault="00401A35" w:rsidP="00401A35">
            <w:pPr>
              <w:pStyle w:val="10"/>
              <w:tabs>
                <w:tab w:val="left" w:pos="7560"/>
              </w:tabs>
              <w:spacing w:after="0" w:line="240" w:lineRule="auto"/>
              <w:jc w:val="both"/>
            </w:pPr>
            <w:bookmarkStart w:id="27" w:name="n2785"/>
            <w:bookmarkEnd w:id="27"/>
            <w:r w:rsidRPr="009B5E1F">
              <w:t>4) розглядає клопотання учасників судового провадження про:</w:t>
            </w:r>
          </w:p>
          <w:p w14:paraId="5DD7F63B" w14:textId="77777777" w:rsidR="00401A35" w:rsidRPr="009B5E1F" w:rsidRDefault="00401A35" w:rsidP="00401A35">
            <w:pPr>
              <w:pStyle w:val="10"/>
              <w:tabs>
                <w:tab w:val="left" w:pos="7560"/>
              </w:tabs>
              <w:spacing w:after="0" w:line="240" w:lineRule="auto"/>
              <w:jc w:val="both"/>
            </w:pPr>
            <w:r w:rsidRPr="009B5E1F">
              <w:t>здійснення судового виклику певних осіб до суду для допиту;</w:t>
            </w:r>
            <w:bookmarkStart w:id="28" w:name="n2787"/>
            <w:bookmarkEnd w:id="28"/>
          </w:p>
          <w:p w14:paraId="410E1BC9" w14:textId="77777777" w:rsidR="00401A35" w:rsidRPr="009B5E1F" w:rsidRDefault="00401A35" w:rsidP="00401A35">
            <w:pPr>
              <w:pStyle w:val="10"/>
              <w:tabs>
                <w:tab w:val="left" w:pos="7560"/>
              </w:tabs>
              <w:spacing w:after="0" w:line="240" w:lineRule="auto"/>
              <w:jc w:val="both"/>
            </w:pPr>
            <w:r w:rsidRPr="009B5E1F">
              <w:t>витребування певних речей чи документів;</w:t>
            </w:r>
          </w:p>
          <w:p w14:paraId="554CCC81" w14:textId="77777777" w:rsidR="00401A35" w:rsidRPr="009B5E1F" w:rsidRDefault="00401A35" w:rsidP="00401A35">
            <w:pPr>
              <w:pStyle w:val="10"/>
              <w:tabs>
                <w:tab w:val="left" w:pos="7560"/>
              </w:tabs>
              <w:spacing w:after="0" w:line="240" w:lineRule="auto"/>
              <w:jc w:val="both"/>
            </w:pPr>
            <w:bookmarkStart w:id="29" w:name="n5746"/>
            <w:bookmarkEnd w:id="29"/>
            <w:r w:rsidRPr="009B5E1F">
              <w:t>здійснення судового розгляду в закритому судовому засіданні.</w:t>
            </w:r>
          </w:p>
          <w:p w14:paraId="1CDC89D5" w14:textId="1769A694" w:rsidR="00401A35" w:rsidRPr="009B5E1F" w:rsidRDefault="00401A35" w:rsidP="00401A35">
            <w:pPr>
              <w:pStyle w:val="10"/>
              <w:tabs>
                <w:tab w:val="left" w:pos="7560"/>
              </w:tabs>
              <w:spacing w:after="0" w:line="240" w:lineRule="auto"/>
              <w:jc w:val="both"/>
            </w:pPr>
            <w:bookmarkStart w:id="30" w:name="n5745"/>
            <w:bookmarkStart w:id="31" w:name="n2788"/>
            <w:bookmarkEnd w:id="30"/>
            <w:bookmarkEnd w:id="31"/>
            <w:r w:rsidRPr="009B5E1F">
              <w:t>5) вчиняє інші дії, необхідні для підготовки до судового розгляду.</w:t>
            </w:r>
          </w:p>
          <w:p w14:paraId="4B282E31" w14:textId="3DC256EB" w:rsidR="00401A35" w:rsidRPr="009B5E1F" w:rsidRDefault="00401A35" w:rsidP="00401A35">
            <w:pPr>
              <w:pStyle w:val="10"/>
              <w:tabs>
                <w:tab w:val="left" w:pos="7560"/>
              </w:tabs>
              <w:spacing w:after="0" w:line="240" w:lineRule="auto"/>
              <w:jc w:val="both"/>
            </w:pPr>
            <w:r w:rsidRPr="009B5E1F">
              <w:t>…</w:t>
            </w:r>
          </w:p>
          <w:p w14:paraId="4580D534" w14:textId="6B0AC1E8" w:rsidR="00401A35" w:rsidRPr="009B5E1F" w:rsidRDefault="00401A35" w:rsidP="009B5E1F">
            <w:pPr>
              <w:pStyle w:val="10"/>
              <w:tabs>
                <w:tab w:val="left" w:pos="7560"/>
              </w:tabs>
              <w:spacing w:after="0" w:line="240" w:lineRule="auto"/>
              <w:jc w:val="both"/>
              <w:rPr>
                <w:b/>
                <w:bCs/>
              </w:rPr>
            </w:pPr>
            <w:r w:rsidRPr="009B5E1F">
              <w:rPr>
                <w:color w:val="333333"/>
                <w:shd w:val="clear" w:color="auto" w:fill="FFFFFF"/>
              </w:rPr>
              <w:t>4. Під час підготовчого судового засідання суд роз’яснює обвинуваченому у вчиненні злочину, за який передбачено покарання у виді позбавлення волі на строк більше десяти років, право заявити клопотання про розгляд кримінального провадження стосовно нього колегіально судом у складі трьох суддів.</w:t>
            </w:r>
          </w:p>
        </w:tc>
        <w:tc>
          <w:tcPr>
            <w:tcW w:w="6521" w:type="dxa"/>
            <w:shd w:val="clear" w:color="auto" w:fill="auto"/>
            <w:tcMar>
              <w:top w:w="0" w:type="dxa"/>
              <w:bottom w:w="0" w:type="dxa"/>
            </w:tcMar>
          </w:tcPr>
          <w:p w14:paraId="2DAAF251" w14:textId="77777777" w:rsidR="00401A35" w:rsidRPr="009B5E1F" w:rsidRDefault="00401A35" w:rsidP="00401A35">
            <w:pPr>
              <w:pStyle w:val="10"/>
              <w:spacing w:after="0" w:line="240" w:lineRule="auto"/>
              <w:jc w:val="center"/>
              <w:rPr>
                <w:b/>
                <w:bCs/>
              </w:rPr>
            </w:pPr>
            <w:r w:rsidRPr="009B5E1F">
              <w:rPr>
                <w:b/>
                <w:bCs/>
              </w:rPr>
              <w:lastRenderedPageBreak/>
              <w:t xml:space="preserve">Стаття 315. Вирішення питань, пов’язаних </w:t>
            </w:r>
          </w:p>
          <w:p w14:paraId="49A4F160" w14:textId="0D1F7DFA" w:rsidR="00401A35" w:rsidRPr="009B5E1F" w:rsidRDefault="00401A35" w:rsidP="00401A35">
            <w:pPr>
              <w:pStyle w:val="10"/>
              <w:spacing w:after="0" w:line="240" w:lineRule="auto"/>
              <w:jc w:val="center"/>
              <w:rPr>
                <w:b/>
                <w:bCs/>
              </w:rPr>
            </w:pPr>
            <w:r w:rsidRPr="009B5E1F">
              <w:rPr>
                <w:b/>
                <w:bCs/>
              </w:rPr>
              <w:t>з підготовкою до судового розгляду</w:t>
            </w:r>
          </w:p>
          <w:p w14:paraId="0C30A00A" w14:textId="77777777" w:rsidR="009B5E1F" w:rsidRPr="009B5E1F" w:rsidRDefault="009B5E1F" w:rsidP="00401A35">
            <w:pPr>
              <w:pStyle w:val="10"/>
              <w:spacing w:after="0" w:line="240" w:lineRule="auto"/>
              <w:jc w:val="center"/>
              <w:rPr>
                <w:b/>
                <w:bCs/>
              </w:rPr>
            </w:pPr>
          </w:p>
          <w:p w14:paraId="57CCBE53" w14:textId="77777777" w:rsidR="00401A35" w:rsidRPr="009B5E1F" w:rsidRDefault="00401A35" w:rsidP="009B5E1F">
            <w:pPr>
              <w:pStyle w:val="10"/>
              <w:spacing w:after="0"/>
              <w:jc w:val="both"/>
            </w:pPr>
            <w:r w:rsidRPr="009B5E1F">
              <w:t>1. Якщо під час підготовчого судового засідання не будуть встановлені підстави для прийняття рішень, передбачених </w:t>
            </w:r>
            <w:hyperlink r:id="rId9" w:anchor="n2773" w:history="1">
              <w:r w:rsidRPr="009B5E1F">
                <w:rPr>
                  <w:rStyle w:val="af1"/>
                  <w:color w:val="auto"/>
                  <w:u w:val="none"/>
                </w:rPr>
                <w:t>пунктами 1-4 частини третьої статті 314</w:t>
              </w:r>
            </w:hyperlink>
            <w:r w:rsidRPr="009B5E1F">
              <w:t> цього Кодексу, суд проводить підготовку до судового розгляду.</w:t>
            </w:r>
          </w:p>
          <w:p w14:paraId="64AE56CF" w14:textId="77777777" w:rsidR="00401A35" w:rsidRPr="009B5E1F" w:rsidRDefault="00401A35" w:rsidP="009B5E1F">
            <w:pPr>
              <w:pStyle w:val="10"/>
              <w:spacing w:after="0"/>
              <w:jc w:val="both"/>
            </w:pPr>
            <w:r w:rsidRPr="009B5E1F">
              <w:t>2. З метою підготовки до судового розгляду суд:</w:t>
            </w:r>
          </w:p>
          <w:p w14:paraId="0F45292E" w14:textId="77777777" w:rsidR="00401A35" w:rsidRPr="009B5E1F" w:rsidRDefault="00401A35" w:rsidP="009B5E1F">
            <w:pPr>
              <w:pStyle w:val="10"/>
              <w:spacing w:after="0"/>
              <w:jc w:val="both"/>
            </w:pPr>
            <w:r w:rsidRPr="009B5E1F">
              <w:lastRenderedPageBreak/>
              <w:t>1) визначає дату та місце проведення судового розгляду;</w:t>
            </w:r>
          </w:p>
          <w:p w14:paraId="6B49855A" w14:textId="77777777" w:rsidR="00401A35" w:rsidRPr="009B5E1F" w:rsidRDefault="00401A35" w:rsidP="009B5E1F">
            <w:pPr>
              <w:pStyle w:val="10"/>
              <w:spacing w:after="0"/>
              <w:jc w:val="both"/>
            </w:pPr>
            <w:r w:rsidRPr="009B5E1F">
              <w:t>2) з’ясовує, у відкритому чи закритому судовому засіданні необхідно здійснювати судовий розгляд;</w:t>
            </w:r>
          </w:p>
          <w:p w14:paraId="7E8DBE02" w14:textId="77777777" w:rsidR="00401A35" w:rsidRPr="009B5E1F" w:rsidRDefault="00401A35" w:rsidP="009B5E1F">
            <w:pPr>
              <w:pStyle w:val="10"/>
              <w:spacing w:after="0" w:line="240" w:lineRule="auto"/>
              <w:jc w:val="both"/>
            </w:pPr>
            <w:r w:rsidRPr="009B5E1F">
              <w:t>3) з’ясовує питання про склад осіб, які братимуть участь у судовому розгляді;</w:t>
            </w:r>
          </w:p>
          <w:p w14:paraId="1EBF5DB9" w14:textId="77777777" w:rsidR="00401A35" w:rsidRPr="009B5E1F" w:rsidRDefault="00401A35" w:rsidP="009B5E1F">
            <w:pPr>
              <w:pStyle w:val="10"/>
              <w:spacing w:after="0" w:line="240" w:lineRule="auto"/>
              <w:jc w:val="both"/>
            </w:pPr>
            <w:r w:rsidRPr="009B5E1F">
              <w:t>4) розглядає клопотання учасників судового провадження про:</w:t>
            </w:r>
          </w:p>
          <w:p w14:paraId="2E7B3396" w14:textId="77777777" w:rsidR="00401A35" w:rsidRPr="009B5E1F" w:rsidRDefault="00401A35" w:rsidP="009B5E1F">
            <w:pPr>
              <w:pStyle w:val="10"/>
              <w:spacing w:after="0" w:line="240" w:lineRule="auto"/>
              <w:jc w:val="both"/>
            </w:pPr>
            <w:r w:rsidRPr="009B5E1F">
              <w:t>здійснення судового виклику певних осіб до суду для допиту;</w:t>
            </w:r>
          </w:p>
          <w:p w14:paraId="4776CFDE" w14:textId="77777777" w:rsidR="00401A35" w:rsidRPr="009B5E1F" w:rsidRDefault="00401A35" w:rsidP="009B5E1F">
            <w:pPr>
              <w:pStyle w:val="10"/>
              <w:spacing w:after="0" w:line="240" w:lineRule="auto"/>
              <w:jc w:val="both"/>
            </w:pPr>
            <w:r w:rsidRPr="009B5E1F">
              <w:t>витребування певних речей чи документів;</w:t>
            </w:r>
          </w:p>
          <w:p w14:paraId="34115157" w14:textId="77777777" w:rsidR="00401A35" w:rsidRPr="009B5E1F" w:rsidRDefault="00401A35" w:rsidP="009B5E1F">
            <w:pPr>
              <w:pStyle w:val="10"/>
              <w:spacing w:after="0" w:line="240" w:lineRule="auto"/>
              <w:jc w:val="both"/>
            </w:pPr>
            <w:r w:rsidRPr="009B5E1F">
              <w:t>здійснення судового розгляду в закритому судовому засіданні.</w:t>
            </w:r>
          </w:p>
          <w:p w14:paraId="176A3A58" w14:textId="77777777" w:rsidR="00401A35" w:rsidRPr="009B5E1F" w:rsidRDefault="00401A35" w:rsidP="009B5E1F">
            <w:pPr>
              <w:pStyle w:val="10"/>
              <w:spacing w:after="0" w:line="240" w:lineRule="auto"/>
              <w:jc w:val="both"/>
            </w:pPr>
            <w:r w:rsidRPr="009B5E1F">
              <w:t>5) вчиняє інші дії, необхідні для підготовки до судового розгляду.</w:t>
            </w:r>
          </w:p>
          <w:p w14:paraId="614CFD3C" w14:textId="1B275635" w:rsidR="00401A35" w:rsidRPr="009B5E1F" w:rsidRDefault="00401A35" w:rsidP="009B5E1F">
            <w:pPr>
              <w:pStyle w:val="10"/>
            </w:pPr>
            <w:r w:rsidRPr="009B5E1F">
              <w:t>…</w:t>
            </w:r>
          </w:p>
          <w:p w14:paraId="7A8007D3" w14:textId="3062245B" w:rsidR="00401A35" w:rsidRPr="009B5E1F" w:rsidRDefault="00401A35" w:rsidP="00401A35">
            <w:pPr>
              <w:pStyle w:val="10"/>
              <w:tabs>
                <w:tab w:val="left" w:pos="7560"/>
              </w:tabs>
              <w:spacing w:after="0" w:line="240" w:lineRule="auto"/>
              <w:jc w:val="both"/>
              <w:rPr>
                <w:b/>
                <w:bCs/>
              </w:rPr>
            </w:pPr>
            <w:r w:rsidRPr="009B5E1F">
              <w:rPr>
                <w:color w:val="333333"/>
                <w:shd w:val="clear" w:color="auto" w:fill="FFFFFF"/>
              </w:rPr>
              <w:t xml:space="preserve">4. Під час підготовчого судового засідання суд роз’яснює обвинуваченому у вчиненні злочину, за який передбачено покарання у виді позбавлення волі на строк більше десяти років </w:t>
            </w:r>
            <w:bookmarkStart w:id="32" w:name="_Hlk49631741"/>
            <w:r w:rsidRPr="009B5E1F">
              <w:rPr>
                <w:b/>
                <w:bCs/>
                <w:color w:val="333333"/>
                <w:shd w:val="clear" w:color="auto" w:fill="FFFFFF"/>
              </w:rPr>
              <w:t xml:space="preserve">або довічного позбавлення волі, </w:t>
            </w:r>
            <w:bookmarkEnd w:id="32"/>
            <w:r w:rsidRPr="009B5E1F">
              <w:rPr>
                <w:color w:val="333333"/>
                <w:shd w:val="clear" w:color="auto" w:fill="FFFFFF"/>
              </w:rPr>
              <w:t>право заявити клопотання про розгляд кримінального провадження стосовно нього колегіально судом у складі трьох суддів.</w:t>
            </w:r>
          </w:p>
        </w:tc>
        <w:tc>
          <w:tcPr>
            <w:tcW w:w="2552" w:type="dxa"/>
          </w:tcPr>
          <w:p w14:paraId="1CB924FD" w14:textId="4C581AD9" w:rsidR="00401A35" w:rsidRDefault="009B5E1F" w:rsidP="00B87443">
            <w:pPr>
              <w:pStyle w:val="10"/>
              <w:tabs>
                <w:tab w:val="left" w:pos="7560"/>
              </w:tabs>
              <w:jc w:val="both"/>
            </w:pPr>
            <w:r w:rsidRPr="009B5E1F">
              <w:lastRenderedPageBreak/>
              <w:t xml:space="preserve">Передбачається </w:t>
            </w:r>
            <w:r>
              <w:t xml:space="preserve">обов’язок суду роз’яснити </w:t>
            </w:r>
            <w:r w:rsidRPr="009B5E1F">
              <w:t xml:space="preserve">право обвинуваченого </w:t>
            </w:r>
            <w:r>
              <w:t xml:space="preserve">про право на </w:t>
            </w:r>
            <w:r w:rsidRPr="009B5E1F">
              <w:t>відмов</w:t>
            </w:r>
            <w:r>
              <w:t xml:space="preserve">у </w:t>
            </w:r>
            <w:r w:rsidRPr="009B5E1F">
              <w:t>від суду присяжних.</w:t>
            </w:r>
          </w:p>
        </w:tc>
      </w:tr>
      <w:tr w:rsidR="00B87443" w14:paraId="566B5291" w14:textId="77777777">
        <w:trPr>
          <w:trHeight w:val="144"/>
        </w:trPr>
        <w:tc>
          <w:tcPr>
            <w:tcW w:w="6345" w:type="dxa"/>
            <w:shd w:val="clear" w:color="auto" w:fill="auto"/>
            <w:tcMar>
              <w:top w:w="0" w:type="dxa"/>
              <w:left w:w="108" w:type="dxa"/>
              <w:bottom w:w="0" w:type="dxa"/>
              <w:right w:w="108" w:type="dxa"/>
            </w:tcMar>
          </w:tcPr>
          <w:p w14:paraId="542B4D2A" w14:textId="77777777" w:rsidR="00B87443" w:rsidRDefault="00B87443" w:rsidP="00B87443">
            <w:pPr>
              <w:pStyle w:val="10"/>
              <w:tabs>
                <w:tab w:val="left" w:pos="7560"/>
              </w:tabs>
              <w:ind w:firstLine="447"/>
              <w:jc w:val="both"/>
              <w:rPr>
                <w:b/>
              </w:rPr>
            </w:pPr>
            <w:bookmarkStart w:id="33" w:name="4i7ojhp" w:colFirst="0" w:colLast="0"/>
            <w:bookmarkStart w:id="34" w:name="2jxsxqh" w:colFirst="0" w:colLast="0"/>
            <w:bookmarkStart w:id="35" w:name="3vac5uf" w:colFirst="0" w:colLast="0"/>
            <w:bookmarkStart w:id="36" w:name="48pi1tg" w:colFirst="0" w:colLast="0"/>
            <w:bookmarkStart w:id="37" w:name="2zbgiuw" w:colFirst="0" w:colLast="0"/>
            <w:bookmarkStart w:id="38" w:name="147n2zr" w:colFirst="0" w:colLast="0"/>
            <w:bookmarkStart w:id="39" w:name="3q5sasy" w:colFirst="0" w:colLast="0"/>
            <w:bookmarkStart w:id="40" w:name="41mghml" w:colFirst="0" w:colLast="0"/>
            <w:bookmarkStart w:id="41" w:name="1ksv4uv" w:colFirst="0" w:colLast="0"/>
            <w:bookmarkStart w:id="42" w:name="3l18frh" w:colFirst="0" w:colLast="0"/>
            <w:bookmarkStart w:id="43" w:name="2p2csry" w:colFirst="0" w:colLast="0"/>
            <w:bookmarkStart w:id="44" w:name="1opuj5n" w:colFirst="0" w:colLast="0"/>
            <w:bookmarkStart w:id="45" w:name="3ygebqi" w:colFirst="0" w:colLast="0"/>
            <w:bookmarkStart w:id="46" w:name="kgcv8k" w:colFirst="0" w:colLast="0"/>
            <w:bookmarkStart w:id="47" w:name="2s8eyo1" w:colFirst="0" w:colLast="0"/>
            <w:bookmarkStart w:id="48" w:name="3dy6vkm" w:colFirst="0" w:colLast="0"/>
            <w:bookmarkStart w:id="49" w:name="3j2qqm3" w:colFirst="0" w:colLast="0"/>
            <w:bookmarkStart w:id="50" w:name="2250f4o" w:colFirst="0" w:colLast="0"/>
            <w:bookmarkStart w:id="51" w:name="2lwamvv" w:colFirst="0" w:colLast="0"/>
            <w:bookmarkStart w:id="52" w:name="2dlolyb" w:colFirst="0" w:colLast="0"/>
            <w:bookmarkStart w:id="53" w:name="1v1yuxt" w:colFirst="0" w:colLast="0"/>
            <w:bookmarkStart w:id="54" w:name="32hioqz" w:colFirst="0" w:colLast="0"/>
            <w:bookmarkStart w:id="55" w:name="35nkun2" w:colFirst="0" w:colLast="0"/>
            <w:bookmarkStart w:id="56" w:name="37m2jsg" w:colFirst="0" w:colLast="0"/>
            <w:bookmarkStart w:id="57" w:name="qsh70q" w:colFirst="0" w:colLast="0"/>
            <w:bookmarkStart w:id="58" w:name="3rdcrjn" w:colFirst="0" w:colLast="0"/>
            <w:bookmarkStart w:id="59" w:name="206ipza" w:colFirst="0" w:colLast="0"/>
            <w:bookmarkStart w:id="60" w:name="tyjcwt" w:colFirst="0" w:colLast="0"/>
            <w:bookmarkStart w:id="61" w:name="1pxezwc" w:colFirst="0" w:colLast="0"/>
            <w:bookmarkStart w:id="62" w:name="2nusc19" w:colFirst="0" w:colLast="0"/>
            <w:bookmarkStart w:id="63" w:name="49x2ik5" w:colFirst="0" w:colLast="0"/>
            <w:bookmarkStart w:id="64" w:name="ihv636" w:colFirst="0" w:colLast="0"/>
            <w:bookmarkStart w:id="65" w:name="2xcytpi" w:colFirst="0" w:colLast="0"/>
            <w:bookmarkStart w:id="66" w:name="1hmsyys" w:colFirst="0" w:colLast="0"/>
            <w:bookmarkStart w:id="67" w:name="26in1rg" w:colFirst="0" w:colLast="0"/>
            <w:bookmarkStart w:id="68" w:name="28h4qwu" w:colFirst="0" w:colLast="0"/>
            <w:bookmarkStart w:id="69" w:name="3cqmetx" w:colFirst="0" w:colLast="0"/>
            <w:bookmarkStart w:id="70" w:name="nmf14n" w:colFirst="0" w:colLast="0"/>
            <w:bookmarkStart w:id="71" w:name="3hv69ve" w:colFirst="0" w:colLast="0"/>
            <w:bookmarkStart w:id="72" w:name="4bvk7pj" w:colFirst="0" w:colLast="0"/>
            <w:bookmarkStart w:id="73" w:name="3whwml4" w:colFirst="0" w:colLast="0"/>
            <w:bookmarkStart w:id="74" w:name="3as4poj" w:colFirst="0" w:colLast="0"/>
            <w:bookmarkStart w:id="75" w:name="pkwqa1" w:colFirst="0" w:colLast="0"/>
            <w:bookmarkStart w:id="76" w:name="3o7alnk" w:colFirst="0" w:colLast="0"/>
            <w:bookmarkStart w:id="77" w:name="25b2l0r" w:colFirst="0" w:colLast="0"/>
            <w:bookmarkStart w:id="78" w:name="1egqt2p" w:colFirst="0" w:colLast="0"/>
            <w:bookmarkStart w:id="79" w:name="1ci93xb" w:colFirst="0" w:colLast="0"/>
            <w:bookmarkStart w:id="80" w:name="23ckvvd" w:colFirst="0" w:colLast="0"/>
            <w:bookmarkStart w:id="81" w:name="2r0uhxc" w:colFirst="0" w:colLast="0"/>
            <w:bookmarkStart w:id="82" w:name="3mzq4wv" w:colFirst="0" w:colLast="0"/>
            <w:bookmarkStart w:id="83" w:name="19c6y18" w:colFirst="0" w:colLast="0"/>
            <w:bookmarkStart w:id="84" w:name="1x0gk37" w:colFirst="0" w:colLast="0"/>
            <w:bookmarkStart w:id="85" w:name="2grqrue" w:colFirst="0" w:colLast="0"/>
            <w:bookmarkStart w:id="86" w:name="1baon6m" w:colFirst="0" w:colLast="0"/>
            <w:bookmarkStart w:id="87" w:name="17dp8vu" w:colFirst="0" w:colLast="0"/>
            <w:bookmarkStart w:id="88" w:name="1y810tw" w:colFirst="0" w:colLast="0"/>
            <w:bookmarkStart w:id="89" w:name="43ky6rz" w:colFirst="0" w:colLast="0"/>
            <w:bookmarkStart w:id="90" w:name="lnxbz9" w:colFirst="0" w:colLast="0"/>
            <w:bookmarkStart w:id="91" w:name="111kx3o" w:colFirst="0" w:colLast="0"/>
            <w:bookmarkStart w:id="92" w:name="1t3h5sf" w:colFirst="0" w:colLast="0"/>
            <w:bookmarkStart w:id="93" w:name="4h042r0" w:colFirst="0" w:colLast="0"/>
            <w:bookmarkStart w:id="94" w:name="2w5ecyt" w:colFirst="0" w:colLast="0"/>
            <w:bookmarkStart w:id="95" w:name="39kk8xu" w:colFirst="0" w:colLast="0"/>
            <w:bookmarkStart w:id="96" w:name="1mrcu09" w:colFirst="0" w:colLast="0"/>
            <w:bookmarkStart w:id="97" w:name="2u6wntf" w:colFirst="0" w:colLast="0"/>
            <w:bookmarkStart w:id="98" w:name="vx1227" w:colFirst="0" w:colLast="0"/>
            <w:bookmarkStart w:id="99" w:name="3fwokq0" w:colFirst="0" w:colLast="0"/>
            <w:bookmarkStart w:id="100" w:name="4f1mdlm" w:colFirst="0" w:colLast="0"/>
            <w:bookmarkStart w:id="101" w:name="1664s55" w:colFirst="0" w:colLast="0"/>
            <w:bookmarkStart w:id="102" w:name="3tbugp1" w:colFirst="0" w:colLast="0"/>
            <w:bookmarkStart w:id="103" w:name="2bn6wsx" w:colFirst="0" w:colLast="0"/>
            <w:bookmarkStart w:id="104" w:name="44sinio" w:colFirst="0" w:colLast="0"/>
            <w:bookmarkStart w:id="105" w:name="haapch" w:colFirst="0" w:colLast="0"/>
            <w:bookmarkStart w:id="106" w:name="34g0dwd" w:colFirst="0" w:colLast="0"/>
            <w:bookmarkStart w:id="107" w:name="1jlao46" w:colFirst="0" w:colLast="0"/>
            <w:bookmarkStart w:id="108" w:name="2afmg28" w:colFirst="0" w:colLast="0"/>
            <w:bookmarkStart w:id="109" w:name="1gf8i83" w:colFirst="0" w:colLast="0"/>
            <w:bookmarkStart w:id="110" w:name="2iq8gzs" w:colFirst="0" w:colLast="0"/>
            <w:bookmarkStart w:id="111" w:name="1302m92" w:colFirst="0" w:colLast="0"/>
            <w:bookmarkStart w:id="112" w:name="4k668n3" w:colFirst="0" w:colLast="0"/>
            <w:bookmarkStart w:id="113" w:name="1tuee74" w:colFirst="0" w:colLast="0"/>
            <w:bookmarkStart w:id="114" w:name="46r0co2" w:colFirst="0" w:colLast="0"/>
            <w:bookmarkStart w:id="115" w:name="3ep43zb" w:colFirst="0" w:colLast="0"/>
            <w:bookmarkStart w:id="116" w:name="z337ya" w:colFirst="0" w:colLast="0"/>
            <w:bookmarkStart w:id="117" w:name="upglbi" w:colFirst="0" w:colLast="0"/>
            <w:bookmarkStart w:id="118" w:name="xvir7l" w:colFirst="0" w:colLast="0"/>
            <w:bookmarkStart w:id="119" w:name="40ew0vw" w:colFirst="0" w:colLast="0"/>
            <w:bookmarkStart w:id="120" w:name="4d34og8" w:colFirst="0" w:colLast="0"/>
            <w:bookmarkStart w:id="121" w:name="319y80a" w:colFirst="0" w:colLast="0"/>
            <w:bookmarkStart w:id="122" w:name="4du1wux" w:colFirst="0" w:colLast="0"/>
            <w:bookmarkStart w:id="123" w:name="1rvwp1q" w:colFirst="0" w:colLast="0"/>
            <w:bookmarkStart w:id="124" w:name="sqyw64" w:colFirst="0" w:colLast="0"/>
            <w:bookmarkStart w:id="125" w:name="2szc72q" w:colFirst="0" w:colLast="0"/>
            <w:bookmarkStart w:id="126" w:name="2fk6b3p" w:colFirst="0" w:colLast="0"/>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b/>
              </w:rPr>
              <w:t>Стаття 383. Порядок провадження в суді присяжних</w:t>
            </w:r>
          </w:p>
          <w:p w14:paraId="1C3C2BE3" w14:textId="77777777" w:rsidR="00B87443" w:rsidRDefault="00B87443" w:rsidP="00B87443">
            <w:pPr>
              <w:pStyle w:val="10"/>
              <w:tabs>
                <w:tab w:val="left" w:pos="7560"/>
              </w:tabs>
              <w:ind w:firstLine="447"/>
              <w:jc w:val="both"/>
            </w:pPr>
            <w:r>
              <w:t>1. Кримінальне провадження судом присяжних здійснюється відповідно до загальних правил цього Кодексу з особливостями, встановленими цим параграфом.</w:t>
            </w:r>
          </w:p>
          <w:p w14:paraId="4B6C5EF5" w14:textId="77777777" w:rsidR="00B87443" w:rsidRDefault="00B87443" w:rsidP="00B87443">
            <w:pPr>
              <w:pStyle w:val="10"/>
              <w:tabs>
                <w:tab w:val="left" w:pos="7560"/>
              </w:tabs>
              <w:ind w:firstLine="447"/>
              <w:jc w:val="both"/>
            </w:pPr>
          </w:p>
          <w:p w14:paraId="1783BF63" w14:textId="77777777" w:rsidR="00B87443" w:rsidRDefault="00B87443" w:rsidP="00B87443">
            <w:pPr>
              <w:pStyle w:val="10"/>
              <w:tabs>
                <w:tab w:val="left" w:pos="7560"/>
              </w:tabs>
              <w:ind w:firstLine="447"/>
              <w:jc w:val="both"/>
            </w:pPr>
          </w:p>
          <w:p w14:paraId="3451FF66" w14:textId="77777777" w:rsidR="00B87443" w:rsidRDefault="00B87443" w:rsidP="00B87443">
            <w:pPr>
              <w:pStyle w:val="10"/>
              <w:tabs>
                <w:tab w:val="left" w:pos="7560"/>
              </w:tabs>
              <w:ind w:firstLine="447"/>
              <w:jc w:val="both"/>
              <w:rPr>
                <w:lang w:val="ru-RU"/>
              </w:rPr>
            </w:pPr>
          </w:p>
          <w:p w14:paraId="48BFBC01" w14:textId="77777777" w:rsidR="00B87443" w:rsidRDefault="00B87443" w:rsidP="00B87443">
            <w:pPr>
              <w:pStyle w:val="10"/>
              <w:tabs>
                <w:tab w:val="left" w:pos="7560"/>
              </w:tabs>
              <w:ind w:firstLine="447"/>
              <w:jc w:val="both"/>
              <w:rPr>
                <w:lang w:val="ru-RU"/>
              </w:rPr>
            </w:pPr>
          </w:p>
          <w:p w14:paraId="7E9C44EE" w14:textId="77777777" w:rsidR="00B87443" w:rsidRDefault="00B87443" w:rsidP="00B87443">
            <w:pPr>
              <w:pStyle w:val="10"/>
              <w:tabs>
                <w:tab w:val="left" w:pos="7560"/>
              </w:tabs>
              <w:ind w:firstLine="447"/>
              <w:jc w:val="both"/>
              <w:rPr>
                <w:lang w:val="ru-RU"/>
              </w:rPr>
            </w:pPr>
          </w:p>
          <w:p w14:paraId="4C0D651B" w14:textId="77777777" w:rsidR="00B87443" w:rsidRDefault="00B87443" w:rsidP="00B87443">
            <w:pPr>
              <w:pStyle w:val="10"/>
              <w:tabs>
                <w:tab w:val="left" w:pos="7560"/>
              </w:tabs>
              <w:ind w:firstLine="447"/>
              <w:jc w:val="both"/>
            </w:pPr>
            <w:r>
              <w:t>2. Суд присяжних утворюється при місцевому загальному суді першої інстанції.</w:t>
            </w:r>
          </w:p>
          <w:p w14:paraId="38ECA662" w14:textId="77777777" w:rsidR="00B87443" w:rsidRDefault="00B87443" w:rsidP="00B87443">
            <w:pPr>
              <w:pStyle w:val="10"/>
              <w:tabs>
                <w:tab w:val="left" w:pos="7560"/>
              </w:tabs>
              <w:ind w:firstLine="447"/>
              <w:jc w:val="both"/>
              <w:rPr>
                <w:b/>
              </w:rPr>
            </w:pPr>
            <w:r>
              <w:rPr>
                <w:b/>
              </w:rPr>
              <w:t>3. Усі питання, пов’язані з судовим розглядом, крім питання, передбаченого частиною третьою статті 331 цього Кодексу, судді і присяжні вирішують спільно.</w:t>
            </w:r>
          </w:p>
          <w:p w14:paraId="4C6C4040" w14:textId="2F5E4D7C" w:rsidR="00B87443" w:rsidRDefault="00B87443" w:rsidP="00B87443">
            <w:pPr>
              <w:pStyle w:val="10"/>
              <w:tabs>
                <w:tab w:val="left" w:pos="7560"/>
              </w:tabs>
              <w:ind w:firstLine="447"/>
              <w:jc w:val="both"/>
              <w:rPr>
                <w:b/>
              </w:rPr>
            </w:pPr>
          </w:p>
        </w:tc>
        <w:tc>
          <w:tcPr>
            <w:tcW w:w="6521" w:type="dxa"/>
            <w:shd w:val="clear" w:color="auto" w:fill="auto"/>
            <w:tcMar>
              <w:top w:w="0" w:type="dxa"/>
              <w:bottom w:w="0" w:type="dxa"/>
            </w:tcMar>
          </w:tcPr>
          <w:p w14:paraId="6FE9A76C" w14:textId="77777777" w:rsidR="00B87443" w:rsidRDefault="00B87443" w:rsidP="00B87443">
            <w:pPr>
              <w:pStyle w:val="10"/>
              <w:tabs>
                <w:tab w:val="left" w:pos="7560"/>
              </w:tabs>
              <w:ind w:firstLine="490"/>
              <w:jc w:val="both"/>
              <w:rPr>
                <w:b/>
              </w:rPr>
            </w:pPr>
            <w:r>
              <w:rPr>
                <w:b/>
              </w:rPr>
              <w:lastRenderedPageBreak/>
              <w:t>Стаття 383. Порядок провадження в суді присяжних</w:t>
            </w:r>
          </w:p>
          <w:p w14:paraId="71C8C1B5" w14:textId="77777777" w:rsidR="00B87443" w:rsidRDefault="00B87443" w:rsidP="00B87443">
            <w:pPr>
              <w:pStyle w:val="10"/>
              <w:tabs>
                <w:tab w:val="left" w:pos="7560"/>
              </w:tabs>
              <w:ind w:firstLine="490"/>
              <w:jc w:val="both"/>
            </w:pPr>
            <w:r>
              <w:t>1. Кримінальне провадження судом присяжних здійснюється відповідно до загальних правил цього Кодексу з особливостями, встановленими цим параграфом.</w:t>
            </w:r>
          </w:p>
          <w:p w14:paraId="3DBC371D" w14:textId="77777777" w:rsidR="00B87443" w:rsidRDefault="00B87443" w:rsidP="00B87443">
            <w:pPr>
              <w:tabs>
                <w:tab w:val="left" w:pos="7560"/>
              </w:tabs>
              <w:ind w:firstLine="348"/>
              <w:jc w:val="both"/>
              <w:rPr>
                <w:b/>
                <w:color w:val="000000"/>
              </w:rPr>
            </w:pPr>
            <w:r>
              <w:rPr>
                <w:b/>
                <w:color w:val="000000"/>
              </w:rPr>
              <w:t xml:space="preserve">У разі необхідності вирішення судом питання про належність та/або допустимість наданих сторонами доказів присяжні видаляються із зали судового засідання. </w:t>
            </w:r>
          </w:p>
          <w:p w14:paraId="789B1ED6" w14:textId="77777777" w:rsidR="00B87443" w:rsidRDefault="00B87443" w:rsidP="00B87443">
            <w:pPr>
              <w:tabs>
                <w:tab w:val="left" w:pos="7560"/>
              </w:tabs>
              <w:ind w:firstLine="348"/>
              <w:jc w:val="both"/>
              <w:rPr>
                <w:b/>
                <w:color w:val="000000"/>
              </w:rPr>
            </w:pPr>
            <w:r>
              <w:rPr>
                <w:b/>
                <w:color w:val="000000"/>
              </w:rPr>
              <w:lastRenderedPageBreak/>
              <w:t xml:space="preserve">У разі визнання наданих сторонами доказів неналежними або недопустимими суд зобов’язаний вказати присяжним, що вони не можуть приймати їх до уваги. </w:t>
            </w:r>
          </w:p>
          <w:p w14:paraId="71FAE6A2" w14:textId="77777777" w:rsidR="00B87443" w:rsidRDefault="00B87443" w:rsidP="00B87443">
            <w:pPr>
              <w:pStyle w:val="10"/>
              <w:tabs>
                <w:tab w:val="left" w:pos="7560"/>
              </w:tabs>
              <w:ind w:firstLine="348"/>
              <w:jc w:val="both"/>
            </w:pPr>
            <w:r>
              <w:t>2. Суд присяжних утворюється при місцевому загальному суді першої інстанції.</w:t>
            </w:r>
          </w:p>
          <w:p w14:paraId="5C65A45B" w14:textId="4FCF6869" w:rsidR="00B87443" w:rsidRDefault="00B87443" w:rsidP="00BF20F8">
            <w:pPr>
              <w:pStyle w:val="10"/>
              <w:tabs>
                <w:tab w:val="left" w:pos="7560"/>
              </w:tabs>
              <w:ind w:firstLine="348"/>
              <w:jc w:val="both"/>
              <w:rPr>
                <w:b/>
              </w:rPr>
            </w:pPr>
            <w:r>
              <w:rPr>
                <w:b/>
              </w:rPr>
              <w:t>3. Усі питання, пов’язані з судовим розглядом,  вирішуються головуючим.</w:t>
            </w:r>
          </w:p>
        </w:tc>
        <w:tc>
          <w:tcPr>
            <w:tcW w:w="2552" w:type="dxa"/>
          </w:tcPr>
          <w:p w14:paraId="425F2CEC" w14:textId="77777777" w:rsidR="00B87443" w:rsidRDefault="00B87443" w:rsidP="00B87443">
            <w:pPr>
              <w:pStyle w:val="10"/>
              <w:tabs>
                <w:tab w:val="left" w:pos="7560"/>
              </w:tabs>
              <w:jc w:val="both"/>
            </w:pPr>
            <w:r>
              <w:lastRenderedPageBreak/>
              <w:t xml:space="preserve">Встановлюється обов’язок суду, вказати присяжним, що вони не можуть приймати до уваги докази, визнані судом неналежними або недопустимими. </w:t>
            </w:r>
          </w:p>
          <w:p w14:paraId="584B28DC" w14:textId="77777777" w:rsidR="00B87443" w:rsidRDefault="00B87443" w:rsidP="00B87443">
            <w:pPr>
              <w:pStyle w:val="10"/>
              <w:tabs>
                <w:tab w:val="left" w:pos="7560"/>
              </w:tabs>
              <w:jc w:val="both"/>
              <w:rPr>
                <w:b/>
              </w:rPr>
            </w:pPr>
            <w:r>
              <w:lastRenderedPageBreak/>
              <w:t>Визначається, що усі питання, пов’язані з судовим розглядом вирішуються головуючим.</w:t>
            </w:r>
          </w:p>
        </w:tc>
      </w:tr>
      <w:tr w:rsidR="00B87443" w14:paraId="146CAB20" w14:textId="77777777">
        <w:trPr>
          <w:trHeight w:val="144"/>
        </w:trPr>
        <w:tc>
          <w:tcPr>
            <w:tcW w:w="6345" w:type="dxa"/>
            <w:shd w:val="clear" w:color="auto" w:fill="auto"/>
            <w:tcMar>
              <w:top w:w="0" w:type="dxa"/>
              <w:left w:w="108" w:type="dxa"/>
              <w:bottom w:w="0" w:type="dxa"/>
              <w:right w:w="108" w:type="dxa"/>
            </w:tcMar>
          </w:tcPr>
          <w:p w14:paraId="6E4B6BED" w14:textId="77777777" w:rsidR="00B87443" w:rsidRDefault="00B87443" w:rsidP="00B87443">
            <w:pPr>
              <w:pStyle w:val="10"/>
              <w:tabs>
                <w:tab w:val="left" w:pos="7560"/>
              </w:tabs>
              <w:rPr>
                <w:b/>
              </w:rPr>
            </w:pPr>
            <w:bookmarkStart w:id="127" w:name="184mhaj" w:colFirst="0" w:colLast="0"/>
            <w:bookmarkEnd w:id="127"/>
            <w:r>
              <w:rPr>
                <w:b/>
              </w:rPr>
              <w:lastRenderedPageBreak/>
              <w:t>Стаття 384. Роз’яснення права на суд присяжних</w:t>
            </w:r>
          </w:p>
          <w:p w14:paraId="5E784879" w14:textId="77777777" w:rsidR="00B87443" w:rsidRDefault="00B87443" w:rsidP="00B87443">
            <w:pPr>
              <w:pStyle w:val="10"/>
              <w:tabs>
                <w:tab w:val="left" w:pos="7560"/>
              </w:tabs>
              <w:jc w:val="both"/>
              <w:rPr>
                <w:lang w:val="ru-RU"/>
              </w:rPr>
            </w:pPr>
          </w:p>
          <w:p w14:paraId="47814105" w14:textId="77777777" w:rsidR="00B87443" w:rsidRDefault="00B87443" w:rsidP="00B87443">
            <w:pPr>
              <w:pStyle w:val="10"/>
              <w:tabs>
                <w:tab w:val="left" w:pos="7560"/>
              </w:tabs>
              <w:jc w:val="both"/>
            </w:pPr>
            <w:r>
              <w:t>1</w:t>
            </w:r>
            <w:r>
              <w:rPr>
                <w:b/>
                <w:bCs/>
              </w:rPr>
              <w:t xml:space="preserve">. </w:t>
            </w:r>
            <w:r w:rsidRPr="003C5078">
              <w:rPr>
                <w:b/>
                <w:bCs/>
              </w:rPr>
              <w:t>Прокурор, суд зобов’язані</w:t>
            </w:r>
            <w:r>
              <w:t xml:space="preserve"> роз’яснити обвинуваченому у вчиненні злочину, за який передбачене покарання у виді</w:t>
            </w:r>
            <w:r>
              <w:rPr>
                <w:b/>
              </w:rPr>
              <w:t xml:space="preserve"> довічного позбавлення волі,</w:t>
            </w:r>
            <w:r>
              <w:t xml:space="preserve"> можливість та особливості розгляду кримінального провадження стосовно нього судом присяжних.</w:t>
            </w:r>
          </w:p>
          <w:p w14:paraId="44A82858" w14:textId="77777777" w:rsidR="00B87443" w:rsidRDefault="00B87443" w:rsidP="00B87443">
            <w:pPr>
              <w:pStyle w:val="10"/>
              <w:tabs>
                <w:tab w:val="left" w:pos="7560"/>
              </w:tabs>
              <w:ind w:firstLine="426"/>
              <w:jc w:val="both"/>
            </w:pPr>
            <w:r>
              <w:t xml:space="preserve">Письмове роз'яснення прокурора обвинуваченому про можливість, особливості і правові наслідки розгляду кримінального провадження судом присяжних додається до обвинувального </w:t>
            </w:r>
            <w:proofErr w:type="spellStart"/>
            <w:r>
              <w:t>акта</w:t>
            </w:r>
            <w:proofErr w:type="spellEnd"/>
            <w:r>
              <w:t xml:space="preserve"> і реєстру матеріалів досудового розслідування, які передаються до суду.</w:t>
            </w:r>
          </w:p>
          <w:p w14:paraId="02209569" w14:textId="77777777" w:rsidR="00B87443" w:rsidRDefault="00B87443" w:rsidP="00B87443">
            <w:pPr>
              <w:pStyle w:val="10"/>
              <w:tabs>
                <w:tab w:val="left" w:pos="7560"/>
              </w:tabs>
              <w:jc w:val="both"/>
            </w:pPr>
            <w:r>
              <w:lastRenderedPageBreak/>
              <w:t xml:space="preserve">2. Обвинувачений у вчиненні злочину, за який передбачене покарання у виді </w:t>
            </w:r>
            <w:r>
              <w:rPr>
                <w:b/>
              </w:rPr>
              <w:t xml:space="preserve">довічного позбавлення волі, </w:t>
            </w:r>
            <w:r>
              <w:t>під час підготовчого судового засідання має право заявити клопотання про розгляд кримінального провадження стосовно нього судом присяжних.</w:t>
            </w:r>
          </w:p>
        </w:tc>
        <w:tc>
          <w:tcPr>
            <w:tcW w:w="6521" w:type="dxa"/>
            <w:shd w:val="clear" w:color="auto" w:fill="auto"/>
            <w:tcMar>
              <w:top w:w="0" w:type="dxa"/>
              <w:bottom w:w="0" w:type="dxa"/>
            </w:tcMar>
          </w:tcPr>
          <w:p w14:paraId="37107DAA" w14:textId="77777777" w:rsidR="00B87443" w:rsidRDefault="00B87443" w:rsidP="00B87443">
            <w:pPr>
              <w:pStyle w:val="10"/>
              <w:tabs>
                <w:tab w:val="left" w:pos="7560"/>
              </w:tabs>
              <w:rPr>
                <w:b/>
              </w:rPr>
            </w:pPr>
            <w:r>
              <w:rPr>
                <w:b/>
              </w:rPr>
              <w:lastRenderedPageBreak/>
              <w:t>Стаття 384. Роз’яснення права на відмову від суду присяжних</w:t>
            </w:r>
          </w:p>
          <w:p w14:paraId="0EB1B629" w14:textId="77777777" w:rsidR="00B87443" w:rsidRPr="003C5078" w:rsidRDefault="00B87443" w:rsidP="00B87443">
            <w:pPr>
              <w:ind w:firstLine="348"/>
              <w:jc w:val="both"/>
              <w:rPr>
                <w:color w:val="000000"/>
              </w:rPr>
            </w:pPr>
            <w:r w:rsidRPr="003C5078">
              <w:rPr>
                <w:color w:val="000000"/>
              </w:rPr>
              <w:t>1</w:t>
            </w:r>
            <w:r w:rsidRPr="003C5078">
              <w:rPr>
                <w:b/>
                <w:bCs/>
                <w:color w:val="000000"/>
              </w:rPr>
              <w:t>. Суд зобов’язаний</w:t>
            </w:r>
            <w:r>
              <w:rPr>
                <w:color w:val="000000"/>
              </w:rPr>
              <w:t xml:space="preserve"> </w:t>
            </w:r>
            <w:r w:rsidRPr="003C5078">
              <w:rPr>
                <w:color w:val="000000"/>
              </w:rPr>
              <w:t>роз’яснити обвинуваченому у вчиненні злочину, за який передбачене покарання у виді</w:t>
            </w:r>
            <w:r>
              <w:rPr>
                <w:color w:val="000000"/>
              </w:rPr>
              <w:t xml:space="preserve"> </w:t>
            </w:r>
            <w:r w:rsidRPr="003C5078">
              <w:rPr>
                <w:b/>
                <w:bCs/>
                <w:color w:val="000000"/>
              </w:rPr>
              <w:t>позбавлення волі на строк понад десять років або</w:t>
            </w:r>
            <w:r w:rsidRPr="003C5078">
              <w:rPr>
                <w:b/>
                <w:color w:val="000000"/>
              </w:rPr>
              <w:t xml:space="preserve"> </w:t>
            </w:r>
            <w:r w:rsidRPr="003C5078">
              <w:rPr>
                <w:bCs/>
                <w:color w:val="000000"/>
              </w:rPr>
              <w:t>довічного позбавлення волі,</w:t>
            </w:r>
            <w:r w:rsidRPr="003C5078">
              <w:rPr>
                <w:color w:val="000000"/>
              </w:rPr>
              <w:t xml:space="preserve"> можливість та особливості розгляду кримінального провадження стосовно нього </w:t>
            </w:r>
            <w:r w:rsidRPr="003C5078">
              <w:rPr>
                <w:b/>
                <w:bCs/>
                <w:color w:val="000000"/>
              </w:rPr>
              <w:t>колегіально судом або</w:t>
            </w:r>
            <w:r>
              <w:rPr>
                <w:color w:val="000000"/>
              </w:rPr>
              <w:t xml:space="preserve"> </w:t>
            </w:r>
            <w:r w:rsidRPr="003C5078">
              <w:rPr>
                <w:color w:val="000000"/>
              </w:rPr>
              <w:t>судом присяжних.</w:t>
            </w:r>
          </w:p>
          <w:p w14:paraId="52A5ED61" w14:textId="77777777" w:rsidR="00B87443" w:rsidRDefault="00B87443" w:rsidP="00B87443">
            <w:pPr>
              <w:ind w:firstLine="348"/>
              <w:jc w:val="both"/>
              <w:rPr>
                <w:color w:val="000000"/>
              </w:rPr>
            </w:pPr>
            <w:r>
              <w:rPr>
                <w:color w:val="000000"/>
              </w:rPr>
              <w:t xml:space="preserve">Письмове роз’яснення прокурора </w:t>
            </w:r>
            <w:r>
              <w:rPr>
                <w:bCs/>
                <w:color w:val="000000"/>
              </w:rPr>
              <w:t>обвинуваченому</w:t>
            </w:r>
            <w:r>
              <w:rPr>
                <w:b/>
                <w:color w:val="000000"/>
              </w:rPr>
              <w:t xml:space="preserve"> </w:t>
            </w:r>
            <w:r>
              <w:rPr>
                <w:color w:val="000000"/>
              </w:rPr>
              <w:t xml:space="preserve">про особливості і правові наслідки розгляду кримінального провадження судом присяжних додається до обвинувального </w:t>
            </w:r>
            <w:proofErr w:type="spellStart"/>
            <w:r>
              <w:rPr>
                <w:color w:val="000000"/>
              </w:rPr>
              <w:t>акта</w:t>
            </w:r>
            <w:proofErr w:type="spellEnd"/>
            <w:r>
              <w:rPr>
                <w:color w:val="000000"/>
              </w:rPr>
              <w:t xml:space="preserve"> і реєстру матеріалів досудового розслідування, які передаються до суду.</w:t>
            </w:r>
          </w:p>
          <w:p w14:paraId="42907BB4" w14:textId="77777777" w:rsidR="00B87443" w:rsidRDefault="00B87443" w:rsidP="00B87443">
            <w:pPr>
              <w:pStyle w:val="10"/>
              <w:tabs>
                <w:tab w:val="left" w:pos="7560"/>
              </w:tabs>
              <w:ind w:firstLine="348"/>
              <w:jc w:val="both"/>
            </w:pPr>
            <w:r>
              <w:lastRenderedPageBreak/>
              <w:t>2. Обвинувачений у вчиненні злочину, за який передбачене покарання у виді</w:t>
            </w:r>
            <w:r>
              <w:rPr>
                <w:b/>
              </w:rPr>
              <w:t xml:space="preserve"> позбавлення волі на строк понад десять</w:t>
            </w:r>
            <w:r>
              <w:rPr>
                <w:sz w:val="28"/>
                <w:szCs w:val="28"/>
              </w:rPr>
              <w:t xml:space="preserve"> </w:t>
            </w:r>
            <w:r>
              <w:rPr>
                <w:b/>
              </w:rPr>
              <w:t>років або довічного позбавлення волі,</w:t>
            </w:r>
            <w:r>
              <w:t xml:space="preserve"> під час підготовчого судового засідання має право заявити клопотання про розгляд кримінального провадження стосовно нього </w:t>
            </w:r>
            <w:r>
              <w:rPr>
                <w:b/>
              </w:rPr>
              <w:t>колегіально судом</w:t>
            </w:r>
            <w:r>
              <w:t>.</w:t>
            </w:r>
          </w:p>
        </w:tc>
        <w:tc>
          <w:tcPr>
            <w:tcW w:w="2552" w:type="dxa"/>
          </w:tcPr>
          <w:p w14:paraId="3BE67D96" w14:textId="77777777" w:rsidR="00B87443" w:rsidRDefault="00B87443" w:rsidP="00B87443">
            <w:pPr>
              <w:pStyle w:val="10"/>
              <w:tabs>
                <w:tab w:val="left" w:pos="7560"/>
              </w:tabs>
              <w:jc w:val="both"/>
            </w:pPr>
            <w:r>
              <w:lastRenderedPageBreak/>
              <w:t>Передбачається право обвинуваченого відмовитися від суду присяжних.</w:t>
            </w:r>
          </w:p>
        </w:tc>
      </w:tr>
      <w:tr w:rsidR="00B87443" w14:paraId="428AF64C" w14:textId="77777777" w:rsidTr="004E03D3">
        <w:trPr>
          <w:trHeight w:val="1060"/>
        </w:trPr>
        <w:tc>
          <w:tcPr>
            <w:tcW w:w="6345" w:type="dxa"/>
            <w:shd w:val="clear" w:color="auto" w:fill="auto"/>
            <w:tcMar>
              <w:top w:w="0" w:type="dxa"/>
              <w:left w:w="108" w:type="dxa"/>
              <w:bottom w:w="0" w:type="dxa"/>
              <w:right w:w="108" w:type="dxa"/>
            </w:tcMar>
          </w:tcPr>
          <w:p w14:paraId="27EDB6FB" w14:textId="77777777" w:rsidR="00B87443" w:rsidRDefault="00B87443" w:rsidP="00B87443">
            <w:pPr>
              <w:pStyle w:val="10"/>
              <w:tabs>
                <w:tab w:val="left" w:pos="7560"/>
              </w:tabs>
              <w:ind w:firstLine="447"/>
              <w:rPr>
                <w:b/>
              </w:rPr>
            </w:pPr>
            <w:bookmarkStart w:id="128" w:name="3s49zyc" w:colFirst="0" w:colLast="0"/>
            <w:bookmarkEnd w:id="128"/>
            <w:r>
              <w:rPr>
                <w:b/>
              </w:rPr>
              <w:t>Стаття 385. Виклик присяжних</w:t>
            </w:r>
          </w:p>
          <w:p w14:paraId="6591722E" w14:textId="77777777" w:rsidR="00B87443" w:rsidRDefault="00B87443" w:rsidP="00B87443">
            <w:pPr>
              <w:pStyle w:val="rvps2"/>
              <w:shd w:val="clear" w:color="auto" w:fill="FFFFFF"/>
              <w:spacing w:before="0" w:beforeAutospacing="0" w:after="150" w:afterAutospacing="0"/>
              <w:ind w:firstLine="450"/>
              <w:jc w:val="both"/>
              <w:rPr>
                <w:color w:val="000000"/>
              </w:rPr>
            </w:pPr>
            <w:bookmarkStart w:id="129" w:name="n3201"/>
            <w:bookmarkEnd w:id="129"/>
            <w:r>
              <w:rPr>
                <w:color w:val="000000"/>
              </w:rPr>
              <w:t xml:space="preserve">1. Після призначення судового розгляду судом присяжних головуючий дає секретарю судового засідання розпорядження про виклик присяжних у кількості </w:t>
            </w:r>
            <w:r>
              <w:rPr>
                <w:b/>
                <w:bCs/>
                <w:color w:val="000000"/>
              </w:rPr>
              <w:t>семи</w:t>
            </w:r>
            <w:r>
              <w:rPr>
                <w:color w:val="000000"/>
              </w:rPr>
              <w:t xml:space="preserve"> осіб, які визначаються автоматизованою системою документообігу суду з числа осіб, які внесені до списку присяжних.</w:t>
            </w:r>
          </w:p>
          <w:p w14:paraId="17D634FE" w14:textId="77777777" w:rsidR="00B87443" w:rsidRDefault="00B87443" w:rsidP="00B87443">
            <w:pPr>
              <w:pStyle w:val="rvps2"/>
              <w:shd w:val="clear" w:color="auto" w:fill="FFFFFF"/>
              <w:spacing w:before="0" w:beforeAutospacing="0" w:after="150" w:afterAutospacing="0"/>
              <w:ind w:firstLine="450"/>
              <w:jc w:val="both"/>
              <w:rPr>
                <w:color w:val="000000"/>
              </w:rPr>
            </w:pPr>
            <w:bookmarkStart w:id="130" w:name="n3202"/>
            <w:bookmarkEnd w:id="130"/>
          </w:p>
          <w:p w14:paraId="0FBBA56E" w14:textId="77777777" w:rsidR="00B87443" w:rsidRDefault="00B87443" w:rsidP="00B87443">
            <w:pPr>
              <w:pStyle w:val="rvps2"/>
              <w:shd w:val="clear" w:color="auto" w:fill="FFFFFF"/>
              <w:spacing w:before="0" w:beforeAutospacing="0" w:after="150" w:afterAutospacing="0"/>
              <w:ind w:firstLine="450"/>
              <w:jc w:val="both"/>
              <w:rPr>
                <w:color w:val="000000"/>
              </w:rPr>
            </w:pPr>
          </w:p>
          <w:p w14:paraId="2CC6266F" w14:textId="77777777" w:rsidR="00B87443" w:rsidRDefault="00B87443" w:rsidP="00B87443">
            <w:pPr>
              <w:pStyle w:val="rvps2"/>
              <w:shd w:val="clear" w:color="auto" w:fill="FFFFFF"/>
              <w:spacing w:before="0" w:beforeAutospacing="0" w:after="150" w:afterAutospacing="0"/>
              <w:ind w:firstLine="450"/>
              <w:jc w:val="both"/>
              <w:rPr>
                <w:color w:val="000000"/>
              </w:rPr>
            </w:pPr>
          </w:p>
          <w:p w14:paraId="48BD3003" w14:textId="77777777" w:rsidR="00B87443" w:rsidRDefault="00B87443" w:rsidP="00B87443">
            <w:pPr>
              <w:pStyle w:val="rvps2"/>
              <w:shd w:val="clear" w:color="auto" w:fill="FFFFFF"/>
              <w:spacing w:before="0" w:beforeAutospacing="0" w:after="150" w:afterAutospacing="0"/>
              <w:ind w:firstLine="450"/>
              <w:jc w:val="both"/>
              <w:rPr>
                <w:color w:val="000000"/>
              </w:rPr>
            </w:pPr>
          </w:p>
          <w:p w14:paraId="1CE7CC11" w14:textId="77777777" w:rsidR="00B87443" w:rsidRDefault="00B87443" w:rsidP="00B87443">
            <w:pPr>
              <w:pStyle w:val="rvps2"/>
              <w:shd w:val="clear" w:color="auto" w:fill="FFFFFF"/>
              <w:spacing w:before="0" w:beforeAutospacing="0" w:after="150" w:afterAutospacing="0"/>
              <w:ind w:firstLine="450"/>
              <w:jc w:val="both"/>
              <w:rPr>
                <w:color w:val="000000"/>
              </w:rPr>
            </w:pPr>
          </w:p>
          <w:p w14:paraId="038C6E03" w14:textId="77777777" w:rsidR="00B87443" w:rsidRDefault="00B87443" w:rsidP="00B87443">
            <w:pPr>
              <w:pStyle w:val="rvps2"/>
              <w:shd w:val="clear" w:color="auto" w:fill="FFFFFF"/>
              <w:spacing w:before="0" w:beforeAutospacing="0" w:after="150" w:afterAutospacing="0"/>
              <w:ind w:firstLine="450"/>
              <w:jc w:val="both"/>
              <w:rPr>
                <w:color w:val="000000"/>
              </w:rPr>
            </w:pPr>
          </w:p>
          <w:p w14:paraId="3D6527A8" w14:textId="77777777" w:rsidR="00B87443" w:rsidRDefault="00B87443" w:rsidP="00B87443">
            <w:pPr>
              <w:pStyle w:val="rvps2"/>
              <w:shd w:val="clear" w:color="auto" w:fill="FFFFFF"/>
              <w:spacing w:before="0" w:beforeAutospacing="0" w:after="150" w:afterAutospacing="0"/>
              <w:jc w:val="both"/>
              <w:rPr>
                <w:color w:val="000000"/>
              </w:rPr>
            </w:pPr>
          </w:p>
          <w:p w14:paraId="6CAF2534" w14:textId="77777777" w:rsidR="00B87443" w:rsidRDefault="00B87443" w:rsidP="00B87443">
            <w:pPr>
              <w:pStyle w:val="rvps2"/>
              <w:shd w:val="clear" w:color="auto" w:fill="FFFFFF"/>
              <w:spacing w:before="0" w:beforeAutospacing="0" w:after="150" w:afterAutospacing="0"/>
              <w:ind w:firstLine="450"/>
              <w:jc w:val="both"/>
              <w:rPr>
                <w:color w:val="000000"/>
              </w:rPr>
            </w:pPr>
          </w:p>
          <w:p w14:paraId="2EA8ED91" w14:textId="77777777" w:rsidR="00943C82" w:rsidRDefault="00943C82" w:rsidP="00B87443">
            <w:pPr>
              <w:pStyle w:val="rvps2"/>
              <w:shd w:val="clear" w:color="auto" w:fill="FFFFFF"/>
              <w:spacing w:before="0" w:beforeAutospacing="0" w:after="150" w:afterAutospacing="0"/>
              <w:ind w:firstLine="450"/>
              <w:jc w:val="both"/>
              <w:rPr>
                <w:color w:val="000000"/>
              </w:rPr>
            </w:pPr>
          </w:p>
          <w:p w14:paraId="16333F8B" w14:textId="56ADF5A6" w:rsidR="00B87443" w:rsidRDefault="00B87443" w:rsidP="00B87443">
            <w:pPr>
              <w:pStyle w:val="rvps2"/>
              <w:shd w:val="clear" w:color="auto" w:fill="FFFFFF"/>
              <w:spacing w:before="0" w:beforeAutospacing="0" w:after="150" w:afterAutospacing="0"/>
              <w:ind w:firstLine="450"/>
              <w:jc w:val="both"/>
              <w:rPr>
                <w:color w:val="000000"/>
              </w:rPr>
            </w:pPr>
            <w:r>
              <w:rPr>
                <w:color w:val="000000"/>
              </w:rPr>
              <w:lastRenderedPageBreak/>
              <w:t xml:space="preserve">2. Громадяни, які внесені до списку присяжних і можуть бути викликані до суду як присяжні, визначаються згідно </w:t>
            </w:r>
            <w:r>
              <w:t>із </w:t>
            </w:r>
            <w:hyperlink r:id="rId10" w:tgtFrame="_blank" w:history="1">
              <w:r>
                <w:rPr>
                  <w:rStyle w:val="af1"/>
                  <w:color w:val="auto"/>
                  <w:u w:val="none"/>
                </w:rPr>
                <w:t>Законом України "Про судоустрій і статус суддів"</w:t>
              </w:r>
            </w:hyperlink>
            <w:r>
              <w:rPr>
                <w:color w:val="000000"/>
              </w:rPr>
              <w:t>.</w:t>
            </w:r>
          </w:p>
          <w:p w14:paraId="47197084" w14:textId="77777777" w:rsidR="00B87443" w:rsidRDefault="00B87443" w:rsidP="00B87443">
            <w:pPr>
              <w:pStyle w:val="rvps2"/>
              <w:shd w:val="clear" w:color="auto" w:fill="FFFFFF"/>
              <w:spacing w:before="0" w:beforeAutospacing="0" w:after="150" w:afterAutospacing="0"/>
              <w:ind w:firstLine="450"/>
              <w:jc w:val="both"/>
              <w:rPr>
                <w:b/>
                <w:bCs/>
                <w:color w:val="000000"/>
              </w:rPr>
            </w:pPr>
            <w:bookmarkStart w:id="131" w:name="n3203"/>
            <w:bookmarkEnd w:id="131"/>
            <w:r>
              <w:rPr>
                <w:color w:val="000000"/>
              </w:rPr>
              <w:t xml:space="preserve">3. Письмовий виклик має бути вручений присяжному під розписку не пізніше ніж за </w:t>
            </w:r>
            <w:r>
              <w:rPr>
                <w:b/>
                <w:bCs/>
                <w:color w:val="000000"/>
              </w:rPr>
              <w:t>п’ять</w:t>
            </w:r>
            <w:r>
              <w:rPr>
                <w:color w:val="000000"/>
              </w:rPr>
              <w:t xml:space="preserve"> днів до судового засідання. У виклику зазначаються день, час і місце проведення судового засідання, права та обов’язки присяжного, перелік вимог до присяжних, а також підстави для </w:t>
            </w:r>
            <w:r>
              <w:rPr>
                <w:b/>
                <w:bCs/>
                <w:color w:val="000000"/>
              </w:rPr>
              <w:t>увільнення</w:t>
            </w:r>
            <w:r>
              <w:rPr>
                <w:color w:val="000000"/>
              </w:rPr>
              <w:t xml:space="preserve"> їх від виконання обов’язків, </w:t>
            </w:r>
            <w:r>
              <w:rPr>
                <w:b/>
                <w:bCs/>
                <w:color w:val="000000"/>
              </w:rPr>
              <w:t>припис про явку</w:t>
            </w:r>
            <w:r>
              <w:rPr>
                <w:color w:val="000000"/>
              </w:rPr>
              <w:t xml:space="preserve">, а також обов’язок присяжного (чи іншої особи, яка одержала виклик для передачі його присяжному) </w:t>
            </w:r>
            <w:r>
              <w:rPr>
                <w:b/>
                <w:bCs/>
                <w:color w:val="000000"/>
              </w:rPr>
              <w:t>невідкладно повідомити суд про причини неможливості явки.</w:t>
            </w:r>
          </w:p>
          <w:p w14:paraId="35FE5A8F" w14:textId="77777777" w:rsidR="00B87443" w:rsidRDefault="00B87443" w:rsidP="00B87443">
            <w:pPr>
              <w:pStyle w:val="rvps2"/>
              <w:shd w:val="clear" w:color="auto" w:fill="FFFFFF"/>
              <w:spacing w:before="0" w:beforeAutospacing="0" w:after="150" w:afterAutospacing="0"/>
              <w:ind w:firstLine="450"/>
              <w:jc w:val="both"/>
              <w:rPr>
                <w:b/>
                <w:bCs/>
                <w:color w:val="000000"/>
              </w:rPr>
            </w:pPr>
          </w:p>
          <w:p w14:paraId="79E4FB49" w14:textId="5E4F202D" w:rsidR="00B87443" w:rsidRDefault="00B87443" w:rsidP="00B87443">
            <w:pPr>
              <w:pStyle w:val="rvps2"/>
              <w:shd w:val="clear" w:color="auto" w:fill="FFFFFF"/>
              <w:spacing w:before="0" w:beforeAutospacing="0" w:after="150" w:afterAutospacing="0"/>
              <w:ind w:firstLine="450"/>
              <w:jc w:val="both"/>
              <w:rPr>
                <w:b/>
                <w:bCs/>
                <w:color w:val="000000"/>
              </w:rPr>
            </w:pPr>
          </w:p>
          <w:p w14:paraId="1C9241EE" w14:textId="31F80A4C" w:rsidR="009A441E" w:rsidRDefault="009A441E" w:rsidP="00B87443">
            <w:pPr>
              <w:pStyle w:val="rvps2"/>
              <w:shd w:val="clear" w:color="auto" w:fill="FFFFFF"/>
              <w:spacing w:before="0" w:beforeAutospacing="0" w:after="150" w:afterAutospacing="0"/>
              <w:ind w:firstLine="450"/>
              <w:jc w:val="both"/>
              <w:rPr>
                <w:b/>
                <w:bCs/>
                <w:color w:val="000000"/>
              </w:rPr>
            </w:pPr>
          </w:p>
          <w:p w14:paraId="13AFE05A" w14:textId="5D3E8EE5" w:rsidR="009A441E" w:rsidRDefault="009A441E" w:rsidP="00B87443">
            <w:pPr>
              <w:pStyle w:val="rvps2"/>
              <w:shd w:val="clear" w:color="auto" w:fill="FFFFFF"/>
              <w:spacing w:before="0" w:beforeAutospacing="0" w:after="150" w:afterAutospacing="0"/>
              <w:ind w:firstLine="450"/>
              <w:jc w:val="both"/>
              <w:rPr>
                <w:b/>
                <w:bCs/>
                <w:color w:val="000000"/>
              </w:rPr>
            </w:pPr>
          </w:p>
          <w:p w14:paraId="43FCDBDB" w14:textId="77777777" w:rsidR="009A441E" w:rsidRDefault="009A441E" w:rsidP="00B87443">
            <w:pPr>
              <w:pStyle w:val="rvps2"/>
              <w:shd w:val="clear" w:color="auto" w:fill="FFFFFF"/>
              <w:spacing w:before="0" w:beforeAutospacing="0" w:after="150" w:afterAutospacing="0"/>
              <w:ind w:firstLine="450"/>
              <w:jc w:val="both"/>
              <w:rPr>
                <w:b/>
                <w:bCs/>
                <w:color w:val="000000"/>
              </w:rPr>
            </w:pPr>
          </w:p>
          <w:p w14:paraId="60890977" w14:textId="77777777" w:rsidR="00B87443" w:rsidRDefault="00B87443" w:rsidP="00B87443">
            <w:pPr>
              <w:pStyle w:val="rvps2"/>
              <w:shd w:val="clear" w:color="auto" w:fill="FFFFFF"/>
              <w:spacing w:before="0" w:beforeAutospacing="0" w:after="150" w:afterAutospacing="0"/>
              <w:ind w:firstLine="450"/>
              <w:jc w:val="both"/>
              <w:rPr>
                <w:b/>
                <w:bCs/>
                <w:color w:val="000000"/>
              </w:rPr>
            </w:pPr>
          </w:p>
          <w:p w14:paraId="043D1471" w14:textId="77777777" w:rsidR="00B87443" w:rsidRDefault="00B87443" w:rsidP="00B87443">
            <w:pPr>
              <w:pStyle w:val="rvps2"/>
              <w:shd w:val="clear" w:color="auto" w:fill="FFFFFF"/>
              <w:spacing w:before="0" w:beforeAutospacing="0" w:after="150" w:afterAutospacing="0"/>
              <w:ind w:firstLine="450"/>
              <w:jc w:val="both"/>
            </w:pPr>
            <w:bookmarkStart w:id="132" w:name="n3204"/>
            <w:bookmarkEnd w:id="132"/>
            <w:r>
              <w:rPr>
                <w:color w:val="000000"/>
              </w:rPr>
              <w:t>4. На підставі письмового виклику роботодавець зобов’язаний звільнити присяжного від роботи на час виконання ним обов’язків зі здійснення правосуддя.</w:t>
            </w:r>
          </w:p>
        </w:tc>
        <w:tc>
          <w:tcPr>
            <w:tcW w:w="6521" w:type="dxa"/>
            <w:shd w:val="clear" w:color="auto" w:fill="auto"/>
            <w:tcMar>
              <w:top w:w="0" w:type="dxa"/>
              <w:bottom w:w="0" w:type="dxa"/>
            </w:tcMar>
          </w:tcPr>
          <w:p w14:paraId="3645F058" w14:textId="77777777" w:rsidR="00B87443" w:rsidRDefault="00B87443" w:rsidP="00B87443">
            <w:pPr>
              <w:pStyle w:val="10"/>
              <w:tabs>
                <w:tab w:val="left" w:pos="7560"/>
              </w:tabs>
              <w:ind w:firstLine="490"/>
              <w:rPr>
                <w:b/>
              </w:rPr>
            </w:pPr>
            <w:r>
              <w:rPr>
                <w:b/>
              </w:rPr>
              <w:lastRenderedPageBreak/>
              <w:t>Стаття 385. Виклик присяжних</w:t>
            </w:r>
          </w:p>
          <w:p w14:paraId="342229C6" w14:textId="7A145512" w:rsidR="00B87443" w:rsidRDefault="00B87443" w:rsidP="00B87443">
            <w:pPr>
              <w:tabs>
                <w:tab w:val="left" w:pos="7560"/>
              </w:tabs>
              <w:ind w:firstLine="490"/>
              <w:jc w:val="both"/>
            </w:pPr>
            <w:bookmarkStart w:id="133" w:name="_Hlk49632752"/>
            <w:r>
              <w:t xml:space="preserve">1. </w:t>
            </w:r>
            <w:r w:rsidRPr="00884041">
              <w:rPr>
                <w:color w:val="000000"/>
              </w:rPr>
              <w:t xml:space="preserve">Після призначення судового розгляду судом присяжних головуючий дає секретарю судового засідання розпорядження про виклик </w:t>
            </w:r>
            <w:r w:rsidR="00884041" w:rsidRPr="00884041">
              <w:rPr>
                <w:color w:val="000000"/>
              </w:rPr>
              <w:t xml:space="preserve">осіб, включених до списку присяжних, </w:t>
            </w:r>
            <w:r w:rsidR="00943C82" w:rsidRPr="00884041">
              <w:rPr>
                <w:color w:val="000000"/>
              </w:rPr>
              <w:t xml:space="preserve">у кількості </w:t>
            </w:r>
            <w:r w:rsidR="00943C82" w:rsidRPr="00884041">
              <w:rPr>
                <w:b/>
                <w:bCs/>
                <w:color w:val="000000"/>
              </w:rPr>
              <w:t>не менше тридцяти</w:t>
            </w:r>
            <w:r w:rsidR="00884041" w:rsidRPr="00884041">
              <w:rPr>
                <w:b/>
                <w:bCs/>
                <w:color w:val="000000"/>
              </w:rPr>
              <w:t>,</w:t>
            </w:r>
            <w:r w:rsidR="00943C82" w:rsidRPr="00884041">
              <w:rPr>
                <w:color w:val="000000"/>
              </w:rPr>
              <w:t xml:space="preserve"> </w:t>
            </w:r>
            <w:r w:rsidRPr="00884041">
              <w:t>які визначаються автоматизованою системою документообігу суду</w:t>
            </w:r>
            <w:r w:rsidR="00E647B5" w:rsidRPr="00884041">
              <w:t>.</w:t>
            </w:r>
            <w:r>
              <w:t xml:space="preserve"> </w:t>
            </w:r>
          </w:p>
          <w:p w14:paraId="1DA9678D" w14:textId="381F4F61" w:rsidR="00B87443" w:rsidRDefault="00B87443" w:rsidP="00B87443">
            <w:pPr>
              <w:pStyle w:val="10"/>
              <w:tabs>
                <w:tab w:val="left" w:pos="7560"/>
              </w:tabs>
              <w:ind w:firstLine="490"/>
              <w:jc w:val="both"/>
              <w:rPr>
                <w:b/>
                <w:color w:val="000000"/>
              </w:rPr>
            </w:pPr>
            <w:r w:rsidRPr="00884041">
              <w:rPr>
                <w:b/>
                <w:color w:val="000000"/>
              </w:rPr>
              <w:t>Сторони кримінального провадження мають право протягом п</w:t>
            </w:r>
            <w:r w:rsidRPr="00884041">
              <w:rPr>
                <w:b/>
                <w:color w:val="000000"/>
                <w:lang w:val="ru-RU"/>
              </w:rPr>
              <w:t>’</w:t>
            </w:r>
            <w:proofErr w:type="spellStart"/>
            <w:r w:rsidRPr="00884041">
              <w:rPr>
                <w:b/>
                <w:color w:val="000000"/>
              </w:rPr>
              <w:t>яти</w:t>
            </w:r>
            <w:proofErr w:type="spellEnd"/>
            <w:r w:rsidRPr="00884041">
              <w:rPr>
                <w:b/>
                <w:color w:val="000000"/>
              </w:rPr>
              <w:t xml:space="preserve"> днів з моменту призначення дати судового розгляду на підготовку запитань до </w:t>
            </w:r>
            <w:r w:rsidR="00E647B5" w:rsidRPr="00884041">
              <w:rPr>
                <w:b/>
                <w:color w:val="000000"/>
              </w:rPr>
              <w:t>осіб, включен</w:t>
            </w:r>
            <w:r w:rsidR="00943C82" w:rsidRPr="00884041">
              <w:rPr>
                <w:b/>
                <w:color w:val="000000"/>
              </w:rPr>
              <w:t>их</w:t>
            </w:r>
            <w:r w:rsidR="00E647B5" w:rsidRPr="00884041">
              <w:rPr>
                <w:b/>
                <w:color w:val="000000"/>
              </w:rPr>
              <w:t xml:space="preserve"> до списку присяжних</w:t>
            </w:r>
            <w:r w:rsidRPr="00884041">
              <w:rPr>
                <w:b/>
                <w:color w:val="000000"/>
              </w:rPr>
              <w:t>.</w:t>
            </w:r>
          </w:p>
          <w:p w14:paraId="06F63ECE" w14:textId="603F84B2" w:rsidR="00B87443" w:rsidRDefault="00B87443" w:rsidP="00B87443">
            <w:pPr>
              <w:tabs>
                <w:tab w:val="left" w:pos="7560"/>
              </w:tabs>
              <w:ind w:firstLine="490"/>
              <w:jc w:val="both"/>
              <w:rPr>
                <w:b/>
                <w:color w:val="000000"/>
              </w:rPr>
            </w:pPr>
            <w:proofErr w:type="spellStart"/>
            <w:r>
              <w:rPr>
                <w:b/>
                <w:color w:val="000000"/>
              </w:rPr>
              <w:t>Стор</w:t>
            </w:r>
            <w:proofErr w:type="spellEnd"/>
            <w:r>
              <w:rPr>
                <w:b/>
                <w:color w:val="000000"/>
                <w:lang w:val="ru-RU"/>
              </w:rPr>
              <w:t xml:space="preserve">они </w:t>
            </w:r>
            <w:proofErr w:type="spellStart"/>
            <w:r>
              <w:rPr>
                <w:b/>
                <w:color w:val="000000"/>
                <w:lang w:val="ru-RU"/>
              </w:rPr>
              <w:t>крим</w:t>
            </w:r>
            <w:r>
              <w:rPr>
                <w:b/>
                <w:color w:val="000000"/>
              </w:rPr>
              <w:t>інального</w:t>
            </w:r>
            <w:proofErr w:type="spellEnd"/>
            <w:r>
              <w:rPr>
                <w:b/>
                <w:color w:val="000000"/>
              </w:rPr>
              <w:t xml:space="preserve"> провадження здійснюють підготовку запитань </w:t>
            </w:r>
            <w:r w:rsidRPr="00884041">
              <w:rPr>
                <w:b/>
                <w:color w:val="000000"/>
              </w:rPr>
              <w:t xml:space="preserve">до </w:t>
            </w:r>
            <w:r w:rsidR="004E03D3" w:rsidRPr="00884041">
              <w:rPr>
                <w:b/>
                <w:color w:val="000000"/>
              </w:rPr>
              <w:t>осіб, включен</w:t>
            </w:r>
            <w:r w:rsidR="00943C82" w:rsidRPr="00884041">
              <w:rPr>
                <w:b/>
                <w:color w:val="000000"/>
              </w:rPr>
              <w:t>их</w:t>
            </w:r>
            <w:r w:rsidR="004E03D3" w:rsidRPr="00884041">
              <w:rPr>
                <w:b/>
                <w:color w:val="000000"/>
              </w:rPr>
              <w:t xml:space="preserve"> до списку присяжних</w:t>
            </w:r>
            <w:r w:rsidR="00884041" w:rsidRPr="00884041">
              <w:rPr>
                <w:b/>
                <w:color w:val="000000"/>
              </w:rPr>
              <w:t xml:space="preserve"> </w:t>
            </w:r>
            <w:r w:rsidRPr="00884041">
              <w:rPr>
                <w:b/>
                <w:color w:val="000000"/>
              </w:rPr>
              <w:t>у формі анкети для визначення їх об</w:t>
            </w:r>
            <w:r w:rsidRPr="00884041">
              <w:rPr>
                <w:b/>
                <w:color w:val="000000"/>
                <w:lang w:val="ru-RU"/>
              </w:rPr>
              <w:t>’</w:t>
            </w:r>
            <w:proofErr w:type="spellStart"/>
            <w:r w:rsidRPr="00884041">
              <w:rPr>
                <w:b/>
                <w:color w:val="000000"/>
              </w:rPr>
              <w:t>єктивності</w:t>
            </w:r>
            <w:proofErr w:type="spellEnd"/>
            <w:r w:rsidRPr="00884041">
              <w:rPr>
                <w:b/>
                <w:color w:val="000000"/>
              </w:rPr>
              <w:t xml:space="preserve"> та неупередженості</w:t>
            </w:r>
            <w:r>
              <w:rPr>
                <w:b/>
                <w:color w:val="000000"/>
              </w:rPr>
              <w:t xml:space="preserve"> при розгляді відповідного кримінального провадження.           </w:t>
            </w:r>
          </w:p>
          <w:p w14:paraId="2FD40941" w14:textId="77777777" w:rsidR="00B87443" w:rsidRDefault="00B87443" w:rsidP="00B87443">
            <w:pPr>
              <w:tabs>
                <w:tab w:val="left" w:pos="7560"/>
              </w:tabs>
              <w:ind w:firstLine="490"/>
              <w:jc w:val="both"/>
              <w:rPr>
                <w:b/>
                <w:color w:val="000000"/>
              </w:rPr>
            </w:pPr>
            <w:r>
              <w:rPr>
                <w:b/>
                <w:color w:val="000000"/>
              </w:rPr>
              <w:t xml:space="preserve">Сторони кримінального провадження мають право на включення до анкети однакової кількості запитань. </w:t>
            </w:r>
          </w:p>
          <w:p w14:paraId="7473C0BA" w14:textId="77777777" w:rsidR="00B87443" w:rsidRDefault="00B87443" w:rsidP="00B87443">
            <w:pPr>
              <w:tabs>
                <w:tab w:val="left" w:pos="7560"/>
              </w:tabs>
              <w:ind w:firstLine="490"/>
              <w:jc w:val="both"/>
              <w:rPr>
                <w:b/>
                <w:color w:val="000000"/>
              </w:rPr>
            </w:pPr>
            <w:r>
              <w:rPr>
                <w:b/>
                <w:color w:val="000000"/>
              </w:rPr>
              <w:lastRenderedPageBreak/>
              <w:t>Остаточний варіант анкети затверджується головуючим.</w:t>
            </w:r>
          </w:p>
          <w:p w14:paraId="17B58FAA" w14:textId="5E8C197B" w:rsidR="00B87443" w:rsidRDefault="00B87443" w:rsidP="00B87443">
            <w:pPr>
              <w:tabs>
                <w:tab w:val="left" w:pos="7560"/>
              </w:tabs>
              <w:ind w:firstLine="490"/>
              <w:jc w:val="both"/>
              <w:rPr>
                <w:bCs/>
              </w:rPr>
            </w:pPr>
            <w:r>
              <w:rPr>
                <w:bCs/>
              </w:rPr>
              <w:t xml:space="preserve">2. </w:t>
            </w:r>
            <w:r w:rsidR="004E03D3" w:rsidRPr="00884041">
              <w:rPr>
                <w:bCs/>
              </w:rPr>
              <w:t xml:space="preserve">Особи, </w:t>
            </w:r>
            <w:r w:rsidR="00256B3A" w:rsidRPr="00884041">
              <w:rPr>
                <w:bCs/>
              </w:rPr>
              <w:t xml:space="preserve">які </w:t>
            </w:r>
            <w:r w:rsidR="004E03D3" w:rsidRPr="00884041">
              <w:rPr>
                <w:bCs/>
              </w:rPr>
              <w:t xml:space="preserve">включені </w:t>
            </w:r>
            <w:r w:rsidRPr="00884041">
              <w:rPr>
                <w:bCs/>
              </w:rPr>
              <w:t>до</w:t>
            </w:r>
            <w:r>
              <w:rPr>
                <w:bCs/>
              </w:rPr>
              <w:t xml:space="preserve"> списку присяжних і можуть бути викликані до суду як присяжні, визначаються згідно із </w:t>
            </w:r>
            <w:hyperlink r:id="rId11" w:tgtFrame="_blank" w:history="1">
              <w:r>
                <w:rPr>
                  <w:rStyle w:val="af1"/>
                  <w:bCs/>
                  <w:color w:val="auto"/>
                  <w:u w:val="none"/>
                </w:rPr>
                <w:t>Законом України "Про судоустрій і статус суддів"</w:t>
              </w:r>
            </w:hyperlink>
          </w:p>
          <w:p w14:paraId="2B553C68" w14:textId="21D00F1B" w:rsidR="00B87443" w:rsidRDefault="00B87443" w:rsidP="00B87443">
            <w:pPr>
              <w:pStyle w:val="10"/>
              <w:tabs>
                <w:tab w:val="left" w:pos="7560"/>
              </w:tabs>
              <w:ind w:firstLine="490"/>
              <w:jc w:val="both"/>
              <w:rPr>
                <w:color w:val="000000"/>
              </w:rPr>
            </w:pPr>
            <w:r>
              <w:rPr>
                <w:color w:val="000000"/>
              </w:rPr>
              <w:t xml:space="preserve">3. </w:t>
            </w:r>
            <w:r>
              <w:rPr>
                <w:bCs/>
                <w:color w:val="000000"/>
              </w:rPr>
              <w:t>Письмовий виклик</w:t>
            </w:r>
            <w:r>
              <w:rPr>
                <w:b/>
                <w:color w:val="000000"/>
              </w:rPr>
              <w:t xml:space="preserve"> разом із анкетою</w:t>
            </w:r>
            <w:r>
              <w:rPr>
                <w:bCs/>
                <w:color w:val="000000"/>
              </w:rPr>
              <w:t xml:space="preserve"> має бути вручений </w:t>
            </w:r>
            <w:r w:rsidR="004E03D3" w:rsidRPr="00884041">
              <w:rPr>
                <w:bCs/>
                <w:color w:val="000000"/>
              </w:rPr>
              <w:t>особі,  включе</w:t>
            </w:r>
            <w:r w:rsidR="00943C82" w:rsidRPr="00884041">
              <w:rPr>
                <w:bCs/>
                <w:color w:val="000000"/>
              </w:rPr>
              <w:t>ній</w:t>
            </w:r>
            <w:r w:rsidR="004E03D3" w:rsidRPr="00884041">
              <w:rPr>
                <w:bCs/>
                <w:color w:val="000000"/>
              </w:rPr>
              <w:t xml:space="preserve"> до списку присяжних</w:t>
            </w:r>
            <w:r w:rsidRPr="00884041">
              <w:rPr>
                <w:bCs/>
                <w:color w:val="000000"/>
              </w:rPr>
              <w:t xml:space="preserve"> під розписку не пізніше ніж за </w:t>
            </w:r>
            <w:r w:rsidRPr="00884041">
              <w:rPr>
                <w:b/>
                <w:color w:val="000000"/>
              </w:rPr>
              <w:t>десять</w:t>
            </w:r>
            <w:r w:rsidRPr="00884041">
              <w:rPr>
                <w:bCs/>
                <w:color w:val="000000"/>
              </w:rPr>
              <w:t xml:space="preserve"> днів до початку судового засідання</w:t>
            </w:r>
            <w:r w:rsidRPr="00884041">
              <w:rPr>
                <w:color w:val="000000"/>
              </w:rPr>
              <w:t xml:space="preserve">. У виклику зазначаються день, час і місце проведення судового засідання, права та обов’язки </w:t>
            </w:r>
            <w:r w:rsidR="004E03D3" w:rsidRPr="00884041">
              <w:rPr>
                <w:color w:val="000000"/>
              </w:rPr>
              <w:t>особи,  включен</w:t>
            </w:r>
            <w:r w:rsidR="00943C82" w:rsidRPr="00884041">
              <w:rPr>
                <w:color w:val="000000"/>
              </w:rPr>
              <w:t>ої</w:t>
            </w:r>
            <w:r w:rsidR="004E03D3" w:rsidRPr="00884041">
              <w:rPr>
                <w:color w:val="000000"/>
              </w:rPr>
              <w:t xml:space="preserve"> до списку присяжних, </w:t>
            </w:r>
            <w:r w:rsidRPr="00884041">
              <w:rPr>
                <w:color w:val="000000"/>
              </w:rPr>
              <w:t>присяжного</w:t>
            </w:r>
            <w:r>
              <w:rPr>
                <w:color w:val="000000"/>
              </w:rPr>
              <w:t xml:space="preserve">, перелік вимог до присяжних, а також підстави для </w:t>
            </w:r>
            <w:r>
              <w:rPr>
                <w:b/>
                <w:color w:val="000000"/>
              </w:rPr>
              <w:t>звільнення</w:t>
            </w:r>
            <w:r>
              <w:rPr>
                <w:color w:val="000000"/>
              </w:rPr>
              <w:t xml:space="preserve"> їх від виконання обов’язків, </w:t>
            </w:r>
            <w:r>
              <w:rPr>
                <w:b/>
                <w:color w:val="000000"/>
              </w:rPr>
              <w:t>відповідальність за неявку до суду,</w:t>
            </w:r>
            <w:r>
              <w:rPr>
                <w:color w:val="000000"/>
              </w:rPr>
              <w:t xml:space="preserve"> а також обов’язок </w:t>
            </w:r>
            <w:r w:rsidR="004E03D3" w:rsidRPr="004E03D3">
              <w:rPr>
                <w:color w:val="000000"/>
              </w:rPr>
              <w:t>особи</w:t>
            </w:r>
            <w:r w:rsidR="004E03D3" w:rsidRPr="00884041">
              <w:rPr>
                <w:color w:val="000000"/>
              </w:rPr>
              <w:t>, включен</w:t>
            </w:r>
            <w:r w:rsidR="00943C82" w:rsidRPr="00884041">
              <w:rPr>
                <w:color w:val="000000"/>
              </w:rPr>
              <w:t>ої</w:t>
            </w:r>
            <w:r w:rsidR="004E03D3" w:rsidRPr="00884041">
              <w:rPr>
                <w:color w:val="000000"/>
              </w:rPr>
              <w:t xml:space="preserve"> до списку присяжних</w:t>
            </w:r>
            <w:r w:rsidRPr="00884041">
              <w:rPr>
                <w:color w:val="000000"/>
              </w:rPr>
              <w:t xml:space="preserve"> (чи іншої особи, яка одержала виклик для передачі його присяжному) </w:t>
            </w:r>
            <w:r w:rsidRPr="00884041">
              <w:rPr>
                <w:b/>
                <w:color w:val="000000"/>
              </w:rPr>
              <w:t>протягом</w:t>
            </w:r>
            <w:r>
              <w:rPr>
                <w:b/>
                <w:color w:val="000000"/>
              </w:rPr>
              <w:t xml:space="preserve"> трьох днів</w:t>
            </w:r>
            <w:r>
              <w:rPr>
                <w:color w:val="000000"/>
              </w:rPr>
              <w:t xml:space="preserve"> </w:t>
            </w:r>
            <w:r>
              <w:rPr>
                <w:b/>
                <w:color w:val="000000"/>
              </w:rPr>
              <w:t>з дати отримання письмового виклику повернути суду заповнену анкету</w:t>
            </w:r>
            <w:r>
              <w:rPr>
                <w:color w:val="000000"/>
              </w:rPr>
              <w:t xml:space="preserve">. </w:t>
            </w:r>
          </w:p>
          <w:p w14:paraId="7FFB3ED7" w14:textId="336412B0" w:rsidR="00B87443" w:rsidRDefault="00B87443" w:rsidP="00B87443">
            <w:pPr>
              <w:pStyle w:val="10"/>
              <w:tabs>
                <w:tab w:val="left" w:pos="7560"/>
              </w:tabs>
              <w:ind w:firstLine="490"/>
              <w:jc w:val="both"/>
              <w:rPr>
                <w:b/>
                <w:color w:val="000000"/>
              </w:rPr>
            </w:pPr>
            <w:r>
              <w:rPr>
                <w:b/>
                <w:color w:val="000000"/>
              </w:rPr>
              <w:t xml:space="preserve">На наступний день після отримання анкет </w:t>
            </w:r>
            <w:r w:rsidR="00884041" w:rsidRPr="00884041">
              <w:rPr>
                <w:b/>
                <w:color w:val="000000"/>
              </w:rPr>
              <w:t xml:space="preserve">від </w:t>
            </w:r>
            <w:r w:rsidR="004E03D3" w:rsidRPr="00884041">
              <w:rPr>
                <w:b/>
                <w:color w:val="000000"/>
              </w:rPr>
              <w:t>ос</w:t>
            </w:r>
            <w:r w:rsidR="000F6B33" w:rsidRPr="00884041">
              <w:rPr>
                <w:b/>
                <w:color w:val="000000"/>
              </w:rPr>
              <w:t>і</w:t>
            </w:r>
            <w:r w:rsidR="004E03D3" w:rsidRPr="00884041">
              <w:rPr>
                <w:b/>
                <w:color w:val="000000"/>
              </w:rPr>
              <w:t>б,  включен</w:t>
            </w:r>
            <w:r w:rsidR="000F6B33" w:rsidRPr="00884041">
              <w:rPr>
                <w:b/>
                <w:color w:val="000000"/>
              </w:rPr>
              <w:t>их</w:t>
            </w:r>
            <w:r w:rsidR="004E03D3" w:rsidRPr="00884041">
              <w:rPr>
                <w:b/>
                <w:color w:val="000000"/>
              </w:rPr>
              <w:t xml:space="preserve"> до списку присяжних </w:t>
            </w:r>
            <w:r w:rsidRPr="00884041">
              <w:rPr>
                <w:b/>
                <w:color w:val="000000"/>
              </w:rPr>
              <w:t>суд надсилає їх копії стороні захисту та стороні обвинувачення.</w:t>
            </w:r>
          </w:p>
          <w:bookmarkEnd w:id="133"/>
          <w:p w14:paraId="64A6AEDF" w14:textId="59F61A5F" w:rsidR="004E03D3" w:rsidRPr="004E03D3" w:rsidRDefault="00B87443" w:rsidP="004E03D3">
            <w:pPr>
              <w:pStyle w:val="10"/>
              <w:tabs>
                <w:tab w:val="left" w:pos="7560"/>
              </w:tabs>
              <w:ind w:firstLine="490"/>
              <w:jc w:val="both"/>
              <w:rPr>
                <w:bCs/>
                <w:color w:val="000000"/>
              </w:rPr>
            </w:pPr>
            <w:r>
              <w:rPr>
                <w:bCs/>
                <w:color w:val="000000"/>
              </w:rPr>
              <w:t>4. На підставі письмового виклику роботодавець зобов’язаний звільнити присяжного від роботи на час виконання ним обов’язків зі здійснення правосуддя.</w:t>
            </w:r>
          </w:p>
        </w:tc>
        <w:tc>
          <w:tcPr>
            <w:tcW w:w="2552" w:type="dxa"/>
          </w:tcPr>
          <w:p w14:paraId="698F8916" w14:textId="334D7FE1" w:rsidR="00B87443" w:rsidRDefault="00884041" w:rsidP="00B87443">
            <w:pPr>
              <w:pStyle w:val="10"/>
              <w:tabs>
                <w:tab w:val="left" w:pos="7560"/>
              </w:tabs>
              <w:jc w:val="both"/>
            </w:pPr>
            <w:r>
              <w:lastRenderedPageBreak/>
              <w:t>Пропонується врегулювати процедуру виклику до суду осіб, внесених до списку присяжних для відбору присяжних.</w:t>
            </w:r>
          </w:p>
        </w:tc>
      </w:tr>
      <w:tr w:rsidR="00B87443" w14:paraId="7B518571" w14:textId="77777777">
        <w:trPr>
          <w:trHeight w:val="2845"/>
        </w:trPr>
        <w:tc>
          <w:tcPr>
            <w:tcW w:w="6345" w:type="dxa"/>
            <w:shd w:val="clear" w:color="auto" w:fill="auto"/>
            <w:tcMar>
              <w:top w:w="0" w:type="dxa"/>
              <w:left w:w="108" w:type="dxa"/>
              <w:bottom w:w="0" w:type="dxa"/>
              <w:right w:w="108" w:type="dxa"/>
            </w:tcMar>
          </w:tcPr>
          <w:p w14:paraId="68178B43" w14:textId="77777777" w:rsidR="00B87443" w:rsidRDefault="00B87443" w:rsidP="00B87443">
            <w:pPr>
              <w:pStyle w:val="10"/>
              <w:tabs>
                <w:tab w:val="left" w:pos="7560"/>
              </w:tabs>
              <w:jc w:val="both"/>
              <w:rPr>
                <w:b/>
              </w:rPr>
            </w:pPr>
            <w:r>
              <w:rPr>
                <w:b/>
              </w:rPr>
              <w:lastRenderedPageBreak/>
              <w:t>Стаття 386. Права і обов'язки присяжного</w:t>
            </w:r>
          </w:p>
          <w:p w14:paraId="6A467862" w14:textId="77777777" w:rsidR="00B87443" w:rsidRDefault="00B87443" w:rsidP="00B87443">
            <w:pPr>
              <w:pStyle w:val="rvps2"/>
              <w:shd w:val="clear" w:color="auto" w:fill="FFFFFF"/>
              <w:spacing w:before="0" w:beforeAutospacing="0" w:after="0" w:afterAutospacing="0"/>
              <w:ind w:firstLine="448"/>
              <w:jc w:val="both"/>
              <w:rPr>
                <w:color w:val="000000"/>
                <w:lang w:val="ru-RU" w:eastAsia="ru-RU"/>
              </w:rPr>
            </w:pPr>
            <w:r>
              <w:rPr>
                <w:color w:val="000000"/>
              </w:rPr>
              <w:t>1. Присяжний має право:</w:t>
            </w:r>
          </w:p>
          <w:p w14:paraId="2C8528C9" w14:textId="77777777" w:rsidR="00B87443" w:rsidRDefault="00B87443" w:rsidP="00B87443">
            <w:pPr>
              <w:pStyle w:val="rvps2"/>
              <w:shd w:val="clear" w:color="auto" w:fill="FFFFFF"/>
              <w:spacing w:before="0" w:beforeAutospacing="0" w:after="0" w:afterAutospacing="0"/>
              <w:ind w:firstLine="448"/>
              <w:jc w:val="both"/>
              <w:rPr>
                <w:color w:val="000000"/>
              </w:rPr>
            </w:pPr>
            <w:bookmarkStart w:id="134" w:name="n3207"/>
            <w:bookmarkEnd w:id="134"/>
            <w:r>
              <w:rPr>
                <w:color w:val="000000"/>
              </w:rPr>
              <w:t>1) брати участь у дослідженні всіх відомостей та доказів у судовому засіданні;</w:t>
            </w:r>
          </w:p>
          <w:p w14:paraId="0B7A710D" w14:textId="77777777" w:rsidR="00B87443" w:rsidRDefault="00B87443" w:rsidP="00B87443">
            <w:pPr>
              <w:pStyle w:val="rvps2"/>
              <w:shd w:val="clear" w:color="auto" w:fill="FFFFFF"/>
              <w:spacing w:before="0" w:beforeAutospacing="0" w:after="0" w:afterAutospacing="0"/>
              <w:ind w:firstLine="448"/>
              <w:jc w:val="both"/>
              <w:rPr>
                <w:color w:val="000000"/>
              </w:rPr>
            </w:pPr>
            <w:bookmarkStart w:id="135" w:name="n3208"/>
            <w:bookmarkEnd w:id="135"/>
            <w:r>
              <w:rPr>
                <w:color w:val="000000"/>
              </w:rPr>
              <w:t>2) робити нотатки під час судового засідання;</w:t>
            </w:r>
          </w:p>
          <w:p w14:paraId="734FC4E1" w14:textId="77777777" w:rsidR="00B87443" w:rsidRDefault="00B87443" w:rsidP="00B87443">
            <w:pPr>
              <w:pStyle w:val="rvps2"/>
              <w:shd w:val="clear" w:color="auto" w:fill="FFFFFF"/>
              <w:spacing w:before="0" w:beforeAutospacing="0" w:after="0" w:afterAutospacing="0"/>
              <w:ind w:firstLine="448"/>
              <w:jc w:val="both"/>
              <w:rPr>
                <w:b/>
                <w:bCs/>
                <w:color w:val="000000"/>
              </w:rPr>
            </w:pPr>
            <w:bookmarkStart w:id="136" w:name="n3209"/>
            <w:bookmarkEnd w:id="136"/>
            <w:r>
              <w:rPr>
                <w:b/>
                <w:bCs/>
                <w:color w:val="000000"/>
              </w:rPr>
              <w:t>3) з дозволу головуючого ставити запитання обвинуваченому, потерпілому, свідкам, експертам, іншим особам, які допитуються;</w:t>
            </w:r>
          </w:p>
          <w:p w14:paraId="5640DEAD" w14:textId="77777777" w:rsidR="00B87443" w:rsidRDefault="00B87443" w:rsidP="00B87443">
            <w:pPr>
              <w:pStyle w:val="rvps2"/>
              <w:shd w:val="clear" w:color="auto" w:fill="FFFFFF"/>
              <w:spacing w:before="0" w:beforeAutospacing="0" w:after="150" w:afterAutospacing="0"/>
              <w:ind w:firstLine="450"/>
              <w:jc w:val="both"/>
              <w:rPr>
                <w:color w:val="000000"/>
              </w:rPr>
            </w:pPr>
            <w:bookmarkStart w:id="137" w:name="n3210"/>
            <w:bookmarkEnd w:id="137"/>
            <w:r>
              <w:rPr>
                <w:color w:val="000000"/>
              </w:rPr>
              <w:t>4) просити головуючого роз’яснити норми закону, що підлягають застосуванню під час вирішення питань, юридичні терміни і поняття, зміст оголошених у судовому засіданні документів, ознаки злочину, у вчиненні якого обвинувачується особа.</w:t>
            </w:r>
          </w:p>
          <w:p w14:paraId="11AB8544" w14:textId="77777777" w:rsidR="00B87443" w:rsidRDefault="00B87443" w:rsidP="00B87443">
            <w:pPr>
              <w:pStyle w:val="rvps2"/>
              <w:shd w:val="clear" w:color="auto" w:fill="FFFFFF"/>
              <w:spacing w:before="0" w:beforeAutospacing="0" w:after="150" w:afterAutospacing="0"/>
              <w:ind w:firstLine="450"/>
              <w:jc w:val="both"/>
              <w:rPr>
                <w:color w:val="000000"/>
                <w:lang w:val="ru-RU" w:eastAsia="ru-RU"/>
              </w:rPr>
            </w:pPr>
            <w:r>
              <w:rPr>
                <w:color w:val="000000"/>
              </w:rPr>
              <w:t>2. Присяжний зобов’язаний:</w:t>
            </w:r>
          </w:p>
          <w:p w14:paraId="7C244330" w14:textId="77777777" w:rsidR="00B87443" w:rsidRDefault="00B87443" w:rsidP="00B87443">
            <w:pPr>
              <w:pStyle w:val="rvps2"/>
              <w:shd w:val="clear" w:color="auto" w:fill="FFFFFF"/>
              <w:spacing w:before="0" w:beforeAutospacing="0" w:after="150" w:afterAutospacing="0"/>
              <w:ind w:firstLine="450"/>
              <w:jc w:val="both"/>
              <w:rPr>
                <w:color w:val="000000"/>
              </w:rPr>
            </w:pPr>
            <w:bookmarkStart w:id="138" w:name="n3212"/>
            <w:bookmarkEnd w:id="138"/>
            <w:r>
              <w:rPr>
                <w:color w:val="000000"/>
              </w:rPr>
              <w:t>1) правдиво відповісти на запитання головуючого і учасників судового провадження щодо можливих перешкод, передбачених цим Кодексом або законом, для його участі в судовому розгляді, його стосунків з особами, які беруть участь у кримінальному провадженні, що підлягає розгляду, та поінформованості про його обставини, а також на вимогу головуючого подати необхідну інформацію про себе;</w:t>
            </w:r>
          </w:p>
          <w:p w14:paraId="16327F34" w14:textId="77777777" w:rsidR="00B87443" w:rsidRDefault="00B87443" w:rsidP="00B87443">
            <w:pPr>
              <w:pStyle w:val="rvps2"/>
              <w:shd w:val="clear" w:color="auto" w:fill="FFFFFF"/>
              <w:spacing w:before="0" w:beforeAutospacing="0" w:after="150" w:afterAutospacing="0"/>
              <w:ind w:firstLine="450"/>
              <w:jc w:val="both"/>
              <w:rPr>
                <w:color w:val="000000"/>
              </w:rPr>
            </w:pPr>
            <w:bookmarkStart w:id="139" w:name="n3213"/>
            <w:bookmarkEnd w:id="139"/>
            <w:r>
              <w:rPr>
                <w:color w:val="000000"/>
              </w:rPr>
              <w:t>2) додержуватися порядку в судовому засіданні і виконувати розпорядження головуючого;</w:t>
            </w:r>
          </w:p>
          <w:p w14:paraId="2A469D9F" w14:textId="77777777" w:rsidR="00B87443" w:rsidRDefault="00B87443" w:rsidP="00B87443">
            <w:pPr>
              <w:pStyle w:val="rvps2"/>
              <w:shd w:val="clear" w:color="auto" w:fill="FFFFFF"/>
              <w:spacing w:before="0" w:beforeAutospacing="0" w:after="150" w:afterAutospacing="0"/>
              <w:ind w:firstLine="450"/>
              <w:jc w:val="both"/>
              <w:rPr>
                <w:color w:val="000000"/>
              </w:rPr>
            </w:pPr>
            <w:bookmarkStart w:id="140" w:name="n3214"/>
            <w:bookmarkEnd w:id="140"/>
          </w:p>
          <w:p w14:paraId="7219AB49" w14:textId="77777777" w:rsidR="00B87443" w:rsidRDefault="00B87443" w:rsidP="00B87443">
            <w:pPr>
              <w:pStyle w:val="rvps2"/>
              <w:shd w:val="clear" w:color="auto" w:fill="FFFFFF"/>
              <w:spacing w:before="0" w:beforeAutospacing="0" w:after="150" w:afterAutospacing="0"/>
              <w:ind w:firstLine="450"/>
              <w:jc w:val="both"/>
              <w:rPr>
                <w:color w:val="000000"/>
              </w:rPr>
            </w:pPr>
          </w:p>
          <w:p w14:paraId="5DCCF725" w14:textId="77777777" w:rsidR="00B87443" w:rsidRDefault="00B87443" w:rsidP="00B87443">
            <w:pPr>
              <w:pStyle w:val="rvps2"/>
              <w:shd w:val="clear" w:color="auto" w:fill="FFFFFF"/>
              <w:spacing w:before="0" w:beforeAutospacing="0" w:after="150" w:afterAutospacing="0"/>
              <w:ind w:firstLine="450"/>
              <w:jc w:val="both"/>
              <w:rPr>
                <w:color w:val="000000"/>
              </w:rPr>
            </w:pPr>
          </w:p>
          <w:p w14:paraId="297C1C3D" w14:textId="77777777" w:rsidR="00884A42" w:rsidRDefault="00884A42" w:rsidP="00B87443">
            <w:pPr>
              <w:pStyle w:val="rvps2"/>
              <w:shd w:val="clear" w:color="auto" w:fill="FFFFFF"/>
              <w:spacing w:before="0" w:beforeAutospacing="0" w:after="150" w:afterAutospacing="0"/>
              <w:ind w:firstLine="450"/>
              <w:jc w:val="both"/>
              <w:rPr>
                <w:color w:val="000000"/>
              </w:rPr>
            </w:pPr>
          </w:p>
          <w:p w14:paraId="4C6918D8" w14:textId="77777777" w:rsidR="00884A42" w:rsidRDefault="00884A42" w:rsidP="00B87443">
            <w:pPr>
              <w:pStyle w:val="rvps2"/>
              <w:shd w:val="clear" w:color="auto" w:fill="FFFFFF"/>
              <w:spacing w:before="0" w:beforeAutospacing="0" w:after="150" w:afterAutospacing="0"/>
              <w:ind w:firstLine="450"/>
              <w:jc w:val="both"/>
              <w:rPr>
                <w:color w:val="000000"/>
              </w:rPr>
            </w:pPr>
          </w:p>
          <w:p w14:paraId="2FB5857E" w14:textId="77777777" w:rsidR="00884A42" w:rsidRDefault="00884A42" w:rsidP="00B87443">
            <w:pPr>
              <w:pStyle w:val="rvps2"/>
              <w:shd w:val="clear" w:color="auto" w:fill="FFFFFF"/>
              <w:spacing w:before="0" w:beforeAutospacing="0" w:after="150" w:afterAutospacing="0"/>
              <w:ind w:firstLine="450"/>
              <w:jc w:val="both"/>
              <w:rPr>
                <w:color w:val="000000"/>
              </w:rPr>
            </w:pPr>
          </w:p>
          <w:p w14:paraId="1B322860" w14:textId="76EAFB3F" w:rsidR="00B87443" w:rsidRDefault="00B87443" w:rsidP="00B87443">
            <w:pPr>
              <w:pStyle w:val="rvps2"/>
              <w:shd w:val="clear" w:color="auto" w:fill="FFFFFF"/>
              <w:spacing w:before="0" w:beforeAutospacing="0" w:after="150" w:afterAutospacing="0"/>
              <w:ind w:firstLine="450"/>
              <w:jc w:val="both"/>
              <w:rPr>
                <w:color w:val="000000"/>
              </w:rPr>
            </w:pPr>
            <w:r>
              <w:rPr>
                <w:color w:val="000000"/>
              </w:rPr>
              <w:t>3) не відлучатися із залу судового засідання під час судового розгляду;</w:t>
            </w:r>
          </w:p>
          <w:p w14:paraId="6E43ADDC" w14:textId="77777777" w:rsidR="00B87443" w:rsidRDefault="00B87443" w:rsidP="00B87443">
            <w:pPr>
              <w:pStyle w:val="rvps2"/>
              <w:shd w:val="clear" w:color="auto" w:fill="FFFFFF"/>
              <w:spacing w:before="0" w:beforeAutospacing="0" w:after="150" w:afterAutospacing="0"/>
              <w:ind w:firstLine="450"/>
              <w:jc w:val="both"/>
              <w:rPr>
                <w:b/>
                <w:bCs/>
                <w:color w:val="000000"/>
              </w:rPr>
            </w:pPr>
            <w:bookmarkStart w:id="141" w:name="n3215"/>
            <w:bookmarkEnd w:id="141"/>
            <w:r>
              <w:rPr>
                <w:b/>
                <w:bCs/>
                <w:color w:val="000000"/>
              </w:rPr>
              <w:t>Відсутній</w:t>
            </w:r>
          </w:p>
          <w:p w14:paraId="3571B999" w14:textId="77777777" w:rsidR="00B87443" w:rsidRDefault="00B87443" w:rsidP="00B87443">
            <w:pPr>
              <w:pStyle w:val="rvps2"/>
              <w:shd w:val="clear" w:color="auto" w:fill="FFFFFF"/>
              <w:spacing w:before="0" w:beforeAutospacing="0" w:after="150" w:afterAutospacing="0"/>
              <w:ind w:firstLine="450"/>
              <w:jc w:val="both"/>
              <w:rPr>
                <w:color w:val="000000"/>
              </w:rPr>
            </w:pPr>
          </w:p>
          <w:p w14:paraId="66E9F2FA" w14:textId="77777777" w:rsidR="00B87443" w:rsidRDefault="00B87443" w:rsidP="00B87443">
            <w:pPr>
              <w:pStyle w:val="rvps2"/>
              <w:shd w:val="clear" w:color="auto" w:fill="FFFFFF"/>
              <w:spacing w:before="0" w:beforeAutospacing="0" w:after="150" w:afterAutospacing="0"/>
              <w:ind w:firstLine="450"/>
              <w:jc w:val="both"/>
              <w:rPr>
                <w:color w:val="000000"/>
              </w:rPr>
            </w:pPr>
            <w:r>
              <w:rPr>
                <w:color w:val="000000"/>
              </w:rPr>
              <w:t xml:space="preserve">4) не спілкуватися </w:t>
            </w:r>
            <w:r>
              <w:rPr>
                <w:b/>
                <w:bCs/>
                <w:color w:val="000000"/>
              </w:rPr>
              <w:t>без дозволу головуючого</w:t>
            </w:r>
            <w:r>
              <w:rPr>
                <w:color w:val="000000"/>
              </w:rPr>
              <w:t xml:space="preserve"> з особами, що не входять до складу суду, стосовно суті кримінального провадження та процесуальних дій, що здійснюються (здійснювалися) під час нього;</w:t>
            </w:r>
          </w:p>
          <w:p w14:paraId="381B5D34" w14:textId="77777777" w:rsidR="00B87443" w:rsidRDefault="00B87443" w:rsidP="00B87443">
            <w:pPr>
              <w:pStyle w:val="rvps2"/>
              <w:shd w:val="clear" w:color="auto" w:fill="FFFFFF"/>
              <w:spacing w:before="0" w:beforeAutospacing="0" w:after="150" w:afterAutospacing="0"/>
              <w:ind w:firstLine="450"/>
              <w:jc w:val="both"/>
              <w:rPr>
                <w:color w:val="000000"/>
              </w:rPr>
            </w:pPr>
            <w:bookmarkStart w:id="142" w:name="n3216"/>
            <w:bookmarkEnd w:id="142"/>
            <w:r>
              <w:rPr>
                <w:color w:val="000000"/>
              </w:rPr>
              <w:t>5) не збирати відомості, що стосуються кримінального провадження, поза судовим засіданням;</w:t>
            </w:r>
          </w:p>
          <w:p w14:paraId="0CD35B73" w14:textId="77777777" w:rsidR="00B87443" w:rsidRDefault="00B87443" w:rsidP="00B87443">
            <w:pPr>
              <w:pStyle w:val="rvps2"/>
              <w:shd w:val="clear" w:color="auto" w:fill="FFFFFF"/>
              <w:spacing w:before="0" w:beforeAutospacing="0" w:after="150" w:afterAutospacing="0"/>
              <w:ind w:firstLine="450"/>
              <w:jc w:val="both"/>
              <w:rPr>
                <w:b/>
              </w:rPr>
            </w:pPr>
            <w:bookmarkStart w:id="143" w:name="n3217"/>
            <w:bookmarkEnd w:id="143"/>
            <w:r>
              <w:rPr>
                <w:color w:val="000000"/>
              </w:rPr>
              <w:t>6) не розголошувати відомості, які безпосередньо стосуються суті кримінального провадження та процесуальних дій, що здійснюються (здійснювалися) під час нього, і стали відомі присяжному у зв’язку з виконанням його обов’язків.</w:t>
            </w:r>
          </w:p>
        </w:tc>
        <w:tc>
          <w:tcPr>
            <w:tcW w:w="6521" w:type="dxa"/>
            <w:shd w:val="clear" w:color="auto" w:fill="auto"/>
            <w:tcMar>
              <w:top w:w="0" w:type="dxa"/>
              <w:bottom w:w="0" w:type="dxa"/>
            </w:tcMar>
          </w:tcPr>
          <w:p w14:paraId="2368102A" w14:textId="77777777" w:rsidR="00B87443" w:rsidRDefault="00B87443" w:rsidP="00B87443">
            <w:pPr>
              <w:pStyle w:val="10"/>
              <w:tabs>
                <w:tab w:val="left" w:pos="7560"/>
              </w:tabs>
              <w:jc w:val="both"/>
              <w:rPr>
                <w:b/>
              </w:rPr>
            </w:pPr>
            <w:r>
              <w:rPr>
                <w:b/>
              </w:rPr>
              <w:lastRenderedPageBreak/>
              <w:t>Стаття 386. Права і обов'язки присяжного</w:t>
            </w:r>
          </w:p>
          <w:p w14:paraId="6A40D660" w14:textId="77777777" w:rsidR="00B87443" w:rsidRDefault="00B87443" w:rsidP="00B87443">
            <w:pPr>
              <w:pStyle w:val="10"/>
              <w:tabs>
                <w:tab w:val="left" w:pos="7560"/>
              </w:tabs>
              <w:ind w:firstLine="490"/>
              <w:jc w:val="both"/>
              <w:rPr>
                <w:b/>
              </w:rPr>
            </w:pPr>
            <w:r>
              <w:t>1. Присяжний має право:</w:t>
            </w:r>
          </w:p>
          <w:p w14:paraId="546D06C7" w14:textId="77777777" w:rsidR="00B87443" w:rsidRDefault="00B87443" w:rsidP="00B87443">
            <w:pPr>
              <w:pStyle w:val="rvps2"/>
              <w:shd w:val="clear" w:color="auto" w:fill="FFFFFF"/>
              <w:spacing w:before="0" w:beforeAutospacing="0" w:after="0" w:afterAutospacing="0"/>
              <w:ind w:firstLine="450"/>
              <w:jc w:val="both"/>
              <w:rPr>
                <w:color w:val="000000"/>
              </w:rPr>
            </w:pPr>
            <w:r>
              <w:rPr>
                <w:color w:val="000000"/>
              </w:rPr>
              <w:t>1) брати участь у дослідженні всіх відомостей та доказів у судовому засіданні;</w:t>
            </w:r>
          </w:p>
          <w:p w14:paraId="75A9DB54" w14:textId="77777777" w:rsidR="00B87443" w:rsidRDefault="00B87443" w:rsidP="00B87443">
            <w:pPr>
              <w:pStyle w:val="rvps2"/>
              <w:shd w:val="clear" w:color="auto" w:fill="FFFFFF"/>
              <w:spacing w:before="0" w:beforeAutospacing="0" w:after="0" w:afterAutospacing="0"/>
              <w:ind w:firstLine="450"/>
              <w:jc w:val="both"/>
              <w:rPr>
                <w:color w:val="000000"/>
              </w:rPr>
            </w:pPr>
            <w:r>
              <w:rPr>
                <w:color w:val="000000"/>
              </w:rPr>
              <w:t>2) робити нотатки під час судового засідання;</w:t>
            </w:r>
          </w:p>
          <w:p w14:paraId="105019F5" w14:textId="77777777" w:rsidR="00B87443" w:rsidRDefault="00B87443" w:rsidP="00B87443">
            <w:pPr>
              <w:pStyle w:val="rvps2"/>
              <w:shd w:val="clear" w:color="auto" w:fill="FFFFFF"/>
              <w:spacing w:before="0" w:beforeAutospacing="0" w:after="0" w:afterAutospacing="0"/>
              <w:ind w:firstLine="450"/>
              <w:jc w:val="both"/>
              <w:rPr>
                <w:b/>
                <w:bCs/>
                <w:color w:val="000000"/>
              </w:rPr>
            </w:pPr>
            <w:r>
              <w:rPr>
                <w:b/>
                <w:bCs/>
                <w:color w:val="000000"/>
              </w:rPr>
              <w:t>Виключити</w:t>
            </w:r>
          </w:p>
          <w:p w14:paraId="6C0089F8" w14:textId="77777777" w:rsidR="00B87443" w:rsidRDefault="00B87443" w:rsidP="00B87443">
            <w:pPr>
              <w:pStyle w:val="rvps2"/>
              <w:shd w:val="clear" w:color="auto" w:fill="FFFFFF"/>
              <w:spacing w:before="0" w:beforeAutospacing="0" w:after="150" w:afterAutospacing="0"/>
              <w:ind w:firstLine="450"/>
              <w:jc w:val="both"/>
              <w:rPr>
                <w:color w:val="000000"/>
              </w:rPr>
            </w:pPr>
          </w:p>
          <w:p w14:paraId="6BB9D13F" w14:textId="77777777" w:rsidR="00B87443" w:rsidRDefault="00B87443" w:rsidP="00B87443">
            <w:pPr>
              <w:pStyle w:val="rvps2"/>
              <w:shd w:val="clear" w:color="auto" w:fill="FFFFFF"/>
              <w:spacing w:before="0" w:beforeAutospacing="0" w:after="150" w:afterAutospacing="0"/>
              <w:ind w:firstLine="450"/>
              <w:jc w:val="both"/>
              <w:rPr>
                <w:color w:val="000000"/>
              </w:rPr>
            </w:pPr>
            <w:r>
              <w:rPr>
                <w:color w:val="000000"/>
              </w:rPr>
              <w:t>4) просити головуючого роз’яснити норми закону, що підлягають застосуванню під час вирішення питань, юридичні терміни і поняття, зміст оголошених у судовому засіданні документів, ознаки злочину, у вчиненні якого обвинувачується особа.</w:t>
            </w:r>
          </w:p>
          <w:p w14:paraId="529D5C4A" w14:textId="291EBAF1" w:rsidR="00B87443" w:rsidRDefault="00B87443" w:rsidP="00B87443">
            <w:pPr>
              <w:pStyle w:val="10"/>
              <w:tabs>
                <w:tab w:val="left" w:pos="7560"/>
              </w:tabs>
              <w:ind w:firstLine="567"/>
              <w:jc w:val="both"/>
            </w:pPr>
            <w:r>
              <w:t>2. Присяжний зобов'язаний:</w:t>
            </w:r>
          </w:p>
          <w:p w14:paraId="79EA6D34" w14:textId="77777777" w:rsidR="00B87443" w:rsidRDefault="00B87443" w:rsidP="00B87443">
            <w:pPr>
              <w:tabs>
                <w:tab w:val="left" w:pos="7560"/>
              </w:tabs>
              <w:ind w:firstLine="567"/>
              <w:jc w:val="both"/>
              <w:rPr>
                <w:b/>
                <w:color w:val="000000"/>
              </w:rPr>
            </w:pPr>
            <w:r>
              <w:rPr>
                <w:b/>
                <w:color w:val="000000"/>
              </w:rPr>
              <w:t xml:space="preserve">1) вчасно з’явитися для участі у судовому розгляді. У випадку неможливості явки письмово повідомити суд про обставини, які перешкоджають взяти  участь у судовому розгляді, із наведенням відповідних відомостей. У разі відсутності можливості подати відповідні відомості та неможливості взяти  участь у судовому розгляді, присяжний зобов’язаний з’явитися до суду особисто для надання пояснень головуючому;  </w:t>
            </w:r>
          </w:p>
          <w:p w14:paraId="316C5A6E" w14:textId="77777777" w:rsidR="00B87443" w:rsidRDefault="00B87443" w:rsidP="00B87443">
            <w:pPr>
              <w:tabs>
                <w:tab w:val="left" w:pos="7560"/>
              </w:tabs>
              <w:spacing w:after="0" w:line="240" w:lineRule="auto"/>
              <w:ind w:firstLine="567"/>
              <w:jc w:val="both"/>
              <w:rPr>
                <w:color w:val="000000"/>
              </w:rPr>
            </w:pPr>
            <w:r>
              <w:rPr>
                <w:b/>
                <w:color w:val="000000"/>
              </w:rPr>
              <w:t>2)</w:t>
            </w:r>
            <w:r>
              <w:rPr>
                <w:color w:val="000000"/>
              </w:rPr>
              <w:t xml:space="preserve"> правдиво відповідати  на запитання головуючого, </w:t>
            </w:r>
            <w:r>
              <w:rPr>
                <w:b/>
                <w:color w:val="000000"/>
              </w:rPr>
              <w:t>сторін кримінального провадження</w:t>
            </w:r>
            <w:r>
              <w:rPr>
                <w:color w:val="000000"/>
              </w:rPr>
              <w:t xml:space="preserve"> щодо можливих перешкод, передбачених цим Кодексом або законом, для його участі в судовому розгляді, його стосунків з особами, які беруть участь у кримінальному провадженні, що підлягає </w:t>
            </w:r>
            <w:r>
              <w:rPr>
                <w:color w:val="000000"/>
              </w:rPr>
              <w:lastRenderedPageBreak/>
              <w:t>розгляду, та поінформованості про його обставини, а також на вимогу головуючого подати необхідну інформацію про себе.</w:t>
            </w:r>
          </w:p>
          <w:p w14:paraId="24D5EF3A" w14:textId="7E3B611F" w:rsidR="00B87443" w:rsidRPr="00192595" w:rsidRDefault="00B87443" w:rsidP="00B87443">
            <w:pPr>
              <w:tabs>
                <w:tab w:val="left" w:pos="7560"/>
              </w:tabs>
              <w:spacing w:after="0" w:line="240" w:lineRule="auto"/>
              <w:ind w:firstLine="567"/>
              <w:jc w:val="both"/>
              <w:rPr>
                <w:b/>
                <w:bCs/>
              </w:rPr>
            </w:pPr>
            <w:bookmarkStart w:id="144" w:name="_Hlk47701805"/>
            <w:r w:rsidRPr="00717B93">
              <w:t>Надання присяжним завідомо недостовірних відомостей</w:t>
            </w:r>
            <w:r w:rsidR="00DB7D1C">
              <w:t xml:space="preserve"> </w:t>
            </w:r>
            <w:r w:rsidRPr="00717B93">
              <w:t xml:space="preserve">  на запитання головуючого, сторін кримінального провадження, щодо </w:t>
            </w:r>
            <w:r w:rsidRPr="00717B93">
              <w:rPr>
                <w:shd w:val="clear" w:color="auto" w:fill="FFFFFF"/>
              </w:rPr>
              <w:t xml:space="preserve">обставини, </w:t>
            </w:r>
            <w:r w:rsidRPr="00717B93">
              <w:t>передбачених цим Кодексом або законом,</w:t>
            </w:r>
            <w:r w:rsidRPr="00717B93">
              <w:rPr>
                <w:shd w:val="clear" w:color="auto" w:fill="FFFFFF"/>
              </w:rPr>
              <w:t xml:space="preserve"> що унеможливлюють його участь у здійсненні правосуддя, у разі їх наявності</w:t>
            </w:r>
            <w:r w:rsidRPr="00717B93">
              <w:t>,  має наслідком притягнення до відповідальності, встановленої законом;</w:t>
            </w:r>
            <w:r w:rsidRPr="00192595">
              <w:t xml:space="preserve">  </w:t>
            </w:r>
          </w:p>
          <w:bookmarkEnd w:id="144"/>
          <w:p w14:paraId="3E473F90" w14:textId="77777777" w:rsidR="00B87443" w:rsidRDefault="00B87443" w:rsidP="00B87443">
            <w:pPr>
              <w:pStyle w:val="10"/>
              <w:tabs>
                <w:tab w:val="left" w:pos="7560"/>
              </w:tabs>
              <w:ind w:firstLine="567"/>
            </w:pPr>
            <w:r>
              <w:t>3) не відлучатися із залу судового засідання під час судового розгляду;</w:t>
            </w:r>
          </w:p>
          <w:p w14:paraId="4E5E59B1" w14:textId="77777777" w:rsidR="00B87443" w:rsidRDefault="00B87443" w:rsidP="00B87443">
            <w:pPr>
              <w:tabs>
                <w:tab w:val="left" w:pos="7560"/>
              </w:tabs>
              <w:ind w:firstLine="632"/>
              <w:jc w:val="both"/>
              <w:rPr>
                <w:b/>
                <w:color w:val="000000"/>
              </w:rPr>
            </w:pPr>
            <w:r>
              <w:rPr>
                <w:b/>
                <w:bCs/>
              </w:rPr>
              <w:t>4)</w:t>
            </w:r>
            <w:r>
              <w:rPr>
                <w:b/>
                <w:bCs/>
                <w:color w:val="000000"/>
              </w:rPr>
              <w:t xml:space="preserve"> не</w:t>
            </w:r>
            <w:r>
              <w:rPr>
                <w:b/>
                <w:color w:val="000000"/>
              </w:rPr>
              <w:t xml:space="preserve"> користуватися мобільними терміналами системи зв</w:t>
            </w:r>
            <w:r>
              <w:rPr>
                <w:b/>
                <w:color w:val="000000"/>
                <w:lang w:val="ru-RU"/>
              </w:rPr>
              <w:t>’</w:t>
            </w:r>
            <w:proofErr w:type="spellStart"/>
            <w:r>
              <w:rPr>
                <w:b/>
                <w:color w:val="000000"/>
              </w:rPr>
              <w:t>язку</w:t>
            </w:r>
            <w:proofErr w:type="spellEnd"/>
            <w:r>
              <w:rPr>
                <w:b/>
                <w:color w:val="000000"/>
              </w:rPr>
              <w:t xml:space="preserve"> під час судового розгляду; </w:t>
            </w:r>
          </w:p>
          <w:p w14:paraId="14A3C81A" w14:textId="77777777" w:rsidR="00B87443" w:rsidRDefault="00B87443" w:rsidP="00B87443">
            <w:pPr>
              <w:pStyle w:val="10"/>
              <w:tabs>
                <w:tab w:val="left" w:pos="7560"/>
              </w:tabs>
              <w:ind w:firstLine="567"/>
              <w:jc w:val="both"/>
            </w:pPr>
            <w:r>
              <w:t>5) не спілкуватися з особами, що не входять до складу суду</w:t>
            </w:r>
            <w:r>
              <w:rPr>
                <w:lang w:val="ru-RU"/>
              </w:rPr>
              <w:t xml:space="preserve"> </w:t>
            </w:r>
            <w:proofErr w:type="spellStart"/>
            <w:r>
              <w:rPr>
                <w:b/>
                <w:lang w:val="ru-RU"/>
              </w:rPr>
              <w:t>присяжних</w:t>
            </w:r>
            <w:proofErr w:type="spellEnd"/>
            <w:r>
              <w:t>, стосовно суті кримінального провадження та процесуальних дій, що здійснюються (здійснювалися) під час нього;</w:t>
            </w:r>
          </w:p>
          <w:p w14:paraId="6A403707" w14:textId="77777777" w:rsidR="00B87443" w:rsidRDefault="00B87443" w:rsidP="00B87443">
            <w:pPr>
              <w:pStyle w:val="10"/>
              <w:tabs>
                <w:tab w:val="left" w:pos="7560"/>
              </w:tabs>
              <w:ind w:firstLine="609"/>
              <w:jc w:val="both"/>
              <w:rPr>
                <w:bCs/>
              </w:rPr>
            </w:pPr>
            <w:r>
              <w:rPr>
                <w:bCs/>
              </w:rPr>
              <w:t>6) не збирати відомості, що стосуються кримінального провадження, поза судовим засіданням;</w:t>
            </w:r>
          </w:p>
          <w:p w14:paraId="3C8C007A" w14:textId="77777777" w:rsidR="00B87443" w:rsidRDefault="00B87443" w:rsidP="00B87443">
            <w:pPr>
              <w:pStyle w:val="10"/>
              <w:tabs>
                <w:tab w:val="left" w:pos="7560"/>
              </w:tabs>
              <w:ind w:firstLine="609"/>
              <w:jc w:val="both"/>
              <w:rPr>
                <w:b/>
              </w:rPr>
            </w:pPr>
            <w:r>
              <w:rPr>
                <w:bCs/>
              </w:rPr>
              <w:t>7) не розголошувати відомості, які безпосередньо стосуються суті кримінального провадження та процесуальних дій, що здійснюються (здійснювалися) під час нього, і стали відомі присяжному у зв’язку з виконанням його обов’язків.</w:t>
            </w:r>
          </w:p>
        </w:tc>
        <w:tc>
          <w:tcPr>
            <w:tcW w:w="2552" w:type="dxa"/>
          </w:tcPr>
          <w:p w14:paraId="61FB289A" w14:textId="77777777" w:rsidR="00B87443" w:rsidRDefault="00B87443" w:rsidP="00B87443">
            <w:pPr>
              <w:pStyle w:val="10"/>
              <w:tabs>
                <w:tab w:val="left" w:pos="7560"/>
              </w:tabs>
              <w:jc w:val="both"/>
            </w:pPr>
            <w:r>
              <w:lastRenderedPageBreak/>
              <w:t>Встановлюється право присяжного в установленому порядку ставити запитання обвинуваченому, потерпілому, свідкам, експертам, іншим особам, які допитуються.</w:t>
            </w:r>
          </w:p>
        </w:tc>
      </w:tr>
      <w:tr w:rsidR="00B87443" w14:paraId="557C604B" w14:textId="77777777">
        <w:trPr>
          <w:trHeight w:val="144"/>
        </w:trPr>
        <w:tc>
          <w:tcPr>
            <w:tcW w:w="6345" w:type="dxa"/>
            <w:shd w:val="clear" w:color="auto" w:fill="auto"/>
            <w:tcMar>
              <w:top w:w="0" w:type="dxa"/>
              <w:left w:w="108" w:type="dxa"/>
              <w:bottom w:w="0" w:type="dxa"/>
              <w:right w:w="108" w:type="dxa"/>
            </w:tcMar>
          </w:tcPr>
          <w:p w14:paraId="0EFC5410" w14:textId="77777777" w:rsidR="00EC0943" w:rsidRPr="00884041" w:rsidRDefault="00B87443" w:rsidP="00884041">
            <w:pPr>
              <w:pStyle w:val="10"/>
              <w:tabs>
                <w:tab w:val="left" w:pos="7560"/>
              </w:tabs>
              <w:ind w:firstLine="447"/>
              <w:jc w:val="both"/>
              <w:rPr>
                <w:b/>
              </w:rPr>
            </w:pPr>
            <w:bookmarkStart w:id="145" w:name="279ka65" w:colFirst="0" w:colLast="0"/>
            <w:bookmarkStart w:id="146" w:name="meukdy" w:colFirst="0" w:colLast="0"/>
            <w:bookmarkEnd w:id="145"/>
            <w:bookmarkEnd w:id="146"/>
            <w:r w:rsidRPr="00884041">
              <w:rPr>
                <w:b/>
              </w:rPr>
              <w:t>Стаття 387. Відбір присяжних у суді</w:t>
            </w:r>
          </w:p>
          <w:p w14:paraId="5CBEB98B" w14:textId="24E8B88A" w:rsidR="00EC0943" w:rsidRPr="00884041" w:rsidRDefault="00EC0943" w:rsidP="00884041">
            <w:pPr>
              <w:pStyle w:val="10"/>
              <w:tabs>
                <w:tab w:val="left" w:pos="7560"/>
              </w:tabs>
              <w:ind w:firstLine="447"/>
              <w:jc w:val="both"/>
              <w:rPr>
                <w:b/>
              </w:rPr>
            </w:pPr>
            <w:r w:rsidRPr="00884041">
              <w:rPr>
                <w:lang w:eastAsia="ru-RU"/>
              </w:rPr>
              <w:lastRenderedPageBreak/>
              <w:t xml:space="preserve"> </w:t>
            </w:r>
            <w:r w:rsidRPr="00884041">
              <w:t>1. Відбір присяжних здійснюється після відкриття судового засідання.</w:t>
            </w:r>
          </w:p>
          <w:p w14:paraId="1BE0DFF7" w14:textId="77777777" w:rsidR="00EC0943" w:rsidRPr="00884041" w:rsidRDefault="00EC0943" w:rsidP="00884041">
            <w:pPr>
              <w:pStyle w:val="10"/>
              <w:tabs>
                <w:tab w:val="left" w:pos="7560"/>
              </w:tabs>
              <w:ind w:firstLine="447"/>
              <w:jc w:val="both"/>
              <w:rPr>
                <w:lang w:val="ru-RU"/>
              </w:rPr>
            </w:pPr>
            <w:bookmarkStart w:id="147" w:name="n3220"/>
            <w:bookmarkEnd w:id="147"/>
            <w:r w:rsidRPr="00884041">
              <w:t xml:space="preserve">2. Головуючий повідомляє присяжним, яке провадження підлягає розгляду, роз’яснює їм права та обов’язки, а також умови їх участі в судовому розгляді. </w:t>
            </w:r>
            <w:proofErr w:type="spellStart"/>
            <w:r w:rsidRPr="00884041">
              <w:rPr>
                <w:lang w:val="ru-RU"/>
              </w:rPr>
              <w:t>Кожен</w:t>
            </w:r>
            <w:proofErr w:type="spellEnd"/>
            <w:r w:rsidRPr="00884041">
              <w:rPr>
                <w:lang w:val="ru-RU"/>
              </w:rPr>
              <w:t xml:space="preserve"> </w:t>
            </w:r>
            <w:proofErr w:type="spellStart"/>
            <w:r w:rsidRPr="00884041">
              <w:rPr>
                <w:lang w:val="ru-RU"/>
              </w:rPr>
              <w:t>із</w:t>
            </w:r>
            <w:proofErr w:type="spellEnd"/>
            <w:r w:rsidRPr="00884041">
              <w:rPr>
                <w:lang w:val="ru-RU"/>
              </w:rPr>
              <w:t xml:space="preserve"> </w:t>
            </w:r>
            <w:proofErr w:type="spellStart"/>
            <w:r w:rsidRPr="00884041">
              <w:rPr>
                <w:lang w:val="ru-RU"/>
              </w:rPr>
              <w:t>присяжних</w:t>
            </w:r>
            <w:proofErr w:type="spellEnd"/>
            <w:r w:rsidRPr="00884041">
              <w:rPr>
                <w:lang w:val="ru-RU"/>
              </w:rPr>
              <w:t xml:space="preserve"> </w:t>
            </w:r>
            <w:proofErr w:type="spellStart"/>
            <w:r w:rsidRPr="00884041">
              <w:rPr>
                <w:lang w:val="ru-RU"/>
              </w:rPr>
              <w:t>має</w:t>
            </w:r>
            <w:proofErr w:type="spellEnd"/>
            <w:r w:rsidRPr="00884041">
              <w:rPr>
                <w:lang w:val="ru-RU"/>
              </w:rPr>
              <w:t xml:space="preserve"> право </w:t>
            </w:r>
            <w:proofErr w:type="spellStart"/>
            <w:r w:rsidRPr="00884041">
              <w:rPr>
                <w:lang w:val="ru-RU"/>
              </w:rPr>
              <w:t>заявити</w:t>
            </w:r>
            <w:proofErr w:type="spellEnd"/>
            <w:r w:rsidRPr="00884041">
              <w:rPr>
                <w:lang w:val="ru-RU"/>
              </w:rPr>
              <w:t xml:space="preserve"> про </w:t>
            </w:r>
            <w:proofErr w:type="spellStart"/>
            <w:r w:rsidRPr="00884041">
              <w:rPr>
                <w:lang w:val="ru-RU"/>
              </w:rPr>
              <w:t>неможливість</w:t>
            </w:r>
            <w:proofErr w:type="spellEnd"/>
            <w:r w:rsidRPr="00884041">
              <w:rPr>
                <w:lang w:val="ru-RU"/>
              </w:rPr>
              <w:t xml:space="preserve"> </w:t>
            </w:r>
            <w:proofErr w:type="spellStart"/>
            <w:r w:rsidRPr="00884041">
              <w:rPr>
                <w:lang w:val="ru-RU"/>
              </w:rPr>
              <w:t>його</w:t>
            </w:r>
            <w:proofErr w:type="spellEnd"/>
            <w:r w:rsidRPr="00884041">
              <w:rPr>
                <w:lang w:val="ru-RU"/>
              </w:rPr>
              <w:t xml:space="preserve"> </w:t>
            </w:r>
            <w:proofErr w:type="spellStart"/>
            <w:r w:rsidRPr="00884041">
              <w:rPr>
                <w:lang w:val="ru-RU"/>
              </w:rPr>
              <w:t>участі</w:t>
            </w:r>
            <w:proofErr w:type="spellEnd"/>
            <w:r w:rsidRPr="00884041">
              <w:rPr>
                <w:lang w:val="ru-RU"/>
              </w:rPr>
              <w:t xml:space="preserve"> в судовому </w:t>
            </w:r>
            <w:proofErr w:type="spellStart"/>
            <w:r w:rsidRPr="00884041">
              <w:rPr>
                <w:lang w:val="ru-RU"/>
              </w:rPr>
              <w:t>розгляді</w:t>
            </w:r>
            <w:proofErr w:type="spellEnd"/>
            <w:r w:rsidRPr="00884041">
              <w:rPr>
                <w:lang w:val="ru-RU"/>
              </w:rPr>
              <w:t xml:space="preserve">, </w:t>
            </w:r>
            <w:proofErr w:type="spellStart"/>
            <w:r w:rsidRPr="00884041">
              <w:rPr>
                <w:lang w:val="ru-RU"/>
              </w:rPr>
              <w:t>вказавши</w:t>
            </w:r>
            <w:proofErr w:type="spellEnd"/>
            <w:r w:rsidRPr="00884041">
              <w:rPr>
                <w:lang w:val="ru-RU"/>
              </w:rPr>
              <w:t xml:space="preserve"> на причину </w:t>
            </w:r>
            <w:proofErr w:type="spellStart"/>
            <w:r w:rsidRPr="00884041">
              <w:rPr>
                <w:lang w:val="ru-RU"/>
              </w:rPr>
              <w:t>цього</w:t>
            </w:r>
            <w:proofErr w:type="spellEnd"/>
            <w:r w:rsidRPr="00884041">
              <w:rPr>
                <w:lang w:val="ru-RU"/>
              </w:rPr>
              <w:t xml:space="preserve">, та </w:t>
            </w:r>
            <w:proofErr w:type="spellStart"/>
            <w:r w:rsidRPr="00884041">
              <w:rPr>
                <w:lang w:val="ru-RU"/>
              </w:rPr>
              <w:t>заявити</w:t>
            </w:r>
            <w:proofErr w:type="spellEnd"/>
            <w:r w:rsidRPr="00884041">
              <w:rPr>
                <w:lang w:val="ru-RU"/>
              </w:rPr>
              <w:t xml:space="preserve"> </w:t>
            </w:r>
            <w:proofErr w:type="spellStart"/>
            <w:r w:rsidRPr="00884041">
              <w:rPr>
                <w:lang w:val="ru-RU"/>
              </w:rPr>
              <w:t>собі</w:t>
            </w:r>
            <w:proofErr w:type="spellEnd"/>
            <w:r w:rsidRPr="00884041">
              <w:rPr>
                <w:lang w:val="ru-RU"/>
              </w:rPr>
              <w:t xml:space="preserve"> </w:t>
            </w:r>
            <w:proofErr w:type="spellStart"/>
            <w:r w:rsidRPr="00884041">
              <w:rPr>
                <w:lang w:val="ru-RU"/>
              </w:rPr>
              <w:t>самовідвід</w:t>
            </w:r>
            <w:proofErr w:type="spellEnd"/>
            <w:r w:rsidRPr="00884041">
              <w:rPr>
                <w:lang w:val="ru-RU"/>
              </w:rPr>
              <w:t>.</w:t>
            </w:r>
          </w:p>
          <w:p w14:paraId="1CFCD1BC" w14:textId="77777777" w:rsidR="00EC0943" w:rsidRPr="00884041" w:rsidRDefault="00EC0943" w:rsidP="00884041">
            <w:pPr>
              <w:pStyle w:val="10"/>
              <w:tabs>
                <w:tab w:val="left" w:pos="7560"/>
              </w:tabs>
              <w:ind w:firstLine="447"/>
              <w:jc w:val="both"/>
              <w:rPr>
                <w:lang w:val="ru-RU"/>
              </w:rPr>
            </w:pPr>
            <w:bookmarkStart w:id="148" w:name="n3221"/>
            <w:bookmarkEnd w:id="148"/>
            <w:r w:rsidRPr="00884041">
              <w:rPr>
                <w:lang w:val="ru-RU"/>
              </w:rPr>
              <w:t xml:space="preserve">3. </w:t>
            </w:r>
            <w:proofErr w:type="spellStart"/>
            <w:r w:rsidRPr="00884041">
              <w:rPr>
                <w:lang w:val="ru-RU"/>
              </w:rPr>
              <w:t>Головуючий</w:t>
            </w:r>
            <w:proofErr w:type="spellEnd"/>
            <w:r w:rsidRPr="00884041">
              <w:rPr>
                <w:lang w:val="ru-RU"/>
              </w:rPr>
              <w:t xml:space="preserve"> </w:t>
            </w:r>
            <w:proofErr w:type="spellStart"/>
            <w:r w:rsidRPr="00884041">
              <w:rPr>
                <w:lang w:val="ru-RU"/>
              </w:rPr>
              <w:t>з’ясовує</w:t>
            </w:r>
            <w:proofErr w:type="spellEnd"/>
            <w:r w:rsidRPr="00884041">
              <w:rPr>
                <w:lang w:val="ru-RU"/>
              </w:rPr>
              <w:t xml:space="preserve">, </w:t>
            </w:r>
            <w:proofErr w:type="spellStart"/>
            <w:r w:rsidRPr="00884041">
              <w:rPr>
                <w:lang w:val="ru-RU"/>
              </w:rPr>
              <w:t>чи</w:t>
            </w:r>
            <w:proofErr w:type="spellEnd"/>
            <w:r w:rsidRPr="00884041">
              <w:rPr>
                <w:lang w:val="ru-RU"/>
              </w:rPr>
              <w:t xml:space="preserve"> </w:t>
            </w:r>
            <w:proofErr w:type="spellStart"/>
            <w:r w:rsidRPr="00884041">
              <w:rPr>
                <w:lang w:val="ru-RU"/>
              </w:rPr>
              <w:t>немає</w:t>
            </w:r>
            <w:proofErr w:type="spellEnd"/>
            <w:r w:rsidRPr="00884041">
              <w:rPr>
                <w:lang w:val="ru-RU"/>
              </w:rPr>
              <w:t xml:space="preserve"> </w:t>
            </w:r>
            <w:proofErr w:type="spellStart"/>
            <w:r w:rsidRPr="00884041">
              <w:rPr>
                <w:lang w:val="ru-RU"/>
              </w:rPr>
              <w:t>передбачених</w:t>
            </w:r>
            <w:proofErr w:type="spellEnd"/>
            <w:r w:rsidRPr="00884041">
              <w:rPr>
                <w:lang w:val="ru-RU"/>
              </w:rPr>
              <w:t xml:space="preserve"> </w:t>
            </w:r>
            <w:proofErr w:type="spellStart"/>
            <w:r w:rsidRPr="00884041">
              <w:rPr>
                <w:lang w:val="ru-RU"/>
              </w:rPr>
              <w:t>цим</w:t>
            </w:r>
            <w:proofErr w:type="spellEnd"/>
            <w:r w:rsidRPr="00884041">
              <w:rPr>
                <w:lang w:val="ru-RU"/>
              </w:rPr>
              <w:t xml:space="preserve"> Кодексом </w:t>
            </w:r>
            <w:proofErr w:type="spellStart"/>
            <w:r w:rsidRPr="00884041">
              <w:rPr>
                <w:lang w:val="ru-RU"/>
              </w:rPr>
              <w:t>або</w:t>
            </w:r>
            <w:proofErr w:type="spellEnd"/>
            <w:r w:rsidRPr="00884041">
              <w:rPr>
                <w:lang w:val="ru-RU"/>
              </w:rPr>
              <w:t xml:space="preserve"> законом </w:t>
            </w:r>
            <w:proofErr w:type="spellStart"/>
            <w:r w:rsidRPr="00884041">
              <w:rPr>
                <w:lang w:val="ru-RU"/>
              </w:rPr>
              <w:t>підстав</w:t>
            </w:r>
            <w:proofErr w:type="spellEnd"/>
            <w:r w:rsidRPr="00884041">
              <w:rPr>
                <w:lang w:val="ru-RU"/>
              </w:rPr>
              <w:t xml:space="preserve">, </w:t>
            </w:r>
            <w:proofErr w:type="spellStart"/>
            <w:r w:rsidRPr="00884041">
              <w:rPr>
                <w:lang w:val="ru-RU"/>
              </w:rPr>
              <w:t>які</w:t>
            </w:r>
            <w:proofErr w:type="spellEnd"/>
            <w:r w:rsidRPr="00884041">
              <w:rPr>
                <w:lang w:val="ru-RU"/>
              </w:rPr>
              <w:t xml:space="preserve"> </w:t>
            </w:r>
            <w:proofErr w:type="spellStart"/>
            <w:r w:rsidRPr="00884041">
              <w:rPr>
                <w:lang w:val="ru-RU"/>
              </w:rPr>
              <w:t>перешкоджають</w:t>
            </w:r>
            <w:proofErr w:type="spellEnd"/>
            <w:r w:rsidRPr="00884041">
              <w:rPr>
                <w:lang w:val="ru-RU"/>
              </w:rPr>
              <w:t xml:space="preserve"> </w:t>
            </w:r>
            <w:proofErr w:type="spellStart"/>
            <w:r w:rsidRPr="00884041">
              <w:rPr>
                <w:lang w:val="ru-RU"/>
              </w:rPr>
              <w:t>залученню</w:t>
            </w:r>
            <w:proofErr w:type="spellEnd"/>
            <w:r w:rsidRPr="00884041">
              <w:rPr>
                <w:lang w:val="ru-RU"/>
              </w:rPr>
              <w:t xml:space="preserve"> </w:t>
            </w:r>
            <w:proofErr w:type="spellStart"/>
            <w:r w:rsidRPr="00884041">
              <w:rPr>
                <w:lang w:val="ru-RU"/>
              </w:rPr>
              <w:t>громадянина</w:t>
            </w:r>
            <w:proofErr w:type="spellEnd"/>
            <w:r w:rsidRPr="00884041">
              <w:rPr>
                <w:lang w:val="ru-RU"/>
              </w:rPr>
              <w:t xml:space="preserve"> в </w:t>
            </w:r>
            <w:proofErr w:type="spellStart"/>
            <w:r w:rsidRPr="00884041">
              <w:rPr>
                <w:lang w:val="ru-RU"/>
              </w:rPr>
              <w:t>якості</w:t>
            </w:r>
            <w:proofErr w:type="spellEnd"/>
            <w:r w:rsidRPr="00884041">
              <w:rPr>
                <w:lang w:val="ru-RU"/>
              </w:rPr>
              <w:t xml:space="preserve"> присяжного </w:t>
            </w:r>
            <w:proofErr w:type="spellStart"/>
            <w:r w:rsidRPr="00884041">
              <w:rPr>
                <w:lang w:val="ru-RU"/>
              </w:rPr>
              <w:t>або</w:t>
            </w:r>
            <w:proofErr w:type="spellEnd"/>
            <w:r w:rsidRPr="00884041">
              <w:rPr>
                <w:lang w:val="ru-RU"/>
              </w:rPr>
              <w:t xml:space="preserve"> є </w:t>
            </w:r>
            <w:proofErr w:type="spellStart"/>
            <w:r w:rsidRPr="00884041">
              <w:rPr>
                <w:lang w:val="ru-RU"/>
              </w:rPr>
              <w:t>підставою</w:t>
            </w:r>
            <w:proofErr w:type="spellEnd"/>
            <w:r w:rsidRPr="00884041">
              <w:rPr>
                <w:lang w:val="ru-RU"/>
              </w:rPr>
              <w:t xml:space="preserve"> для </w:t>
            </w:r>
            <w:proofErr w:type="spellStart"/>
            <w:r w:rsidRPr="00884041">
              <w:rPr>
                <w:lang w:val="ru-RU"/>
              </w:rPr>
              <w:t>звільнення</w:t>
            </w:r>
            <w:proofErr w:type="spellEnd"/>
            <w:r w:rsidRPr="00884041">
              <w:rPr>
                <w:lang w:val="ru-RU"/>
              </w:rPr>
              <w:t xml:space="preserve"> </w:t>
            </w:r>
            <w:proofErr w:type="spellStart"/>
            <w:r w:rsidRPr="00884041">
              <w:rPr>
                <w:lang w:val="ru-RU"/>
              </w:rPr>
              <w:t>окремих</w:t>
            </w:r>
            <w:proofErr w:type="spellEnd"/>
            <w:r w:rsidRPr="00884041">
              <w:rPr>
                <w:lang w:val="ru-RU"/>
              </w:rPr>
              <w:t xml:space="preserve"> </w:t>
            </w:r>
            <w:proofErr w:type="spellStart"/>
            <w:r w:rsidRPr="00884041">
              <w:rPr>
                <w:lang w:val="ru-RU"/>
              </w:rPr>
              <w:t>присяжних</w:t>
            </w:r>
            <w:proofErr w:type="spellEnd"/>
            <w:r w:rsidRPr="00884041">
              <w:rPr>
                <w:lang w:val="ru-RU"/>
              </w:rPr>
              <w:t xml:space="preserve"> </w:t>
            </w:r>
            <w:proofErr w:type="spellStart"/>
            <w:r w:rsidRPr="00884041">
              <w:rPr>
                <w:lang w:val="ru-RU"/>
              </w:rPr>
              <w:t>від</w:t>
            </w:r>
            <w:proofErr w:type="spellEnd"/>
            <w:r w:rsidRPr="00884041">
              <w:rPr>
                <w:lang w:val="ru-RU"/>
              </w:rPr>
              <w:t xml:space="preserve"> </w:t>
            </w:r>
            <w:proofErr w:type="spellStart"/>
            <w:r w:rsidRPr="00884041">
              <w:rPr>
                <w:lang w:val="ru-RU"/>
              </w:rPr>
              <w:t>виконання</w:t>
            </w:r>
            <w:proofErr w:type="spellEnd"/>
            <w:r w:rsidRPr="00884041">
              <w:rPr>
                <w:lang w:val="ru-RU"/>
              </w:rPr>
              <w:t xml:space="preserve"> </w:t>
            </w:r>
            <w:proofErr w:type="spellStart"/>
            <w:r w:rsidRPr="00884041">
              <w:rPr>
                <w:lang w:val="ru-RU"/>
              </w:rPr>
              <w:t>їх</w:t>
            </w:r>
            <w:proofErr w:type="spellEnd"/>
            <w:r w:rsidRPr="00884041">
              <w:rPr>
                <w:lang w:val="ru-RU"/>
              </w:rPr>
              <w:t xml:space="preserve"> </w:t>
            </w:r>
            <w:proofErr w:type="spellStart"/>
            <w:r w:rsidRPr="00884041">
              <w:rPr>
                <w:lang w:val="ru-RU"/>
              </w:rPr>
              <w:t>обов’язків</w:t>
            </w:r>
            <w:proofErr w:type="spellEnd"/>
            <w:r w:rsidRPr="00884041">
              <w:rPr>
                <w:lang w:val="ru-RU"/>
              </w:rPr>
              <w:t xml:space="preserve">, а так само для </w:t>
            </w:r>
            <w:proofErr w:type="spellStart"/>
            <w:r w:rsidRPr="00884041">
              <w:rPr>
                <w:lang w:val="ru-RU"/>
              </w:rPr>
              <w:t>звільнення</w:t>
            </w:r>
            <w:proofErr w:type="spellEnd"/>
            <w:r w:rsidRPr="00884041">
              <w:rPr>
                <w:lang w:val="ru-RU"/>
              </w:rPr>
              <w:t xml:space="preserve"> </w:t>
            </w:r>
            <w:proofErr w:type="spellStart"/>
            <w:r w:rsidRPr="00884041">
              <w:rPr>
                <w:lang w:val="ru-RU"/>
              </w:rPr>
              <w:t>присяжних</w:t>
            </w:r>
            <w:proofErr w:type="spellEnd"/>
            <w:r w:rsidRPr="00884041">
              <w:rPr>
                <w:lang w:val="ru-RU"/>
              </w:rPr>
              <w:t xml:space="preserve"> </w:t>
            </w:r>
            <w:proofErr w:type="spellStart"/>
            <w:r w:rsidRPr="00884041">
              <w:rPr>
                <w:lang w:val="ru-RU"/>
              </w:rPr>
              <w:t>від</w:t>
            </w:r>
            <w:proofErr w:type="spellEnd"/>
            <w:r w:rsidRPr="00884041">
              <w:rPr>
                <w:lang w:val="ru-RU"/>
              </w:rPr>
              <w:t xml:space="preserve"> </w:t>
            </w:r>
            <w:proofErr w:type="spellStart"/>
            <w:r w:rsidRPr="00884041">
              <w:rPr>
                <w:lang w:val="ru-RU"/>
              </w:rPr>
              <w:t>виконання</w:t>
            </w:r>
            <w:proofErr w:type="spellEnd"/>
            <w:r w:rsidRPr="00884041">
              <w:rPr>
                <w:lang w:val="ru-RU"/>
              </w:rPr>
              <w:t xml:space="preserve"> </w:t>
            </w:r>
            <w:proofErr w:type="spellStart"/>
            <w:r w:rsidRPr="00884041">
              <w:rPr>
                <w:lang w:val="ru-RU"/>
              </w:rPr>
              <w:t>їх</w:t>
            </w:r>
            <w:proofErr w:type="spellEnd"/>
            <w:r w:rsidRPr="00884041">
              <w:rPr>
                <w:lang w:val="ru-RU"/>
              </w:rPr>
              <w:t xml:space="preserve"> </w:t>
            </w:r>
            <w:proofErr w:type="spellStart"/>
            <w:r w:rsidRPr="00884041">
              <w:rPr>
                <w:lang w:val="ru-RU"/>
              </w:rPr>
              <w:t>обов’язків</w:t>
            </w:r>
            <w:proofErr w:type="spellEnd"/>
            <w:r w:rsidRPr="00884041">
              <w:rPr>
                <w:lang w:val="ru-RU"/>
              </w:rPr>
              <w:t xml:space="preserve"> за </w:t>
            </w:r>
            <w:proofErr w:type="spellStart"/>
            <w:r w:rsidRPr="00884041">
              <w:rPr>
                <w:lang w:val="ru-RU"/>
              </w:rPr>
              <w:t>їх</w:t>
            </w:r>
            <w:proofErr w:type="spellEnd"/>
            <w:r w:rsidRPr="00884041">
              <w:rPr>
                <w:lang w:val="ru-RU"/>
              </w:rPr>
              <w:t xml:space="preserve"> </w:t>
            </w:r>
            <w:proofErr w:type="spellStart"/>
            <w:r w:rsidRPr="00884041">
              <w:rPr>
                <w:lang w:val="ru-RU"/>
              </w:rPr>
              <w:t>усними</w:t>
            </w:r>
            <w:proofErr w:type="spellEnd"/>
            <w:r w:rsidRPr="00884041">
              <w:rPr>
                <w:lang w:val="ru-RU"/>
              </w:rPr>
              <w:t xml:space="preserve"> </w:t>
            </w:r>
            <w:proofErr w:type="spellStart"/>
            <w:r w:rsidRPr="00884041">
              <w:rPr>
                <w:lang w:val="ru-RU"/>
              </w:rPr>
              <w:t>чи</w:t>
            </w:r>
            <w:proofErr w:type="spellEnd"/>
            <w:r w:rsidRPr="00884041">
              <w:rPr>
                <w:lang w:val="ru-RU"/>
              </w:rPr>
              <w:t xml:space="preserve"> </w:t>
            </w:r>
            <w:proofErr w:type="spellStart"/>
            <w:r w:rsidRPr="00884041">
              <w:rPr>
                <w:lang w:val="ru-RU"/>
              </w:rPr>
              <w:t>письмовими</w:t>
            </w:r>
            <w:proofErr w:type="spellEnd"/>
            <w:r w:rsidRPr="00884041">
              <w:rPr>
                <w:lang w:val="ru-RU"/>
              </w:rPr>
              <w:t xml:space="preserve"> </w:t>
            </w:r>
            <w:proofErr w:type="spellStart"/>
            <w:r w:rsidRPr="00884041">
              <w:rPr>
                <w:lang w:val="ru-RU"/>
              </w:rPr>
              <w:t>заявами</w:t>
            </w:r>
            <w:proofErr w:type="spellEnd"/>
            <w:r w:rsidRPr="00884041">
              <w:rPr>
                <w:lang w:val="ru-RU"/>
              </w:rPr>
              <w:t>.</w:t>
            </w:r>
          </w:p>
          <w:p w14:paraId="2232DFEA" w14:textId="013199B2" w:rsidR="00B87443" w:rsidRPr="00884041" w:rsidRDefault="00EC0943" w:rsidP="00884041">
            <w:pPr>
              <w:pStyle w:val="10"/>
              <w:tabs>
                <w:tab w:val="left" w:pos="7560"/>
              </w:tabs>
              <w:ind w:firstLine="447"/>
              <w:jc w:val="both"/>
            </w:pPr>
            <w:bookmarkStart w:id="149" w:name="n3222"/>
            <w:bookmarkEnd w:id="149"/>
            <w:r w:rsidRPr="00884041">
              <w:rPr>
                <w:lang w:val="ru-RU"/>
              </w:rPr>
              <w:t xml:space="preserve">Для </w:t>
            </w:r>
            <w:proofErr w:type="spellStart"/>
            <w:r w:rsidRPr="00884041">
              <w:rPr>
                <w:lang w:val="ru-RU"/>
              </w:rPr>
              <w:t>з’ясування</w:t>
            </w:r>
            <w:proofErr w:type="spellEnd"/>
            <w:r w:rsidRPr="00884041">
              <w:rPr>
                <w:lang w:val="ru-RU"/>
              </w:rPr>
              <w:t xml:space="preserve"> </w:t>
            </w:r>
            <w:proofErr w:type="spellStart"/>
            <w:r w:rsidRPr="00884041">
              <w:rPr>
                <w:lang w:val="ru-RU"/>
              </w:rPr>
              <w:t>обставин</w:t>
            </w:r>
            <w:proofErr w:type="spellEnd"/>
            <w:r w:rsidRPr="00884041">
              <w:rPr>
                <w:lang w:val="ru-RU"/>
              </w:rPr>
              <w:t xml:space="preserve">, </w:t>
            </w:r>
            <w:proofErr w:type="spellStart"/>
            <w:r w:rsidRPr="00884041">
              <w:rPr>
                <w:lang w:val="ru-RU"/>
              </w:rPr>
              <w:t>що</w:t>
            </w:r>
            <w:proofErr w:type="spellEnd"/>
            <w:r w:rsidRPr="00884041">
              <w:rPr>
                <w:lang w:val="ru-RU"/>
              </w:rPr>
              <w:t xml:space="preserve"> </w:t>
            </w:r>
            <w:proofErr w:type="spellStart"/>
            <w:r w:rsidRPr="00884041">
              <w:rPr>
                <w:lang w:val="ru-RU"/>
              </w:rPr>
              <w:t>можуть</w:t>
            </w:r>
            <w:proofErr w:type="spellEnd"/>
            <w:r w:rsidRPr="00884041">
              <w:rPr>
                <w:lang w:val="ru-RU"/>
              </w:rPr>
              <w:t xml:space="preserve"> </w:t>
            </w:r>
            <w:proofErr w:type="spellStart"/>
            <w:r w:rsidRPr="00884041">
              <w:rPr>
                <w:lang w:val="ru-RU"/>
              </w:rPr>
              <w:t>перешкоджати</w:t>
            </w:r>
            <w:proofErr w:type="spellEnd"/>
            <w:r w:rsidRPr="00884041">
              <w:rPr>
                <w:lang w:val="ru-RU"/>
              </w:rPr>
              <w:t xml:space="preserve"> </w:t>
            </w:r>
            <w:proofErr w:type="spellStart"/>
            <w:r w:rsidRPr="00884041">
              <w:rPr>
                <w:lang w:val="ru-RU"/>
              </w:rPr>
              <w:t>участі</w:t>
            </w:r>
            <w:proofErr w:type="spellEnd"/>
            <w:r w:rsidRPr="00884041">
              <w:rPr>
                <w:lang w:val="ru-RU"/>
              </w:rPr>
              <w:t xml:space="preserve"> присяжного в судовому </w:t>
            </w:r>
            <w:proofErr w:type="spellStart"/>
            <w:r w:rsidRPr="00884041">
              <w:rPr>
                <w:lang w:val="ru-RU"/>
              </w:rPr>
              <w:t>розгляді</w:t>
            </w:r>
            <w:proofErr w:type="spellEnd"/>
            <w:r w:rsidRPr="00884041">
              <w:rPr>
                <w:lang w:val="ru-RU"/>
              </w:rPr>
              <w:t xml:space="preserve">, прокурор, </w:t>
            </w:r>
            <w:proofErr w:type="spellStart"/>
            <w:r w:rsidRPr="00884041">
              <w:rPr>
                <w:lang w:val="ru-RU"/>
              </w:rPr>
              <w:t>потерпілий</w:t>
            </w:r>
            <w:proofErr w:type="spellEnd"/>
            <w:r w:rsidRPr="00884041">
              <w:rPr>
                <w:lang w:val="ru-RU"/>
              </w:rPr>
              <w:t xml:space="preserve">, </w:t>
            </w:r>
            <w:proofErr w:type="spellStart"/>
            <w:r w:rsidRPr="00884041">
              <w:rPr>
                <w:lang w:val="ru-RU"/>
              </w:rPr>
              <w:t>обвинувачений</w:t>
            </w:r>
            <w:proofErr w:type="spellEnd"/>
            <w:r w:rsidRPr="00884041">
              <w:rPr>
                <w:lang w:val="ru-RU"/>
              </w:rPr>
              <w:t xml:space="preserve"> з </w:t>
            </w:r>
            <w:proofErr w:type="spellStart"/>
            <w:r w:rsidRPr="00884041">
              <w:rPr>
                <w:lang w:val="ru-RU"/>
              </w:rPr>
              <w:t>дозволу</w:t>
            </w:r>
            <w:proofErr w:type="spellEnd"/>
            <w:r w:rsidRPr="00884041">
              <w:rPr>
                <w:lang w:val="ru-RU"/>
              </w:rPr>
              <w:t xml:space="preserve"> </w:t>
            </w:r>
            <w:proofErr w:type="spellStart"/>
            <w:r w:rsidRPr="00884041">
              <w:rPr>
                <w:lang w:val="ru-RU"/>
              </w:rPr>
              <w:t>головуючого</w:t>
            </w:r>
            <w:proofErr w:type="spellEnd"/>
            <w:r w:rsidRPr="00884041">
              <w:rPr>
                <w:lang w:val="ru-RU"/>
              </w:rPr>
              <w:t xml:space="preserve"> </w:t>
            </w:r>
            <w:proofErr w:type="spellStart"/>
            <w:r w:rsidRPr="00884041">
              <w:rPr>
                <w:lang w:val="ru-RU"/>
              </w:rPr>
              <w:t>можуть</w:t>
            </w:r>
            <w:proofErr w:type="spellEnd"/>
            <w:r w:rsidRPr="00884041">
              <w:rPr>
                <w:lang w:val="ru-RU"/>
              </w:rPr>
              <w:t xml:space="preserve"> </w:t>
            </w:r>
            <w:proofErr w:type="spellStart"/>
            <w:r w:rsidRPr="00884041">
              <w:rPr>
                <w:lang w:val="ru-RU"/>
              </w:rPr>
              <w:t>ставити</w:t>
            </w:r>
            <w:proofErr w:type="spellEnd"/>
            <w:r w:rsidRPr="00884041">
              <w:rPr>
                <w:lang w:val="ru-RU"/>
              </w:rPr>
              <w:t xml:space="preserve"> </w:t>
            </w:r>
            <w:proofErr w:type="spellStart"/>
            <w:r w:rsidRPr="00884041">
              <w:rPr>
                <w:lang w:val="ru-RU"/>
              </w:rPr>
              <w:t>присяжним</w:t>
            </w:r>
            <w:proofErr w:type="spellEnd"/>
            <w:r w:rsidRPr="00884041">
              <w:rPr>
                <w:lang w:val="ru-RU"/>
              </w:rPr>
              <w:t xml:space="preserve"> </w:t>
            </w:r>
            <w:proofErr w:type="spellStart"/>
            <w:r w:rsidRPr="00884041">
              <w:rPr>
                <w:lang w:val="ru-RU"/>
              </w:rPr>
              <w:t>відповідні</w:t>
            </w:r>
            <w:proofErr w:type="spellEnd"/>
            <w:r w:rsidRPr="00884041">
              <w:rPr>
                <w:lang w:val="ru-RU"/>
              </w:rPr>
              <w:t xml:space="preserve"> </w:t>
            </w:r>
            <w:proofErr w:type="spellStart"/>
            <w:r w:rsidRPr="00884041">
              <w:rPr>
                <w:lang w:val="ru-RU"/>
              </w:rPr>
              <w:t>запитання</w:t>
            </w:r>
            <w:proofErr w:type="spellEnd"/>
            <w:r w:rsidRPr="00884041">
              <w:rPr>
                <w:lang w:val="ru-RU"/>
              </w:rPr>
              <w:t>.</w:t>
            </w:r>
          </w:p>
          <w:p w14:paraId="023D6927" w14:textId="77777777" w:rsidR="000F6B33" w:rsidRPr="00884041" w:rsidRDefault="000F6B33" w:rsidP="00884041">
            <w:pPr>
              <w:pStyle w:val="10"/>
              <w:tabs>
                <w:tab w:val="left" w:pos="7560"/>
              </w:tabs>
              <w:ind w:firstLine="447"/>
              <w:jc w:val="both"/>
            </w:pPr>
          </w:p>
          <w:p w14:paraId="1FB6AD56" w14:textId="77777777" w:rsidR="000F6B33" w:rsidRPr="00884041" w:rsidRDefault="000F6B33" w:rsidP="00884041">
            <w:pPr>
              <w:pStyle w:val="10"/>
              <w:tabs>
                <w:tab w:val="left" w:pos="7560"/>
              </w:tabs>
              <w:ind w:firstLine="447"/>
              <w:jc w:val="both"/>
            </w:pPr>
          </w:p>
          <w:p w14:paraId="189EC75E" w14:textId="77777777" w:rsidR="000F6B33" w:rsidRPr="00884041" w:rsidRDefault="000F6B33" w:rsidP="00884041">
            <w:pPr>
              <w:pStyle w:val="10"/>
              <w:tabs>
                <w:tab w:val="left" w:pos="7560"/>
              </w:tabs>
              <w:ind w:firstLine="447"/>
              <w:jc w:val="both"/>
            </w:pPr>
          </w:p>
          <w:p w14:paraId="78B4BCF8" w14:textId="77777777" w:rsidR="000F6B33" w:rsidRPr="00884041" w:rsidRDefault="000F6B33" w:rsidP="00884041">
            <w:pPr>
              <w:pStyle w:val="10"/>
              <w:tabs>
                <w:tab w:val="left" w:pos="7560"/>
              </w:tabs>
              <w:ind w:firstLine="447"/>
              <w:jc w:val="both"/>
            </w:pPr>
          </w:p>
          <w:p w14:paraId="3270640D" w14:textId="77777777" w:rsidR="000F6B33" w:rsidRPr="00884041" w:rsidRDefault="000F6B33" w:rsidP="00884041">
            <w:pPr>
              <w:pStyle w:val="10"/>
              <w:tabs>
                <w:tab w:val="left" w:pos="7560"/>
              </w:tabs>
              <w:ind w:firstLine="447"/>
              <w:jc w:val="both"/>
            </w:pPr>
          </w:p>
          <w:p w14:paraId="3126F11E" w14:textId="77777777" w:rsidR="00AA14E0" w:rsidRPr="00884041" w:rsidRDefault="00AA14E0" w:rsidP="00884041">
            <w:pPr>
              <w:pStyle w:val="10"/>
              <w:tabs>
                <w:tab w:val="left" w:pos="7560"/>
              </w:tabs>
              <w:ind w:firstLine="447"/>
              <w:jc w:val="both"/>
            </w:pPr>
          </w:p>
          <w:p w14:paraId="25E484ED" w14:textId="77777777" w:rsidR="00AA14E0" w:rsidRPr="00884041" w:rsidRDefault="00AA14E0" w:rsidP="00884041">
            <w:pPr>
              <w:pStyle w:val="10"/>
              <w:tabs>
                <w:tab w:val="left" w:pos="7560"/>
              </w:tabs>
              <w:ind w:firstLine="447"/>
              <w:jc w:val="both"/>
            </w:pPr>
          </w:p>
          <w:p w14:paraId="14C4EAC7" w14:textId="3DFCCA2A" w:rsidR="00B87443" w:rsidRPr="00884041" w:rsidRDefault="00B87443" w:rsidP="00884041">
            <w:pPr>
              <w:pStyle w:val="10"/>
              <w:tabs>
                <w:tab w:val="left" w:pos="7560"/>
              </w:tabs>
              <w:ind w:firstLine="447"/>
              <w:jc w:val="both"/>
            </w:pPr>
            <w:r w:rsidRPr="00884041">
              <w:t>4. Кожному з присяжних, який з'явився, учасники судового провадження можуть заявити відвід з підстав, передбачених статтями 75 і 76 цього Кодексу.</w:t>
            </w:r>
          </w:p>
          <w:p w14:paraId="65B20EB4" w14:textId="1371784E" w:rsidR="00B87443" w:rsidRPr="00884041" w:rsidRDefault="00B87443" w:rsidP="00884041">
            <w:pPr>
              <w:pStyle w:val="10"/>
              <w:tabs>
                <w:tab w:val="left" w:pos="7560"/>
              </w:tabs>
              <w:ind w:firstLine="447"/>
              <w:jc w:val="both"/>
              <w:rPr>
                <w:b/>
              </w:rPr>
            </w:pPr>
            <w:r w:rsidRPr="00884041">
              <w:t xml:space="preserve">5. Усі питання, пов'язані зі звільненням присяжних від участі в розгляді кримінального провадження, а також із самовідводом і відводом присяжних, вирішуються ухвалою суду </w:t>
            </w:r>
            <w:r w:rsidRPr="00884041">
              <w:rPr>
                <w:b/>
              </w:rPr>
              <w:t xml:space="preserve">у складі двох суддів, що </w:t>
            </w:r>
            <w:proofErr w:type="spellStart"/>
            <w:r w:rsidRPr="00884041">
              <w:rPr>
                <w:b/>
              </w:rPr>
              <w:t>постановляється</w:t>
            </w:r>
            <w:proofErr w:type="spellEnd"/>
            <w:r w:rsidRPr="00884041">
              <w:rPr>
                <w:b/>
              </w:rPr>
              <w:t xml:space="preserve"> після проведення наради</w:t>
            </w:r>
            <w:r w:rsidRPr="00884041">
              <w:t xml:space="preserve"> на місці без виходу до </w:t>
            </w:r>
            <w:proofErr w:type="spellStart"/>
            <w:r w:rsidRPr="00884041">
              <w:t>нарадчої</w:t>
            </w:r>
            <w:proofErr w:type="spellEnd"/>
            <w:r w:rsidRPr="00884041">
              <w:t xml:space="preserve"> кімнати, крім випадків, коли вихід до </w:t>
            </w:r>
            <w:proofErr w:type="spellStart"/>
            <w:r w:rsidRPr="00884041">
              <w:t>нарадчої</w:t>
            </w:r>
            <w:proofErr w:type="spellEnd"/>
            <w:r w:rsidRPr="00884041">
              <w:t xml:space="preserve"> кімнати буде визнаний судом необхідним. </w:t>
            </w:r>
            <w:r w:rsidRPr="00884041">
              <w:rPr>
                <w:b/>
              </w:rPr>
              <w:t>У разі якщо судді не прийшли до одноголосного рішення щодо вирішення питання, пов'язаного зі звільненням присяжного від участі в розгляді кримінального провадження або самовідводом чи відводом присяжного, присяжний вважається звільненим від участі в розгляді кримінального провадження або відведеним.</w:t>
            </w:r>
          </w:p>
          <w:p w14:paraId="588BF84C" w14:textId="77777777" w:rsidR="00AA14E0" w:rsidRPr="00884041" w:rsidRDefault="00AA14E0" w:rsidP="00884041">
            <w:pPr>
              <w:pStyle w:val="rvps2"/>
              <w:shd w:val="clear" w:color="auto" w:fill="FFFFFF"/>
              <w:spacing w:before="0" w:beforeAutospacing="0" w:after="150" w:afterAutospacing="0"/>
              <w:ind w:firstLine="450"/>
              <w:jc w:val="both"/>
            </w:pPr>
            <w:bookmarkStart w:id="150" w:name="n3225"/>
            <w:bookmarkEnd w:id="150"/>
            <w:r w:rsidRPr="00884041">
              <w:t>6. Якщо після виконання вимог, передбачених </w:t>
            </w:r>
            <w:hyperlink r:id="rId12" w:anchor="n3219" w:history="1">
              <w:r w:rsidRPr="00884041">
                <w:rPr>
                  <w:rStyle w:val="af1"/>
                  <w:color w:val="auto"/>
                  <w:u w:val="none"/>
                </w:rPr>
                <w:t>частинами першою - п’ятою</w:t>
              </w:r>
            </w:hyperlink>
            <w:r w:rsidRPr="00884041">
              <w:t> цієї статті, присяжних залишилося більше необхідної для участі в судовому розгляді кількості, присяжні визначаються автоматизованою системою документообігу суду з числа присяжних, що не були звільнені або відведені від участі в розгляді кримінального провадження.</w:t>
            </w:r>
          </w:p>
          <w:p w14:paraId="0CC15B5F" w14:textId="77777777" w:rsidR="00AA14E0" w:rsidRPr="00884041" w:rsidRDefault="00AA14E0" w:rsidP="00884041">
            <w:pPr>
              <w:pStyle w:val="rvps2"/>
              <w:shd w:val="clear" w:color="auto" w:fill="FFFFFF"/>
              <w:spacing w:before="0" w:beforeAutospacing="0" w:after="150" w:afterAutospacing="0"/>
              <w:ind w:firstLine="450"/>
              <w:jc w:val="both"/>
            </w:pPr>
            <w:bookmarkStart w:id="151" w:name="n3226"/>
            <w:bookmarkEnd w:id="151"/>
            <w:r w:rsidRPr="00884041">
              <w:lastRenderedPageBreak/>
              <w:t>7. Якщо в результаті виконання дій, зазначених у </w:t>
            </w:r>
            <w:hyperlink r:id="rId13" w:anchor="n3224" w:history="1">
              <w:r w:rsidRPr="00884041">
                <w:rPr>
                  <w:rStyle w:val="af1"/>
                  <w:color w:val="auto"/>
                  <w:u w:val="none"/>
                </w:rPr>
                <w:t>частині п’ятій</w:t>
              </w:r>
            </w:hyperlink>
            <w:r w:rsidRPr="00884041">
              <w:t> цієї статті, присяжних залишилося менше необхідної для участі в судовому розгляді кількості, секретар судового засідання за вказівкою головуючого викликає присяжних додатково.</w:t>
            </w:r>
          </w:p>
          <w:p w14:paraId="70DB043B" w14:textId="77777777" w:rsidR="00AA14E0" w:rsidRPr="00884041" w:rsidRDefault="00AA14E0" w:rsidP="00884041">
            <w:pPr>
              <w:pStyle w:val="rvps2"/>
              <w:shd w:val="clear" w:color="auto" w:fill="FFFFFF"/>
              <w:spacing w:before="0" w:beforeAutospacing="0" w:after="150" w:afterAutospacing="0"/>
              <w:ind w:firstLine="450"/>
              <w:jc w:val="both"/>
            </w:pPr>
            <w:bookmarkStart w:id="152" w:name="n3227"/>
            <w:bookmarkEnd w:id="152"/>
            <w:r w:rsidRPr="00884041">
              <w:t>8. Після відбору основних присяжних відбирається двоє запасних присяжних з додержанням зазначених у цій статті правил.</w:t>
            </w:r>
          </w:p>
          <w:p w14:paraId="1D3E3888" w14:textId="77777777" w:rsidR="00AA14E0" w:rsidRPr="00884041" w:rsidRDefault="00AA14E0" w:rsidP="00884041">
            <w:pPr>
              <w:pStyle w:val="rvps2"/>
              <w:shd w:val="clear" w:color="auto" w:fill="FFFFFF"/>
              <w:spacing w:before="0" w:beforeAutospacing="0" w:after="150" w:afterAutospacing="0"/>
              <w:ind w:firstLine="450"/>
              <w:jc w:val="both"/>
            </w:pPr>
            <w:bookmarkStart w:id="153" w:name="n3228"/>
            <w:bookmarkEnd w:id="153"/>
            <w:r w:rsidRPr="00884041">
              <w:t>9. Прізвища відібраних основних і запасних присяжних заносяться до журналу судового засідання в тому порядку, в якому їх було відібрано.</w:t>
            </w:r>
          </w:p>
          <w:p w14:paraId="7AEAF4EA" w14:textId="7F0A8558" w:rsidR="00B87443" w:rsidRPr="00884041" w:rsidRDefault="00AA14E0" w:rsidP="00884041">
            <w:pPr>
              <w:pStyle w:val="rvps2"/>
              <w:shd w:val="clear" w:color="auto" w:fill="FFFFFF"/>
              <w:spacing w:before="0" w:beforeAutospacing="0" w:after="150" w:afterAutospacing="0"/>
              <w:ind w:firstLine="450"/>
              <w:jc w:val="both"/>
            </w:pPr>
            <w:bookmarkStart w:id="154" w:name="n3229"/>
            <w:bookmarkEnd w:id="154"/>
            <w:r w:rsidRPr="00884041">
              <w:t xml:space="preserve">10. Запасні присяжні під час судового засідання постійно перебувають на відведених їм місцях і до ухвалення </w:t>
            </w:r>
            <w:proofErr w:type="spellStart"/>
            <w:r w:rsidRPr="00884041">
              <w:t>вироку</w:t>
            </w:r>
            <w:proofErr w:type="spellEnd"/>
            <w:r w:rsidRPr="00884041">
              <w:t xml:space="preserve"> можуть бути включені до складу основних присяжних у разі неможливості кого-небудь з основних присяжних продовжувати участь у судовому розгляді. Про заміну вибулих основних присяжних запасними </w:t>
            </w:r>
            <w:r w:rsidRPr="00884041">
              <w:rPr>
                <w:b/>
                <w:bCs/>
              </w:rPr>
              <w:t>суд присяжних</w:t>
            </w:r>
            <w:r w:rsidRPr="00884041">
              <w:t xml:space="preserve"> постановляє ухвалу.</w:t>
            </w:r>
          </w:p>
        </w:tc>
        <w:tc>
          <w:tcPr>
            <w:tcW w:w="6521" w:type="dxa"/>
            <w:shd w:val="clear" w:color="auto" w:fill="auto"/>
            <w:tcMar>
              <w:top w:w="0" w:type="dxa"/>
              <w:bottom w:w="0" w:type="dxa"/>
            </w:tcMar>
          </w:tcPr>
          <w:p w14:paraId="22C2B9EF" w14:textId="77777777" w:rsidR="00B87443" w:rsidRPr="00884041" w:rsidRDefault="00B87443" w:rsidP="00884041">
            <w:pPr>
              <w:pStyle w:val="10"/>
              <w:tabs>
                <w:tab w:val="left" w:pos="7560"/>
              </w:tabs>
              <w:ind w:firstLine="348"/>
              <w:jc w:val="both"/>
              <w:rPr>
                <w:b/>
              </w:rPr>
            </w:pPr>
            <w:r w:rsidRPr="00884041">
              <w:rPr>
                <w:b/>
              </w:rPr>
              <w:lastRenderedPageBreak/>
              <w:t>Стаття 387. Відбір присяжних у суді</w:t>
            </w:r>
          </w:p>
          <w:p w14:paraId="6F01A846" w14:textId="77777777" w:rsidR="00EC0943" w:rsidRPr="00884041" w:rsidRDefault="00EC0943" w:rsidP="00884041">
            <w:pPr>
              <w:pStyle w:val="10"/>
              <w:ind w:firstLine="348"/>
              <w:jc w:val="both"/>
              <w:rPr>
                <w:b/>
              </w:rPr>
            </w:pPr>
            <w:r w:rsidRPr="00884041">
              <w:lastRenderedPageBreak/>
              <w:t>1. Відбір присяжних здійснюється після відкриття судового засідання.</w:t>
            </w:r>
          </w:p>
          <w:p w14:paraId="2DA16C15" w14:textId="0B9A0728" w:rsidR="00EC0943" w:rsidRPr="00884041" w:rsidRDefault="00EC0943" w:rsidP="00884041">
            <w:pPr>
              <w:pStyle w:val="10"/>
              <w:ind w:firstLine="348"/>
              <w:jc w:val="both"/>
              <w:rPr>
                <w:lang w:val="ru-RU"/>
              </w:rPr>
            </w:pPr>
            <w:bookmarkStart w:id="155" w:name="_Hlk49633386"/>
            <w:r w:rsidRPr="00884041">
              <w:t>2. Головуючий повідомляє особам, включен</w:t>
            </w:r>
            <w:r w:rsidR="000F6B33" w:rsidRPr="00884041">
              <w:t>им</w:t>
            </w:r>
            <w:r w:rsidRPr="00884041">
              <w:t xml:space="preserve"> до списку присяжних</w:t>
            </w:r>
            <w:r w:rsidR="00AA14E0" w:rsidRPr="00884041">
              <w:t xml:space="preserve"> </w:t>
            </w:r>
            <w:r w:rsidR="000F6B33" w:rsidRPr="00884041">
              <w:t>які</w:t>
            </w:r>
            <w:r w:rsidR="00943C82" w:rsidRPr="00884041">
              <w:t xml:space="preserve"> </w:t>
            </w:r>
            <w:r w:rsidR="00943C82" w:rsidRPr="00884041">
              <w:rPr>
                <w:b/>
              </w:rPr>
              <w:t>з’явилися для участі у судовому розгляді</w:t>
            </w:r>
            <w:r w:rsidRPr="00884041">
              <w:t xml:space="preserve">,  яке провадження підлягає розгляду, роз’яснює їм права та обов’язки, а також умови їх участі в судовому розгляді. </w:t>
            </w:r>
            <w:proofErr w:type="spellStart"/>
            <w:r w:rsidRPr="00884041">
              <w:rPr>
                <w:lang w:val="ru-RU"/>
              </w:rPr>
              <w:t>Ко</w:t>
            </w:r>
            <w:r w:rsidR="00884041" w:rsidRPr="00884041">
              <w:rPr>
                <w:lang w:val="ru-RU"/>
              </w:rPr>
              <w:t>жен</w:t>
            </w:r>
            <w:proofErr w:type="spellEnd"/>
            <w:r w:rsidRPr="00884041">
              <w:rPr>
                <w:lang w:val="ru-RU"/>
              </w:rPr>
              <w:t xml:space="preserve"> </w:t>
            </w:r>
            <w:proofErr w:type="spellStart"/>
            <w:r w:rsidRPr="00884041">
              <w:rPr>
                <w:lang w:val="ru-RU"/>
              </w:rPr>
              <w:t>із</w:t>
            </w:r>
            <w:proofErr w:type="spellEnd"/>
            <w:r w:rsidRPr="00884041">
              <w:rPr>
                <w:lang w:val="ru-RU"/>
              </w:rPr>
              <w:t xml:space="preserve"> </w:t>
            </w:r>
            <w:proofErr w:type="spellStart"/>
            <w:r w:rsidR="007D1E02" w:rsidRPr="00884041">
              <w:rPr>
                <w:lang w:val="ru-RU"/>
              </w:rPr>
              <w:t>зазначених</w:t>
            </w:r>
            <w:proofErr w:type="spellEnd"/>
            <w:r w:rsidR="007D1E02" w:rsidRPr="00884041">
              <w:rPr>
                <w:lang w:val="ru-RU"/>
              </w:rPr>
              <w:t xml:space="preserve"> </w:t>
            </w:r>
            <w:r w:rsidR="00943C82" w:rsidRPr="00884041">
              <w:t xml:space="preserve">осіб </w:t>
            </w:r>
            <w:proofErr w:type="spellStart"/>
            <w:r w:rsidRPr="00884041">
              <w:rPr>
                <w:lang w:val="ru-RU"/>
              </w:rPr>
              <w:t>має</w:t>
            </w:r>
            <w:proofErr w:type="spellEnd"/>
            <w:r w:rsidRPr="00884041">
              <w:rPr>
                <w:lang w:val="ru-RU"/>
              </w:rPr>
              <w:t xml:space="preserve"> право </w:t>
            </w:r>
            <w:proofErr w:type="spellStart"/>
            <w:r w:rsidRPr="00884041">
              <w:rPr>
                <w:lang w:val="ru-RU"/>
              </w:rPr>
              <w:t>заявити</w:t>
            </w:r>
            <w:proofErr w:type="spellEnd"/>
            <w:r w:rsidRPr="00884041">
              <w:rPr>
                <w:lang w:val="ru-RU"/>
              </w:rPr>
              <w:t xml:space="preserve"> про </w:t>
            </w:r>
            <w:proofErr w:type="spellStart"/>
            <w:r w:rsidRPr="00884041">
              <w:rPr>
                <w:lang w:val="ru-RU"/>
              </w:rPr>
              <w:t>неможливість</w:t>
            </w:r>
            <w:proofErr w:type="spellEnd"/>
            <w:r w:rsidRPr="00884041">
              <w:rPr>
                <w:lang w:val="ru-RU"/>
              </w:rPr>
              <w:t xml:space="preserve"> </w:t>
            </w:r>
            <w:proofErr w:type="spellStart"/>
            <w:r w:rsidR="004633A9" w:rsidRPr="00884041">
              <w:rPr>
                <w:lang w:val="ru-RU"/>
              </w:rPr>
              <w:t>її</w:t>
            </w:r>
            <w:proofErr w:type="spellEnd"/>
            <w:r w:rsidRPr="00884041">
              <w:rPr>
                <w:lang w:val="ru-RU"/>
              </w:rPr>
              <w:t xml:space="preserve"> </w:t>
            </w:r>
            <w:proofErr w:type="spellStart"/>
            <w:r w:rsidRPr="00884041">
              <w:rPr>
                <w:lang w:val="ru-RU"/>
              </w:rPr>
              <w:t>участі</w:t>
            </w:r>
            <w:proofErr w:type="spellEnd"/>
            <w:r w:rsidRPr="00884041">
              <w:rPr>
                <w:lang w:val="ru-RU"/>
              </w:rPr>
              <w:t xml:space="preserve"> в судовому </w:t>
            </w:r>
            <w:proofErr w:type="spellStart"/>
            <w:r w:rsidRPr="00884041">
              <w:rPr>
                <w:lang w:val="ru-RU"/>
              </w:rPr>
              <w:t>розгляді</w:t>
            </w:r>
            <w:proofErr w:type="spellEnd"/>
            <w:r w:rsidRPr="00884041">
              <w:rPr>
                <w:lang w:val="ru-RU"/>
              </w:rPr>
              <w:t xml:space="preserve">, </w:t>
            </w:r>
            <w:proofErr w:type="spellStart"/>
            <w:r w:rsidRPr="00884041">
              <w:rPr>
                <w:lang w:val="ru-RU"/>
              </w:rPr>
              <w:t>вказавши</w:t>
            </w:r>
            <w:proofErr w:type="spellEnd"/>
            <w:r w:rsidRPr="00884041">
              <w:rPr>
                <w:lang w:val="ru-RU"/>
              </w:rPr>
              <w:t xml:space="preserve"> на причину </w:t>
            </w:r>
            <w:proofErr w:type="spellStart"/>
            <w:r w:rsidRPr="00884041">
              <w:rPr>
                <w:lang w:val="ru-RU"/>
              </w:rPr>
              <w:t>цього</w:t>
            </w:r>
            <w:proofErr w:type="spellEnd"/>
            <w:r w:rsidRPr="00884041">
              <w:rPr>
                <w:lang w:val="ru-RU"/>
              </w:rPr>
              <w:t xml:space="preserve">, та </w:t>
            </w:r>
            <w:proofErr w:type="spellStart"/>
            <w:r w:rsidRPr="00884041">
              <w:rPr>
                <w:lang w:val="ru-RU"/>
              </w:rPr>
              <w:t>заявити</w:t>
            </w:r>
            <w:proofErr w:type="spellEnd"/>
            <w:r w:rsidRPr="00884041">
              <w:rPr>
                <w:lang w:val="ru-RU"/>
              </w:rPr>
              <w:t xml:space="preserve"> </w:t>
            </w:r>
            <w:proofErr w:type="spellStart"/>
            <w:r w:rsidRPr="00884041">
              <w:rPr>
                <w:lang w:val="ru-RU"/>
              </w:rPr>
              <w:t>собі</w:t>
            </w:r>
            <w:proofErr w:type="spellEnd"/>
            <w:r w:rsidRPr="00884041">
              <w:rPr>
                <w:lang w:val="ru-RU"/>
              </w:rPr>
              <w:t xml:space="preserve"> </w:t>
            </w:r>
            <w:proofErr w:type="spellStart"/>
            <w:r w:rsidRPr="00884041">
              <w:rPr>
                <w:lang w:val="ru-RU"/>
              </w:rPr>
              <w:t>самовідвід</w:t>
            </w:r>
            <w:proofErr w:type="spellEnd"/>
            <w:r w:rsidRPr="00884041">
              <w:rPr>
                <w:lang w:val="ru-RU"/>
              </w:rPr>
              <w:t>.</w:t>
            </w:r>
          </w:p>
          <w:p w14:paraId="143EF2FB" w14:textId="35BF978E" w:rsidR="005B6F28" w:rsidRPr="00884041" w:rsidRDefault="005B6F28" w:rsidP="00884041">
            <w:pPr>
              <w:pStyle w:val="10"/>
              <w:ind w:firstLine="348"/>
              <w:jc w:val="both"/>
            </w:pPr>
            <w:r w:rsidRPr="00884041">
              <w:t>3. Головуючий з’ясовує, чи немає передбачених цим Кодексом або законом підстав, які перешкоджають залученню</w:t>
            </w:r>
            <w:r w:rsidR="00C06B80" w:rsidRPr="00884041">
              <w:t xml:space="preserve"> особи</w:t>
            </w:r>
            <w:r w:rsidRPr="00884041">
              <w:t xml:space="preserve"> в якості присяжного або є підставою для звільнення окремих осіб, включених до списку присяжних, які </w:t>
            </w:r>
            <w:r w:rsidRPr="00884041">
              <w:rPr>
                <w:rFonts w:hint="eastAsia"/>
              </w:rPr>
              <w:t>з’явилися</w:t>
            </w:r>
            <w:r w:rsidRPr="00884041">
              <w:t xml:space="preserve"> </w:t>
            </w:r>
            <w:r w:rsidRPr="00884041">
              <w:rPr>
                <w:rFonts w:hint="eastAsia"/>
              </w:rPr>
              <w:t>для</w:t>
            </w:r>
            <w:r w:rsidRPr="00884041">
              <w:t xml:space="preserve"> </w:t>
            </w:r>
            <w:r w:rsidRPr="00884041">
              <w:rPr>
                <w:rFonts w:hint="eastAsia"/>
              </w:rPr>
              <w:t>участі</w:t>
            </w:r>
            <w:r w:rsidRPr="00884041">
              <w:t xml:space="preserve"> </w:t>
            </w:r>
            <w:r w:rsidRPr="00884041">
              <w:rPr>
                <w:rFonts w:hint="eastAsia"/>
              </w:rPr>
              <w:t>у</w:t>
            </w:r>
            <w:r w:rsidRPr="00884041">
              <w:t xml:space="preserve"> </w:t>
            </w:r>
            <w:r w:rsidRPr="00884041">
              <w:rPr>
                <w:rFonts w:hint="eastAsia"/>
              </w:rPr>
              <w:t>судовому</w:t>
            </w:r>
            <w:r w:rsidRPr="00884041">
              <w:t xml:space="preserve"> </w:t>
            </w:r>
            <w:r w:rsidRPr="00884041">
              <w:rPr>
                <w:rFonts w:hint="eastAsia"/>
              </w:rPr>
              <w:t>розгляді</w:t>
            </w:r>
            <w:r w:rsidRPr="00884041">
              <w:t>, від виконання їх обов’язків, а так само для звільнення зазначених осіб від виконання їх обов’язків за їх усними чи письмовими заявами.</w:t>
            </w:r>
          </w:p>
          <w:p w14:paraId="4DFC44C6" w14:textId="77777777" w:rsidR="005B6F28" w:rsidRPr="00884041" w:rsidRDefault="005B6F28" w:rsidP="00884041">
            <w:pPr>
              <w:pStyle w:val="10"/>
              <w:ind w:firstLine="348"/>
              <w:jc w:val="both"/>
            </w:pPr>
            <w:r w:rsidRPr="00884041">
              <w:t>Для з’ясування обставин, що можуть перешкоджати участі в судовому розгляді особам, включеним до списку присяжних,</w:t>
            </w:r>
            <w:r w:rsidRPr="00884041">
              <w:rPr>
                <w:rFonts w:ascii="Antiqua" w:hAnsi="Antiqua"/>
                <w:lang w:eastAsia="ru-RU"/>
              </w:rPr>
              <w:t xml:space="preserve"> </w:t>
            </w:r>
            <w:r w:rsidRPr="00884041">
              <w:t xml:space="preserve">які </w:t>
            </w:r>
            <w:r w:rsidRPr="00884041">
              <w:rPr>
                <w:rFonts w:hint="eastAsia"/>
              </w:rPr>
              <w:t>з’явилися</w:t>
            </w:r>
            <w:r w:rsidRPr="00884041">
              <w:t xml:space="preserve"> </w:t>
            </w:r>
            <w:r w:rsidRPr="00884041">
              <w:rPr>
                <w:rFonts w:hint="eastAsia"/>
              </w:rPr>
              <w:t>для</w:t>
            </w:r>
            <w:r w:rsidRPr="00884041">
              <w:t xml:space="preserve"> </w:t>
            </w:r>
            <w:r w:rsidRPr="00884041">
              <w:rPr>
                <w:rFonts w:hint="eastAsia"/>
              </w:rPr>
              <w:t>участі</w:t>
            </w:r>
            <w:r w:rsidRPr="00884041">
              <w:t xml:space="preserve"> </w:t>
            </w:r>
            <w:r w:rsidRPr="00884041">
              <w:rPr>
                <w:rFonts w:hint="eastAsia"/>
              </w:rPr>
              <w:t>у</w:t>
            </w:r>
            <w:r w:rsidRPr="00884041">
              <w:t xml:space="preserve"> </w:t>
            </w:r>
            <w:r w:rsidRPr="00884041">
              <w:rPr>
                <w:rFonts w:hint="eastAsia"/>
              </w:rPr>
              <w:t>судовому</w:t>
            </w:r>
            <w:r w:rsidRPr="00884041">
              <w:t xml:space="preserve"> </w:t>
            </w:r>
            <w:r w:rsidRPr="00884041">
              <w:rPr>
                <w:rFonts w:hint="eastAsia"/>
              </w:rPr>
              <w:t>розгляді</w:t>
            </w:r>
            <w:r w:rsidRPr="00884041">
              <w:t>,  прокурор, потерпілий, обвинувачений з дозволу головуючого можуть ставити зазначеним особам відповідні запитання.</w:t>
            </w:r>
          </w:p>
          <w:p w14:paraId="61E7459B" w14:textId="77777777" w:rsidR="005B6F28" w:rsidRPr="00884041" w:rsidRDefault="005B6F28" w:rsidP="00884041">
            <w:pPr>
              <w:pStyle w:val="10"/>
              <w:ind w:firstLine="348"/>
              <w:jc w:val="both"/>
            </w:pPr>
            <w:r w:rsidRPr="00884041">
              <w:t xml:space="preserve">Надання особою, включеною до списку присяжних, завідомо недостовірних відомостей про себе на запитання головуючого, сторін кримінального провадження, щодо обставини, передбачених цим Кодексом або законом, що унеможливлюють її участь у здійсненні правосуддя, у разі їх </w:t>
            </w:r>
            <w:r w:rsidRPr="00884041">
              <w:lastRenderedPageBreak/>
              <w:t xml:space="preserve">наявності,  має наслідком притягнення до відповідальності, встановленої законом;  </w:t>
            </w:r>
          </w:p>
          <w:bookmarkEnd w:id="155"/>
          <w:p w14:paraId="5A9A4769" w14:textId="5ED58BD9" w:rsidR="005B6F28" w:rsidRPr="00884041" w:rsidRDefault="005B6F28" w:rsidP="00884041">
            <w:pPr>
              <w:pStyle w:val="10"/>
              <w:tabs>
                <w:tab w:val="left" w:pos="7560"/>
              </w:tabs>
              <w:ind w:firstLine="348"/>
              <w:jc w:val="both"/>
            </w:pPr>
            <w:r w:rsidRPr="00884041">
              <w:t>4. Кожному з осіб, внесених до списку присяжних, які з'явилися</w:t>
            </w:r>
            <w:r w:rsidRPr="00884041">
              <w:rPr>
                <w:rFonts w:ascii="Antiqua" w:hAnsi="Antiqua" w:hint="eastAsia"/>
                <w:lang w:eastAsia="ru-RU"/>
              </w:rPr>
              <w:t xml:space="preserve"> </w:t>
            </w:r>
            <w:r w:rsidRPr="00884041">
              <w:rPr>
                <w:rFonts w:hint="eastAsia"/>
              </w:rPr>
              <w:t>для</w:t>
            </w:r>
            <w:r w:rsidRPr="00884041">
              <w:t xml:space="preserve"> </w:t>
            </w:r>
            <w:r w:rsidRPr="00884041">
              <w:rPr>
                <w:rFonts w:hint="eastAsia"/>
              </w:rPr>
              <w:t>участі</w:t>
            </w:r>
            <w:r w:rsidRPr="00884041">
              <w:t xml:space="preserve"> </w:t>
            </w:r>
            <w:r w:rsidRPr="00884041">
              <w:rPr>
                <w:rFonts w:hint="eastAsia"/>
              </w:rPr>
              <w:t>у</w:t>
            </w:r>
            <w:r w:rsidRPr="00884041">
              <w:t xml:space="preserve"> </w:t>
            </w:r>
            <w:r w:rsidRPr="00884041">
              <w:rPr>
                <w:rFonts w:hint="eastAsia"/>
              </w:rPr>
              <w:t>судовому</w:t>
            </w:r>
            <w:r w:rsidRPr="00884041">
              <w:t xml:space="preserve"> </w:t>
            </w:r>
            <w:r w:rsidRPr="00884041">
              <w:rPr>
                <w:rFonts w:hint="eastAsia"/>
              </w:rPr>
              <w:t>розгляді</w:t>
            </w:r>
            <w:r w:rsidRPr="00884041">
              <w:t>, учасники судового провадження можуть заявити відвід з підстав, передбачених статтями 75 і 76 цього Кодексу.</w:t>
            </w:r>
          </w:p>
          <w:p w14:paraId="222C7AFC" w14:textId="6BB27690" w:rsidR="00AA14E0" w:rsidRPr="00884041" w:rsidRDefault="005B6F28" w:rsidP="00884041">
            <w:pPr>
              <w:pStyle w:val="10"/>
              <w:tabs>
                <w:tab w:val="left" w:pos="7560"/>
              </w:tabs>
              <w:ind w:firstLine="348"/>
              <w:jc w:val="both"/>
            </w:pPr>
            <w:r w:rsidRPr="00884041">
              <w:t>5. Усі питання, пов'язані зі звільненням осіб, внесених до списку присяжних, які з'явилися</w:t>
            </w:r>
            <w:r w:rsidRPr="00884041">
              <w:rPr>
                <w:rFonts w:hint="eastAsia"/>
              </w:rPr>
              <w:t xml:space="preserve"> для</w:t>
            </w:r>
            <w:r w:rsidRPr="00884041">
              <w:t xml:space="preserve"> </w:t>
            </w:r>
            <w:r w:rsidRPr="00884041">
              <w:rPr>
                <w:rFonts w:hint="eastAsia"/>
              </w:rPr>
              <w:t>участі</w:t>
            </w:r>
            <w:r w:rsidRPr="00884041">
              <w:t xml:space="preserve"> </w:t>
            </w:r>
            <w:r w:rsidRPr="00884041">
              <w:rPr>
                <w:rFonts w:hint="eastAsia"/>
              </w:rPr>
              <w:t>у</w:t>
            </w:r>
            <w:r w:rsidRPr="00884041">
              <w:t xml:space="preserve"> </w:t>
            </w:r>
            <w:r w:rsidRPr="00884041">
              <w:rPr>
                <w:rFonts w:hint="eastAsia"/>
              </w:rPr>
              <w:t>судовому</w:t>
            </w:r>
            <w:r w:rsidRPr="00884041">
              <w:t xml:space="preserve"> </w:t>
            </w:r>
            <w:r w:rsidRPr="00884041">
              <w:rPr>
                <w:rFonts w:hint="eastAsia"/>
              </w:rPr>
              <w:t>розгляді</w:t>
            </w:r>
            <w:r w:rsidRPr="00884041">
              <w:t xml:space="preserve">, від участі в розгляді кримінального провадження, а також із самовідводом і відводом, вирішуються ухвалою суду, що </w:t>
            </w:r>
            <w:proofErr w:type="spellStart"/>
            <w:r w:rsidRPr="00884041">
              <w:t>постановляється</w:t>
            </w:r>
            <w:proofErr w:type="spellEnd"/>
            <w:r w:rsidRPr="00884041">
              <w:t xml:space="preserve"> на місці без виходу до </w:t>
            </w:r>
            <w:proofErr w:type="spellStart"/>
            <w:r w:rsidRPr="00884041">
              <w:t>нарадчої</w:t>
            </w:r>
            <w:proofErr w:type="spellEnd"/>
            <w:r w:rsidRPr="00884041">
              <w:t xml:space="preserve"> кімнати, крім випадків, коли вихід до </w:t>
            </w:r>
            <w:proofErr w:type="spellStart"/>
            <w:r w:rsidRPr="00884041">
              <w:t>нарадчої</w:t>
            </w:r>
            <w:proofErr w:type="spellEnd"/>
            <w:r w:rsidRPr="00884041">
              <w:t xml:space="preserve"> кімнати буде визнаний судом необхідним.</w:t>
            </w:r>
          </w:p>
          <w:p w14:paraId="2BDF7348" w14:textId="77777777" w:rsidR="00AA14E0" w:rsidRPr="00884041" w:rsidRDefault="00AA14E0" w:rsidP="00884041">
            <w:pPr>
              <w:pStyle w:val="10"/>
              <w:tabs>
                <w:tab w:val="left" w:pos="7560"/>
              </w:tabs>
              <w:ind w:firstLine="348"/>
              <w:jc w:val="both"/>
            </w:pPr>
          </w:p>
          <w:p w14:paraId="2C8D07B9" w14:textId="77777777" w:rsidR="00AA14E0" w:rsidRPr="00884041" w:rsidRDefault="00AA14E0" w:rsidP="00884041">
            <w:pPr>
              <w:pStyle w:val="10"/>
              <w:tabs>
                <w:tab w:val="left" w:pos="7560"/>
              </w:tabs>
              <w:ind w:firstLine="348"/>
              <w:jc w:val="both"/>
            </w:pPr>
          </w:p>
          <w:p w14:paraId="5A337540" w14:textId="77777777" w:rsidR="00884041" w:rsidRPr="00884041" w:rsidRDefault="00884041" w:rsidP="00884041">
            <w:pPr>
              <w:pStyle w:val="10"/>
              <w:tabs>
                <w:tab w:val="left" w:pos="7560"/>
              </w:tabs>
              <w:ind w:firstLine="348"/>
              <w:jc w:val="both"/>
            </w:pPr>
          </w:p>
          <w:p w14:paraId="29D065B7" w14:textId="03260F17" w:rsidR="00AA14E0" w:rsidRPr="00884041" w:rsidRDefault="00AA14E0" w:rsidP="00884041">
            <w:pPr>
              <w:pStyle w:val="10"/>
              <w:tabs>
                <w:tab w:val="left" w:pos="7560"/>
              </w:tabs>
              <w:jc w:val="both"/>
            </w:pPr>
            <w:r w:rsidRPr="00884041">
              <w:t>6. Якщо після виконання вимог, передбачених </w:t>
            </w:r>
            <w:hyperlink r:id="rId14" w:anchor="n3219" w:history="1">
              <w:r w:rsidRPr="00884041">
                <w:rPr>
                  <w:rStyle w:val="af1"/>
                  <w:color w:val="auto"/>
                  <w:u w:val="none"/>
                </w:rPr>
                <w:t>частинами першою - п’ятою</w:t>
              </w:r>
            </w:hyperlink>
            <w:r w:rsidRPr="00884041">
              <w:t> цієї статті, присяжних залишилося більше необхідної для участі в судовому розгляді кількості, присяжні визначаються автоматизованою системою документообігу суду з числа присяжних, що не були звільнені або відведені від участі в розгляді кримінального провадження.</w:t>
            </w:r>
          </w:p>
          <w:p w14:paraId="245F4386" w14:textId="77777777" w:rsidR="00884041" w:rsidRPr="00884041" w:rsidRDefault="00884041" w:rsidP="00884041">
            <w:pPr>
              <w:pStyle w:val="10"/>
              <w:tabs>
                <w:tab w:val="left" w:pos="7560"/>
              </w:tabs>
              <w:ind w:firstLine="348"/>
              <w:jc w:val="both"/>
            </w:pPr>
          </w:p>
          <w:p w14:paraId="3ADAE1E4" w14:textId="2A45E17D" w:rsidR="00AA14E0" w:rsidRPr="00884041" w:rsidRDefault="00AA14E0" w:rsidP="00884041">
            <w:pPr>
              <w:pStyle w:val="10"/>
              <w:tabs>
                <w:tab w:val="left" w:pos="7560"/>
              </w:tabs>
              <w:ind w:firstLine="348"/>
              <w:jc w:val="both"/>
            </w:pPr>
            <w:r w:rsidRPr="00884041">
              <w:lastRenderedPageBreak/>
              <w:t>7. Якщо в результаті виконання дій, зазначених у </w:t>
            </w:r>
            <w:hyperlink r:id="rId15" w:anchor="n3224" w:history="1">
              <w:r w:rsidRPr="00884041">
                <w:rPr>
                  <w:rStyle w:val="af1"/>
                  <w:color w:val="auto"/>
                  <w:u w:val="none"/>
                </w:rPr>
                <w:t>частині п’ятій</w:t>
              </w:r>
            </w:hyperlink>
            <w:r w:rsidRPr="00884041">
              <w:t xml:space="preserve"> цієї статті, присяжних залишилося менше необхідної для участі в судовому розгляді кількості, секретар судового засідання за вказівкою головуючого викликає </w:t>
            </w:r>
            <w:bookmarkStart w:id="156" w:name="_Hlk49634310"/>
            <w:r w:rsidRPr="00884041">
              <w:t>осіб, включених до списків присяжних</w:t>
            </w:r>
            <w:bookmarkEnd w:id="156"/>
            <w:r w:rsidR="00884041">
              <w:t xml:space="preserve"> </w:t>
            </w:r>
            <w:r w:rsidRPr="00884041">
              <w:t>додатково.</w:t>
            </w:r>
          </w:p>
          <w:p w14:paraId="0AF48E39" w14:textId="77777777" w:rsidR="00AA14E0" w:rsidRPr="00884041" w:rsidRDefault="00AA14E0" w:rsidP="00884041">
            <w:pPr>
              <w:pStyle w:val="10"/>
              <w:tabs>
                <w:tab w:val="left" w:pos="7560"/>
              </w:tabs>
              <w:ind w:firstLine="348"/>
              <w:jc w:val="both"/>
            </w:pPr>
            <w:r w:rsidRPr="00884041">
              <w:t>8. Після відбору основних присяжних відбирається двоє запасних присяжних з додержанням зазначених у цій статті правил.</w:t>
            </w:r>
          </w:p>
          <w:p w14:paraId="6300DB86" w14:textId="77777777" w:rsidR="00AA14E0" w:rsidRPr="00884041" w:rsidRDefault="00AA14E0" w:rsidP="00884041">
            <w:pPr>
              <w:pStyle w:val="10"/>
              <w:tabs>
                <w:tab w:val="left" w:pos="7560"/>
              </w:tabs>
              <w:ind w:firstLine="348"/>
              <w:jc w:val="both"/>
            </w:pPr>
            <w:r w:rsidRPr="00884041">
              <w:t>9. Прізвища відібраних основних і запасних присяжних заносяться до журналу судового засідання в тому порядку, в якому їх було відібрано.</w:t>
            </w:r>
          </w:p>
          <w:p w14:paraId="0FEC6053" w14:textId="77777777" w:rsidR="00B87443" w:rsidRPr="00884041" w:rsidRDefault="00B87443" w:rsidP="00884041">
            <w:pPr>
              <w:pStyle w:val="10"/>
              <w:tabs>
                <w:tab w:val="left" w:pos="7560"/>
              </w:tabs>
              <w:ind w:firstLine="348"/>
              <w:jc w:val="both"/>
            </w:pPr>
            <w:r w:rsidRPr="00884041">
              <w:t xml:space="preserve">10. Запасні присяжні під час судового засідання постійно перебувають на відведених їм місцях і до ухвалення </w:t>
            </w:r>
            <w:proofErr w:type="spellStart"/>
            <w:r w:rsidRPr="00884041">
              <w:t>вироку</w:t>
            </w:r>
            <w:proofErr w:type="spellEnd"/>
            <w:r w:rsidRPr="00884041">
              <w:t xml:space="preserve"> можуть бути включені до складу основних присяжних у разі неможливості кого-небудь з основних присяжних продовжувати участь у судовому розгляді. Про заміну вибулих основних присяжних запасними </w:t>
            </w:r>
            <w:r w:rsidRPr="00884041">
              <w:rPr>
                <w:b/>
              </w:rPr>
              <w:t>головуючий</w:t>
            </w:r>
            <w:r w:rsidRPr="00884041">
              <w:t xml:space="preserve"> постановляє ухвалу.</w:t>
            </w:r>
          </w:p>
        </w:tc>
        <w:tc>
          <w:tcPr>
            <w:tcW w:w="2552" w:type="dxa"/>
          </w:tcPr>
          <w:p w14:paraId="7A381B4D" w14:textId="77777777" w:rsidR="00B87443" w:rsidRPr="00884041" w:rsidRDefault="00B87443" w:rsidP="00B87443">
            <w:pPr>
              <w:pStyle w:val="10"/>
              <w:tabs>
                <w:tab w:val="left" w:pos="7560"/>
              </w:tabs>
            </w:pPr>
            <w:r w:rsidRPr="00884041">
              <w:lastRenderedPageBreak/>
              <w:t xml:space="preserve">Встановлюється право відводу присяжного та </w:t>
            </w:r>
            <w:r w:rsidRPr="00884041">
              <w:lastRenderedPageBreak/>
              <w:t>процесуальне рішення про заміну вибулих присяжних.</w:t>
            </w:r>
          </w:p>
        </w:tc>
      </w:tr>
      <w:tr w:rsidR="00B87443" w14:paraId="59230D1A" w14:textId="77777777">
        <w:trPr>
          <w:trHeight w:val="144"/>
        </w:trPr>
        <w:tc>
          <w:tcPr>
            <w:tcW w:w="6345" w:type="dxa"/>
            <w:shd w:val="clear" w:color="auto" w:fill="auto"/>
            <w:tcMar>
              <w:top w:w="0" w:type="dxa"/>
              <w:left w:w="108" w:type="dxa"/>
              <w:bottom w:w="0" w:type="dxa"/>
              <w:right w:w="108" w:type="dxa"/>
            </w:tcMar>
          </w:tcPr>
          <w:p w14:paraId="1F86F8E3" w14:textId="77777777" w:rsidR="00B87443" w:rsidRDefault="00B87443" w:rsidP="00B87443">
            <w:pPr>
              <w:pStyle w:val="10"/>
              <w:tabs>
                <w:tab w:val="left" w:pos="7560"/>
              </w:tabs>
              <w:rPr>
                <w:b/>
              </w:rPr>
            </w:pPr>
            <w:bookmarkStart w:id="157" w:name="36ei31r" w:colFirst="0" w:colLast="0"/>
            <w:bookmarkEnd w:id="157"/>
            <w:r>
              <w:rPr>
                <w:b/>
              </w:rPr>
              <w:lastRenderedPageBreak/>
              <w:t>Відсутня</w:t>
            </w:r>
          </w:p>
        </w:tc>
        <w:tc>
          <w:tcPr>
            <w:tcW w:w="6521" w:type="dxa"/>
            <w:shd w:val="clear" w:color="auto" w:fill="auto"/>
            <w:tcMar>
              <w:top w:w="0" w:type="dxa"/>
              <w:bottom w:w="0" w:type="dxa"/>
            </w:tcMar>
          </w:tcPr>
          <w:p w14:paraId="1806D590" w14:textId="77777777" w:rsidR="00B87443" w:rsidRDefault="00B87443" w:rsidP="00B87443">
            <w:pPr>
              <w:pStyle w:val="10"/>
              <w:keepNext/>
              <w:widowControl w:val="0"/>
              <w:ind w:firstLine="348"/>
              <w:jc w:val="both"/>
              <w:rPr>
                <w:b/>
              </w:rPr>
            </w:pPr>
            <w:r>
              <w:rPr>
                <w:b/>
              </w:rPr>
              <w:t xml:space="preserve">Стаття 388-1. Голова присяжних </w:t>
            </w:r>
          </w:p>
          <w:p w14:paraId="593BB886" w14:textId="77777777" w:rsidR="00B87443" w:rsidRDefault="00B87443" w:rsidP="00B87443">
            <w:pPr>
              <w:pStyle w:val="10"/>
              <w:ind w:firstLine="348"/>
              <w:jc w:val="both"/>
              <w:rPr>
                <w:b/>
              </w:rPr>
            </w:pPr>
            <w:r>
              <w:rPr>
                <w:b/>
              </w:rPr>
              <w:t xml:space="preserve">1. Після приведення до присяги присяжні виходять до </w:t>
            </w:r>
            <w:proofErr w:type="spellStart"/>
            <w:r>
              <w:rPr>
                <w:b/>
              </w:rPr>
              <w:t>нарадчої</w:t>
            </w:r>
            <w:proofErr w:type="spellEnd"/>
            <w:r>
              <w:rPr>
                <w:b/>
              </w:rPr>
              <w:t xml:space="preserve"> кімнати, де більшістю голосів обирають зі свого складу голову. </w:t>
            </w:r>
          </w:p>
          <w:p w14:paraId="6322C3E5" w14:textId="77777777" w:rsidR="00B87443" w:rsidRDefault="00B87443" w:rsidP="00B87443">
            <w:pPr>
              <w:pStyle w:val="10"/>
              <w:ind w:firstLine="348"/>
              <w:jc w:val="both"/>
              <w:rPr>
                <w:b/>
              </w:rPr>
            </w:pPr>
            <w:r>
              <w:rPr>
                <w:b/>
              </w:rPr>
              <w:t xml:space="preserve">2. Голова присяжних користується рівними з іншими присяжними правами у вирішенні всіх питань, що </w:t>
            </w:r>
            <w:r>
              <w:rPr>
                <w:b/>
              </w:rPr>
              <w:lastRenderedPageBreak/>
              <w:t>виникають під час судового розгляду й ухвалення вердикту.</w:t>
            </w:r>
          </w:p>
          <w:p w14:paraId="47C21284" w14:textId="77777777" w:rsidR="00B87443" w:rsidRDefault="00B87443" w:rsidP="00B87443">
            <w:pPr>
              <w:pStyle w:val="10"/>
              <w:tabs>
                <w:tab w:val="left" w:pos="7560"/>
              </w:tabs>
              <w:ind w:firstLine="348"/>
              <w:jc w:val="both"/>
              <w:rPr>
                <w:b/>
              </w:rPr>
            </w:pPr>
            <w:r>
              <w:rPr>
                <w:b/>
              </w:rPr>
              <w:t>3. Голова присяжних веде наради присяжних, за дорученням присяжних звертається до головуючого з питаннями, з урахуванням результатів голосування проголошує вердикт в судовому засіданні.</w:t>
            </w:r>
          </w:p>
        </w:tc>
        <w:tc>
          <w:tcPr>
            <w:tcW w:w="2552" w:type="dxa"/>
          </w:tcPr>
          <w:p w14:paraId="7B4D2220" w14:textId="77777777" w:rsidR="00B87443" w:rsidRDefault="00B87443" w:rsidP="00B87443">
            <w:pPr>
              <w:pStyle w:val="10"/>
              <w:keepNext/>
              <w:widowControl w:val="0"/>
              <w:jc w:val="both"/>
            </w:pPr>
            <w:r>
              <w:lastRenderedPageBreak/>
              <w:t xml:space="preserve">Визначаються права та обов’язки голови присяжних. </w:t>
            </w:r>
          </w:p>
        </w:tc>
      </w:tr>
      <w:tr w:rsidR="00B87443" w14:paraId="61B799A1" w14:textId="77777777">
        <w:trPr>
          <w:trHeight w:val="144"/>
        </w:trPr>
        <w:tc>
          <w:tcPr>
            <w:tcW w:w="6345" w:type="dxa"/>
            <w:shd w:val="clear" w:color="auto" w:fill="auto"/>
            <w:tcMar>
              <w:top w:w="0" w:type="dxa"/>
              <w:left w:w="108" w:type="dxa"/>
              <w:bottom w:w="0" w:type="dxa"/>
              <w:right w:w="108" w:type="dxa"/>
            </w:tcMar>
          </w:tcPr>
          <w:p w14:paraId="30BA7271" w14:textId="77777777" w:rsidR="00B87443" w:rsidRDefault="00B87443" w:rsidP="00B87443">
            <w:pPr>
              <w:pStyle w:val="10"/>
              <w:tabs>
                <w:tab w:val="left" w:pos="7560"/>
              </w:tabs>
              <w:ind w:firstLine="164"/>
              <w:jc w:val="both"/>
              <w:rPr>
                <w:b/>
              </w:rPr>
            </w:pPr>
            <w:bookmarkStart w:id="158" w:name="1ljsd9k" w:colFirst="0" w:colLast="0"/>
            <w:bookmarkStart w:id="159" w:name="45jfvxd" w:colFirst="0" w:colLast="0"/>
            <w:bookmarkEnd w:id="158"/>
            <w:bookmarkEnd w:id="159"/>
            <w:r>
              <w:rPr>
                <w:b/>
              </w:rPr>
              <w:t>Стаття 390. Усунення присяжного</w:t>
            </w:r>
          </w:p>
          <w:p w14:paraId="7BC52447" w14:textId="77777777" w:rsidR="00B87443" w:rsidRDefault="00B87443" w:rsidP="00B87443">
            <w:pPr>
              <w:pStyle w:val="10"/>
              <w:tabs>
                <w:tab w:val="left" w:pos="7560"/>
              </w:tabs>
              <w:ind w:firstLine="164"/>
              <w:jc w:val="both"/>
              <w:rPr>
                <w:b/>
              </w:rPr>
            </w:pPr>
            <w:r>
              <w:t xml:space="preserve">2. Присяжний може бути усунутий від подальшої участі в судовому розгляді кримінального провадження </w:t>
            </w:r>
            <w:r>
              <w:rPr>
                <w:b/>
              </w:rPr>
              <w:t xml:space="preserve">за ініціативою головуючого рішенням більшості від складу суду присяжних, яке приймається в </w:t>
            </w:r>
            <w:proofErr w:type="spellStart"/>
            <w:r>
              <w:rPr>
                <w:b/>
              </w:rPr>
              <w:t>нарадчій</w:t>
            </w:r>
            <w:proofErr w:type="spellEnd"/>
            <w:r>
              <w:rPr>
                <w:b/>
              </w:rPr>
              <w:t xml:space="preserve"> кімнаті та оформлюється вмотивованою ухвалою.</w:t>
            </w:r>
          </w:p>
          <w:p w14:paraId="550D9FB8" w14:textId="77777777" w:rsidR="00B87443" w:rsidRDefault="00B87443" w:rsidP="00B87443">
            <w:pPr>
              <w:pStyle w:val="10"/>
              <w:tabs>
                <w:tab w:val="left" w:pos="7560"/>
              </w:tabs>
              <w:ind w:firstLine="164"/>
              <w:jc w:val="both"/>
            </w:pPr>
            <w:r>
              <w:t>…</w:t>
            </w:r>
          </w:p>
        </w:tc>
        <w:tc>
          <w:tcPr>
            <w:tcW w:w="6521" w:type="dxa"/>
            <w:shd w:val="clear" w:color="auto" w:fill="auto"/>
            <w:tcMar>
              <w:top w:w="0" w:type="dxa"/>
              <w:bottom w:w="0" w:type="dxa"/>
            </w:tcMar>
          </w:tcPr>
          <w:p w14:paraId="06B52D4A" w14:textId="77777777" w:rsidR="00B87443" w:rsidRDefault="00B87443" w:rsidP="00B87443">
            <w:pPr>
              <w:pStyle w:val="10"/>
              <w:tabs>
                <w:tab w:val="left" w:pos="7560"/>
              </w:tabs>
              <w:ind w:firstLine="348"/>
              <w:jc w:val="both"/>
              <w:rPr>
                <w:b/>
              </w:rPr>
            </w:pPr>
            <w:r>
              <w:rPr>
                <w:b/>
              </w:rPr>
              <w:t>Стаття 390. Усунення присяжного</w:t>
            </w:r>
          </w:p>
          <w:p w14:paraId="6F972262" w14:textId="77777777" w:rsidR="00B87443" w:rsidRDefault="00B87443" w:rsidP="00B87443">
            <w:pPr>
              <w:pStyle w:val="10"/>
              <w:tabs>
                <w:tab w:val="left" w:pos="7560"/>
              </w:tabs>
              <w:ind w:firstLine="348"/>
              <w:jc w:val="both"/>
              <w:rPr>
                <w:b/>
              </w:rPr>
            </w:pPr>
            <w:r>
              <w:t xml:space="preserve">2. Присяжний може бути усунутий </w:t>
            </w:r>
            <w:r>
              <w:rPr>
                <w:b/>
              </w:rPr>
              <w:t>за вмотивованою заявою сторін</w:t>
            </w:r>
            <w:r>
              <w:t xml:space="preserve"> </w:t>
            </w:r>
            <w:r>
              <w:rPr>
                <w:b/>
              </w:rPr>
              <w:t>кримінального провадження</w:t>
            </w:r>
            <w:r>
              <w:t xml:space="preserve"> від подальшої участі в судовому розгляді кримінального провадження </w:t>
            </w:r>
            <w:r>
              <w:rPr>
                <w:b/>
              </w:rPr>
              <w:t>рішенням головуючого,</w:t>
            </w:r>
            <w:r>
              <w:t xml:space="preserve"> </w:t>
            </w:r>
            <w:r>
              <w:rPr>
                <w:b/>
              </w:rPr>
              <w:t xml:space="preserve">що </w:t>
            </w:r>
            <w:proofErr w:type="spellStart"/>
            <w:r>
              <w:rPr>
                <w:b/>
              </w:rPr>
              <w:t>постановляється</w:t>
            </w:r>
            <w:proofErr w:type="spellEnd"/>
            <w:r>
              <w:rPr>
                <w:b/>
              </w:rPr>
              <w:t xml:space="preserve"> на місці без виходу до </w:t>
            </w:r>
            <w:proofErr w:type="spellStart"/>
            <w:r>
              <w:rPr>
                <w:b/>
              </w:rPr>
              <w:t>нарадчої</w:t>
            </w:r>
            <w:proofErr w:type="spellEnd"/>
            <w:r>
              <w:rPr>
                <w:b/>
              </w:rPr>
              <w:t xml:space="preserve"> кімнати, крім випадків, коли вихід до </w:t>
            </w:r>
            <w:proofErr w:type="spellStart"/>
            <w:r>
              <w:rPr>
                <w:b/>
              </w:rPr>
              <w:t>нарадчої</w:t>
            </w:r>
            <w:proofErr w:type="spellEnd"/>
            <w:r>
              <w:rPr>
                <w:b/>
              </w:rPr>
              <w:t xml:space="preserve"> кімнати буде визнаний судом необхідним.</w:t>
            </w:r>
          </w:p>
          <w:p w14:paraId="140EF3C7" w14:textId="77777777" w:rsidR="00B87443" w:rsidRDefault="00B87443" w:rsidP="00B87443">
            <w:pPr>
              <w:pStyle w:val="10"/>
              <w:tabs>
                <w:tab w:val="left" w:pos="7560"/>
              </w:tabs>
              <w:jc w:val="both"/>
            </w:pPr>
            <w:r>
              <w:t>…</w:t>
            </w:r>
          </w:p>
        </w:tc>
        <w:tc>
          <w:tcPr>
            <w:tcW w:w="2552" w:type="dxa"/>
          </w:tcPr>
          <w:p w14:paraId="1CAADB9B" w14:textId="77777777" w:rsidR="00B87443" w:rsidRDefault="00B87443" w:rsidP="00B87443">
            <w:pPr>
              <w:pStyle w:val="10"/>
              <w:tabs>
                <w:tab w:val="left" w:pos="7560"/>
              </w:tabs>
              <w:jc w:val="both"/>
            </w:pPr>
            <w:r>
              <w:t>Визначається порядок усунення присяжного.</w:t>
            </w:r>
          </w:p>
        </w:tc>
      </w:tr>
      <w:tr w:rsidR="00B87443" w14:paraId="0CEFEFD1" w14:textId="77777777">
        <w:trPr>
          <w:trHeight w:val="144"/>
        </w:trPr>
        <w:tc>
          <w:tcPr>
            <w:tcW w:w="6345" w:type="dxa"/>
            <w:shd w:val="clear" w:color="auto" w:fill="auto"/>
            <w:tcMar>
              <w:top w:w="0" w:type="dxa"/>
              <w:left w:w="108" w:type="dxa"/>
              <w:bottom w:w="0" w:type="dxa"/>
              <w:right w:w="108" w:type="dxa"/>
            </w:tcMar>
          </w:tcPr>
          <w:p w14:paraId="5B8DAAE6" w14:textId="77777777" w:rsidR="00B87443" w:rsidRDefault="00B87443" w:rsidP="00B87443">
            <w:pPr>
              <w:pStyle w:val="10"/>
              <w:tabs>
                <w:tab w:val="left" w:pos="7560"/>
              </w:tabs>
              <w:ind w:firstLine="426"/>
              <w:jc w:val="both"/>
              <w:rPr>
                <w:b/>
              </w:rPr>
            </w:pPr>
            <w:r>
              <w:rPr>
                <w:b/>
              </w:rPr>
              <w:t>Стаття 391. Порядок наради і голосування в суді присяжних</w:t>
            </w:r>
          </w:p>
          <w:p w14:paraId="64E22B98" w14:textId="77777777" w:rsidR="00B87443" w:rsidRDefault="00B87443" w:rsidP="00B87443">
            <w:pPr>
              <w:pStyle w:val="10"/>
              <w:tabs>
                <w:tab w:val="left" w:pos="7560"/>
              </w:tabs>
              <w:ind w:firstLine="426"/>
              <w:jc w:val="both"/>
              <w:rPr>
                <w:b/>
              </w:rPr>
            </w:pPr>
            <w:r>
              <w:t>1. Нарадою суду присяжних керує</w:t>
            </w:r>
            <w:r>
              <w:rPr>
                <w:b/>
              </w:rPr>
              <w:t xml:space="preserve"> головуючий, який послідовно ставить на обговорення питання, передбачені статтею 368 цього Кодексу, проводить відкрите голосування і веде підрахунок голосів.</w:t>
            </w:r>
          </w:p>
          <w:p w14:paraId="53AF5197" w14:textId="77777777" w:rsidR="00B87443" w:rsidRDefault="00B87443" w:rsidP="00B87443">
            <w:pPr>
              <w:pStyle w:val="10"/>
              <w:tabs>
                <w:tab w:val="left" w:pos="7560"/>
              </w:tabs>
              <w:ind w:firstLine="426"/>
              <w:jc w:val="both"/>
              <w:rPr>
                <w:b/>
              </w:rPr>
            </w:pPr>
            <w:r>
              <w:t>2. Усі питання вирішуються простою більшістю голосів.</w:t>
            </w:r>
            <w:r>
              <w:rPr>
                <w:b/>
              </w:rPr>
              <w:t xml:space="preserve"> Головуючий голосує останнім.</w:t>
            </w:r>
          </w:p>
          <w:p w14:paraId="07D9F2DD" w14:textId="77777777" w:rsidR="00B87443" w:rsidRDefault="00B87443" w:rsidP="00B87443">
            <w:pPr>
              <w:pStyle w:val="10"/>
              <w:tabs>
                <w:tab w:val="left" w:pos="7560"/>
              </w:tabs>
              <w:ind w:firstLine="426"/>
              <w:jc w:val="both"/>
              <w:rPr>
                <w:b/>
              </w:rPr>
            </w:pPr>
          </w:p>
          <w:p w14:paraId="4F46B611" w14:textId="77777777" w:rsidR="00B87443" w:rsidRDefault="00B87443" w:rsidP="00B87443">
            <w:pPr>
              <w:pStyle w:val="10"/>
              <w:tabs>
                <w:tab w:val="left" w:pos="7560"/>
              </w:tabs>
              <w:ind w:firstLine="426"/>
              <w:jc w:val="both"/>
              <w:rPr>
                <w:b/>
              </w:rPr>
            </w:pPr>
            <w:r>
              <w:t>3. Ніхто зі складу суду присяжних не має права утримуватися від голосування, крім випадку, коли вирішується питання про міру покарання</w:t>
            </w:r>
            <w:r>
              <w:rPr>
                <w:b/>
              </w:rPr>
              <w:t xml:space="preserve">, а суддя чи присяжний </w:t>
            </w:r>
            <w:r>
              <w:t>голосував за виправдання обвинуваченого.</w:t>
            </w:r>
            <w:r>
              <w:rPr>
                <w:b/>
              </w:rPr>
              <w:t xml:space="preserve"> </w:t>
            </w:r>
            <w:r>
              <w:t>У цьому разі голос того, хто утримався, додається до голосів, поданих за рішення, яке є найсприятливішим для обвинуваченого.</w:t>
            </w:r>
            <w:r>
              <w:rPr>
                <w:b/>
              </w:rPr>
              <w:t xml:space="preserve"> </w:t>
            </w:r>
            <w:r>
              <w:t>При виникненні розбіжностей про те, яке рішення для обвинуваченого є більш сприятливим, питання вирішується шляхом голосування.</w:t>
            </w:r>
          </w:p>
          <w:p w14:paraId="66C38357" w14:textId="77777777" w:rsidR="00B87443" w:rsidRDefault="00B87443" w:rsidP="00B87443">
            <w:pPr>
              <w:pStyle w:val="10"/>
              <w:tabs>
                <w:tab w:val="left" w:pos="7560"/>
              </w:tabs>
              <w:ind w:firstLine="426"/>
              <w:jc w:val="both"/>
              <w:rPr>
                <w:b/>
                <w:bCs/>
              </w:rPr>
            </w:pPr>
            <w:r>
              <w:rPr>
                <w:b/>
                <w:bCs/>
              </w:rPr>
              <w:t>4. Кожен із складу суду присяжних має право викласти письмово окрему думку, яка не оголошується в судовому засіданні, а приєднується до матеріалів провадження і є відкритою для ознайомлення.</w:t>
            </w:r>
          </w:p>
          <w:p w14:paraId="75928049" w14:textId="77777777" w:rsidR="00B87443" w:rsidRDefault="00B87443" w:rsidP="00B87443">
            <w:pPr>
              <w:pStyle w:val="10"/>
              <w:tabs>
                <w:tab w:val="left" w:pos="7560"/>
              </w:tabs>
              <w:ind w:firstLine="426"/>
              <w:jc w:val="both"/>
              <w:rPr>
                <w:b/>
              </w:rPr>
            </w:pPr>
            <w:r>
              <w:rPr>
                <w:b/>
              </w:rPr>
              <w:t>5. У випадку, коли серед більшості складу суду, яка ухвалила рішення, відсутні судді, головуючий зобов'язаний надати допомогу присяжним у складенні судового рішення.</w:t>
            </w:r>
          </w:p>
          <w:p w14:paraId="10506F00" w14:textId="77777777" w:rsidR="00B87443" w:rsidRDefault="00B87443" w:rsidP="00B87443">
            <w:pPr>
              <w:pStyle w:val="10"/>
              <w:tabs>
                <w:tab w:val="left" w:pos="7560"/>
              </w:tabs>
              <w:ind w:firstLine="164"/>
              <w:jc w:val="both"/>
              <w:rPr>
                <w:b/>
              </w:rPr>
            </w:pPr>
          </w:p>
          <w:p w14:paraId="78BF1DDA" w14:textId="77777777" w:rsidR="00B87443" w:rsidRDefault="00B87443" w:rsidP="00B87443">
            <w:pPr>
              <w:pStyle w:val="10"/>
              <w:tabs>
                <w:tab w:val="left" w:pos="7560"/>
              </w:tabs>
              <w:ind w:firstLine="447"/>
              <w:jc w:val="both"/>
              <w:rPr>
                <w:b/>
              </w:rPr>
            </w:pPr>
            <w:r>
              <w:rPr>
                <w:b/>
              </w:rPr>
              <w:t>Відсутня</w:t>
            </w:r>
          </w:p>
        </w:tc>
        <w:tc>
          <w:tcPr>
            <w:tcW w:w="6521" w:type="dxa"/>
            <w:shd w:val="clear" w:color="auto" w:fill="auto"/>
            <w:tcMar>
              <w:top w:w="0" w:type="dxa"/>
              <w:bottom w:w="0" w:type="dxa"/>
            </w:tcMar>
          </w:tcPr>
          <w:p w14:paraId="56E91FA4" w14:textId="77777777" w:rsidR="00B87443" w:rsidRDefault="00B87443" w:rsidP="00B87443">
            <w:pPr>
              <w:pStyle w:val="10"/>
              <w:ind w:firstLine="348"/>
              <w:rPr>
                <w:b/>
              </w:rPr>
            </w:pPr>
            <w:r>
              <w:rPr>
                <w:b/>
              </w:rPr>
              <w:lastRenderedPageBreak/>
              <w:t>Стаття 391. Порядок наради і голосування в суді присяжних</w:t>
            </w:r>
          </w:p>
          <w:p w14:paraId="486FC2B3" w14:textId="77777777" w:rsidR="00B87443" w:rsidRDefault="00B87443" w:rsidP="00B87443">
            <w:pPr>
              <w:pStyle w:val="10"/>
              <w:ind w:firstLine="348"/>
              <w:jc w:val="both"/>
              <w:rPr>
                <w:b/>
              </w:rPr>
            </w:pPr>
            <w:r>
              <w:rPr>
                <w:b/>
              </w:rPr>
              <w:t>1. Нарадою суду присяжних керує голова присяжних, який ставить на обговорення питання та проводить відкрите голосування і веде підрахунок голосів.</w:t>
            </w:r>
          </w:p>
          <w:p w14:paraId="028D2AFE" w14:textId="70D56030" w:rsidR="00B87443" w:rsidRDefault="00B87443" w:rsidP="00B87443">
            <w:pPr>
              <w:pStyle w:val="10"/>
              <w:ind w:firstLine="348"/>
              <w:jc w:val="both"/>
              <w:rPr>
                <w:b/>
                <w:bCs/>
              </w:rPr>
            </w:pPr>
            <w:bookmarkStart w:id="160" w:name="_Hlk43983807"/>
            <w:r w:rsidRPr="002F6AED">
              <w:rPr>
                <w:b/>
                <w:bCs/>
              </w:rPr>
              <w:t xml:space="preserve">2. </w:t>
            </w:r>
            <w:bookmarkStart w:id="161" w:name="_Hlk49680895"/>
            <w:r w:rsidRPr="002F6AED">
              <w:rPr>
                <w:rFonts w:hint="eastAsia"/>
                <w:b/>
                <w:bCs/>
              </w:rPr>
              <w:t>Вердикт</w:t>
            </w:r>
            <w:r w:rsidRPr="002F6AED">
              <w:rPr>
                <w:b/>
                <w:bCs/>
              </w:rPr>
              <w:t xml:space="preserve"> </w:t>
            </w:r>
            <w:r w:rsidRPr="002F6AED">
              <w:rPr>
                <w:rFonts w:hint="eastAsia"/>
                <w:b/>
                <w:bCs/>
              </w:rPr>
              <w:t>про</w:t>
            </w:r>
            <w:r w:rsidRPr="002F6AED">
              <w:rPr>
                <w:b/>
                <w:bCs/>
              </w:rPr>
              <w:t xml:space="preserve"> </w:t>
            </w:r>
            <w:r w:rsidRPr="002F6AED">
              <w:rPr>
                <w:rFonts w:hint="eastAsia"/>
                <w:b/>
                <w:bCs/>
              </w:rPr>
              <w:t>винуватість</w:t>
            </w:r>
            <w:r w:rsidRPr="002F6AED">
              <w:rPr>
                <w:b/>
                <w:bCs/>
              </w:rPr>
              <w:t xml:space="preserve"> </w:t>
            </w:r>
            <w:r w:rsidRPr="002F6AED">
              <w:rPr>
                <w:rFonts w:hint="eastAsia"/>
                <w:b/>
                <w:bCs/>
              </w:rPr>
              <w:t>обвинуваченого</w:t>
            </w:r>
            <w:r w:rsidRPr="002F6AED">
              <w:rPr>
                <w:b/>
                <w:bCs/>
              </w:rPr>
              <w:t xml:space="preserve"> </w:t>
            </w:r>
            <w:r w:rsidRPr="002F6AED">
              <w:rPr>
                <w:rFonts w:hint="eastAsia"/>
                <w:b/>
                <w:bCs/>
              </w:rPr>
              <w:t>вважається</w:t>
            </w:r>
            <w:r w:rsidRPr="002F6AED">
              <w:rPr>
                <w:b/>
                <w:bCs/>
              </w:rPr>
              <w:t xml:space="preserve"> </w:t>
            </w:r>
            <w:r w:rsidRPr="002F6AED">
              <w:rPr>
                <w:rFonts w:hint="eastAsia"/>
                <w:b/>
                <w:bCs/>
              </w:rPr>
              <w:t>ухваленим</w:t>
            </w:r>
            <w:r w:rsidRPr="002F6AED">
              <w:rPr>
                <w:b/>
                <w:bCs/>
              </w:rPr>
              <w:t xml:space="preserve">, </w:t>
            </w:r>
            <w:r w:rsidRPr="002F6AED">
              <w:rPr>
                <w:rFonts w:hint="eastAsia"/>
                <w:b/>
                <w:bCs/>
              </w:rPr>
              <w:t>якщо</w:t>
            </w:r>
            <w:r w:rsidRPr="002F6AED">
              <w:rPr>
                <w:b/>
                <w:bCs/>
              </w:rPr>
              <w:t xml:space="preserve"> </w:t>
            </w:r>
            <w:r w:rsidRPr="002F6AED">
              <w:rPr>
                <w:rFonts w:hint="eastAsia"/>
                <w:b/>
                <w:bCs/>
              </w:rPr>
              <w:t>за</w:t>
            </w:r>
            <w:r w:rsidRPr="002F6AED">
              <w:rPr>
                <w:b/>
                <w:bCs/>
              </w:rPr>
              <w:t xml:space="preserve"> </w:t>
            </w:r>
            <w:r w:rsidRPr="002F6AED">
              <w:rPr>
                <w:rFonts w:hint="eastAsia"/>
                <w:b/>
                <w:bCs/>
              </w:rPr>
              <w:t>нього</w:t>
            </w:r>
            <w:r w:rsidRPr="002F6AED">
              <w:rPr>
                <w:b/>
                <w:bCs/>
              </w:rPr>
              <w:t xml:space="preserve"> </w:t>
            </w:r>
            <w:r w:rsidRPr="002F6AED">
              <w:rPr>
                <w:rFonts w:hint="eastAsia"/>
                <w:b/>
                <w:bCs/>
              </w:rPr>
              <w:t>проголосували</w:t>
            </w:r>
            <w:r w:rsidR="007F0ACC">
              <w:rPr>
                <w:b/>
                <w:bCs/>
              </w:rPr>
              <w:t xml:space="preserve"> п’ять із семи присяжних.</w:t>
            </w:r>
            <w:r w:rsidRPr="002F6AED">
              <w:rPr>
                <w:b/>
                <w:bCs/>
              </w:rPr>
              <w:t xml:space="preserve"> </w:t>
            </w:r>
          </w:p>
          <w:bookmarkEnd w:id="161"/>
          <w:p w14:paraId="2C0B06B3" w14:textId="77777777" w:rsidR="007F0ACC" w:rsidRDefault="007F0ACC" w:rsidP="00B87443">
            <w:pPr>
              <w:pStyle w:val="10"/>
              <w:ind w:firstLine="348"/>
              <w:jc w:val="both"/>
              <w:rPr>
                <w:b/>
                <w:bCs/>
              </w:rPr>
            </w:pPr>
          </w:p>
          <w:bookmarkEnd w:id="160"/>
          <w:p w14:paraId="7CB6FD34" w14:textId="77777777" w:rsidR="00B87443" w:rsidRDefault="00B87443" w:rsidP="00B87443">
            <w:pPr>
              <w:pStyle w:val="10"/>
              <w:ind w:firstLine="348"/>
              <w:jc w:val="both"/>
              <w:rPr>
                <w:b/>
              </w:rPr>
            </w:pPr>
            <w:r>
              <w:rPr>
                <w:b/>
              </w:rPr>
              <w:t>Голова присяжних голосує останнім.</w:t>
            </w:r>
          </w:p>
          <w:p w14:paraId="131CB72C" w14:textId="77777777" w:rsidR="00B87443" w:rsidRDefault="00B87443" w:rsidP="00B87443">
            <w:pPr>
              <w:pStyle w:val="10"/>
              <w:ind w:firstLine="348"/>
              <w:jc w:val="both"/>
              <w:rPr>
                <w:b/>
                <w:bCs/>
                <w:lang w:val="ru-RU"/>
              </w:rPr>
            </w:pPr>
            <w:r>
              <w:rPr>
                <w:b/>
                <w:bCs/>
              </w:rPr>
              <w:t>3. Ніхто зі складу суду присяжних не має права утримуватися від голосування.</w:t>
            </w:r>
          </w:p>
          <w:p w14:paraId="4FABC02A" w14:textId="77777777" w:rsidR="00B87443" w:rsidRDefault="00B87443" w:rsidP="00B87443">
            <w:pPr>
              <w:pStyle w:val="10"/>
              <w:ind w:firstLine="348"/>
              <w:jc w:val="both"/>
              <w:rPr>
                <w:b/>
                <w:bCs/>
              </w:rPr>
            </w:pPr>
          </w:p>
          <w:p w14:paraId="0AF7F968" w14:textId="77777777" w:rsidR="00B87443" w:rsidRDefault="00B87443" w:rsidP="00B87443">
            <w:pPr>
              <w:pStyle w:val="10"/>
              <w:ind w:firstLine="348"/>
              <w:rPr>
                <w:b/>
              </w:rPr>
            </w:pPr>
          </w:p>
          <w:p w14:paraId="6627BEB4" w14:textId="77777777" w:rsidR="00B87443" w:rsidRDefault="00B87443" w:rsidP="00B87443">
            <w:pPr>
              <w:pStyle w:val="10"/>
              <w:ind w:firstLine="348"/>
              <w:rPr>
                <w:b/>
              </w:rPr>
            </w:pPr>
          </w:p>
          <w:p w14:paraId="3564240A" w14:textId="61CEF1F0" w:rsidR="00B87443" w:rsidRDefault="00B87443" w:rsidP="00B87443">
            <w:pPr>
              <w:pStyle w:val="10"/>
              <w:ind w:firstLine="348"/>
              <w:rPr>
                <w:b/>
              </w:rPr>
            </w:pPr>
          </w:p>
          <w:p w14:paraId="5B2462BF" w14:textId="77777777" w:rsidR="00884A42" w:rsidRDefault="00884A42" w:rsidP="00B87443">
            <w:pPr>
              <w:pStyle w:val="10"/>
              <w:ind w:firstLine="348"/>
              <w:rPr>
                <w:b/>
              </w:rPr>
            </w:pPr>
          </w:p>
          <w:p w14:paraId="5DC7641B" w14:textId="77777777" w:rsidR="00B87443" w:rsidRDefault="00B87443" w:rsidP="00B87443">
            <w:pPr>
              <w:pStyle w:val="10"/>
              <w:tabs>
                <w:tab w:val="left" w:pos="7560"/>
              </w:tabs>
              <w:ind w:firstLine="348"/>
              <w:rPr>
                <w:b/>
              </w:rPr>
            </w:pPr>
            <w:r>
              <w:rPr>
                <w:b/>
              </w:rPr>
              <w:t>Виключити.</w:t>
            </w:r>
          </w:p>
          <w:p w14:paraId="45583CCB" w14:textId="77777777" w:rsidR="00B87443" w:rsidRDefault="00B87443" w:rsidP="00B87443">
            <w:pPr>
              <w:pStyle w:val="10"/>
              <w:tabs>
                <w:tab w:val="left" w:pos="7560"/>
              </w:tabs>
              <w:ind w:firstLine="348"/>
              <w:rPr>
                <w:b/>
              </w:rPr>
            </w:pPr>
          </w:p>
          <w:p w14:paraId="6521218B" w14:textId="77777777" w:rsidR="00B87443" w:rsidRDefault="00B87443" w:rsidP="00B87443">
            <w:pPr>
              <w:pStyle w:val="10"/>
              <w:tabs>
                <w:tab w:val="left" w:pos="7560"/>
              </w:tabs>
              <w:ind w:firstLine="348"/>
              <w:jc w:val="both"/>
              <w:rPr>
                <w:b/>
              </w:rPr>
            </w:pPr>
            <w:r>
              <w:rPr>
                <w:b/>
              </w:rPr>
              <w:t xml:space="preserve">4.  Присяжні повинні вирішити питання щодо винуватості </w:t>
            </w:r>
            <w:proofErr w:type="spellStart"/>
            <w:r>
              <w:rPr>
                <w:b/>
                <w:lang w:val="ru-RU"/>
              </w:rPr>
              <w:t>чи</w:t>
            </w:r>
            <w:proofErr w:type="spellEnd"/>
            <w:r>
              <w:rPr>
                <w:b/>
                <w:lang w:val="ru-RU"/>
              </w:rPr>
              <w:t xml:space="preserve"> </w:t>
            </w:r>
            <w:proofErr w:type="spellStart"/>
            <w:r>
              <w:rPr>
                <w:b/>
                <w:lang w:val="ru-RU"/>
              </w:rPr>
              <w:t>невинуватості</w:t>
            </w:r>
            <w:proofErr w:type="spellEnd"/>
            <w:r>
              <w:rPr>
                <w:b/>
                <w:lang w:val="ru-RU"/>
              </w:rPr>
              <w:t xml:space="preserve"> </w:t>
            </w:r>
            <w:r>
              <w:rPr>
                <w:b/>
              </w:rPr>
              <w:t>обвинуваченого у вчиненні кожного злочину.</w:t>
            </w:r>
          </w:p>
          <w:p w14:paraId="4310BD9E" w14:textId="77777777" w:rsidR="00B87443" w:rsidRDefault="00B87443" w:rsidP="00B87443">
            <w:pPr>
              <w:pStyle w:val="10"/>
              <w:ind w:firstLine="348"/>
              <w:jc w:val="both"/>
              <w:rPr>
                <w:b/>
              </w:rPr>
            </w:pPr>
          </w:p>
          <w:p w14:paraId="7447345B" w14:textId="77777777" w:rsidR="00B87443" w:rsidRDefault="00B87443" w:rsidP="00B87443">
            <w:pPr>
              <w:pStyle w:val="10"/>
              <w:tabs>
                <w:tab w:val="left" w:pos="7560"/>
              </w:tabs>
              <w:ind w:firstLine="348"/>
              <w:jc w:val="both"/>
              <w:rPr>
                <w:b/>
              </w:rPr>
            </w:pPr>
            <w:r>
              <w:rPr>
                <w:b/>
              </w:rPr>
              <w:t xml:space="preserve">5. На вимогу присяжних до </w:t>
            </w:r>
            <w:proofErr w:type="spellStart"/>
            <w:r>
              <w:rPr>
                <w:b/>
              </w:rPr>
              <w:t>нарадчої</w:t>
            </w:r>
            <w:proofErr w:type="spellEnd"/>
            <w:r>
              <w:rPr>
                <w:b/>
              </w:rPr>
              <w:t xml:space="preserve"> кімнати надаються будь-які речі, досліджені в судовому засіданні під час судового розгляду.</w:t>
            </w:r>
          </w:p>
        </w:tc>
        <w:tc>
          <w:tcPr>
            <w:tcW w:w="2552" w:type="dxa"/>
          </w:tcPr>
          <w:p w14:paraId="6AB07EB8" w14:textId="77777777" w:rsidR="00B87443" w:rsidRDefault="00B87443" w:rsidP="00B87443">
            <w:pPr>
              <w:pStyle w:val="10"/>
            </w:pPr>
            <w:r>
              <w:lastRenderedPageBreak/>
              <w:t>Визначається порядок здійснення наради суду присяжних, коло питань, які необхідно вирішити щодо кожного злочину.</w:t>
            </w:r>
          </w:p>
          <w:p w14:paraId="0FFA35D5" w14:textId="77777777" w:rsidR="00B87443" w:rsidRDefault="00B87443" w:rsidP="00B87443">
            <w:pPr>
              <w:pStyle w:val="10"/>
              <w:tabs>
                <w:tab w:val="left" w:pos="7560"/>
              </w:tabs>
              <w:jc w:val="both"/>
            </w:pPr>
          </w:p>
        </w:tc>
      </w:tr>
      <w:tr w:rsidR="00B87443" w14:paraId="265A2AC4" w14:textId="77777777">
        <w:trPr>
          <w:trHeight w:val="144"/>
        </w:trPr>
        <w:tc>
          <w:tcPr>
            <w:tcW w:w="6345" w:type="dxa"/>
            <w:shd w:val="clear" w:color="auto" w:fill="auto"/>
            <w:tcMar>
              <w:top w:w="0" w:type="dxa"/>
              <w:left w:w="108" w:type="dxa"/>
              <w:bottom w:w="0" w:type="dxa"/>
              <w:right w:w="108" w:type="dxa"/>
            </w:tcMar>
          </w:tcPr>
          <w:p w14:paraId="6BCFEAAF" w14:textId="77777777" w:rsidR="00B87443" w:rsidRDefault="00B87443" w:rsidP="00B87443">
            <w:pPr>
              <w:pStyle w:val="10"/>
              <w:tabs>
                <w:tab w:val="left" w:pos="7560"/>
              </w:tabs>
              <w:ind w:firstLine="426"/>
              <w:jc w:val="both"/>
              <w:rPr>
                <w:b/>
              </w:rPr>
            </w:pPr>
            <w:r>
              <w:rPr>
                <w:b/>
              </w:rPr>
              <w:lastRenderedPageBreak/>
              <w:t>Відсутня</w:t>
            </w:r>
          </w:p>
          <w:p w14:paraId="226B1989" w14:textId="77777777" w:rsidR="00B87443" w:rsidRDefault="00B87443" w:rsidP="00B87443">
            <w:pPr>
              <w:pStyle w:val="10"/>
              <w:tabs>
                <w:tab w:val="left" w:pos="7560"/>
              </w:tabs>
              <w:ind w:firstLine="426"/>
              <w:jc w:val="both"/>
              <w:rPr>
                <w:b/>
              </w:rPr>
            </w:pPr>
          </w:p>
        </w:tc>
        <w:tc>
          <w:tcPr>
            <w:tcW w:w="6521" w:type="dxa"/>
            <w:shd w:val="clear" w:color="auto" w:fill="auto"/>
            <w:tcMar>
              <w:top w:w="0" w:type="dxa"/>
              <w:bottom w:w="0" w:type="dxa"/>
            </w:tcMar>
          </w:tcPr>
          <w:p w14:paraId="01BF6E39" w14:textId="77777777" w:rsidR="00B87443" w:rsidRDefault="00B87443" w:rsidP="00B87443">
            <w:pPr>
              <w:pStyle w:val="10"/>
              <w:keepNext/>
              <w:widowControl w:val="0"/>
              <w:ind w:firstLine="348"/>
              <w:jc w:val="both"/>
              <w:rPr>
                <w:b/>
              </w:rPr>
            </w:pPr>
            <w:r>
              <w:rPr>
                <w:b/>
              </w:rPr>
              <w:t>Стаття 391-1. Напутнє слово головуючого</w:t>
            </w:r>
          </w:p>
          <w:p w14:paraId="27F41ED4" w14:textId="77777777" w:rsidR="00B87443" w:rsidRDefault="00B87443" w:rsidP="00B87443">
            <w:pPr>
              <w:pStyle w:val="10"/>
              <w:ind w:firstLine="348"/>
              <w:jc w:val="both"/>
              <w:rPr>
                <w:b/>
              </w:rPr>
            </w:pPr>
            <w:r>
              <w:rPr>
                <w:b/>
              </w:rPr>
              <w:t xml:space="preserve">1. Перед виходом присяжних до </w:t>
            </w:r>
            <w:proofErr w:type="spellStart"/>
            <w:r>
              <w:rPr>
                <w:b/>
              </w:rPr>
              <w:t>нарадчої</w:t>
            </w:r>
            <w:proofErr w:type="spellEnd"/>
            <w:r>
              <w:rPr>
                <w:b/>
              </w:rPr>
              <w:t xml:space="preserve"> кімнати для ухвалення вердикту головуючий звертається до присяжних із напутнім словом, у якому нагадує суть обвинувачення, повідомляє зміст закону України про кримінальну відповідальність, що передбачає відповідальність за вчинення злочину, у якому обвинувачується особа, роз’яснює основні правила оцінки доказів, зміст презумпції невинуватості, положення про тлумачення сумнівів на користь обвинуваченого, роз’яснює зміст стандарту переконання «поза розумним сумнівом».</w:t>
            </w:r>
          </w:p>
          <w:p w14:paraId="5B4F859B" w14:textId="77777777" w:rsidR="00B87443" w:rsidRDefault="00B87443" w:rsidP="00B87443">
            <w:pPr>
              <w:pStyle w:val="10"/>
              <w:ind w:firstLine="348"/>
              <w:jc w:val="both"/>
              <w:rPr>
                <w:b/>
              </w:rPr>
            </w:pPr>
            <w:r>
              <w:rPr>
                <w:b/>
              </w:rPr>
              <w:t>Головуючий звертає увагу присяжних на те, що відмова обвинуваченого давати показання або його мовчання не може тлумачитися проти нього.</w:t>
            </w:r>
          </w:p>
          <w:p w14:paraId="14C56CF1" w14:textId="77777777" w:rsidR="00B87443" w:rsidRDefault="00B87443" w:rsidP="00B87443">
            <w:pPr>
              <w:pStyle w:val="10"/>
              <w:ind w:firstLine="348"/>
              <w:jc w:val="both"/>
              <w:rPr>
                <w:b/>
              </w:rPr>
            </w:pPr>
            <w:r>
              <w:rPr>
                <w:b/>
              </w:rPr>
              <w:t xml:space="preserve">2. Головуючий роз’яснює присяжним, що їхні висновки мають ґрунтуватися лише на тих доказах, які були безпосередньо досліджені під час судового розгляду, а також нагадує свої настанови щодо недопустимості певних доказів і відомостей. </w:t>
            </w:r>
          </w:p>
          <w:p w14:paraId="74F12706" w14:textId="77777777" w:rsidR="00B87443" w:rsidRDefault="00B87443" w:rsidP="00B87443">
            <w:pPr>
              <w:pStyle w:val="10"/>
              <w:ind w:firstLine="348"/>
              <w:jc w:val="both"/>
              <w:rPr>
                <w:b/>
              </w:rPr>
            </w:pPr>
            <w:r>
              <w:rPr>
                <w:b/>
              </w:rPr>
              <w:t>Головуючий також роз’яснює присяжним порядок їхньої наради, підготовки відповідей на поставлені питання, голосування й ухвалення вердикту.</w:t>
            </w:r>
          </w:p>
          <w:p w14:paraId="62730A56" w14:textId="77777777" w:rsidR="00B87443" w:rsidRDefault="00B87443" w:rsidP="00B87443">
            <w:pPr>
              <w:pStyle w:val="10"/>
              <w:ind w:firstLine="348"/>
              <w:jc w:val="both"/>
              <w:rPr>
                <w:b/>
              </w:rPr>
            </w:pPr>
            <w:r>
              <w:rPr>
                <w:b/>
              </w:rPr>
              <w:t>3. Головуючий завершує своє напутнє слово нагадуванням присяжним змісту наданої ними присяги.</w:t>
            </w:r>
          </w:p>
          <w:p w14:paraId="72607A81" w14:textId="77777777" w:rsidR="00B87443" w:rsidRDefault="00B87443" w:rsidP="00B87443">
            <w:pPr>
              <w:pStyle w:val="10"/>
              <w:ind w:firstLine="348"/>
              <w:jc w:val="both"/>
              <w:rPr>
                <w:b/>
              </w:rPr>
            </w:pPr>
            <w:r>
              <w:rPr>
                <w:b/>
              </w:rPr>
              <w:lastRenderedPageBreak/>
              <w:t>4. При проголошенні напутнього слова головуючому забороняється в будь-якій формі висловлювати свою позицію з питань, поставлених перед присяжними.</w:t>
            </w:r>
          </w:p>
          <w:p w14:paraId="7A488AF7" w14:textId="77777777" w:rsidR="00B87443" w:rsidRDefault="00B87443" w:rsidP="00B87443">
            <w:pPr>
              <w:pStyle w:val="10"/>
              <w:ind w:firstLine="348"/>
              <w:jc w:val="both"/>
              <w:rPr>
                <w:b/>
              </w:rPr>
            </w:pPr>
            <w:r>
              <w:rPr>
                <w:b/>
              </w:rPr>
              <w:t>5. Присяжні, вислухавши напутнє слово головуючого мають право поставити запитання до головуючого щодо надання додаткових роз’яснень.</w:t>
            </w:r>
          </w:p>
        </w:tc>
        <w:tc>
          <w:tcPr>
            <w:tcW w:w="2552" w:type="dxa"/>
          </w:tcPr>
          <w:p w14:paraId="4C081958" w14:textId="77777777" w:rsidR="00B87443" w:rsidRDefault="00B87443" w:rsidP="00B87443">
            <w:pPr>
              <w:pStyle w:val="10"/>
            </w:pPr>
            <w:r>
              <w:lastRenderedPageBreak/>
              <w:t>Передбачається звернення головуючого до присяжних з напутнім словом.</w:t>
            </w:r>
          </w:p>
          <w:p w14:paraId="6DC1294C" w14:textId="77777777" w:rsidR="00B87443" w:rsidRDefault="00B87443" w:rsidP="00B87443">
            <w:pPr>
              <w:pStyle w:val="10"/>
            </w:pPr>
          </w:p>
        </w:tc>
      </w:tr>
      <w:tr w:rsidR="00B87443" w14:paraId="2CB11F7C" w14:textId="77777777">
        <w:trPr>
          <w:trHeight w:val="144"/>
        </w:trPr>
        <w:tc>
          <w:tcPr>
            <w:tcW w:w="6345" w:type="dxa"/>
            <w:shd w:val="clear" w:color="auto" w:fill="auto"/>
            <w:tcMar>
              <w:top w:w="0" w:type="dxa"/>
              <w:left w:w="108" w:type="dxa"/>
              <w:bottom w:w="0" w:type="dxa"/>
              <w:right w:w="108" w:type="dxa"/>
            </w:tcMar>
          </w:tcPr>
          <w:p w14:paraId="6C27793E" w14:textId="77777777" w:rsidR="00B87443" w:rsidRDefault="00B87443" w:rsidP="00B87443">
            <w:pPr>
              <w:pStyle w:val="10"/>
              <w:rPr>
                <w:b/>
              </w:rPr>
            </w:pPr>
            <w:r>
              <w:rPr>
                <w:b/>
              </w:rPr>
              <w:t>Відсутня</w:t>
            </w:r>
          </w:p>
          <w:p w14:paraId="416329C6" w14:textId="77777777" w:rsidR="00B87443" w:rsidRDefault="00B87443" w:rsidP="00B87443">
            <w:pPr>
              <w:pStyle w:val="10"/>
              <w:tabs>
                <w:tab w:val="left" w:pos="7560"/>
              </w:tabs>
              <w:ind w:firstLine="426"/>
              <w:jc w:val="both"/>
              <w:rPr>
                <w:b/>
              </w:rPr>
            </w:pPr>
          </w:p>
        </w:tc>
        <w:tc>
          <w:tcPr>
            <w:tcW w:w="6521" w:type="dxa"/>
            <w:shd w:val="clear" w:color="auto" w:fill="auto"/>
            <w:tcMar>
              <w:top w:w="0" w:type="dxa"/>
              <w:bottom w:w="0" w:type="dxa"/>
            </w:tcMar>
          </w:tcPr>
          <w:p w14:paraId="14465A4A" w14:textId="77777777" w:rsidR="00B87443" w:rsidRDefault="00B87443" w:rsidP="00B87443">
            <w:pPr>
              <w:pStyle w:val="10"/>
              <w:keepNext/>
              <w:widowControl w:val="0"/>
              <w:ind w:firstLine="348"/>
              <w:jc w:val="both"/>
              <w:rPr>
                <w:b/>
              </w:rPr>
            </w:pPr>
            <w:r>
              <w:rPr>
                <w:b/>
              </w:rPr>
              <w:t>Стаття 391-2. Таємниця наради присяжних</w:t>
            </w:r>
          </w:p>
          <w:p w14:paraId="6A0275B0" w14:textId="77777777" w:rsidR="00B87443" w:rsidRDefault="00B87443" w:rsidP="00B87443">
            <w:pPr>
              <w:pStyle w:val="10"/>
              <w:ind w:firstLine="348"/>
              <w:jc w:val="both"/>
              <w:rPr>
                <w:b/>
              </w:rPr>
            </w:pPr>
            <w:r>
              <w:rPr>
                <w:b/>
              </w:rPr>
              <w:t xml:space="preserve">1. Після напутнього слова головуючого присяжні видаляються в </w:t>
            </w:r>
            <w:proofErr w:type="spellStart"/>
            <w:r>
              <w:rPr>
                <w:b/>
              </w:rPr>
              <w:t>нарадчу</w:t>
            </w:r>
            <w:proofErr w:type="spellEnd"/>
            <w:r>
              <w:rPr>
                <w:b/>
              </w:rPr>
              <w:t xml:space="preserve"> кімнату для ухвалення вердикту. </w:t>
            </w:r>
          </w:p>
          <w:p w14:paraId="7B69D29A" w14:textId="77777777" w:rsidR="00B87443" w:rsidRDefault="00B87443" w:rsidP="00B87443">
            <w:pPr>
              <w:pStyle w:val="10"/>
              <w:ind w:firstLine="348"/>
              <w:jc w:val="both"/>
              <w:rPr>
                <w:b/>
              </w:rPr>
            </w:pPr>
            <w:r>
              <w:rPr>
                <w:b/>
              </w:rPr>
              <w:t>2. Секретар судового засідання забезпечує, щоб жодна стороння особа не була присутня під час наради присяжних.</w:t>
            </w:r>
          </w:p>
          <w:p w14:paraId="25C14CD7" w14:textId="77777777" w:rsidR="00B87443" w:rsidRDefault="00B87443" w:rsidP="00B87443">
            <w:pPr>
              <w:pStyle w:val="10"/>
              <w:ind w:firstLine="348"/>
              <w:jc w:val="both"/>
              <w:rPr>
                <w:b/>
              </w:rPr>
            </w:pPr>
            <w:r>
              <w:rPr>
                <w:b/>
              </w:rPr>
              <w:t>3. Присяжні мають право робити перерви для відпочинку після закінчення робочого часу.</w:t>
            </w:r>
          </w:p>
          <w:p w14:paraId="03ADA75B" w14:textId="77777777" w:rsidR="00B87443" w:rsidRDefault="00B87443" w:rsidP="00B87443">
            <w:pPr>
              <w:pStyle w:val="10"/>
              <w:ind w:firstLine="348"/>
              <w:jc w:val="both"/>
              <w:rPr>
                <w:b/>
              </w:rPr>
            </w:pPr>
            <w:r>
              <w:rPr>
                <w:b/>
              </w:rPr>
              <w:t>4. Присяжні не мають право розголошувати думки, які були висловлені під час наради, і результати їх голосувань.</w:t>
            </w:r>
          </w:p>
        </w:tc>
        <w:tc>
          <w:tcPr>
            <w:tcW w:w="2552" w:type="dxa"/>
          </w:tcPr>
          <w:p w14:paraId="37F9F9F8" w14:textId="77777777" w:rsidR="00B87443" w:rsidRDefault="00B87443" w:rsidP="00B87443">
            <w:pPr>
              <w:pStyle w:val="10"/>
            </w:pPr>
            <w:r>
              <w:t>Визначається процедура наради присяжних.</w:t>
            </w:r>
          </w:p>
          <w:p w14:paraId="0BF76382" w14:textId="77777777" w:rsidR="00B87443" w:rsidRDefault="00B87443" w:rsidP="00B87443">
            <w:pPr>
              <w:pStyle w:val="10"/>
            </w:pPr>
          </w:p>
        </w:tc>
      </w:tr>
      <w:tr w:rsidR="00B87443" w14:paraId="0879521C" w14:textId="77777777">
        <w:trPr>
          <w:trHeight w:val="144"/>
        </w:trPr>
        <w:tc>
          <w:tcPr>
            <w:tcW w:w="6345" w:type="dxa"/>
            <w:shd w:val="clear" w:color="auto" w:fill="auto"/>
            <w:tcMar>
              <w:top w:w="0" w:type="dxa"/>
              <w:left w:w="108" w:type="dxa"/>
              <w:bottom w:w="0" w:type="dxa"/>
              <w:right w:w="108" w:type="dxa"/>
            </w:tcMar>
          </w:tcPr>
          <w:p w14:paraId="2211A6CC" w14:textId="77777777" w:rsidR="00B87443" w:rsidRDefault="00B87443" w:rsidP="00B87443">
            <w:pPr>
              <w:pStyle w:val="10"/>
              <w:rPr>
                <w:b/>
              </w:rPr>
            </w:pPr>
            <w:r>
              <w:rPr>
                <w:b/>
              </w:rPr>
              <w:t>Відсутня</w:t>
            </w:r>
          </w:p>
          <w:p w14:paraId="1A38B648" w14:textId="77777777" w:rsidR="00B87443" w:rsidRDefault="00B87443" w:rsidP="00B87443">
            <w:pPr>
              <w:pStyle w:val="10"/>
              <w:rPr>
                <w:b/>
              </w:rPr>
            </w:pPr>
          </w:p>
        </w:tc>
        <w:tc>
          <w:tcPr>
            <w:tcW w:w="6521" w:type="dxa"/>
            <w:shd w:val="clear" w:color="auto" w:fill="auto"/>
            <w:tcMar>
              <w:top w:w="0" w:type="dxa"/>
              <w:bottom w:w="0" w:type="dxa"/>
            </w:tcMar>
          </w:tcPr>
          <w:p w14:paraId="0CB5974A" w14:textId="77777777" w:rsidR="00B87443" w:rsidRDefault="00B87443" w:rsidP="00B87443">
            <w:pPr>
              <w:pStyle w:val="10"/>
              <w:keepNext/>
              <w:widowControl w:val="0"/>
              <w:ind w:firstLine="348"/>
              <w:jc w:val="both"/>
              <w:rPr>
                <w:b/>
              </w:rPr>
            </w:pPr>
            <w:r>
              <w:rPr>
                <w:b/>
              </w:rPr>
              <w:t>Стаття 391-3. Вердикт присяжних</w:t>
            </w:r>
          </w:p>
          <w:p w14:paraId="2D79AF07" w14:textId="77777777" w:rsidR="00B87443" w:rsidRDefault="00B87443" w:rsidP="00B87443">
            <w:pPr>
              <w:ind w:firstLine="348"/>
              <w:jc w:val="both"/>
              <w:rPr>
                <w:b/>
                <w:color w:val="000000"/>
              </w:rPr>
            </w:pPr>
            <w:r>
              <w:rPr>
                <w:b/>
                <w:color w:val="000000"/>
              </w:rPr>
              <w:t xml:space="preserve">1. Вердиктом є проголошення головою присяжних рішення присяжних, сформованого на підставі опитувального листа, в якому присяжні мають надати </w:t>
            </w:r>
            <w:r>
              <w:rPr>
                <w:b/>
                <w:color w:val="000000"/>
              </w:rPr>
              <w:lastRenderedPageBreak/>
              <w:t xml:space="preserve">відповідь щодо винуватості чи невинуватості обвинуваченого. </w:t>
            </w:r>
          </w:p>
          <w:p w14:paraId="303C5B69" w14:textId="77777777" w:rsidR="00B87443" w:rsidRDefault="00B87443" w:rsidP="00B87443">
            <w:pPr>
              <w:ind w:firstLine="348"/>
              <w:jc w:val="both"/>
              <w:rPr>
                <w:b/>
              </w:rPr>
            </w:pPr>
            <w:r>
              <w:rPr>
                <w:b/>
                <w:color w:val="000000"/>
              </w:rPr>
              <w:t>2. Відповіді на питання про винуватість чи невинуватість обвинуваченого вносяться головою присяжних в опитувальний лист, який підписується усіма присяжними.</w:t>
            </w:r>
          </w:p>
        </w:tc>
        <w:tc>
          <w:tcPr>
            <w:tcW w:w="2552" w:type="dxa"/>
          </w:tcPr>
          <w:p w14:paraId="168BAA02" w14:textId="77777777" w:rsidR="00B87443" w:rsidRDefault="00B87443" w:rsidP="00B87443">
            <w:pPr>
              <w:pStyle w:val="10"/>
            </w:pPr>
            <w:r>
              <w:lastRenderedPageBreak/>
              <w:t>Визначається поняття вердикту  присяжних, обов’язок присяжного надавати відповідь на запитання.</w:t>
            </w:r>
          </w:p>
          <w:p w14:paraId="0705C08F" w14:textId="77777777" w:rsidR="00B87443" w:rsidRDefault="00B87443" w:rsidP="00B87443">
            <w:pPr>
              <w:pStyle w:val="10"/>
            </w:pPr>
          </w:p>
          <w:p w14:paraId="02B8D969" w14:textId="77777777" w:rsidR="00B87443" w:rsidRDefault="00B87443" w:rsidP="00B87443">
            <w:pPr>
              <w:pStyle w:val="10"/>
            </w:pPr>
          </w:p>
        </w:tc>
      </w:tr>
      <w:tr w:rsidR="00B87443" w14:paraId="40DA5646" w14:textId="77777777">
        <w:trPr>
          <w:trHeight w:val="144"/>
        </w:trPr>
        <w:tc>
          <w:tcPr>
            <w:tcW w:w="6345" w:type="dxa"/>
            <w:shd w:val="clear" w:color="auto" w:fill="auto"/>
            <w:tcMar>
              <w:top w:w="0" w:type="dxa"/>
              <w:left w:w="108" w:type="dxa"/>
              <w:bottom w:w="0" w:type="dxa"/>
              <w:right w:w="108" w:type="dxa"/>
            </w:tcMar>
          </w:tcPr>
          <w:p w14:paraId="314FC229" w14:textId="77777777" w:rsidR="00B87443" w:rsidRDefault="00B87443" w:rsidP="00B87443">
            <w:pPr>
              <w:pStyle w:val="10"/>
              <w:rPr>
                <w:b/>
              </w:rPr>
            </w:pPr>
            <w:r>
              <w:rPr>
                <w:b/>
              </w:rPr>
              <w:lastRenderedPageBreak/>
              <w:t>Відсутня</w:t>
            </w:r>
          </w:p>
          <w:p w14:paraId="5BD85C06" w14:textId="77777777" w:rsidR="00B87443" w:rsidRDefault="00B87443" w:rsidP="00B87443">
            <w:pPr>
              <w:pStyle w:val="10"/>
              <w:rPr>
                <w:b/>
              </w:rPr>
            </w:pPr>
          </w:p>
        </w:tc>
        <w:tc>
          <w:tcPr>
            <w:tcW w:w="6521" w:type="dxa"/>
            <w:shd w:val="clear" w:color="auto" w:fill="auto"/>
            <w:tcMar>
              <w:top w:w="0" w:type="dxa"/>
              <w:bottom w:w="0" w:type="dxa"/>
            </w:tcMar>
          </w:tcPr>
          <w:p w14:paraId="164F4B87" w14:textId="77777777" w:rsidR="00B87443" w:rsidRDefault="00B87443" w:rsidP="00B87443">
            <w:pPr>
              <w:keepNext/>
              <w:widowControl w:val="0"/>
              <w:ind w:firstLine="490"/>
              <w:jc w:val="both"/>
              <w:rPr>
                <w:b/>
              </w:rPr>
            </w:pPr>
            <w:r>
              <w:rPr>
                <w:b/>
              </w:rPr>
              <w:t>Стаття 391-4. Проголошення вердикту присяжних</w:t>
            </w:r>
          </w:p>
          <w:p w14:paraId="7B114711" w14:textId="77777777" w:rsidR="00B87443" w:rsidRDefault="00B87443" w:rsidP="00B87443">
            <w:pPr>
              <w:ind w:firstLine="490"/>
              <w:jc w:val="both"/>
              <w:rPr>
                <w:b/>
              </w:rPr>
            </w:pPr>
            <w:r>
              <w:rPr>
                <w:b/>
              </w:rPr>
              <w:t>1. Після складення і підписання опитувального листа присяжні повертаються  до  зали судового засідання і голова присяжних передає головуючому судді опитувальний лист із внесеними в нього відповідями.</w:t>
            </w:r>
          </w:p>
          <w:p w14:paraId="60E04CE3" w14:textId="77777777" w:rsidR="00B87443" w:rsidRDefault="00B87443" w:rsidP="00B87443">
            <w:pPr>
              <w:ind w:firstLine="490"/>
              <w:jc w:val="both"/>
              <w:rPr>
                <w:b/>
              </w:rPr>
            </w:pPr>
            <w:r>
              <w:rPr>
                <w:b/>
              </w:rPr>
              <w:t>2. Голова присяжних зачитує вердикт присяжних. Присутні в залі судового засідання вислуховують вердикт присяжних стоячи.</w:t>
            </w:r>
          </w:p>
          <w:p w14:paraId="17F28818" w14:textId="77777777" w:rsidR="00B87443" w:rsidRDefault="00B87443" w:rsidP="00B87443">
            <w:pPr>
              <w:ind w:firstLine="490"/>
              <w:jc w:val="both"/>
              <w:rPr>
                <w:b/>
              </w:rPr>
            </w:pPr>
            <w:r>
              <w:rPr>
                <w:b/>
              </w:rPr>
              <w:t>3. Проголошений вердикт присяжних передається секретареві судового засідання.</w:t>
            </w:r>
          </w:p>
        </w:tc>
        <w:tc>
          <w:tcPr>
            <w:tcW w:w="2552" w:type="dxa"/>
          </w:tcPr>
          <w:p w14:paraId="4E5BBC36" w14:textId="77777777" w:rsidR="00B87443" w:rsidRDefault="00B87443" w:rsidP="00B87443">
            <w:pPr>
              <w:pStyle w:val="10"/>
            </w:pPr>
            <w:r>
              <w:t>Визначається порядок складення та проголошення вердикту присяжних.</w:t>
            </w:r>
          </w:p>
          <w:p w14:paraId="30504600" w14:textId="77777777" w:rsidR="00B87443" w:rsidRDefault="00B87443" w:rsidP="00B87443">
            <w:pPr>
              <w:pStyle w:val="10"/>
            </w:pPr>
          </w:p>
          <w:p w14:paraId="129A3470" w14:textId="77777777" w:rsidR="00B87443" w:rsidRDefault="00B87443" w:rsidP="00B87443">
            <w:pPr>
              <w:pStyle w:val="10"/>
            </w:pPr>
          </w:p>
        </w:tc>
      </w:tr>
      <w:tr w:rsidR="00B87443" w14:paraId="6D3B1165" w14:textId="77777777">
        <w:trPr>
          <w:trHeight w:val="144"/>
        </w:trPr>
        <w:tc>
          <w:tcPr>
            <w:tcW w:w="6345" w:type="dxa"/>
            <w:shd w:val="clear" w:color="auto" w:fill="auto"/>
            <w:tcMar>
              <w:top w:w="0" w:type="dxa"/>
              <w:left w:w="108" w:type="dxa"/>
              <w:bottom w:w="0" w:type="dxa"/>
              <w:right w:w="108" w:type="dxa"/>
            </w:tcMar>
          </w:tcPr>
          <w:p w14:paraId="132C8E01" w14:textId="77777777" w:rsidR="00B87443" w:rsidRDefault="00B87443" w:rsidP="00B87443">
            <w:pPr>
              <w:pStyle w:val="10"/>
              <w:rPr>
                <w:b/>
              </w:rPr>
            </w:pPr>
            <w:r>
              <w:rPr>
                <w:b/>
              </w:rPr>
              <w:t>Відсутня</w:t>
            </w:r>
          </w:p>
          <w:p w14:paraId="2F507649" w14:textId="77777777" w:rsidR="00B87443" w:rsidRDefault="00B87443" w:rsidP="00B87443">
            <w:pPr>
              <w:pStyle w:val="10"/>
              <w:rPr>
                <w:b/>
              </w:rPr>
            </w:pPr>
          </w:p>
        </w:tc>
        <w:tc>
          <w:tcPr>
            <w:tcW w:w="6521" w:type="dxa"/>
            <w:shd w:val="clear" w:color="auto" w:fill="auto"/>
            <w:tcMar>
              <w:top w:w="0" w:type="dxa"/>
              <w:bottom w:w="0" w:type="dxa"/>
            </w:tcMar>
          </w:tcPr>
          <w:p w14:paraId="3CD691A8" w14:textId="77777777" w:rsidR="00B87443" w:rsidRDefault="00B87443" w:rsidP="00B87443">
            <w:pPr>
              <w:pStyle w:val="10"/>
              <w:keepNext/>
              <w:widowControl w:val="0"/>
              <w:ind w:firstLine="490"/>
              <w:jc w:val="both"/>
              <w:rPr>
                <w:b/>
              </w:rPr>
            </w:pPr>
            <w:r>
              <w:rPr>
                <w:b/>
              </w:rPr>
              <w:t xml:space="preserve">Стаття 391-5. Дії суду присяжних після проголошення вердикту </w:t>
            </w:r>
          </w:p>
          <w:p w14:paraId="0E9EAA48" w14:textId="77777777" w:rsidR="00B87443" w:rsidRDefault="00B87443" w:rsidP="00B87443">
            <w:pPr>
              <w:pStyle w:val="10"/>
              <w:ind w:firstLine="490"/>
              <w:jc w:val="both"/>
              <w:rPr>
                <w:b/>
              </w:rPr>
            </w:pPr>
            <w:r>
              <w:rPr>
                <w:b/>
              </w:rPr>
              <w:t xml:space="preserve">1. Якщо присяжні ухвалили </w:t>
            </w:r>
            <w:r w:rsidRPr="0065006A">
              <w:rPr>
                <w:b/>
              </w:rPr>
              <w:t>вердикт про невинуватість обвинуваченого, який т</w:t>
            </w:r>
            <w:r>
              <w:rPr>
                <w:b/>
              </w:rPr>
              <w:t>римається під вартою, за ухвалою головуючого його негайно звільняють з-під варти.</w:t>
            </w:r>
          </w:p>
          <w:p w14:paraId="77F7543C" w14:textId="0D5912F7" w:rsidR="00B87443" w:rsidRDefault="00B87443" w:rsidP="00B87443">
            <w:pPr>
              <w:ind w:firstLine="490"/>
              <w:jc w:val="both"/>
              <w:rPr>
                <w:b/>
              </w:rPr>
            </w:pPr>
            <w:r>
              <w:rPr>
                <w:b/>
              </w:rPr>
              <w:lastRenderedPageBreak/>
              <w:t xml:space="preserve">2. Після проголошення </w:t>
            </w:r>
            <w:r w:rsidR="0065006A">
              <w:rPr>
                <w:b/>
              </w:rPr>
              <w:t xml:space="preserve">вердикту про невинуватість обвинуваченого </w:t>
            </w:r>
            <w:r>
              <w:rPr>
                <w:b/>
              </w:rPr>
              <w:t xml:space="preserve">присяжних головуючий повідомляє присяжних про закінчення їхньої участі в судовому розгляді. </w:t>
            </w:r>
          </w:p>
        </w:tc>
        <w:tc>
          <w:tcPr>
            <w:tcW w:w="2552" w:type="dxa"/>
          </w:tcPr>
          <w:p w14:paraId="666777F5" w14:textId="77777777" w:rsidR="00B87443" w:rsidRDefault="00B87443" w:rsidP="00B87443">
            <w:pPr>
              <w:pStyle w:val="10"/>
            </w:pPr>
            <w:r>
              <w:lastRenderedPageBreak/>
              <w:t>Визначаються дії суду присяжних після проголошення вердикту.</w:t>
            </w:r>
          </w:p>
          <w:p w14:paraId="2A71DD14" w14:textId="77777777" w:rsidR="00B87443" w:rsidRDefault="00B87443" w:rsidP="00B87443">
            <w:pPr>
              <w:pStyle w:val="10"/>
            </w:pPr>
          </w:p>
        </w:tc>
      </w:tr>
      <w:tr w:rsidR="00B87443" w14:paraId="3D455282" w14:textId="77777777">
        <w:trPr>
          <w:trHeight w:val="144"/>
        </w:trPr>
        <w:tc>
          <w:tcPr>
            <w:tcW w:w="6345" w:type="dxa"/>
            <w:shd w:val="clear" w:color="auto" w:fill="auto"/>
            <w:tcMar>
              <w:top w:w="0" w:type="dxa"/>
              <w:left w:w="108" w:type="dxa"/>
              <w:bottom w:w="0" w:type="dxa"/>
              <w:right w:w="108" w:type="dxa"/>
            </w:tcMar>
          </w:tcPr>
          <w:p w14:paraId="0E173453" w14:textId="77777777" w:rsidR="00B87443" w:rsidRDefault="00B87443" w:rsidP="00B87443">
            <w:pPr>
              <w:pStyle w:val="10"/>
              <w:rPr>
                <w:b/>
              </w:rPr>
            </w:pPr>
            <w:r>
              <w:rPr>
                <w:b/>
              </w:rPr>
              <w:t>Відсутня</w:t>
            </w:r>
          </w:p>
          <w:p w14:paraId="2B3F0588" w14:textId="77777777" w:rsidR="00B87443" w:rsidRDefault="00B87443" w:rsidP="00B87443">
            <w:pPr>
              <w:pStyle w:val="10"/>
              <w:rPr>
                <w:b/>
              </w:rPr>
            </w:pPr>
          </w:p>
        </w:tc>
        <w:tc>
          <w:tcPr>
            <w:tcW w:w="6521" w:type="dxa"/>
            <w:shd w:val="clear" w:color="auto" w:fill="auto"/>
            <w:tcMar>
              <w:top w:w="0" w:type="dxa"/>
              <w:bottom w:w="0" w:type="dxa"/>
            </w:tcMar>
          </w:tcPr>
          <w:p w14:paraId="2BC400C8" w14:textId="77777777" w:rsidR="00B87443" w:rsidRDefault="00B87443" w:rsidP="00B87443">
            <w:pPr>
              <w:pStyle w:val="10"/>
              <w:ind w:firstLine="490"/>
              <w:jc w:val="both"/>
              <w:rPr>
                <w:b/>
              </w:rPr>
            </w:pPr>
            <w:r>
              <w:rPr>
                <w:b/>
              </w:rPr>
              <w:t xml:space="preserve">Стаття 391-6. Обговорення наслідків вердикту присяжних </w:t>
            </w:r>
          </w:p>
          <w:p w14:paraId="195ED259" w14:textId="77777777" w:rsidR="00B87443" w:rsidRDefault="00B87443" w:rsidP="00B87443">
            <w:pPr>
              <w:pStyle w:val="10"/>
              <w:keepNext/>
              <w:widowControl w:val="0"/>
              <w:ind w:firstLine="490"/>
              <w:jc w:val="both"/>
              <w:rPr>
                <w:b/>
              </w:rPr>
            </w:pPr>
            <w:r>
              <w:rPr>
                <w:b/>
              </w:rPr>
              <w:t>1. Наслідки вердикту обговорюються без участі присяжних.</w:t>
            </w:r>
          </w:p>
          <w:p w14:paraId="65B86411" w14:textId="77777777" w:rsidR="00B87443" w:rsidRDefault="00B87443" w:rsidP="00B87443">
            <w:pPr>
              <w:pStyle w:val="10"/>
              <w:keepNext/>
              <w:widowControl w:val="0"/>
              <w:ind w:firstLine="490"/>
              <w:jc w:val="both"/>
              <w:rPr>
                <w:b/>
              </w:rPr>
            </w:pPr>
            <w:r>
              <w:rPr>
                <w:b/>
              </w:rPr>
              <w:t>2. Головуючий надає сторонам кримінального провадження можливість виступити з питань щодо юридичних наслідків вердикту, включаючи питання про відшкодування шкоди завданої злочином. Захисник або обвинувачений виступають останніми.</w:t>
            </w:r>
          </w:p>
          <w:p w14:paraId="6DE3C1CE" w14:textId="77777777" w:rsidR="00B87443" w:rsidRDefault="00B87443" w:rsidP="00B87443">
            <w:pPr>
              <w:pStyle w:val="10"/>
              <w:keepNext/>
              <w:widowControl w:val="0"/>
              <w:ind w:firstLine="490"/>
              <w:jc w:val="both"/>
              <w:rPr>
                <w:b/>
              </w:rPr>
            </w:pPr>
            <w:r>
              <w:rPr>
                <w:b/>
              </w:rPr>
              <w:t>3. Головуючий зупиняє сторону кримінального провадження, якщо вона торкається питань, не пов’язаних з юридичними наслідками вердикту.</w:t>
            </w:r>
          </w:p>
        </w:tc>
        <w:tc>
          <w:tcPr>
            <w:tcW w:w="2552" w:type="dxa"/>
          </w:tcPr>
          <w:p w14:paraId="558EEFAD" w14:textId="77777777" w:rsidR="00B87443" w:rsidRDefault="00B87443" w:rsidP="00B87443">
            <w:pPr>
              <w:pStyle w:val="10"/>
            </w:pPr>
            <w:r>
              <w:t xml:space="preserve">Визначається порядок обговорення  вердикту присяжних. </w:t>
            </w:r>
          </w:p>
          <w:p w14:paraId="678D92CB" w14:textId="77777777" w:rsidR="00B87443" w:rsidRDefault="00B87443" w:rsidP="00B87443">
            <w:pPr>
              <w:pStyle w:val="10"/>
            </w:pPr>
          </w:p>
        </w:tc>
      </w:tr>
      <w:tr w:rsidR="00B87443" w14:paraId="3C7EE0AD" w14:textId="77777777">
        <w:trPr>
          <w:trHeight w:val="144"/>
        </w:trPr>
        <w:tc>
          <w:tcPr>
            <w:tcW w:w="6345" w:type="dxa"/>
            <w:shd w:val="clear" w:color="auto" w:fill="auto"/>
            <w:tcMar>
              <w:top w:w="0" w:type="dxa"/>
              <w:left w:w="108" w:type="dxa"/>
              <w:bottom w:w="0" w:type="dxa"/>
              <w:right w:w="108" w:type="dxa"/>
            </w:tcMar>
          </w:tcPr>
          <w:p w14:paraId="277B1A1F" w14:textId="77777777" w:rsidR="00B87443" w:rsidRDefault="00B87443" w:rsidP="00B87443">
            <w:pPr>
              <w:pStyle w:val="10"/>
              <w:rPr>
                <w:b/>
              </w:rPr>
            </w:pPr>
            <w:r>
              <w:rPr>
                <w:b/>
              </w:rPr>
              <w:t>Відсутня</w:t>
            </w:r>
          </w:p>
          <w:p w14:paraId="38A5E962" w14:textId="77777777" w:rsidR="00B87443" w:rsidRDefault="00B87443" w:rsidP="00B87443">
            <w:pPr>
              <w:pStyle w:val="10"/>
              <w:rPr>
                <w:b/>
              </w:rPr>
            </w:pPr>
          </w:p>
        </w:tc>
        <w:tc>
          <w:tcPr>
            <w:tcW w:w="6521" w:type="dxa"/>
            <w:shd w:val="clear" w:color="auto" w:fill="auto"/>
            <w:tcMar>
              <w:top w:w="0" w:type="dxa"/>
              <w:bottom w:w="0" w:type="dxa"/>
            </w:tcMar>
          </w:tcPr>
          <w:p w14:paraId="4FF73170" w14:textId="77777777" w:rsidR="00B87443" w:rsidRDefault="00B87443" w:rsidP="0065006A">
            <w:pPr>
              <w:pStyle w:val="10"/>
              <w:ind w:firstLine="490"/>
              <w:jc w:val="both"/>
              <w:rPr>
                <w:b/>
              </w:rPr>
            </w:pPr>
            <w:r>
              <w:rPr>
                <w:b/>
              </w:rPr>
              <w:t>Стаття 391-7. Рішення головуючого у суді присяжних</w:t>
            </w:r>
          </w:p>
          <w:p w14:paraId="5930718C" w14:textId="77777777" w:rsidR="00B87443" w:rsidRDefault="00B87443" w:rsidP="0065006A">
            <w:pPr>
              <w:pStyle w:val="10"/>
              <w:ind w:firstLine="490"/>
              <w:jc w:val="both"/>
              <w:rPr>
                <w:b/>
              </w:rPr>
            </w:pPr>
            <w:r>
              <w:rPr>
                <w:b/>
              </w:rPr>
              <w:t xml:space="preserve">1. Вердикт присяжних обов’язковий для головуючого і має наслідком ухвалення ним відповідного </w:t>
            </w:r>
            <w:proofErr w:type="spellStart"/>
            <w:r>
              <w:rPr>
                <w:b/>
              </w:rPr>
              <w:t>вироку</w:t>
            </w:r>
            <w:proofErr w:type="spellEnd"/>
            <w:r>
              <w:rPr>
                <w:b/>
              </w:rPr>
              <w:t>.</w:t>
            </w:r>
          </w:p>
          <w:p w14:paraId="3280FC39" w14:textId="77777777" w:rsidR="00B87443" w:rsidRDefault="00B87443" w:rsidP="0065006A">
            <w:pPr>
              <w:pStyle w:val="10"/>
              <w:ind w:firstLine="490"/>
              <w:jc w:val="both"/>
              <w:rPr>
                <w:b/>
              </w:rPr>
            </w:pPr>
            <w:r>
              <w:rPr>
                <w:b/>
              </w:rPr>
              <w:t>2. Після проголошення вердикту присяжних головуючий:</w:t>
            </w:r>
          </w:p>
          <w:p w14:paraId="1958F3EC" w14:textId="77777777" w:rsidR="00B87443" w:rsidRDefault="00B87443" w:rsidP="0065006A">
            <w:pPr>
              <w:pStyle w:val="10"/>
              <w:ind w:firstLine="490"/>
              <w:jc w:val="both"/>
              <w:rPr>
                <w:b/>
              </w:rPr>
            </w:pPr>
            <w:r>
              <w:rPr>
                <w:b/>
              </w:rPr>
              <w:lastRenderedPageBreak/>
              <w:t>1) ухвалює виправдувальний вирок – якщо присяжні визнали обвинуваченого невинуватим у вчиненні злочину;</w:t>
            </w:r>
          </w:p>
          <w:p w14:paraId="049256B7" w14:textId="77777777" w:rsidR="00B87443" w:rsidRDefault="00B87443" w:rsidP="0065006A">
            <w:pPr>
              <w:keepNext/>
              <w:widowControl w:val="0"/>
              <w:ind w:firstLine="490"/>
              <w:jc w:val="both"/>
              <w:rPr>
                <w:b/>
              </w:rPr>
            </w:pPr>
            <w:r>
              <w:rPr>
                <w:b/>
                <w:color w:val="000000"/>
              </w:rPr>
              <w:t>2) ухвалює обвинувальний вирок із визначенням виду та міри покарання – якщо присяжні визнали обвинуваченого винуватим у вчиненні хоча б одного із злочину.</w:t>
            </w:r>
          </w:p>
        </w:tc>
        <w:tc>
          <w:tcPr>
            <w:tcW w:w="2552" w:type="dxa"/>
          </w:tcPr>
          <w:p w14:paraId="7D1563DF" w14:textId="77777777" w:rsidR="00B87443" w:rsidRDefault="00B87443" w:rsidP="00B87443">
            <w:pPr>
              <w:pStyle w:val="10"/>
              <w:jc w:val="both"/>
            </w:pPr>
            <w:r>
              <w:lastRenderedPageBreak/>
              <w:t>Визначаються наслідки вердикту присяжних.</w:t>
            </w:r>
          </w:p>
          <w:p w14:paraId="38A56776" w14:textId="77777777" w:rsidR="00B87443" w:rsidRDefault="00B87443" w:rsidP="00B87443">
            <w:pPr>
              <w:pStyle w:val="10"/>
            </w:pPr>
          </w:p>
        </w:tc>
      </w:tr>
      <w:tr w:rsidR="00B87443" w14:paraId="000B15C3" w14:textId="77777777">
        <w:trPr>
          <w:trHeight w:val="144"/>
        </w:trPr>
        <w:tc>
          <w:tcPr>
            <w:tcW w:w="6345" w:type="dxa"/>
            <w:shd w:val="clear" w:color="auto" w:fill="auto"/>
            <w:tcMar>
              <w:top w:w="0" w:type="dxa"/>
              <w:left w:w="108" w:type="dxa"/>
              <w:bottom w:w="0" w:type="dxa"/>
              <w:right w:w="108" w:type="dxa"/>
            </w:tcMar>
          </w:tcPr>
          <w:p w14:paraId="6A7E1946" w14:textId="77777777" w:rsidR="00B87443" w:rsidRDefault="00B87443" w:rsidP="00B87443">
            <w:pPr>
              <w:pStyle w:val="10"/>
              <w:rPr>
                <w:b/>
              </w:rPr>
            </w:pPr>
            <w:r>
              <w:rPr>
                <w:b/>
              </w:rPr>
              <w:t>Відсутня</w:t>
            </w:r>
          </w:p>
          <w:p w14:paraId="029C76C3" w14:textId="77777777" w:rsidR="00B87443" w:rsidRDefault="00B87443" w:rsidP="00B87443">
            <w:pPr>
              <w:pStyle w:val="10"/>
              <w:rPr>
                <w:b/>
              </w:rPr>
            </w:pPr>
          </w:p>
        </w:tc>
        <w:tc>
          <w:tcPr>
            <w:tcW w:w="6521" w:type="dxa"/>
            <w:shd w:val="clear" w:color="auto" w:fill="auto"/>
            <w:tcMar>
              <w:top w:w="0" w:type="dxa"/>
              <w:bottom w:w="0" w:type="dxa"/>
            </w:tcMar>
          </w:tcPr>
          <w:p w14:paraId="4784D2A2" w14:textId="77777777" w:rsidR="00B87443" w:rsidRDefault="00B87443" w:rsidP="00B87443">
            <w:pPr>
              <w:pStyle w:val="10"/>
              <w:keepNext/>
              <w:widowControl w:val="0"/>
              <w:ind w:firstLine="490"/>
              <w:jc w:val="both"/>
              <w:rPr>
                <w:b/>
              </w:rPr>
            </w:pPr>
            <w:r>
              <w:rPr>
                <w:b/>
              </w:rPr>
              <w:t xml:space="preserve">Стаття 391-8. Особливості складання і проголошення </w:t>
            </w:r>
            <w:proofErr w:type="spellStart"/>
            <w:r>
              <w:rPr>
                <w:b/>
              </w:rPr>
              <w:t>вироку</w:t>
            </w:r>
            <w:proofErr w:type="spellEnd"/>
            <w:r>
              <w:rPr>
                <w:b/>
              </w:rPr>
              <w:t xml:space="preserve"> суду присяжних</w:t>
            </w:r>
          </w:p>
          <w:p w14:paraId="4D9168BF" w14:textId="77777777" w:rsidR="00B87443" w:rsidRDefault="00B87443" w:rsidP="00B87443">
            <w:pPr>
              <w:ind w:firstLine="490"/>
              <w:jc w:val="both"/>
              <w:rPr>
                <w:b/>
                <w:color w:val="000000"/>
              </w:rPr>
            </w:pPr>
            <w:r>
              <w:rPr>
                <w:b/>
                <w:color w:val="000000"/>
              </w:rPr>
              <w:t>1. Головуючий складає і проголошує вирок  суду присяжних з додержанням вимог, передбачених цим Кодексом, з такими особливостями:</w:t>
            </w:r>
          </w:p>
          <w:p w14:paraId="5E6C3456" w14:textId="77777777" w:rsidR="00B87443" w:rsidRDefault="00B87443" w:rsidP="00B87443">
            <w:pPr>
              <w:ind w:firstLine="490"/>
              <w:jc w:val="both"/>
              <w:rPr>
                <w:b/>
                <w:color w:val="000000"/>
              </w:rPr>
            </w:pPr>
            <w:r>
              <w:rPr>
                <w:b/>
                <w:color w:val="000000"/>
              </w:rPr>
              <w:t xml:space="preserve">1) у вступній частині </w:t>
            </w:r>
            <w:proofErr w:type="spellStart"/>
            <w:r>
              <w:rPr>
                <w:b/>
                <w:color w:val="000000"/>
              </w:rPr>
              <w:t>вироку</w:t>
            </w:r>
            <w:proofErr w:type="spellEnd"/>
            <w:r>
              <w:rPr>
                <w:b/>
                <w:color w:val="000000"/>
              </w:rPr>
              <w:t xml:space="preserve"> не зазначаються прізвища присяжних;</w:t>
            </w:r>
          </w:p>
          <w:p w14:paraId="7820B5FC" w14:textId="77777777" w:rsidR="00B87443" w:rsidRDefault="00B87443" w:rsidP="00B87443">
            <w:pPr>
              <w:ind w:firstLine="490"/>
              <w:jc w:val="both"/>
              <w:rPr>
                <w:b/>
                <w:color w:val="000000"/>
              </w:rPr>
            </w:pPr>
            <w:bookmarkStart w:id="162" w:name="_42ddq1a" w:colFirst="0" w:colLast="0"/>
            <w:bookmarkEnd w:id="162"/>
            <w:r>
              <w:rPr>
                <w:b/>
                <w:color w:val="000000"/>
              </w:rPr>
              <w:t xml:space="preserve">2) у мотивувальній частині </w:t>
            </w:r>
            <w:proofErr w:type="spellStart"/>
            <w:r>
              <w:rPr>
                <w:b/>
                <w:color w:val="000000"/>
              </w:rPr>
              <w:t>вироку</w:t>
            </w:r>
            <w:proofErr w:type="spellEnd"/>
            <w:r>
              <w:rPr>
                <w:b/>
                <w:color w:val="000000"/>
              </w:rPr>
              <w:t xml:space="preserve"> зазначаються: </w:t>
            </w:r>
          </w:p>
          <w:p w14:paraId="19F27039" w14:textId="3CAEB2C0" w:rsidR="00B87443" w:rsidRDefault="00B87443" w:rsidP="00B87443">
            <w:pPr>
              <w:pStyle w:val="ad"/>
              <w:shd w:val="clear" w:color="auto" w:fill="FFFFFF"/>
              <w:spacing w:after="150"/>
              <w:ind w:firstLine="490"/>
              <w:jc w:val="both"/>
              <w:rPr>
                <w:b/>
                <w:color w:val="000000"/>
                <w:shd w:val="clear" w:color="auto" w:fill="FFFFFF"/>
              </w:rPr>
            </w:pPr>
            <w:r>
              <w:rPr>
                <w:b/>
                <w:color w:val="000000"/>
                <w:shd w:val="clear" w:color="auto" w:fill="FFFFFF"/>
              </w:rPr>
              <w:t xml:space="preserve">а) у разі визнання особи </w:t>
            </w:r>
            <w:r w:rsidR="0065006A">
              <w:rPr>
                <w:b/>
                <w:color w:val="000000"/>
                <w:shd w:val="clear" w:color="auto" w:fill="FFFFFF"/>
              </w:rPr>
              <w:t>невинуватою</w:t>
            </w:r>
            <w:r>
              <w:rPr>
                <w:b/>
                <w:color w:val="000000"/>
                <w:shd w:val="clear" w:color="auto" w:fill="FFFFFF"/>
              </w:rPr>
              <w:t xml:space="preserve"> – формулювання обвинувачення, яке пред’явлене особі і визнане присяжними недоведеним</w:t>
            </w:r>
            <w:bookmarkStart w:id="163" w:name="n3116"/>
            <w:bookmarkEnd w:id="163"/>
            <w:r>
              <w:rPr>
                <w:b/>
                <w:color w:val="000000"/>
                <w:shd w:val="clear" w:color="auto" w:fill="FFFFFF"/>
              </w:rPr>
              <w:t>;</w:t>
            </w:r>
          </w:p>
          <w:p w14:paraId="04C7EEF0" w14:textId="77777777" w:rsidR="00B87443" w:rsidRDefault="00B87443" w:rsidP="00B87443">
            <w:pPr>
              <w:ind w:firstLine="490"/>
              <w:jc w:val="both"/>
              <w:rPr>
                <w:b/>
              </w:rPr>
            </w:pPr>
            <w:bookmarkStart w:id="164" w:name="n3117"/>
            <w:bookmarkEnd w:id="164"/>
            <w:r>
              <w:rPr>
                <w:b/>
                <w:color w:val="000000"/>
                <w:shd w:val="clear" w:color="auto" w:fill="FFFFFF"/>
              </w:rPr>
              <w:t xml:space="preserve">б) у разі визнання особи винуватою  - </w:t>
            </w:r>
            <w:bookmarkStart w:id="165" w:name="n3118"/>
            <w:bookmarkEnd w:id="165"/>
            <w:r>
              <w:rPr>
                <w:b/>
                <w:color w:val="000000"/>
                <w:shd w:val="clear" w:color="auto" w:fill="FFFFFF"/>
              </w:rPr>
              <w:t>формулювання обвинувачення, визнаного присяжними доведеним.</w:t>
            </w:r>
          </w:p>
        </w:tc>
        <w:tc>
          <w:tcPr>
            <w:tcW w:w="2552" w:type="dxa"/>
          </w:tcPr>
          <w:p w14:paraId="05261175" w14:textId="77777777" w:rsidR="00B87443" w:rsidRDefault="00B87443" w:rsidP="00B87443">
            <w:r>
              <w:t xml:space="preserve">Визначається порядок складення і проголошення </w:t>
            </w:r>
            <w:proofErr w:type="spellStart"/>
            <w:r>
              <w:t>вироку</w:t>
            </w:r>
            <w:proofErr w:type="spellEnd"/>
            <w:r>
              <w:t xml:space="preserve"> суду присяжних</w:t>
            </w:r>
          </w:p>
          <w:p w14:paraId="207865AF" w14:textId="77777777" w:rsidR="00B87443" w:rsidRDefault="00B87443" w:rsidP="00B87443">
            <w:pPr>
              <w:ind w:firstLine="720"/>
            </w:pPr>
          </w:p>
          <w:p w14:paraId="45E1BC8C" w14:textId="77777777" w:rsidR="00B87443" w:rsidRDefault="00B87443" w:rsidP="00B87443">
            <w:pPr>
              <w:ind w:firstLine="720"/>
            </w:pPr>
          </w:p>
        </w:tc>
      </w:tr>
      <w:tr w:rsidR="00B87443" w14:paraId="5555DA57" w14:textId="77777777">
        <w:trPr>
          <w:trHeight w:val="873"/>
        </w:trPr>
        <w:tc>
          <w:tcPr>
            <w:tcW w:w="6345" w:type="dxa"/>
            <w:shd w:val="clear" w:color="auto" w:fill="auto"/>
            <w:tcMar>
              <w:top w:w="0" w:type="dxa"/>
              <w:left w:w="108" w:type="dxa"/>
              <w:bottom w:w="0" w:type="dxa"/>
              <w:right w:w="108" w:type="dxa"/>
            </w:tcMar>
          </w:tcPr>
          <w:p w14:paraId="444E9795" w14:textId="77777777" w:rsidR="00B87443" w:rsidRDefault="00B87443" w:rsidP="00B87443">
            <w:pPr>
              <w:shd w:val="clear" w:color="auto" w:fill="FFFFFF"/>
              <w:ind w:left="142" w:right="114"/>
              <w:jc w:val="both"/>
              <w:textAlignment w:val="baseline"/>
              <w:rPr>
                <w:b/>
                <w:color w:val="000000"/>
                <w:shd w:val="clear" w:color="auto" w:fill="FFFFFF"/>
              </w:rPr>
            </w:pPr>
            <w:r>
              <w:rPr>
                <w:rStyle w:val="rvts9"/>
                <w:b/>
                <w:bCs/>
                <w:color w:val="000000"/>
                <w:shd w:val="clear" w:color="auto" w:fill="FFFFFF"/>
              </w:rPr>
              <w:lastRenderedPageBreak/>
              <w:t>Стаття 407.</w:t>
            </w:r>
            <w:r>
              <w:rPr>
                <w:b/>
                <w:color w:val="000000"/>
                <w:shd w:val="clear" w:color="auto" w:fill="FFFFFF"/>
              </w:rPr>
              <w:t xml:space="preserve"> Повноваження суду апеляційної інстанції за наслідками розгляду апеляційної скарги</w:t>
            </w:r>
          </w:p>
          <w:p w14:paraId="1619FC62" w14:textId="77777777" w:rsidR="00B87443" w:rsidRDefault="00B87443" w:rsidP="00B87443">
            <w:pPr>
              <w:shd w:val="clear" w:color="auto" w:fill="FFFFFF"/>
              <w:ind w:left="142" w:right="114"/>
              <w:jc w:val="both"/>
              <w:textAlignment w:val="baseline"/>
              <w:rPr>
                <w:b/>
              </w:rPr>
            </w:pPr>
            <w:r>
              <w:rPr>
                <w:b/>
                <w:color w:val="000000"/>
                <w:shd w:val="clear" w:color="auto" w:fill="FFFFFF"/>
              </w:rPr>
              <w:t>…</w:t>
            </w:r>
          </w:p>
          <w:p w14:paraId="7DF40720" w14:textId="77777777" w:rsidR="00B87443" w:rsidRDefault="00B87443" w:rsidP="00B87443">
            <w:pPr>
              <w:shd w:val="clear" w:color="auto" w:fill="FFFFFF"/>
              <w:ind w:left="142" w:right="114"/>
              <w:jc w:val="both"/>
              <w:textAlignment w:val="baseline"/>
              <w:rPr>
                <w:b/>
                <w:color w:val="000000"/>
                <w:shd w:val="clear" w:color="auto" w:fill="FFFFFF"/>
              </w:rPr>
            </w:pPr>
            <w:r>
              <w:rPr>
                <w:b/>
                <w:color w:val="000000"/>
                <w:shd w:val="clear" w:color="auto" w:fill="FFFFFF"/>
              </w:rPr>
              <w:t>Відсутня</w:t>
            </w:r>
          </w:p>
          <w:p w14:paraId="15C25A6D" w14:textId="77777777" w:rsidR="00B87443" w:rsidRDefault="00B87443" w:rsidP="00B87443">
            <w:pPr>
              <w:shd w:val="clear" w:color="auto" w:fill="FFFFFF"/>
              <w:ind w:left="142" w:right="114"/>
              <w:jc w:val="both"/>
              <w:textAlignment w:val="baseline"/>
              <w:rPr>
                <w:rStyle w:val="rvts9"/>
                <w:b/>
                <w:bCs/>
                <w:color w:val="000000"/>
                <w:shd w:val="clear" w:color="auto" w:fill="FFFFFF"/>
              </w:rPr>
            </w:pPr>
          </w:p>
        </w:tc>
        <w:tc>
          <w:tcPr>
            <w:tcW w:w="6521" w:type="dxa"/>
            <w:shd w:val="clear" w:color="auto" w:fill="auto"/>
            <w:tcMar>
              <w:top w:w="0" w:type="dxa"/>
              <w:bottom w:w="0" w:type="dxa"/>
            </w:tcMar>
          </w:tcPr>
          <w:p w14:paraId="5C13CE8E" w14:textId="77777777" w:rsidR="00B87443" w:rsidRDefault="00B87443" w:rsidP="00B87443">
            <w:pPr>
              <w:shd w:val="clear" w:color="auto" w:fill="FFFFFF"/>
              <w:ind w:left="142" w:right="114"/>
              <w:jc w:val="both"/>
              <w:textAlignment w:val="baseline"/>
              <w:rPr>
                <w:b/>
                <w:color w:val="000000"/>
                <w:shd w:val="clear" w:color="auto" w:fill="FFFFFF"/>
              </w:rPr>
            </w:pPr>
            <w:r>
              <w:rPr>
                <w:rStyle w:val="rvts9"/>
                <w:b/>
                <w:bCs/>
                <w:color w:val="000000"/>
                <w:shd w:val="clear" w:color="auto" w:fill="FFFFFF"/>
              </w:rPr>
              <w:t>Стаття 407.</w:t>
            </w:r>
            <w:r>
              <w:rPr>
                <w:b/>
                <w:color w:val="000000"/>
                <w:shd w:val="clear" w:color="auto" w:fill="FFFFFF"/>
              </w:rPr>
              <w:t xml:space="preserve"> Повноваження суду апеляційної інстанції за наслідками розгляду апеляційної скарги</w:t>
            </w:r>
          </w:p>
          <w:p w14:paraId="7EE7F7F2" w14:textId="77777777" w:rsidR="00B87443" w:rsidRDefault="00B87443" w:rsidP="00B87443">
            <w:pPr>
              <w:shd w:val="clear" w:color="auto" w:fill="FFFFFF"/>
              <w:ind w:left="142" w:right="114"/>
              <w:jc w:val="both"/>
              <w:textAlignment w:val="baseline"/>
              <w:rPr>
                <w:b/>
              </w:rPr>
            </w:pPr>
            <w:r>
              <w:rPr>
                <w:b/>
                <w:color w:val="000000"/>
                <w:shd w:val="clear" w:color="auto" w:fill="FFFFFF"/>
              </w:rPr>
              <w:t>…</w:t>
            </w:r>
          </w:p>
          <w:p w14:paraId="2420015E" w14:textId="77777777" w:rsidR="00B87443" w:rsidRDefault="00B87443" w:rsidP="00B87443">
            <w:pPr>
              <w:shd w:val="clear" w:color="auto" w:fill="FFFFFF"/>
              <w:ind w:left="142" w:right="114"/>
              <w:jc w:val="both"/>
              <w:textAlignment w:val="baseline"/>
              <w:rPr>
                <w:b/>
                <w:bCs/>
              </w:rPr>
            </w:pPr>
            <w:r>
              <w:rPr>
                <w:b/>
                <w:bCs/>
              </w:rPr>
              <w:t>4. За наслідками апеляційного розгляду за скаргою на вирок суду присяжних суд апеляційної інстанції  має право:</w:t>
            </w:r>
          </w:p>
          <w:p w14:paraId="7AE12FC3" w14:textId="77777777" w:rsidR="00B87443" w:rsidRDefault="00B87443" w:rsidP="00B87443">
            <w:pPr>
              <w:shd w:val="clear" w:color="auto" w:fill="FFFFFF"/>
              <w:ind w:left="142" w:right="114"/>
              <w:jc w:val="both"/>
              <w:textAlignment w:val="baseline"/>
              <w:rPr>
                <w:b/>
                <w:bCs/>
              </w:rPr>
            </w:pPr>
            <w:r>
              <w:rPr>
                <w:b/>
                <w:bCs/>
              </w:rPr>
              <w:t>1) залишити вирок суду без змін;</w:t>
            </w:r>
          </w:p>
          <w:p w14:paraId="2BF24A05" w14:textId="77777777" w:rsidR="00B87443" w:rsidRDefault="00B87443" w:rsidP="00B87443">
            <w:pPr>
              <w:shd w:val="clear" w:color="auto" w:fill="FFFFFF"/>
              <w:ind w:left="142" w:right="114"/>
              <w:jc w:val="both"/>
              <w:textAlignment w:val="baseline"/>
              <w:rPr>
                <w:b/>
                <w:bCs/>
              </w:rPr>
            </w:pPr>
            <w:r>
              <w:rPr>
                <w:b/>
                <w:bCs/>
              </w:rPr>
              <w:t>2) скасувати вирок повністю чи частково та ухвалити новий вирок;</w:t>
            </w:r>
          </w:p>
          <w:p w14:paraId="090E772A" w14:textId="77777777" w:rsidR="00B87443" w:rsidRDefault="00B87443" w:rsidP="00B87443">
            <w:pPr>
              <w:pStyle w:val="HTML"/>
              <w:ind w:left="142" w:right="114"/>
              <w:jc w:val="both"/>
              <w:rPr>
                <w:rStyle w:val="rvts9"/>
                <w:rFonts w:ascii="Times New Roman" w:hAnsi="Times New Roman" w:cs="Times New Roman"/>
                <w:sz w:val="24"/>
                <w:szCs w:val="24"/>
              </w:rPr>
            </w:pPr>
            <w:r>
              <w:rPr>
                <w:rFonts w:ascii="Times New Roman" w:hAnsi="Times New Roman" w:cs="Times New Roman"/>
                <w:b/>
                <w:bCs/>
                <w:sz w:val="24"/>
                <w:szCs w:val="24"/>
              </w:rPr>
              <w:t>3) скасувати вирок суду і призначити новий розгляд у суді присяжних.</w:t>
            </w:r>
          </w:p>
        </w:tc>
        <w:tc>
          <w:tcPr>
            <w:tcW w:w="2552" w:type="dxa"/>
          </w:tcPr>
          <w:p w14:paraId="0AFE3577" w14:textId="77777777" w:rsidR="00B87443" w:rsidRDefault="00B87443" w:rsidP="00B87443">
            <w:pPr>
              <w:pStyle w:val="10"/>
              <w:tabs>
                <w:tab w:val="left" w:pos="7560"/>
              </w:tabs>
              <w:jc w:val="both"/>
            </w:pPr>
            <w:r>
              <w:t xml:space="preserve">Наслідки перегляду </w:t>
            </w:r>
            <w:proofErr w:type="spellStart"/>
            <w:r>
              <w:t>вироків</w:t>
            </w:r>
            <w:proofErr w:type="spellEnd"/>
            <w:r>
              <w:t xml:space="preserve"> суду присяжних</w:t>
            </w:r>
          </w:p>
        </w:tc>
      </w:tr>
      <w:tr w:rsidR="00B87443" w14:paraId="73EA26F4" w14:textId="77777777">
        <w:trPr>
          <w:trHeight w:val="873"/>
        </w:trPr>
        <w:tc>
          <w:tcPr>
            <w:tcW w:w="6345" w:type="dxa"/>
            <w:shd w:val="clear" w:color="auto" w:fill="auto"/>
            <w:tcMar>
              <w:top w:w="0" w:type="dxa"/>
              <w:left w:w="108" w:type="dxa"/>
              <w:bottom w:w="0" w:type="dxa"/>
              <w:right w:w="108" w:type="dxa"/>
            </w:tcMar>
          </w:tcPr>
          <w:p w14:paraId="59A619B7" w14:textId="77777777" w:rsidR="00B87443" w:rsidRPr="003D0F15" w:rsidRDefault="00B87443" w:rsidP="00B87443">
            <w:pPr>
              <w:shd w:val="clear" w:color="auto" w:fill="FFFFFF"/>
              <w:spacing w:after="0" w:line="240" w:lineRule="auto"/>
              <w:ind w:left="57" w:right="57" w:firstLine="390"/>
              <w:jc w:val="both"/>
              <w:textAlignment w:val="baseline"/>
              <w:rPr>
                <w:b/>
                <w:bCs/>
                <w:color w:val="000000"/>
                <w:shd w:val="clear" w:color="auto" w:fill="FFFFFF"/>
              </w:rPr>
            </w:pPr>
            <w:bookmarkStart w:id="166" w:name="2koq656" w:colFirst="0" w:colLast="0"/>
            <w:bookmarkEnd w:id="166"/>
            <w:r w:rsidRPr="003D0F15">
              <w:rPr>
                <w:b/>
                <w:bCs/>
                <w:color w:val="000000"/>
                <w:shd w:val="clear" w:color="auto" w:fill="FFFFFF"/>
              </w:rPr>
              <w:t>Стаття 409. Підстави для скасування або зміни судового рішення судом апеляційної інстанції</w:t>
            </w:r>
          </w:p>
          <w:p w14:paraId="543560B7" w14:textId="77777777" w:rsidR="00B87443" w:rsidRPr="003D0F15" w:rsidRDefault="00B87443" w:rsidP="00B87443">
            <w:pPr>
              <w:shd w:val="clear" w:color="auto" w:fill="FFFFFF"/>
              <w:spacing w:after="0" w:line="240" w:lineRule="auto"/>
              <w:ind w:left="57" w:right="57" w:firstLine="390"/>
              <w:jc w:val="both"/>
              <w:textAlignment w:val="baseline"/>
              <w:rPr>
                <w:color w:val="000000"/>
                <w:shd w:val="clear" w:color="auto" w:fill="FFFFFF"/>
              </w:rPr>
            </w:pPr>
            <w:bookmarkStart w:id="167" w:name="n3388"/>
            <w:bookmarkEnd w:id="167"/>
            <w:r w:rsidRPr="003D0F15">
              <w:rPr>
                <w:color w:val="000000"/>
                <w:shd w:val="clear" w:color="auto" w:fill="FFFFFF"/>
              </w:rPr>
              <w:t>1. Підставою для скасування або зміни судового рішення при розгляді справи в суді апеляційної інстанції є:</w:t>
            </w:r>
          </w:p>
          <w:p w14:paraId="1ECC2127" w14:textId="77777777" w:rsidR="00B87443" w:rsidRPr="003D0F15" w:rsidRDefault="00B87443" w:rsidP="00B87443">
            <w:pPr>
              <w:shd w:val="clear" w:color="auto" w:fill="FFFFFF"/>
              <w:spacing w:after="0" w:line="240" w:lineRule="auto"/>
              <w:ind w:left="57" w:right="57" w:firstLine="390"/>
              <w:jc w:val="both"/>
              <w:textAlignment w:val="baseline"/>
              <w:rPr>
                <w:color w:val="000000"/>
                <w:shd w:val="clear" w:color="auto" w:fill="FFFFFF"/>
              </w:rPr>
            </w:pPr>
            <w:bookmarkStart w:id="168" w:name="n3389"/>
            <w:bookmarkEnd w:id="168"/>
            <w:r w:rsidRPr="003D0F15">
              <w:rPr>
                <w:color w:val="000000"/>
                <w:shd w:val="clear" w:color="auto" w:fill="FFFFFF"/>
              </w:rPr>
              <w:t>1) неповнота судового розгляду;</w:t>
            </w:r>
          </w:p>
          <w:p w14:paraId="18209263" w14:textId="77777777" w:rsidR="00B87443" w:rsidRPr="003D0F15" w:rsidRDefault="00B87443" w:rsidP="00B87443">
            <w:pPr>
              <w:shd w:val="clear" w:color="auto" w:fill="FFFFFF"/>
              <w:spacing w:after="0" w:line="240" w:lineRule="auto"/>
              <w:ind w:left="57" w:right="57" w:firstLine="390"/>
              <w:jc w:val="both"/>
              <w:textAlignment w:val="baseline"/>
              <w:rPr>
                <w:color w:val="000000"/>
                <w:shd w:val="clear" w:color="auto" w:fill="FFFFFF"/>
              </w:rPr>
            </w:pPr>
            <w:bookmarkStart w:id="169" w:name="n3390"/>
            <w:bookmarkEnd w:id="169"/>
            <w:r w:rsidRPr="003D0F15">
              <w:rPr>
                <w:color w:val="000000"/>
                <w:shd w:val="clear" w:color="auto" w:fill="FFFFFF"/>
              </w:rPr>
              <w:t>2) невідповідність висновків суду, викладених у судовому рішенні, фактичним обставинам кримінального провадження;</w:t>
            </w:r>
          </w:p>
          <w:p w14:paraId="349CA2CD" w14:textId="77777777" w:rsidR="00B87443" w:rsidRPr="003D0F15" w:rsidRDefault="00B87443" w:rsidP="00B87443">
            <w:pPr>
              <w:shd w:val="clear" w:color="auto" w:fill="FFFFFF"/>
              <w:spacing w:after="0" w:line="240" w:lineRule="auto"/>
              <w:ind w:left="57" w:right="57" w:firstLine="390"/>
              <w:jc w:val="both"/>
              <w:textAlignment w:val="baseline"/>
              <w:rPr>
                <w:color w:val="000000"/>
                <w:shd w:val="clear" w:color="auto" w:fill="FFFFFF"/>
              </w:rPr>
            </w:pPr>
            <w:bookmarkStart w:id="170" w:name="n3391"/>
            <w:bookmarkEnd w:id="170"/>
            <w:r w:rsidRPr="003D0F15">
              <w:rPr>
                <w:color w:val="000000"/>
                <w:shd w:val="clear" w:color="auto" w:fill="FFFFFF"/>
              </w:rPr>
              <w:t>3) істотне порушення вимог кримінального процесуального закону;</w:t>
            </w:r>
          </w:p>
          <w:p w14:paraId="781E6D35" w14:textId="77777777" w:rsidR="00B87443" w:rsidRPr="003D0F15" w:rsidRDefault="00B87443" w:rsidP="00B87443">
            <w:pPr>
              <w:shd w:val="clear" w:color="auto" w:fill="FFFFFF"/>
              <w:spacing w:after="0" w:line="240" w:lineRule="auto"/>
              <w:ind w:left="57" w:right="57" w:firstLine="390"/>
              <w:jc w:val="both"/>
              <w:textAlignment w:val="baseline"/>
              <w:rPr>
                <w:color w:val="000000"/>
                <w:shd w:val="clear" w:color="auto" w:fill="FFFFFF"/>
              </w:rPr>
            </w:pPr>
            <w:bookmarkStart w:id="171" w:name="n3392"/>
            <w:bookmarkEnd w:id="171"/>
            <w:r w:rsidRPr="003D0F15">
              <w:rPr>
                <w:color w:val="000000"/>
                <w:shd w:val="clear" w:color="auto" w:fill="FFFFFF"/>
              </w:rPr>
              <w:t>4) неправильне застосування закону України про кримінальну відповідальність.</w:t>
            </w:r>
          </w:p>
          <w:p w14:paraId="4250892F" w14:textId="77777777" w:rsidR="00B87443" w:rsidRDefault="00B87443" w:rsidP="00B87443">
            <w:pPr>
              <w:shd w:val="clear" w:color="auto" w:fill="FFFFFF"/>
              <w:spacing w:after="0" w:line="240" w:lineRule="auto"/>
              <w:ind w:left="57" w:right="57" w:firstLine="390"/>
              <w:jc w:val="both"/>
              <w:textAlignment w:val="baseline"/>
              <w:rPr>
                <w:color w:val="000000"/>
                <w:shd w:val="clear" w:color="auto" w:fill="FFFFFF"/>
              </w:rPr>
            </w:pPr>
            <w:bookmarkStart w:id="172" w:name="n3393"/>
            <w:bookmarkEnd w:id="172"/>
          </w:p>
          <w:p w14:paraId="26AB9E87" w14:textId="77777777" w:rsidR="00B87443" w:rsidRDefault="00B87443" w:rsidP="00B87443">
            <w:pPr>
              <w:shd w:val="clear" w:color="auto" w:fill="FFFFFF"/>
              <w:spacing w:after="0" w:line="240" w:lineRule="auto"/>
              <w:ind w:left="57" w:right="57" w:firstLine="390"/>
              <w:jc w:val="both"/>
              <w:textAlignment w:val="baseline"/>
              <w:rPr>
                <w:color w:val="000000"/>
                <w:shd w:val="clear" w:color="auto" w:fill="FFFFFF"/>
              </w:rPr>
            </w:pPr>
          </w:p>
          <w:p w14:paraId="20ED5B57" w14:textId="77777777" w:rsidR="00B87443" w:rsidRDefault="00B87443" w:rsidP="00B87443">
            <w:pPr>
              <w:shd w:val="clear" w:color="auto" w:fill="FFFFFF"/>
              <w:spacing w:after="0" w:line="240" w:lineRule="auto"/>
              <w:ind w:left="57" w:right="57" w:firstLine="390"/>
              <w:jc w:val="both"/>
              <w:textAlignment w:val="baseline"/>
              <w:rPr>
                <w:color w:val="000000"/>
                <w:shd w:val="clear" w:color="auto" w:fill="FFFFFF"/>
              </w:rPr>
            </w:pPr>
          </w:p>
          <w:p w14:paraId="4CD5D838" w14:textId="77777777" w:rsidR="00B87443" w:rsidRDefault="00B87443" w:rsidP="00B87443">
            <w:pPr>
              <w:shd w:val="clear" w:color="auto" w:fill="FFFFFF"/>
              <w:spacing w:after="0" w:line="240" w:lineRule="auto"/>
              <w:ind w:left="57" w:right="57" w:firstLine="390"/>
              <w:jc w:val="both"/>
              <w:textAlignment w:val="baseline"/>
              <w:rPr>
                <w:color w:val="000000"/>
                <w:shd w:val="clear" w:color="auto" w:fill="FFFFFF"/>
              </w:rPr>
            </w:pPr>
          </w:p>
          <w:p w14:paraId="42D4BE5A" w14:textId="77777777" w:rsidR="00B87443" w:rsidRDefault="00B87443" w:rsidP="00B87443">
            <w:pPr>
              <w:shd w:val="clear" w:color="auto" w:fill="FFFFFF"/>
              <w:spacing w:after="0" w:line="240" w:lineRule="auto"/>
              <w:ind w:left="57" w:right="57" w:firstLine="390"/>
              <w:jc w:val="both"/>
              <w:textAlignment w:val="baseline"/>
              <w:rPr>
                <w:color w:val="000000"/>
                <w:shd w:val="clear" w:color="auto" w:fill="FFFFFF"/>
              </w:rPr>
            </w:pPr>
          </w:p>
          <w:p w14:paraId="76974CA6" w14:textId="77777777" w:rsidR="00B87443" w:rsidRDefault="00B87443" w:rsidP="00B87443">
            <w:pPr>
              <w:shd w:val="clear" w:color="auto" w:fill="FFFFFF"/>
              <w:spacing w:after="0" w:line="240" w:lineRule="auto"/>
              <w:ind w:left="57" w:right="57" w:firstLine="390"/>
              <w:jc w:val="both"/>
              <w:textAlignment w:val="baseline"/>
              <w:rPr>
                <w:color w:val="000000"/>
                <w:shd w:val="clear" w:color="auto" w:fill="FFFFFF"/>
              </w:rPr>
            </w:pPr>
          </w:p>
          <w:p w14:paraId="256460DC" w14:textId="77777777" w:rsidR="00B87443" w:rsidRDefault="00B87443" w:rsidP="00B87443">
            <w:pPr>
              <w:shd w:val="clear" w:color="auto" w:fill="FFFFFF"/>
              <w:spacing w:after="0" w:line="240" w:lineRule="auto"/>
              <w:ind w:left="57" w:right="57" w:firstLine="390"/>
              <w:jc w:val="both"/>
              <w:textAlignment w:val="baseline"/>
              <w:rPr>
                <w:color w:val="000000"/>
                <w:shd w:val="clear" w:color="auto" w:fill="FFFFFF"/>
              </w:rPr>
            </w:pPr>
          </w:p>
          <w:p w14:paraId="16E4A8C6" w14:textId="77777777" w:rsidR="00B87443" w:rsidRDefault="00B87443" w:rsidP="00B87443">
            <w:pPr>
              <w:shd w:val="clear" w:color="auto" w:fill="FFFFFF"/>
              <w:spacing w:after="0" w:line="240" w:lineRule="auto"/>
              <w:ind w:left="57" w:right="57" w:firstLine="390"/>
              <w:jc w:val="both"/>
              <w:textAlignment w:val="baseline"/>
              <w:rPr>
                <w:color w:val="000000"/>
                <w:shd w:val="clear" w:color="auto" w:fill="FFFFFF"/>
              </w:rPr>
            </w:pPr>
            <w:r w:rsidRPr="003D0F15">
              <w:rPr>
                <w:color w:val="000000"/>
                <w:shd w:val="clear" w:color="auto" w:fill="FFFFFF"/>
              </w:rPr>
              <w:t xml:space="preserve">2. Підставою для скасування або зміни </w:t>
            </w:r>
            <w:proofErr w:type="spellStart"/>
            <w:r w:rsidRPr="003D0F15">
              <w:rPr>
                <w:color w:val="000000"/>
                <w:shd w:val="clear" w:color="auto" w:fill="FFFFFF"/>
              </w:rPr>
              <w:t>вироку</w:t>
            </w:r>
            <w:proofErr w:type="spellEnd"/>
            <w:r w:rsidRPr="003D0F15">
              <w:rPr>
                <w:color w:val="000000"/>
                <w:shd w:val="clear" w:color="auto" w:fill="FFFFFF"/>
              </w:rPr>
              <w:t xml:space="preserve"> суду першої інстанції може бути також невідповідність призначеного покарання тяжкості кримінального правопорушення та особі обвинуваченого.</w:t>
            </w:r>
          </w:p>
          <w:p w14:paraId="5D2B6708" w14:textId="77777777" w:rsidR="00B87443" w:rsidRPr="003D0F15" w:rsidRDefault="00B87443" w:rsidP="00B87443">
            <w:pPr>
              <w:shd w:val="clear" w:color="auto" w:fill="FFFFFF"/>
              <w:ind w:left="142" w:right="114"/>
              <w:jc w:val="both"/>
              <w:textAlignment w:val="baseline"/>
              <w:rPr>
                <w:rStyle w:val="rvts9"/>
                <w:color w:val="000000"/>
                <w:shd w:val="clear" w:color="auto" w:fill="FFFFFF"/>
              </w:rPr>
            </w:pPr>
            <w:r>
              <w:rPr>
                <w:color w:val="000000"/>
                <w:shd w:val="clear" w:color="auto" w:fill="FFFFFF"/>
              </w:rPr>
              <w:t>…</w:t>
            </w:r>
          </w:p>
        </w:tc>
        <w:tc>
          <w:tcPr>
            <w:tcW w:w="6521" w:type="dxa"/>
            <w:shd w:val="clear" w:color="auto" w:fill="auto"/>
            <w:tcMar>
              <w:top w:w="0" w:type="dxa"/>
              <w:bottom w:w="0" w:type="dxa"/>
            </w:tcMar>
          </w:tcPr>
          <w:p w14:paraId="651C7319" w14:textId="77777777" w:rsidR="00B87443" w:rsidRPr="00C53BBE" w:rsidRDefault="00B87443" w:rsidP="00B87443">
            <w:pPr>
              <w:pStyle w:val="HTML"/>
              <w:spacing w:after="0" w:line="240" w:lineRule="auto"/>
              <w:ind w:left="57" w:right="57" w:firstLine="433"/>
              <w:jc w:val="both"/>
              <w:rPr>
                <w:rFonts w:ascii="Times New Roman" w:hAnsi="Times New Roman" w:cs="Times New Roman"/>
                <w:b/>
                <w:bCs/>
                <w:sz w:val="24"/>
                <w:szCs w:val="24"/>
              </w:rPr>
            </w:pPr>
            <w:r w:rsidRPr="00C53BBE">
              <w:rPr>
                <w:rFonts w:ascii="Times New Roman" w:hAnsi="Times New Roman" w:cs="Times New Roman"/>
                <w:b/>
                <w:bCs/>
                <w:sz w:val="24"/>
                <w:szCs w:val="24"/>
              </w:rPr>
              <w:lastRenderedPageBreak/>
              <w:t>Стаття 409. Підстави для скасування або зміни судового рішення судом апеляційної інстанції</w:t>
            </w:r>
          </w:p>
          <w:p w14:paraId="0F787414" w14:textId="77777777" w:rsidR="00B87443" w:rsidRPr="00C53BBE" w:rsidRDefault="00B87443" w:rsidP="00B87443">
            <w:pPr>
              <w:pStyle w:val="HTML"/>
              <w:spacing w:after="0" w:line="240" w:lineRule="auto"/>
              <w:ind w:left="57" w:right="57" w:firstLine="433"/>
              <w:jc w:val="both"/>
              <w:rPr>
                <w:rFonts w:ascii="Times New Roman" w:hAnsi="Times New Roman" w:cs="Times New Roman"/>
                <w:sz w:val="24"/>
                <w:szCs w:val="24"/>
              </w:rPr>
            </w:pPr>
            <w:r w:rsidRPr="00C53BBE">
              <w:rPr>
                <w:rFonts w:ascii="Times New Roman" w:hAnsi="Times New Roman" w:cs="Times New Roman"/>
                <w:sz w:val="24"/>
                <w:szCs w:val="24"/>
              </w:rPr>
              <w:t>1. Підставою для скасування або зміни судового рішення при розгляді справи в суді апеляційної інстанції є:</w:t>
            </w:r>
          </w:p>
          <w:p w14:paraId="1B09EF9F" w14:textId="77777777" w:rsidR="00B87443" w:rsidRPr="00C53BBE" w:rsidRDefault="00B87443" w:rsidP="00B87443">
            <w:pPr>
              <w:pStyle w:val="HTML"/>
              <w:spacing w:after="0" w:line="240" w:lineRule="auto"/>
              <w:ind w:left="57" w:right="57" w:firstLine="433"/>
              <w:jc w:val="both"/>
              <w:rPr>
                <w:rFonts w:ascii="Times New Roman" w:hAnsi="Times New Roman" w:cs="Times New Roman"/>
                <w:sz w:val="24"/>
                <w:szCs w:val="24"/>
              </w:rPr>
            </w:pPr>
            <w:r w:rsidRPr="00C53BBE">
              <w:rPr>
                <w:rFonts w:ascii="Times New Roman" w:hAnsi="Times New Roman" w:cs="Times New Roman"/>
                <w:sz w:val="24"/>
                <w:szCs w:val="24"/>
              </w:rPr>
              <w:t>1) неповнота судового розгляду;</w:t>
            </w:r>
          </w:p>
          <w:p w14:paraId="673A5DC2" w14:textId="77777777" w:rsidR="00B87443" w:rsidRPr="00C53BBE" w:rsidRDefault="00B87443" w:rsidP="00B87443">
            <w:pPr>
              <w:pStyle w:val="HTML"/>
              <w:spacing w:after="0" w:line="240" w:lineRule="auto"/>
              <w:ind w:left="57" w:right="57" w:firstLine="433"/>
              <w:jc w:val="both"/>
              <w:rPr>
                <w:rFonts w:ascii="Times New Roman" w:hAnsi="Times New Roman" w:cs="Times New Roman"/>
                <w:sz w:val="24"/>
                <w:szCs w:val="24"/>
              </w:rPr>
            </w:pPr>
            <w:r w:rsidRPr="00C53BBE">
              <w:rPr>
                <w:rFonts w:ascii="Times New Roman" w:hAnsi="Times New Roman" w:cs="Times New Roman"/>
                <w:sz w:val="24"/>
                <w:szCs w:val="24"/>
              </w:rPr>
              <w:t>2) невідповідність висновків суду, викладених у судовому рішенні, фактичним обставинам кримінального провадження;</w:t>
            </w:r>
          </w:p>
          <w:p w14:paraId="452BC1C1" w14:textId="77777777" w:rsidR="00B87443" w:rsidRPr="00C53BBE" w:rsidRDefault="00B87443" w:rsidP="00B87443">
            <w:pPr>
              <w:pStyle w:val="HTML"/>
              <w:spacing w:after="0" w:line="240" w:lineRule="auto"/>
              <w:ind w:left="57" w:right="57" w:firstLine="433"/>
              <w:jc w:val="both"/>
              <w:rPr>
                <w:rFonts w:ascii="Times New Roman" w:hAnsi="Times New Roman" w:cs="Times New Roman"/>
                <w:sz w:val="24"/>
                <w:szCs w:val="24"/>
              </w:rPr>
            </w:pPr>
            <w:r w:rsidRPr="00C53BBE">
              <w:rPr>
                <w:rFonts w:ascii="Times New Roman" w:hAnsi="Times New Roman" w:cs="Times New Roman"/>
                <w:sz w:val="24"/>
                <w:szCs w:val="24"/>
              </w:rPr>
              <w:t>3) істотне порушення вимог кримінального процесуального закону;</w:t>
            </w:r>
          </w:p>
          <w:p w14:paraId="3AB4E0A1" w14:textId="77777777" w:rsidR="00B87443" w:rsidRPr="00C53BBE" w:rsidRDefault="00B87443" w:rsidP="00B87443">
            <w:pPr>
              <w:pStyle w:val="HTML"/>
              <w:spacing w:after="0" w:line="240" w:lineRule="auto"/>
              <w:ind w:left="57" w:right="57" w:firstLine="433"/>
              <w:jc w:val="both"/>
              <w:rPr>
                <w:rFonts w:ascii="Times New Roman" w:hAnsi="Times New Roman" w:cs="Times New Roman"/>
                <w:sz w:val="24"/>
                <w:szCs w:val="24"/>
              </w:rPr>
            </w:pPr>
            <w:r w:rsidRPr="00C53BBE">
              <w:rPr>
                <w:rFonts w:ascii="Times New Roman" w:hAnsi="Times New Roman" w:cs="Times New Roman"/>
                <w:sz w:val="24"/>
                <w:szCs w:val="24"/>
              </w:rPr>
              <w:t>4) неправильне застосування закону України про кримінальну відповідальність.</w:t>
            </w:r>
          </w:p>
          <w:p w14:paraId="481A6052" w14:textId="77777777" w:rsidR="00B87443" w:rsidRPr="00C53BBE" w:rsidRDefault="00B87443" w:rsidP="00B87443">
            <w:pPr>
              <w:pStyle w:val="af3"/>
              <w:spacing w:before="0" w:after="0" w:line="240" w:lineRule="auto"/>
              <w:ind w:left="57" w:right="57" w:firstLine="433"/>
              <w:jc w:val="both"/>
              <w:rPr>
                <w:rFonts w:ascii="Times New Roman" w:hAnsi="Times New Roman" w:cs="Times New Roman"/>
                <w:b/>
                <w:bCs/>
                <w:sz w:val="24"/>
                <w:szCs w:val="24"/>
              </w:rPr>
            </w:pPr>
            <w:r w:rsidRPr="00C53BBE">
              <w:rPr>
                <w:rFonts w:ascii="Times New Roman" w:hAnsi="Times New Roman" w:cs="Times New Roman"/>
                <w:b/>
                <w:bCs/>
                <w:sz w:val="24"/>
                <w:szCs w:val="24"/>
              </w:rPr>
              <w:t xml:space="preserve">Підставою для скасування або зміни </w:t>
            </w:r>
            <w:proofErr w:type="spellStart"/>
            <w:r w:rsidRPr="00C53BBE">
              <w:rPr>
                <w:rFonts w:ascii="Times New Roman" w:hAnsi="Times New Roman" w:cs="Times New Roman"/>
                <w:b/>
                <w:bCs/>
                <w:sz w:val="24"/>
                <w:szCs w:val="24"/>
              </w:rPr>
              <w:t>вироку</w:t>
            </w:r>
            <w:proofErr w:type="spellEnd"/>
            <w:r w:rsidRPr="00C53BBE">
              <w:rPr>
                <w:rFonts w:ascii="Times New Roman" w:hAnsi="Times New Roman" w:cs="Times New Roman"/>
                <w:b/>
                <w:bCs/>
                <w:sz w:val="24"/>
                <w:szCs w:val="24"/>
              </w:rPr>
              <w:t xml:space="preserve"> суду присяжних при розгляді справи в суді апеляційної інстанції є:</w:t>
            </w:r>
          </w:p>
          <w:p w14:paraId="36EE0FD8" w14:textId="77777777" w:rsidR="00B87443" w:rsidRPr="00C53BBE" w:rsidRDefault="00B87443" w:rsidP="00B87443">
            <w:pPr>
              <w:pStyle w:val="af3"/>
              <w:spacing w:before="0" w:after="0" w:line="240" w:lineRule="auto"/>
              <w:ind w:left="57" w:right="57" w:firstLine="433"/>
              <w:jc w:val="both"/>
              <w:rPr>
                <w:rFonts w:ascii="Times New Roman" w:hAnsi="Times New Roman" w:cs="Times New Roman"/>
                <w:b/>
                <w:bCs/>
                <w:sz w:val="24"/>
                <w:szCs w:val="24"/>
              </w:rPr>
            </w:pPr>
            <w:r w:rsidRPr="00C53BBE">
              <w:rPr>
                <w:rFonts w:ascii="Times New Roman" w:hAnsi="Times New Roman" w:cs="Times New Roman"/>
                <w:b/>
                <w:bCs/>
                <w:sz w:val="24"/>
                <w:szCs w:val="24"/>
              </w:rPr>
              <w:lastRenderedPageBreak/>
              <w:t>1) істотне порушення вимог кримінального процесуального закону;</w:t>
            </w:r>
          </w:p>
          <w:p w14:paraId="65E29414" w14:textId="77777777" w:rsidR="00B87443" w:rsidRPr="00C53BBE" w:rsidRDefault="00B87443" w:rsidP="00B87443">
            <w:pPr>
              <w:pStyle w:val="HTML"/>
              <w:spacing w:after="0" w:line="240" w:lineRule="auto"/>
              <w:ind w:left="57" w:right="57" w:firstLine="433"/>
              <w:jc w:val="both"/>
              <w:rPr>
                <w:rFonts w:ascii="Times New Roman" w:hAnsi="Times New Roman" w:cs="Times New Roman"/>
                <w:sz w:val="24"/>
                <w:szCs w:val="24"/>
              </w:rPr>
            </w:pPr>
            <w:r w:rsidRPr="00C53BBE">
              <w:rPr>
                <w:rFonts w:ascii="Times New Roman" w:hAnsi="Times New Roman" w:cs="Times New Roman"/>
                <w:b/>
                <w:bCs/>
                <w:sz w:val="24"/>
                <w:szCs w:val="24"/>
              </w:rPr>
              <w:t>2) неправильне застосування закону України про кримінальну відповідальність.</w:t>
            </w:r>
          </w:p>
          <w:p w14:paraId="4057AF76" w14:textId="77777777" w:rsidR="00B87443" w:rsidRPr="00C53BBE" w:rsidRDefault="00B87443" w:rsidP="00B87443">
            <w:pPr>
              <w:pStyle w:val="HTML"/>
              <w:spacing w:after="0" w:line="240" w:lineRule="auto"/>
              <w:ind w:left="57" w:right="57" w:firstLine="433"/>
              <w:jc w:val="both"/>
              <w:rPr>
                <w:rFonts w:ascii="Times New Roman" w:hAnsi="Times New Roman" w:cs="Times New Roman"/>
                <w:sz w:val="24"/>
                <w:szCs w:val="24"/>
              </w:rPr>
            </w:pPr>
            <w:r w:rsidRPr="00C53BBE">
              <w:rPr>
                <w:rFonts w:ascii="Times New Roman" w:hAnsi="Times New Roman" w:cs="Times New Roman"/>
                <w:sz w:val="24"/>
                <w:szCs w:val="24"/>
              </w:rPr>
              <w:t xml:space="preserve">2. Підставою для скасування або зміни </w:t>
            </w:r>
            <w:proofErr w:type="spellStart"/>
            <w:r w:rsidRPr="00C53BBE">
              <w:rPr>
                <w:rFonts w:ascii="Times New Roman" w:hAnsi="Times New Roman" w:cs="Times New Roman"/>
                <w:sz w:val="24"/>
                <w:szCs w:val="24"/>
              </w:rPr>
              <w:t>вироку</w:t>
            </w:r>
            <w:proofErr w:type="spellEnd"/>
            <w:r w:rsidRPr="00C53BBE">
              <w:rPr>
                <w:rFonts w:ascii="Times New Roman" w:hAnsi="Times New Roman" w:cs="Times New Roman"/>
                <w:sz w:val="24"/>
                <w:szCs w:val="24"/>
              </w:rPr>
              <w:t xml:space="preserve"> суду першої інстанції може бути також невідповідність призначеного покарання тяжкості кримінального правопорушення та особі обвинуваченого.</w:t>
            </w:r>
          </w:p>
          <w:p w14:paraId="7EF326CB" w14:textId="77777777" w:rsidR="00B87443" w:rsidRPr="00C53BBE" w:rsidRDefault="00B87443" w:rsidP="00B87443">
            <w:pPr>
              <w:pStyle w:val="HTML"/>
              <w:spacing w:after="0" w:line="240" w:lineRule="auto"/>
              <w:ind w:left="57" w:right="57" w:firstLine="433"/>
              <w:jc w:val="both"/>
              <w:rPr>
                <w:rStyle w:val="rvts9"/>
                <w:rFonts w:ascii="Times New Roman" w:hAnsi="Times New Roman" w:cs="Times New Roman"/>
                <w:sz w:val="24"/>
                <w:szCs w:val="24"/>
              </w:rPr>
            </w:pPr>
            <w:r w:rsidRPr="00C53BBE">
              <w:rPr>
                <w:rFonts w:ascii="Times New Roman" w:hAnsi="Times New Roman" w:cs="Times New Roman"/>
                <w:sz w:val="24"/>
                <w:szCs w:val="24"/>
              </w:rPr>
              <w:t>…</w:t>
            </w:r>
          </w:p>
        </w:tc>
        <w:tc>
          <w:tcPr>
            <w:tcW w:w="2552" w:type="dxa"/>
          </w:tcPr>
          <w:p w14:paraId="51242D49" w14:textId="77777777" w:rsidR="00B87443" w:rsidRPr="00C53BBE" w:rsidRDefault="00B87443" w:rsidP="00B87443">
            <w:pPr>
              <w:pStyle w:val="10"/>
              <w:tabs>
                <w:tab w:val="left" w:pos="7560"/>
              </w:tabs>
              <w:jc w:val="both"/>
            </w:pPr>
            <w:r w:rsidRPr="00C53BBE">
              <w:lastRenderedPageBreak/>
              <w:t xml:space="preserve">Визначаються підстави для скасування або зміни </w:t>
            </w:r>
            <w:proofErr w:type="spellStart"/>
            <w:r w:rsidRPr="00C53BBE">
              <w:t>вироку</w:t>
            </w:r>
            <w:proofErr w:type="spellEnd"/>
            <w:r w:rsidRPr="00C53BBE">
              <w:t xml:space="preserve"> суду присяжних при розгляді справи в суді апеляційної інстанції</w:t>
            </w:r>
          </w:p>
        </w:tc>
      </w:tr>
      <w:tr w:rsidR="00B87443" w14:paraId="1566978B" w14:textId="77777777">
        <w:trPr>
          <w:trHeight w:val="873"/>
        </w:trPr>
        <w:tc>
          <w:tcPr>
            <w:tcW w:w="6345" w:type="dxa"/>
            <w:shd w:val="clear" w:color="auto" w:fill="auto"/>
            <w:tcMar>
              <w:top w:w="0" w:type="dxa"/>
              <w:left w:w="108" w:type="dxa"/>
              <w:bottom w:w="0" w:type="dxa"/>
              <w:right w:w="108" w:type="dxa"/>
            </w:tcMar>
          </w:tcPr>
          <w:p w14:paraId="78E54BE2" w14:textId="77777777" w:rsidR="00B87443" w:rsidRPr="003D0F15" w:rsidRDefault="00B87443" w:rsidP="00B87443">
            <w:pPr>
              <w:pStyle w:val="10"/>
              <w:tabs>
                <w:tab w:val="left" w:pos="7560"/>
              </w:tabs>
              <w:ind w:firstLine="426"/>
              <w:jc w:val="both"/>
              <w:rPr>
                <w:b/>
              </w:rPr>
            </w:pPr>
            <w:r w:rsidRPr="003D0F15">
              <w:rPr>
                <w:b/>
              </w:rPr>
              <w:t>Відсутня</w:t>
            </w:r>
          </w:p>
          <w:p w14:paraId="0F9D1703" w14:textId="77777777" w:rsidR="00B87443" w:rsidRPr="003D0F15" w:rsidRDefault="00B87443" w:rsidP="00B87443">
            <w:pPr>
              <w:pStyle w:val="10"/>
              <w:tabs>
                <w:tab w:val="left" w:pos="7560"/>
              </w:tabs>
              <w:ind w:firstLine="426"/>
              <w:jc w:val="both"/>
              <w:rPr>
                <w:b/>
              </w:rPr>
            </w:pPr>
          </w:p>
          <w:p w14:paraId="188895F3" w14:textId="77777777" w:rsidR="00B87443" w:rsidRPr="003D0F15" w:rsidRDefault="00B87443" w:rsidP="00B87443">
            <w:pPr>
              <w:pStyle w:val="10"/>
              <w:tabs>
                <w:tab w:val="left" w:pos="7560"/>
              </w:tabs>
              <w:ind w:firstLine="426"/>
              <w:jc w:val="both"/>
              <w:rPr>
                <w:b/>
              </w:rPr>
            </w:pPr>
          </w:p>
        </w:tc>
        <w:tc>
          <w:tcPr>
            <w:tcW w:w="6521" w:type="dxa"/>
            <w:shd w:val="clear" w:color="auto" w:fill="auto"/>
            <w:tcMar>
              <w:top w:w="0" w:type="dxa"/>
              <w:bottom w:w="0" w:type="dxa"/>
            </w:tcMar>
          </w:tcPr>
          <w:p w14:paraId="4AED462C" w14:textId="77777777" w:rsidR="00B87443" w:rsidRPr="003D0F15" w:rsidRDefault="00B87443" w:rsidP="00B87443">
            <w:pPr>
              <w:pStyle w:val="10"/>
              <w:tabs>
                <w:tab w:val="left" w:pos="7560"/>
              </w:tabs>
              <w:spacing w:after="0" w:line="240" w:lineRule="auto"/>
              <w:ind w:left="57" w:right="57" w:firstLine="433"/>
              <w:jc w:val="both"/>
            </w:pPr>
            <w:r w:rsidRPr="003D0F15">
              <w:t>Розділ XI «Перехідні положення»</w:t>
            </w:r>
          </w:p>
          <w:p w14:paraId="0BA9D6FC" w14:textId="2A5D0DCF" w:rsidR="00B87443" w:rsidRPr="003D0F15" w:rsidRDefault="00B87443" w:rsidP="00B87443">
            <w:pPr>
              <w:numPr>
                <w:ilvl w:val="255"/>
                <w:numId w:val="0"/>
              </w:numPr>
              <w:spacing w:after="0" w:line="240" w:lineRule="auto"/>
              <w:ind w:left="57" w:right="57" w:firstLine="433"/>
              <w:jc w:val="both"/>
              <w:rPr>
                <w:color w:val="000000"/>
              </w:rPr>
            </w:pPr>
            <w:r w:rsidRPr="003D0F15">
              <w:t>20</w:t>
            </w:r>
            <w:r w:rsidRPr="003D0F15">
              <w:rPr>
                <w:vertAlign w:val="superscript"/>
              </w:rPr>
              <w:t>6</w:t>
            </w:r>
            <w:r w:rsidRPr="003D0F15">
              <w:t xml:space="preserve">. </w:t>
            </w:r>
            <w:r w:rsidRPr="003D0F15">
              <w:rPr>
                <w:color w:val="000000"/>
              </w:rPr>
              <w:t>Обвинувальні акти в кримінальних провадженнях щодо особливо тяжкого злочину</w:t>
            </w:r>
            <w:r w:rsidRPr="003D0F15">
              <w:rPr>
                <w:rFonts w:eastAsia="Calibri"/>
              </w:rPr>
              <w:t>, за вчинення яких передбачено покарання у вигляді довічного позбавлення волі,</w:t>
            </w:r>
            <w:r w:rsidRPr="003D0F15">
              <w:rPr>
                <w:color w:val="000000"/>
              </w:rPr>
              <w:t xml:space="preserve"> в яких ухвала про призначення судового розгляду постановлена до набрання чинності Законом </w:t>
            </w:r>
            <w:r w:rsidRPr="00717B93">
              <w:rPr>
                <w:color w:val="000000"/>
              </w:rPr>
              <w:t>України «Про внесення змін до</w:t>
            </w:r>
            <w:r w:rsidR="00717B93" w:rsidRPr="00717B93">
              <w:t xml:space="preserve"> </w:t>
            </w:r>
            <w:r w:rsidR="00717B93" w:rsidRPr="00717B93">
              <w:rPr>
                <w:color w:val="000000"/>
              </w:rPr>
              <w:t>Кодексу України про адміністративні правопорушення, Кримінального кодексу України та Кримінального процесуального кодексу України щодо забезпечення участі громадян у здійсненні правосуддя»</w:t>
            </w:r>
            <w:r w:rsidRPr="00717B93">
              <w:rPr>
                <w:color w:val="000000"/>
              </w:rPr>
              <w:t>,</w:t>
            </w:r>
            <w:r w:rsidRPr="003D0F15">
              <w:rPr>
                <w:color w:val="000000"/>
              </w:rPr>
              <w:t xml:space="preserve"> розглядаються в порядку, що діяв до набрання чинності зазначеним Законом України.</w:t>
            </w:r>
          </w:p>
          <w:p w14:paraId="0DA94297" w14:textId="7B00DB34" w:rsidR="00B87443" w:rsidRPr="003D0F15" w:rsidRDefault="00B87443" w:rsidP="00B87443">
            <w:pPr>
              <w:numPr>
                <w:ilvl w:val="255"/>
                <w:numId w:val="0"/>
              </w:numPr>
              <w:spacing w:after="0" w:line="240" w:lineRule="auto"/>
              <w:ind w:left="57" w:right="57" w:firstLine="433"/>
              <w:jc w:val="both"/>
              <w:rPr>
                <w:color w:val="000000"/>
              </w:rPr>
            </w:pPr>
            <w:r w:rsidRPr="003D0F15">
              <w:rPr>
                <w:color w:val="000000"/>
              </w:rPr>
              <w:t>Обвинувальні акти в кримінальних провадженнях щодо особливо тяжкого злочину</w:t>
            </w:r>
            <w:r w:rsidRPr="003D0F15">
              <w:rPr>
                <w:rFonts w:eastAsia="Calibri"/>
              </w:rPr>
              <w:t>, за вчинення яких передбачено покарання у вигляді довічного позбавлення волі</w:t>
            </w:r>
            <w:r w:rsidRPr="003D0F15">
              <w:t>,</w:t>
            </w:r>
            <w:r w:rsidRPr="003D0F15">
              <w:rPr>
                <w:color w:val="000000"/>
              </w:rPr>
              <w:t xml:space="preserve"> в яких ухвала про призначення судового розгляду постановлена після набрання чинності Законом України </w:t>
            </w:r>
            <w:r w:rsidR="00717B93" w:rsidRPr="00717B93">
              <w:rPr>
                <w:color w:val="000000"/>
              </w:rPr>
              <w:t>«Про внесення змін до</w:t>
            </w:r>
            <w:r w:rsidR="00717B93" w:rsidRPr="00717B93">
              <w:t xml:space="preserve"> </w:t>
            </w:r>
            <w:r w:rsidR="00717B93" w:rsidRPr="00717B93">
              <w:rPr>
                <w:color w:val="000000"/>
              </w:rPr>
              <w:t xml:space="preserve">Кодексу України про адміністративні правопорушення, Кримінального кодексу України та Кримінального процесуального кодексу України щодо </w:t>
            </w:r>
            <w:r w:rsidR="00717B93" w:rsidRPr="00717B93">
              <w:rPr>
                <w:color w:val="000000"/>
              </w:rPr>
              <w:lastRenderedPageBreak/>
              <w:t>забезпечення участі громадян у здійсненні правосуддя»,</w:t>
            </w:r>
            <w:r w:rsidR="00717B93" w:rsidRPr="003D0F15">
              <w:rPr>
                <w:color w:val="000000"/>
              </w:rPr>
              <w:t xml:space="preserve"> </w:t>
            </w:r>
            <w:r w:rsidRPr="003D0F15">
              <w:rPr>
                <w:color w:val="000000"/>
              </w:rPr>
              <w:t>розглядаються в порядку, передбаченому зазначеним Законом України.</w:t>
            </w:r>
          </w:p>
          <w:p w14:paraId="316C4172" w14:textId="77777777" w:rsidR="00B87443" w:rsidRPr="003D0F15" w:rsidRDefault="00B87443" w:rsidP="00B87443">
            <w:pPr>
              <w:pStyle w:val="11"/>
              <w:spacing w:after="0" w:line="240" w:lineRule="auto"/>
              <w:ind w:left="57" w:right="57" w:firstLine="433"/>
              <w:jc w:val="both"/>
            </w:pPr>
          </w:p>
          <w:p w14:paraId="21177ACC" w14:textId="60383384" w:rsidR="00B87443" w:rsidRPr="003D0F15" w:rsidRDefault="00B87443" w:rsidP="00B87443">
            <w:pPr>
              <w:pStyle w:val="11"/>
              <w:spacing w:after="0" w:line="240" w:lineRule="auto"/>
              <w:ind w:left="57" w:right="57" w:firstLine="433"/>
              <w:jc w:val="both"/>
            </w:pPr>
            <w:r w:rsidRPr="003D0F15">
              <w:t xml:space="preserve">Обвинувальні акти в кримінальних провадженнях щодо особливо тяжких злочинів, </w:t>
            </w:r>
            <w:r w:rsidRPr="003D0F15">
              <w:rPr>
                <w:rFonts w:eastAsia="Calibri"/>
              </w:rPr>
              <w:t xml:space="preserve">за вчинення яких передбачено покарання у вигляді </w:t>
            </w:r>
            <w:r w:rsidRPr="003D0F15">
              <w:t xml:space="preserve">позбавлення волі на строк понад десять років, в яких ухвала про призначення судового розгляду постановлена до 1 січня 2024 року, розглядаються в порядку, що діяв до набрання чинності Законом України </w:t>
            </w:r>
            <w:r w:rsidR="00717B93" w:rsidRPr="00717B93">
              <w:rPr>
                <w:color w:val="000000"/>
              </w:rPr>
              <w:t>«Про внесення змін до</w:t>
            </w:r>
            <w:r w:rsidR="00717B93" w:rsidRPr="00717B93">
              <w:t xml:space="preserve"> </w:t>
            </w:r>
            <w:r w:rsidR="00717B93" w:rsidRPr="00717B93">
              <w:rPr>
                <w:color w:val="000000"/>
              </w:rPr>
              <w:t>Кодексу України про адміністративні правопорушення, Кримінального кодексу України та Кримінального процесуального кодексу України щодо забезпечення участі громадян у здійсненні правосуддя»</w:t>
            </w:r>
            <w:r w:rsidR="00717B93">
              <w:rPr>
                <w:color w:val="000000"/>
              </w:rPr>
              <w:t>.</w:t>
            </w:r>
          </w:p>
          <w:p w14:paraId="1CCEA96C" w14:textId="77777777" w:rsidR="00B87443" w:rsidRPr="003D0F15" w:rsidRDefault="00B87443" w:rsidP="00B87443">
            <w:pPr>
              <w:pStyle w:val="11"/>
              <w:spacing w:after="0" w:line="240" w:lineRule="auto"/>
              <w:ind w:left="57" w:right="57" w:firstLine="433"/>
              <w:jc w:val="both"/>
            </w:pPr>
          </w:p>
          <w:p w14:paraId="3F464863" w14:textId="3651B647" w:rsidR="00B87443" w:rsidRPr="003D0F15" w:rsidRDefault="00B87443" w:rsidP="00B87443">
            <w:pPr>
              <w:pStyle w:val="11"/>
              <w:spacing w:after="0" w:line="240" w:lineRule="auto"/>
              <w:ind w:left="57" w:right="57" w:firstLine="433"/>
              <w:jc w:val="both"/>
            </w:pPr>
            <w:r w:rsidRPr="003D0F15">
              <w:t xml:space="preserve">Обвинувальні акти в кримінальних провадженнях щодо особливо тяжких злочинів, </w:t>
            </w:r>
            <w:r w:rsidRPr="003D0F15">
              <w:rPr>
                <w:rFonts w:eastAsia="Calibri"/>
              </w:rPr>
              <w:t xml:space="preserve">за вчинення яких передбачено покарання у вигляді </w:t>
            </w:r>
            <w:r w:rsidRPr="003D0F15">
              <w:t xml:space="preserve">позбавлення волі на строк понад десять, в яких ухвала про призначення судового розгляду постановлена після 1 січня 2024 року, розглядаються в порядку, передбаченому Законом України </w:t>
            </w:r>
            <w:r w:rsidR="00717B93" w:rsidRPr="00717B93">
              <w:rPr>
                <w:color w:val="000000"/>
              </w:rPr>
              <w:t>«Про внесення змін до</w:t>
            </w:r>
            <w:r w:rsidR="00717B93" w:rsidRPr="00717B93">
              <w:t xml:space="preserve"> </w:t>
            </w:r>
            <w:r w:rsidR="00717B93" w:rsidRPr="00717B93">
              <w:rPr>
                <w:color w:val="000000"/>
              </w:rPr>
              <w:t>Кодексу України про адміністративні правопорушення, Кримінального кодексу України та Кримінального процесуального кодексу України щодо забезпечення участі громадян у здійсненні правосуддя»</w:t>
            </w:r>
            <w:r w:rsidR="00717B93">
              <w:rPr>
                <w:color w:val="000000"/>
              </w:rPr>
              <w:t>.</w:t>
            </w:r>
          </w:p>
          <w:p w14:paraId="0653C1A1" w14:textId="77777777" w:rsidR="00B87443" w:rsidRPr="003D0F15" w:rsidRDefault="00B87443" w:rsidP="00B87443">
            <w:pPr>
              <w:pStyle w:val="11"/>
              <w:spacing w:after="0" w:line="240" w:lineRule="auto"/>
              <w:ind w:left="57" w:right="57" w:firstLine="433"/>
              <w:jc w:val="both"/>
            </w:pPr>
          </w:p>
          <w:p w14:paraId="5637F1CA" w14:textId="2F071276" w:rsidR="00B87443" w:rsidRPr="003D0F15" w:rsidRDefault="00B87443" w:rsidP="00B87443">
            <w:pPr>
              <w:pStyle w:val="11"/>
              <w:spacing w:after="0" w:line="240" w:lineRule="auto"/>
              <w:ind w:left="57" w:right="57" w:firstLine="433"/>
              <w:jc w:val="both"/>
            </w:pPr>
            <w:r w:rsidRPr="003D0F15">
              <w:rPr>
                <w:color w:val="000000"/>
              </w:rPr>
              <w:t xml:space="preserve">Вироки суду у кримінальних провадженнях щодо особливо тяжких злочинів, </w:t>
            </w:r>
            <w:r w:rsidRPr="003D0F15">
              <w:rPr>
                <w:rFonts w:eastAsia="Calibri"/>
              </w:rPr>
              <w:t>за вчинення яких передбачено покарання у вигляді довічного позбавлення волі</w:t>
            </w:r>
            <w:r w:rsidRPr="003D0F15">
              <w:t>,</w:t>
            </w:r>
            <w:r w:rsidRPr="003D0F15">
              <w:rPr>
                <w:color w:val="000000"/>
              </w:rPr>
              <w:t xml:space="preserve"> які ухвалені і не набрали законної сили на день набрання чинності Законом України </w:t>
            </w:r>
            <w:r w:rsidR="00717B93" w:rsidRPr="00717B93">
              <w:rPr>
                <w:color w:val="000000"/>
              </w:rPr>
              <w:t>«Про внесення змін до</w:t>
            </w:r>
            <w:r w:rsidR="00717B93" w:rsidRPr="00717B93">
              <w:t xml:space="preserve"> </w:t>
            </w:r>
            <w:r w:rsidR="00717B93" w:rsidRPr="00717B93">
              <w:rPr>
                <w:color w:val="000000"/>
              </w:rPr>
              <w:t xml:space="preserve">Кодексу України </w:t>
            </w:r>
            <w:r w:rsidR="00717B93" w:rsidRPr="00717B93">
              <w:rPr>
                <w:color w:val="000000"/>
              </w:rPr>
              <w:lastRenderedPageBreak/>
              <w:t>про адміністративні правопорушення, Кримінального кодексу України та Кримінального процесуального кодексу України щодо забезпечення участі громадян у здійсненні правосуддя»,</w:t>
            </w:r>
            <w:r w:rsidR="00717B93" w:rsidRPr="003D0F15">
              <w:rPr>
                <w:color w:val="000000"/>
              </w:rPr>
              <w:t xml:space="preserve"> </w:t>
            </w:r>
            <w:r w:rsidRPr="003D0F15">
              <w:rPr>
                <w:color w:val="000000"/>
              </w:rPr>
              <w:t>можуть бути оскаржені в апеляційному порядку та строки, що діяли до набрання чинності зазначеним Законом України.</w:t>
            </w:r>
          </w:p>
          <w:p w14:paraId="3B43A3FB" w14:textId="0E4C9231" w:rsidR="00B87443" w:rsidRPr="003D0F15" w:rsidRDefault="00B87443" w:rsidP="00B87443">
            <w:pPr>
              <w:spacing w:after="0" w:line="240" w:lineRule="auto"/>
              <w:ind w:left="57" w:right="57" w:firstLine="433"/>
              <w:jc w:val="both"/>
              <w:rPr>
                <w:color w:val="000000"/>
                <w:lang w:val="ru-RU"/>
              </w:rPr>
            </w:pPr>
            <w:r w:rsidRPr="003D0F15">
              <w:rPr>
                <w:color w:val="000000"/>
              </w:rPr>
              <w:t xml:space="preserve">Неоскаржені </w:t>
            </w:r>
            <w:proofErr w:type="spellStart"/>
            <w:r w:rsidRPr="003D0F15">
              <w:rPr>
                <w:color w:val="000000"/>
              </w:rPr>
              <w:t>вироки</w:t>
            </w:r>
            <w:proofErr w:type="spellEnd"/>
            <w:r w:rsidRPr="003D0F15">
              <w:rPr>
                <w:color w:val="000000"/>
              </w:rPr>
              <w:t xml:space="preserve"> суду у кримінальних провадженнях щодо особливо тяжких злочинів</w:t>
            </w:r>
            <w:r w:rsidRPr="003D0F15">
              <w:rPr>
                <w:rFonts w:eastAsia="Calibri"/>
              </w:rPr>
              <w:t>, за вчинення яких передбачено покарання у вигляді довічного позбавлення волі</w:t>
            </w:r>
            <w:r w:rsidRPr="003D0F15">
              <w:t>,</w:t>
            </w:r>
            <w:r w:rsidRPr="003D0F15">
              <w:rPr>
                <w:color w:val="000000"/>
              </w:rPr>
              <w:t xml:space="preserve"> які не набрали законної сили на день набрання чинності Законом України </w:t>
            </w:r>
            <w:r w:rsidR="00717B93" w:rsidRPr="00717B93">
              <w:rPr>
                <w:color w:val="000000"/>
              </w:rPr>
              <w:t>«Про внесення змін до</w:t>
            </w:r>
            <w:r w:rsidR="00717B93" w:rsidRPr="00717B93">
              <w:t xml:space="preserve"> </w:t>
            </w:r>
            <w:r w:rsidR="00717B93" w:rsidRPr="00717B93">
              <w:rPr>
                <w:color w:val="000000"/>
              </w:rPr>
              <w:t>Кодексу України про адміністративні правопорушення, Кримінального кодексу України та Кримінального процесуального кодексу України щодо забезпечення участі громадян у здійсненні правосуддя»,</w:t>
            </w:r>
            <w:r w:rsidR="00717B93" w:rsidRPr="003D0F15">
              <w:rPr>
                <w:color w:val="000000"/>
              </w:rPr>
              <w:t xml:space="preserve"> </w:t>
            </w:r>
            <w:r w:rsidRPr="003D0F15">
              <w:rPr>
                <w:color w:val="000000"/>
              </w:rPr>
              <w:t xml:space="preserve">набирають законної сили в порядку, що діяв до набрання чинності зазначеним Законом України.  </w:t>
            </w:r>
          </w:p>
          <w:p w14:paraId="2CF6A69B" w14:textId="1A4EDD73" w:rsidR="00B87443" w:rsidRPr="003D0F15" w:rsidRDefault="00B87443" w:rsidP="00B87443">
            <w:pPr>
              <w:spacing w:after="0" w:line="240" w:lineRule="auto"/>
              <w:ind w:left="57" w:right="57" w:firstLine="433"/>
              <w:jc w:val="both"/>
              <w:rPr>
                <w:color w:val="000000"/>
              </w:rPr>
            </w:pPr>
            <w:r w:rsidRPr="003D0F15">
              <w:rPr>
                <w:color w:val="000000"/>
              </w:rPr>
              <w:t xml:space="preserve">Апеляційні скарги, подані до набрання чинності Законом України </w:t>
            </w:r>
            <w:r w:rsidR="00717B93" w:rsidRPr="00717B93">
              <w:rPr>
                <w:color w:val="000000"/>
              </w:rPr>
              <w:t>«Про внесення змін до</w:t>
            </w:r>
            <w:r w:rsidR="00717B93" w:rsidRPr="00717B93">
              <w:t xml:space="preserve"> </w:t>
            </w:r>
            <w:r w:rsidR="00717B93" w:rsidRPr="00717B93">
              <w:rPr>
                <w:color w:val="000000"/>
              </w:rPr>
              <w:t>Кодексу України про адміністративні правопорушення, Кримінального кодексу України та Кримінального процесуального кодексу України щодо забезпечення участі громадян у здійсненні правосуддя»,</w:t>
            </w:r>
            <w:r w:rsidR="00717B93" w:rsidRPr="003D0F15">
              <w:rPr>
                <w:color w:val="000000"/>
              </w:rPr>
              <w:t xml:space="preserve"> </w:t>
            </w:r>
            <w:r w:rsidRPr="003D0F15">
              <w:rPr>
                <w:color w:val="000000"/>
              </w:rPr>
              <w:t xml:space="preserve">розглядаються в порядку, що діяв до набрання чинності зазначеним Законом України. </w:t>
            </w:r>
          </w:p>
          <w:p w14:paraId="0D625AA8" w14:textId="08FCAECA" w:rsidR="00B87443" w:rsidRPr="003D0F15" w:rsidRDefault="00B87443" w:rsidP="00B87443">
            <w:pPr>
              <w:spacing w:after="0" w:line="240" w:lineRule="auto"/>
              <w:ind w:left="57" w:right="57" w:firstLine="433"/>
              <w:jc w:val="both"/>
              <w:rPr>
                <w:color w:val="000000"/>
              </w:rPr>
            </w:pPr>
            <w:r w:rsidRPr="003D0F15">
              <w:rPr>
                <w:color w:val="000000"/>
              </w:rPr>
              <w:t xml:space="preserve">Вироки суду присяжних у кримінальних провадженнях щодо особливо тяжких злочинів, за вчинення яких передбачено покарання у вигляді позбавлення волі на строк понад десять років, які ухвалені і не набрали законної сили до 1 січня 2024 року, можуть бути оскаржені в апеляційному порядку та строки, що діяли до набрання чинності Законом України </w:t>
            </w:r>
            <w:r w:rsidR="00717B93" w:rsidRPr="00717B93">
              <w:rPr>
                <w:color w:val="000000"/>
              </w:rPr>
              <w:t>«Про внесення змін до</w:t>
            </w:r>
            <w:r w:rsidR="00717B93" w:rsidRPr="00717B93">
              <w:t xml:space="preserve"> </w:t>
            </w:r>
            <w:r w:rsidR="00717B93" w:rsidRPr="00717B93">
              <w:rPr>
                <w:color w:val="000000"/>
              </w:rPr>
              <w:t xml:space="preserve">Кодексу України про адміністративні правопорушення, Кримінального кодексу </w:t>
            </w:r>
            <w:r w:rsidR="00717B93" w:rsidRPr="00717B93">
              <w:rPr>
                <w:color w:val="000000"/>
              </w:rPr>
              <w:lastRenderedPageBreak/>
              <w:t>України та Кримінального процесуального кодексу України щодо забезпечення участі громадян у здійсненні правосуддя»</w:t>
            </w:r>
            <w:r w:rsidR="00717B93">
              <w:rPr>
                <w:color w:val="000000"/>
              </w:rPr>
              <w:t>.</w:t>
            </w:r>
          </w:p>
          <w:p w14:paraId="3987BEAC" w14:textId="5854147B" w:rsidR="00717B93" w:rsidRDefault="00B87443" w:rsidP="00717B93">
            <w:pPr>
              <w:spacing w:after="0" w:line="240" w:lineRule="auto"/>
              <w:ind w:left="57" w:right="57" w:firstLine="433"/>
              <w:jc w:val="both"/>
              <w:rPr>
                <w:color w:val="000000"/>
              </w:rPr>
            </w:pPr>
            <w:r w:rsidRPr="003D0F15">
              <w:rPr>
                <w:color w:val="000000"/>
              </w:rPr>
              <w:t xml:space="preserve">Неоскаржені </w:t>
            </w:r>
            <w:proofErr w:type="spellStart"/>
            <w:r w:rsidRPr="003D0F15">
              <w:rPr>
                <w:color w:val="000000"/>
              </w:rPr>
              <w:t>вироки</w:t>
            </w:r>
            <w:proofErr w:type="spellEnd"/>
            <w:r w:rsidRPr="003D0F15">
              <w:rPr>
                <w:color w:val="000000"/>
              </w:rPr>
              <w:t xml:space="preserve"> суду присяжних у кримінальних провадженнях щодо особливо тяжких злочинів, за вчинення яких передбачено покарання у вигляді позбавлення волі на строк понад десять років, які ухвалені і не набрали законної сили до 1 січня 2024 року, набирають законної сили в порядку, що діяв до набрання чинності Законом України </w:t>
            </w:r>
            <w:r w:rsidR="00717B93" w:rsidRPr="00717B93">
              <w:rPr>
                <w:color w:val="000000"/>
              </w:rPr>
              <w:t>«Про внесення змін до</w:t>
            </w:r>
            <w:r w:rsidR="00717B93" w:rsidRPr="00717B93">
              <w:t xml:space="preserve"> </w:t>
            </w:r>
            <w:r w:rsidR="00717B93" w:rsidRPr="00717B93">
              <w:rPr>
                <w:color w:val="000000"/>
              </w:rPr>
              <w:t>Кодексу України про адміністративні правопорушення, Кримінального кодексу України та Кримінального процесуального кодексу України щодо забезпечення участі громадян у здійсненні правосуддя»</w:t>
            </w:r>
            <w:r w:rsidR="00717B93">
              <w:rPr>
                <w:color w:val="000000"/>
              </w:rPr>
              <w:t>.</w:t>
            </w:r>
            <w:r w:rsidR="00717B93" w:rsidRPr="003D0F15">
              <w:rPr>
                <w:color w:val="000000"/>
              </w:rPr>
              <w:t xml:space="preserve"> </w:t>
            </w:r>
          </w:p>
          <w:p w14:paraId="5F624DA4" w14:textId="59857B49" w:rsidR="00B87443" w:rsidRPr="003D0F15" w:rsidRDefault="00B87443" w:rsidP="00717B93">
            <w:pPr>
              <w:spacing w:after="0" w:line="240" w:lineRule="auto"/>
              <w:ind w:left="57" w:right="57" w:firstLine="433"/>
              <w:jc w:val="both"/>
            </w:pPr>
            <w:r w:rsidRPr="003D0F15">
              <w:rPr>
                <w:color w:val="000000"/>
              </w:rPr>
              <w:t xml:space="preserve">Апеляційні скарги, подані на </w:t>
            </w:r>
            <w:proofErr w:type="spellStart"/>
            <w:r w:rsidRPr="003D0F15">
              <w:rPr>
                <w:color w:val="000000"/>
              </w:rPr>
              <w:t>вироки</w:t>
            </w:r>
            <w:proofErr w:type="spellEnd"/>
            <w:r w:rsidRPr="003D0F15">
              <w:rPr>
                <w:color w:val="000000"/>
              </w:rPr>
              <w:t xml:space="preserve"> суду присяжних у кримінальних провадженнях щодо особливо тяжких злочинів, за вчинення яких передбачено покарання у вигляді позбавлення волі на строк понад десять років, подані до 1 січня 2024 року, розглядаються в порядку, що діяв до набрання чинності Законом України </w:t>
            </w:r>
            <w:r w:rsidR="00717B93" w:rsidRPr="00717B93">
              <w:rPr>
                <w:color w:val="000000"/>
              </w:rPr>
              <w:t>«Про внесення змін до</w:t>
            </w:r>
            <w:r w:rsidR="00717B93" w:rsidRPr="00717B93">
              <w:t xml:space="preserve"> </w:t>
            </w:r>
            <w:r w:rsidR="00717B93" w:rsidRPr="00717B93">
              <w:rPr>
                <w:color w:val="000000"/>
              </w:rPr>
              <w:t>Кодексу України про адміністративні правопорушення, Кримінального кодексу України та Кримінального процесуального кодексу України щодо забезпечення участі громадян у здійсненні правосуддя»</w:t>
            </w:r>
            <w:r w:rsidR="00717B93">
              <w:rPr>
                <w:color w:val="000000"/>
              </w:rPr>
              <w:t>.</w:t>
            </w:r>
          </w:p>
        </w:tc>
        <w:tc>
          <w:tcPr>
            <w:tcW w:w="2552" w:type="dxa"/>
          </w:tcPr>
          <w:p w14:paraId="59498211" w14:textId="77777777" w:rsidR="00B87443" w:rsidRDefault="00B87443" w:rsidP="00B87443">
            <w:pPr>
              <w:pStyle w:val="10"/>
              <w:jc w:val="both"/>
            </w:pPr>
            <w:r>
              <w:lastRenderedPageBreak/>
              <w:t xml:space="preserve">Встановлюється поетапне запровадження запропонованих </w:t>
            </w:r>
            <w:proofErr w:type="spellStart"/>
            <w:r>
              <w:t>проєктом</w:t>
            </w:r>
            <w:proofErr w:type="spellEnd"/>
            <w:r>
              <w:t xml:space="preserve"> Закону України «Про внесення змін до деяких законодавчих актів щодо забезпечення участі громадян у здійсненні правосуддя» змін.</w:t>
            </w:r>
          </w:p>
          <w:p w14:paraId="740F98D2" w14:textId="77777777" w:rsidR="00B87443" w:rsidRDefault="00B87443" w:rsidP="00B87443">
            <w:pPr>
              <w:pStyle w:val="10"/>
              <w:tabs>
                <w:tab w:val="left" w:pos="7560"/>
              </w:tabs>
              <w:jc w:val="both"/>
            </w:pPr>
          </w:p>
        </w:tc>
      </w:tr>
    </w:tbl>
    <w:p w14:paraId="6D339E52" w14:textId="0081033E" w:rsidR="00FB2120" w:rsidRDefault="00440366" w:rsidP="00DF690E">
      <w:pPr>
        <w:spacing w:after="0" w:line="240" w:lineRule="auto"/>
        <w:rPr>
          <w:b/>
        </w:rPr>
      </w:pPr>
      <w:r>
        <w:rPr>
          <w:b/>
        </w:rPr>
        <w:lastRenderedPageBreak/>
        <w:t>Директор</w:t>
      </w:r>
    </w:p>
    <w:p w14:paraId="704D9218" w14:textId="77777777" w:rsidR="00E97AF1" w:rsidRDefault="00440366" w:rsidP="00DF690E">
      <w:pPr>
        <w:spacing w:after="0" w:line="240" w:lineRule="auto"/>
        <w:rPr>
          <w:b/>
        </w:rPr>
      </w:pPr>
      <w:r>
        <w:rPr>
          <w:b/>
        </w:rPr>
        <w:t>Д</w:t>
      </w:r>
      <w:r w:rsidR="00E97AF1">
        <w:rPr>
          <w:b/>
        </w:rPr>
        <w:t>иректорату правосуддя та</w:t>
      </w:r>
    </w:p>
    <w:p w14:paraId="42853701" w14:textId="40FAD5AE" w:rsidR="00FB2120" w:rsidRDefault="00E97AF1" w:rsidP="00717B93">
      <w:pPr>
        <w:spacing w:after="0" w:line="240" w:lineRule="auto"/>
        <w:rPr>
          <w:rStyle w:val="rvts23"/>
          <w:b/>
          <w:bCs/>
        </w:rPr>
      </w:pPr>
      <w:r>
        <w:rPr>
          <w:b/>
        </w:rPr>
        <w:t>кримінальної юстиції</w:t>
      </w:r>
      <w:r w:rsidR="00440366">
        <w:rPr>
          <w:b/>
        </w:rPr>
        <w:tab/>
      </w:r>
      <w:r w:rsidR="00440366">
        <w:rPr>
          <w:b/>
        </w:rPr>
        <w:tab/>
      </w:r>
      <w:r w:rsidR="00440366">
        <w:rPr>
          <w:b/>
        </w:rPr>
        <w:tab/>
      </w:r>
      <w:r w:rsidR="00440366">
        <w:rPr>
          <w:b/>
        </w:rPr>
        <w:tab/>
      </w:r>
      <w:r w:rsidR="00440366">
        <w:rPr>
          <w:b/>
        </w:rPr>
        <w:tab/>
      </w:r>
      <w:r w:rsidR="00440366">
        <w:rPr>
          <w:b/>
        </w:rPr>
        <w:tab/>
      </w:r>
      <w:r w:rsidR="00440366">
        <w:rPr>
          <w:b/>
        </w:rPr>
        <w:tab/>
      </w:r>
      <w:r w:rsidR="00440366">
        <w:rPr>
          <w:b/>
        </w:rPr>
        <w:tab/>
      </w:r>
      <w:r w:rsidR="00440366">
        <w:rPr>
          <w:b/>
        </w:rPr>
        <w:tab/>
      </w:r>
      <w:r w:rsidR="00440366">
        <w:rPr>
          <w:b/>
        </w:rPr>
        <w:tab/>
      </w:r>
      <w:r w:rsidR="00440366">
        <w:rPr>
          <w:b/>
        </w:rPr>
        <w:tab/>
        <w:t xml:space="preserve">                 </w:t>
      </w:r>
      <w:r>
        <w:rPr>
          <w:b/>
        </w:rPr>
        <w:tab/>
      </w:r>
      <w:r>
        <w:rPr>
          <w:b/>
        </w:rPr>
        <w:tab/>
      </w:r>
      <w:r>
        <w:rPr>
          <w:b/>
        </w:rPr>
        <w:tab/>
      </w:r>
      <w:r>
        <w:rPr>
          <w:b/>
        </w:rPr>
        <w:tab/>
      </w:r>
      <w:r w:rsidR="00440366">
        <w:rPr>
          <w:b/>
        </w:rPr>
        <w:t xml:space="preserve"> </w:t>
      </w:r>
      <w:proofErr w:type="spellStart"/>
      <w:r w:rsidR="00426DA6">
        <w:rPr>
          <w:b/>
        </w:rPr>
        <w:t>О.М.Олійник</w:t>
      </w:r>
      <w:proofErr w:type="spellEnd"/>
    </w:p>
    <w:sectPr w:rsidR="00FB2120" w:rsidSect="009A441E">
      <w:headerReference w:type="default" r:id="rId16"/>
      <w:footerReference w:type="default" r:id="rId17"/>
      <w:pgSz w:w="16840" w:h="11907" w:orient="landscape"/>
      <w:pgMar w:top="567" w:right="567" w:bottom="1418" w:left="567" w:header="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5B061" w14:textId="77777777" w:rsidR="00E730EA" w:rsidRDefault="00E730EA">
      <w:pPr>
        <w:spacing w:after="0" w:line="240" w:lineRule="auto"/>
      </w:pPr>
      <w:r>
        <w:separator/>
      </w:r>
    </w:p>
  </w:endnote>
  <w:endnote w:type="continuationSeparator" w:id="0">
    <w:p w14:paraId="26BDCA3F" w14:textId="77777777" w:rsidR="00E730EA" w:rsidRDefault="00E73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Bahnschrift Ligh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72E05" w14:textId="77777777" w:rsidR="00401A35" w:rsidRDefault="00401A35">
    <w:pPr>
      <w:pStyle w:val="a9"/>
      <w:jc w:val="right"/>
    </w:pPr>
  </w:p>
  <w:p w14:paraId="425D586C" w14:textId="77777777" w:rsidR="00401A35" w:rsidRDefault="00401A3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ECFE73" w14:textId="77777777" w:rsidR="00E730EA" w:rsidRDefault="00E730EA">
      <w:pPr>
        <w:spacing w:after="0" w:line="240" w:lineRule="auto"/>
      </w:pPr>
      <w:r>
        <w:separator/>
      </w:r>
    </w:p>
  </w:footnote>
  <w:footnote w:type="continuationSeparator" w:id="0">
    <w:p w14:paraId="18C37750" w14:textId="77777777" w:rsidR="00E730EA" w:rsidRDefault="00E730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90400"/>
    </w:sdtPr>
    <w:sdtEndPr/>
    <w:sdtContent>
      <w:p w14:paraId="7DAAB4A6" w14:textId="77777777" w:rsidR="00401A35" w:rsidRDefault="00401A35">
        <w:pPr>
          <w:pStyle w:val="ab"/>
          <w:jc w:val="center"/>
        </w:pPr>
      </w:p>
      <w:p w14:paraId="18E1396C" w14:textId="77777777" w:rsidR="00401A35" w:rsidRDefault="00401A35">
        <w:pPr>
          <w:pStyle w:val="ab"/>
          <w:jc w:val="center"/>
        </w:pPr>
        <w:r>
          <w:fldChar w:fldCharType="begin"/>
        </w:r>
        <w:r>
          <w:instrText xml:space="preserve"> PAGE   \* MERGEFORMAT </w:instrText>
        </w:r>
        <w:r>
          <w:fldChar w:fldCharType="separate"/>
        </w:r>
        <w:r>
          <w:t>18</w:t>
        </w:r>
        <w:r>
          <w:fldChar w:fldCharType="end"/>
        </w:r>
      </w:p>
    </w:sdtContent>
  </w:sdt>
  <w:p w14:paraId="1364941E" w14:textId="77777777" w:rsidR="00401A35" w:rsidRDefault="00401A35">
    <w:pPr>
      <w:pStyle w:val="10"/>
      <w:tabs>
        <w:tab w:val="center" w:pos="4677"/>
        <w:tab w:val="right" w:pos="935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B4E"/>
    <w:rsid w:val="00002771"/>
    <w:rsid w:val="00020370"/>
    <w:rsid w:val="00030F87"/>
    <w:rsid w:val="000448D6"/>
    <w:rsid w:val="00045053"/>
    <w:rsid w:val="000512CF"/>
    <w:rsid w:val="00067F38"/>
    <w:rsid w:val="000718EE"/>
    <w:rsid w:val="00071DBA"/>
    <w:rsid w:val="000816FB"/>
    <w:rsid w:val="0009027B"/>
    <w:rsid w:val="000C3277"/>
    <w:rsid w:val="000E4556"/>
    <w:rsid w:val="000F6B33"/>
    <w:rsid w:val="00103574"/>
    <w:rsid w:val="00117BED"/>
    <w:rsid w:val="00117C3A"/>
    <w:rsid w:val="0013099F"/>
    <w:rsid w:val="0013357B"/>
    <w:rsid w:val="00141D43"/>
    <w:rsid w:val="00145992"/>
    <w:rsid w:val="001474AF"/>
    <w:rsid w:val="00150F57"/>
    <w:rsid w:val="00167800"/>
    <w:rsid w:val="00192595"/>
    <w:rsid w:val="001A3663"/>
    <w:rsid w:val="001B097B"/>
    <w:rsid w:val="001E6967"/>
    <w:rsid w:val="001E7BF9"/>
    <w:rsid w:val="001F11C3"/>
    <w:rsid w:val="00205F9C"/>
    <w:rsid w:val="00207984"/>
    <w:rsid w:val="002340B5"/>
    <w:rsid w:val="00255CDE"/>
    <w:rsid w:val="00256B3A"/>
    <w:rsid w:val="00270B83"/>
    <w:rsid w:val="00285C86"/>
    <w:rsid w:val="00292DF5"/>
    <w:rsid w:val="002973F0"/>
    <w:rsid w:val="002C1818"/>
    <w:rsid w:val="002C2783"/>
    <w:rsid w:val="002C5E28"/>
    <w:rsid w:val="002F0DAD"/>
    <w:rsid w:val="002F6AED"/>
    <w:rsid w:val="002F70D3"/>
    <w:rsid w:val="00305BC0"/>
    <w:rsid w:val="00311EC0"/>
    <w:rsid w:val="00325795"/>
    <w:rsid w:val="00356C69"/>
    <w:rsid w:val="003609CD"/>
    <w:rsid w:val="00361C51"/>
    <w:rsid w:val="00386B1E"/>
    <w:rsid w:val="003A6550"/>
    <w:rsid w:val="003B02A7"/>
    <w:rsid w:val="003C5078"/>
    <w:rsid w:val="003D0F15"/>
    <w:rsid w:val="003D10D2"/>
    <w:rsid w:val="003D4634"/>
    <w:rsid w:val="003E0B7C"/>
    <w:rsid w:val="003E1563"/>
    <w:rsid w:val="003E47FB"/>
    <w:rsid w:val="00401A35"/>
    <w:rsid w:val="00406850"/>
    <w:rsid w:val="00413F3E"/>
    <w:rsid w:val="0041588D"/>
    <w:rsid w:val="00424B4E"/>
    <w:rsid w:val="00426DA6"/>
    <w:rsid w:val="00430C17"/>
    <w:rsid w:val="004354FD"/>
    <w:rsid w:val="00440366"/>
    <w:rsid w:val="00444551"/>
    <w:rsid w:val="00447EBF"/>
    <w:rsid w:val="004527EC"/>
    <w:rsid w:val="00463365"/>
    <w:rsid w:val="004633A9"/>
    <w:rsid w:val="00481031"/>
    <w:rsid w:val="00481C1A"/>
    <w:rsid w:val="004A2BC5"/>
    <w:rsid w:val="004B5AE8"/>
    <w:rsid w:val="004C7890"/>
    <w:rsid w:val="004E03D3"/>
    <w:rsid w:val="004F6E8F"/>
    <w:rsid w:val="00507220"/>
    <w:rsid w:val="00512072"/>
    <w:rsid w:val="005247AF"/>
    <w:rsid w:val="00530EBF"/>
    <w:rsid w:val="00542662"/>
    <w:rsid w:val="00550F65"/>
    <w:rsid w:val="0055774D"/>
    <w:rsid w:val="00560673"/>
    <w:rsid w:val="00560A72"/>
    <w:rsid w:val="00562D53"/>
    <w:rsid w:val="00563E58"/>
    <w:rsid w:val="00574B3E"/>
    <w:rsid w:val="00584A01"/>
    <w:rsid w:val="005A135F"/>
    <w:rsid w:val="005A17F4"/>
    <w:rsid w:val="005A20D9"/>
    <w:rsid w:val="005A2A64"/>
    <w:rsid w:val="005A319F"/>
    <w:rsid w:val="005B6F28"/>
    <w:rsid w:val="005C7A85"/>
    <w:rsid w:val="005D5525"/>
    <w:rsid w:val="005D75B1"/>
    <w:rsid w:val="005E45D5"/>
    <w:rsid w:val="006021C0"/>
    <w:rsid w:val="00635C8F"/>
    <w:rsid w:val="0064554A"/>
    <w:rsid w:val="0065006A"/>
    <w:rsid w:val="00656C38"/>
    <w:rsid w:val="00661668"/>
    <w:rsid w:val="00662ADD"/>
    <w:rsid w:val="00672323"/>
    <w:rsid w:val="006A6985"/>
    <w:rsid w:val="006A7BB2"/>
    <w:rsid w:val="006C16D6"/>
    <w:rsid w:val="007031A5"/>
    <w:rsid w:val="00710607"/>
    <w:rsid w:val="00717B93"/>
    <w:rsid w:val="007272F4"/>
    <w:rsid w:val="00727AC8"/>
    <w:rsid w:val="007416E0"/>
    <w:rsid w:val="00746867"/>
    <w:rsid w:val="00752EAC"/>
    <w:rsid w:val="007542E5"/>
    <w:rsid w:val="00762A83"/>
    <w:rsid w:val="00772024"/>
    <w:rsid w:val="00775C19"/>
    <w:rsid w:val="007764CB"/>
    <w:rsid w:val="00787767"/>
    <w:rsid w:val="007957FD"/>
    <w:rsid w:val="007A460C"/>
    <w:rsid w:val="007B05EF"/>
    <w:rsid w:val="007B1798"/>
    <w:rsid w:val="007B703F"/>
    <w:rsid w:val="007C2E0A"/>
    <w:rsid w:val="007D1E02"/>
    <w:rsid w:val="007D6B29"/>
    <w:rsid w:val="007E2BFA"/>
    <w:rsid w:val="007F0ACC"/>
    <w:rsid w:val="008071CE"/>
    <w:rsid w:val="00817523"/>
    <w:rsid w:val="00824251"/>
    <w:rsid w:val="00845F5F"/>
    <w:rsid w:val="008506AA"/>
    <w:rsid w:val="00854F8A"/>
    <w:rsid w:val="00857DED"/>
    <w:rsid w:val="00874A58"/>
    <w:rsid w:val="00874B4A"/>
    <w:rsid w:val="00875794"/>
    <w:rsid w:val="00881433"/>
    <w:rsid w:val="00884041"/>
    <w:rsid w:val="00884A42"/>
    <w:rsid w:val="00891AF8"/>
    <w:rsid w:val="00894611"/>
    <w:rsid w:val="008B1CD4"/>
    <w:rsid w:val="008C24E7"/>
    <w:rsid w:val="008C5B64"/>
    <w:rsid w:val="008C6EA2"/>
    <w:rsid w:val="008C7AC3"/>
    <w:rsid w:val="00904580"/>
    <w:rsid w:val="009059F6"/>
    <w:rsid w:val="00914A09"/>
    <w:rsid w:val="00915702"/>
    <w:rsid w:val="0092213D"/>
    <w:rsid w:val="009367E5"/>
    <w:rsid w:val="00943C82"/>
    <w:rsid w:val="00952241"/>
    <w:rsid w:val="009558E4"/>
    <w:rsid w:val="00986A05"/>
    <w:rsid w:val="009A2BFD"/>
    <w:rsid w:val="009A441E"/>
    <w:rsid w:val="009B5E1F"/>
    <w:rsid w:val="009F0810"/>
    <w:rsid w:val="009F5A46"/>
    <w:rsid w:val="00A1156C"/>
    <w:rsid w:val="00A26129"/>
    <w:rsid w:val="00A31C44"/>
    <w:rsid w:val="00A86B07"/>
    <w:rsid w:val="00AA14E0"/>
    <w:rsid w:val="00AD50E4"/>
    <w:rsid w:val="00AE435B"/>
    <w:rsid w:val="00AE5BC5"/>
    <w:rsid w:val="00AF0FCA"/>
    <w:rsid w:val="00AF181B"/>
    <w:rsid w:val="00B04DC1"/>
    <w:rsid w:val="00B04F19"/>
    <w:rsid w:val="00B24D47"/>
    <w:rsid w:val="00B46538"/>
    <w:rsid w:val="00B50625"/>
    <w:rsid w:val="00B5622B"/>
    <w:rsid w:val="00B8004C"/>
    <w:rsid w:val="00B8507A"/>
    <w:rsid w:val="00B87443"/>
    <w:rsid w:val="00BA3324"/>
    <w:rsid w:val="00BB0590"/>
    <w:rsid w:val="00BB0DC8"/>
    <w:rsid w:val="00BB251C"/>
    <w:rsid w:val="00BD64BC"/>
    <w:rsid w:val="00BF04F0"/>
    <w:rsid w:val="00BF1F9E"/>
    <w:rsid w:val="00BF20F8"/>
    <w:rsid w:val="00BF2100"/>
    <w:rsid w:val="00BF36E7"/>
    <w:rsid w:val="00C06B80"/>
    <w:rsid w:val="00C10C54"/>
    <w:rsid w:val="00C245CF"/>
    <w:rsid w:val="00C25080"/>
    <w:rsid w:val="00C254B6"/>
    <w:rsid w:val="00C34911"/>
    <w:rsid w:val="00C53BBE"/>
    <w:rsid w:val="00C63480"/>
    <w:rsid w:val="00C65439"/>
    <w:rsid w:val="00C82CC0"/>
    <w:rsid w:val="00CA6743"/>
    <w:rsid w:val="00CA690A"/>
    <w:rsid w:val="00CA71FD"/>
    <w:rsid w:val="00CB4181"/>
    <w:rsid w:val="00CC7E65"/>
    <w:rsid w:val="00CD6421"/>
    <w:rsid w:val="00CE6503"/>
    <w:rsid w:val="00CF500D"/>
    <w:rsid w:val="00D04037"/>
    <w:rsid w:val="00D353EE"/>
    <w:rsid w:val="00D43217"/>
    <w:rsid w:val="00D45AA0"/>
    <w:rsid w:val="00D65085"/>
    <w:rsid w:val="00D8485C"/>
    <w:rsid w:val="00D92289"/>
    <w:rsid w:val="00D94E1A"/>
    <w:rsid w:val="00D95223"/>
    <w:rsid w:val="00DA2623"/>
    <w:rsid w:val="00DB2DD2"/>
    <w:rsid w:val="00DB7D1C"/>
    <w:rsid w:val="00DD5E5C"/>
    <w:rsid w:val="00DE4AF5"/>
    <w:rsid w:val="00DF01FC"/>
    <w:rsid w:val="00DF07DE"/>
    <w:rsid w:val="00DF690E"/>
    <w:rsid w:val="00E060B1"/>
    <w:rsid w:val="00E208D1"/>
    <w:rsid w:val="00E252DA"/>
    <w:rsid w:val="00E30FE1"/>
    <w:rsid w:val="00E460C2"/>
    <w:rsid w:val="00E647B5"/>
    <w:rsid w:val="00E6634D"/>
    <w:rsid w:val="00E730EA"/>
    <w:rsid w:val="00E82E3E"/>
    <w:rsid w:val="00E95D88"/>
    <w:rsid w:val="00E96ABB"/>
    <w:rsid w:val="00E97AF1"/>
    <w:rsid w:val="00EA4E59"/>
    <w:rsid w:val="00EB74C4"/>
    <w:rsid w:val="00EC0943"/>
    <w:rsid w:val="00ED3AC6"/>
    <w:rsid w:val="00ED625C"/>
    <w:rsid w:val="00EE3862"/>
    <w:rsid w:val="00F067D5"/>
    <w:rsid w:val="00F06EC8"/>
    <w:rsid w:val="00F14899"/>
    <w:rsid w:val="00F335AF"/>
    <w:rsid w:val="00F51A0D"/>
    <w:rsid w:val="00F64BEF"/>
    <w:rsid w:val="00F72584"/>
    <w:rsid w:val="00F937A2"/>
    <w:rsid w:val="00F94623"/>
    <w:rsid w:val="00F95F7D"/>
    <w:rsid w:val="00F973A4"/>
    <w:rsid w:val="00FA0078"/>
    <w:rsid w:val="00FB160F"/>
    <w:rsid w:val="00FB20AA"/>
    <w:rsid w:val="00FB2120"/>
    <w:rsid w:val="00FD0850"/>
    <w:rsid w:val="00FD182F"/>
    <w:rsid w:val="00FD52BE"/>
    <w:rsid w:val="00FE19DA"/>
    <w:rsid w:val="00FF2C46"/>
    <w:rsid w:val="2326165B"/>
    <w:rsid w:val="2E730063"/>
    <w:rsid w:val="475C4DE7"/>
    <w:rsid w:val="6AEB34D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15D19"/>
  <w15:docId w15:val="{5F522F14-5077-48C5-B1D4-6AE2E2F1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C19"/>
    <w:rPr>
      <w:sz w:val="24"/>
      <w:szCs w:val="24"/>
      <w:lang w:val="uk-UA" w:eastAsia="uk-UA"/>
    </w:rPr>
  </w:style>
  <w:style w:type="paragraph" w:styleId="1">
    <w:name w:val="heading 1"/>
    <w:basedOn w:val="10"/>
    <w:next w:val="10"/>
    <w:pPr>
      <w:keepNext/>
      <w:spacing w:before="240" w:after="60"/>
      <w:outlineLvl w:val="0"/>
    </w:pPr>
    <w:rPr>
      <w:rFonts w:ascii="Arial" w:eastAsia="Arial" w:hAnsi="Arial" w:cs="Arial"/>
      <w:b/>
      <w:sz w:val="32"/>
      <w:szCs w:val="32"/>
    </w:rPr>
  </w:style>
  <w:style w:type="paragraph" w:styleId="2">
    <w:name w:val="heading 2"/>
    <w:basedOn w:val="10"/>
    <w:next w:val="10"/>
    <w:pPr>
      <w:keepNext/>
      <w:spacing w:before="240" w:after="60"/>
      <w:outlineLvl w:val="1"/>
    </w:pPr>
    <w:rPr>
      <w:rFonts w:ascii="Arial" w:eastAsia="Arial" w:hAnsi="Arial" w:cs="Arial"/>
      <w:b/>
      <w:i/>
      <w:sz w:val="28"/>
      <w:szCs w:val="28"/>
    </w:rPr>
  </w:style>
  <w:style w:type="paragraph" w:styleId="3">
    <w:name w:val="heading 3"/>
    <w:basedOn w:val="10"/>
    <w:next w:val="10"/>
    <w:pPr>
      <w:keepNext/>
      <w:spacing w:before="240" w:after="60"/>
      <w:outlineLvl w:val="2"/>
    </w:pPr>
    <w:rPr>
      <w:rFonts w:ascii="Arial" w:eastAsia="Arial" w:hAnsi="Arial" w:cs="Arial"/>
      <w:b/>
      <w:sz w:val="26"/>
      <w:szCs w:val="26"/>
    </w:rPr>
  </w:style>
  <w:style w:type="paragraph" w:styleId="4">
    <w:name w:val="heading 4"/>
    <w:basedOn w:val="10"/>
    <w:next w:val="10"/>
    <w:pPr>
      <w:keepNext/>
      <w:spacing w:before="240" w:after="60"/>
      <w:outlineLvl w:val="3"/>
    </w:pPr>
    <w:rPr>
      <w:b/>
      <w:sz w:val="28"/>
      <w:szCs w:val="28"/>
    </w:rPr>
  </w:style>
  <w:style w:type="paragraph" w:styleId="5">
    <w:name w:val="heading 5"/>
    <w:basedOn w:val="10"/>
    <w:next w:val="10"/>
    <w:pPr>
      <w:spacing w:before="240" w:after="60"/>
      <w:outlineLvl w:val="4"/>
    </w:pPr>
    <w:rPr>
      <w:b/>
      <w:i/>
      <w:sz w:val="26"/>
      <w:szCs w:val="26"/>
    </w:rPr>
  </w:style>
  <w:style w:type="paragraph" w:styleId="6">
    <w:name w:val="heading 6"/>
    <w:basedOn w:val="10"/>
    <w:next w:val="10"/>
    <w:pPr>
      <w:spacing w:before="240" w:after="60"/>
      <w:outlineLvl w:val="5"/>
    </w:pPr>
    <w:rPr>
      <w:b/>
      <w:sz w:val="22"/>
      <w:szCs w:val="22"/>
    </w:rPr>
  </w:style>
  <w:style w:type="paragraph" w:styleId="7">
    <w:name w:val="heading 7"/>
    <w:basedOn w:val="a"/>
    <w:next w:val="a"/>
    <w:link w:val="70"/>
    <w:uiPriority w:val="9"/>
    <w:unhideWhenUsed/>
    <w:qFormat/>
    <w:rsid w:val="001B097B"/>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uiPriority w:val="99"/>
    <w:rPr>
      <w:sz w:val="24"/>
      <w:szCs w:val="24"/>
      <w:lang w:val="uk-UA" w:eastAsia="uk-UA"/>
    </w:rPr>
  </w:style>
  <w:style w:type="paragraph" w:styleId="a3">
    <w:name w:val="Balloon Text"/>
    <w:basedOn w:val="a"/>
    <w:link w:val="a4"/>
    <w:uiPriority w:val="99"/>
    <w:semiHidden/>
    <w:unhideWhenUsed/>
    <w:rPr>
      <w:rFonts w:ascii="Tahoma" w:hAnsi="Tahoma" w:cs="Tahoma"/>
      <w:sz w:val="16"/>
      <w:szCs w:val="16"/>
    </w:rPr>
  </w:style>
  <w:style w:type="paragraph" w:styleId="a5">
    <w:name w:val="annotation text"/>
    <w:basedOn w:val="a"/>
    <w:link w:val="a6"/>
    <w:uiPriority w:val="99"/>
    <w:semiHidden/>
    <w:unhideWhenUsed/>
    <w:rPr>
      <w:sz w:val="20"/>
      <w:szCs w:val="20"/>
    </w:rPr>
  </w:style>
  <w:style w:type="paragraph" w:styleId="a7">
    <w:name w:val="annotation subject"/>
    <w:basedOn w:val="a5"/>
    <w:next w:val="a5"/>
    <w:link w:val="a8"/>
    <w:uiPriority w:val="99"/>
    <w:semiHidden/>
    <w:unhideWhenUsed/>
    <w:rPr>
      <w:b/>
      <w:bCs/>
    </w:rPr>
  </w:style>
  <w:style w:type="paragraph" w:styleId="a9">
    <w:name w:val="footer"/>
    <w:basedOn w:val="a"/>
    <w:link w:val="aa"/>
    <w:uiPriority w:val="99"/>
    <w:unhideWhenUsed/>
    <w:pPr>
      <w:tabs>
        <w:tab w:val="center" w:pos="4819"/>
        <w:tab w:val="right" w:pos="9639"/>
      </w:tabs>
    </w:pPr>
  </w:style>
  <w:style w:type="paragraph" w:styleId="ab">
    <w:name w:val="header"/>
    <w:basedOn w:val="a"/>
    <w:link w:val="ac"/>
    <w:uiPriority w:val="99"/>
    <w:unhideWhenUsed/>
    <w:pPr>
      <w:tabs>
        <w:tab w:val="center" w:pos="4819"/>
        <w:tab w:val="right" w:pos="9639"/>
      </w:tabs>
    </w:p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d">
    <w:name w:val="Normal (Web)"/>
    <w:basedOn w:val="a"/>
    <w:uiPriority w:val="99"/>
    <w:unhideWhenUsed/>
    <w:qFormat/>
    <w:rPr>
      <w:lang w:eastAsia="ru-RU"/>
    </w:rPr>
  </w:style>
  <w:style w:type="paragraph" w:styleId="ae">
    <w:name w:val="Subtitle"/>
    <w:basedOn w:val="10"/>
    <w:next w:val="10"/>
    <w:pPr>
      <w:spacing w:after="60"/>
      <w:jc w:val="center"/>
    </w:pPr>
    <w:rPr>
      <w:rFonts w:ascii="Arial" w:eastAsia="Arial" w:hAnsi="Arial" w:cs="Arial"/>
    </w:rPr>
  </w:style>
  <w:style w:type="paragraph" w:styleId="af">
    <w:name w:val="Title"/>
    <w:basedOn w:val="10"/>
    <w:next w:val="10"/>
    <w:pPr>
      <w:spacing w:before="240" w:after="60"/>
      <w:jc w:val="center"/>
    </w:pPr>
    <w:rPr>
      <w:rFonts w:ascii="Arial" w:eastAsia="Arial" w:hAnsi="Arial" w:cs="Arial"/>
      <w:b/>
      <w:sz w:val="32"/>
      <w:szCs w:val="32"/>
    </w:rPr>
  </w:style>
  <w:style w:type="character" w:styleId="af0">
    <w:name w:val="annotation reference"/>
    <w:basedOn w:val="a0"/>
    <w:uiPriority w:val="99"/>
    <w:semiHidden/>
    <w:unhideWhenUsed/>
    <w:rPr>
      <w:sz w:val="16"/>
      <w:szCs w:val="16"/>
    </w:rPr>
  </w:style>
  <w:style w:type="character" w:styleId="af1">
    <w:name w:val="Hyperlink"/>
    <w:basedOn w:val="a0"/>
    <w:uiPriority w:val="99"/>
    <w:unhideWhenUsed/>
    <w:rPr>
      <w:color w:val="0000FF" w:themeColor="hyperlink"/>
      <w:u w:val="single"/>
    </w:rPr>
  </w:style>
  <w:style w:type="table" w:customStyle="1" w:styleId="TableNormal1">
    <w:name w:val="Table Normal1"/>
    <w:rPr>
      <w:sz w:val="24"/>
      <w:szCs w:val="24"/>
      <w:lang w:val="uk-UA" w:eastAsia="uk-UA"/>
    </w:rPr>
    <w:tblPr>
      <w:tblCellMar>
        <w:top w:w="0" w:type="dxa"/>
        <w:left w:w="0" w:type="dxa"/>
        <w:bottom w:w="0" w:type="dxa"/>
        <w:right w:w="0" w:type="dxa"/>
      </w:tblCellMar>
    </w:tblPr>
  </w:style>
  <w:style w:type="table" w:customStyle="1" w:styleId="Style13">
    <w:name w:val="_Style 13"/>
    <w:basedOn w:val="TableNormal1"/>
    <w:tblPr>
      <w:tblCellMar>
        <w:top w:w="100" w:type="dxa"/>
        <w:left w:w="100" w:type="dxa"/>
        <w:bottom w:w="100" w:type="dxa"/>
        <w:right w:w="100" w:type="dxa"/>
      </w:tblCellMar>
    </w:tblPr>
  </w:style>
  <w:style w:type="character" w:customStyle="1" w:styleId="ac">
    <w:name w:val="Верхній колонтитул Знак"/>
    <w:basedOn w:val="a0"/>
    <w:link w:val="ab"/>
    <w:uiPriority w:val="99"/>
  </w:style>
  <w:style w:type="character" w:customStyle="1" w:styleId="aa">
    <w:name w:val="Нижній колонтитул Знак"/>
    <w:basedOn w:val="a0"/>
    <w:link w:val="a9"/>
    <w:uiPriority w:val="99"/>
  </w:style>
  <w:style w:type="paragraph" w:customStyle="1" w:styleId="rvps2">
    <w:name w:val="rvps2"/>
    <w:basedOn w:val="a"/>
    <w:pPr>
      <w:spacing w:before="100" w:beforeAutospacing="1" w:after="100" w:afterAutospacing="1"/>
    </w:pPr>
  </w:style>
  <w:style w:type="character" w:customStyle="1" w:styleId="rvts9">
    <w:name w:val="rvts9"/>
  </w:style>
  <w:style w:type="character" w:customStyle="1" w:styleId="rvts0">
    <w:name w:val="rvts0"/>
  </w:style>
  <w:style w:type="paragraph" w:styleId="af2">
    <w:name w:val="List Paragraph"/>
    <w:basedOn w:val="a"/>
    <w:uiPriority w:val="34"/>
    <w:qFormat/>
    <w:pPr>
      <w:ind w:left="720"/>
      <w:contextualSpacing/>
    </w:pPr>
  </w:style>
  <w:style w:type="paragraph" w:customStyle="1" w:styleId="af3">
    <w:name w:val="Нормальний текст"/>
    <w:basedOn w:val="a"/>
    <w:link w:val="af4"/>
    <w:qFormat/>
    <w:pPr>
      <w:autoSpaceDE w:val="0"/>
      <w:autoSpaceDN w:val="0"/>
      <w:spacing w:before="120"/>
      <w:ind w:firstLine="567"/>
    </w:pPr>
    <w:rPr>
      <w:rFonts w:ascii="Antiqua" w:hAnsi="Antiqua" w:cs="Antiqua"/>
      <w:sz w:val="26"/>
      <w:szCs w:val="26"/>
      <w:lang w:eastAsia="ru-RU"/>
    </w:rPr>
  </w:style>
  <w:style w:type="character" w:customStyle="1" w:styleId="rvts23">
    <w:name w:val="rvts23"/>
    <w:basedOn w:val="a0"/>
  </w:style>
  <w:style w:type="character" w:customStyle="1" w:styleId="rvts44">
    <w:name w:val="rvts44"/>
    <w:basedOn w:val="a0"/>
  </w:style>
  <w:style w:type="paragraph" w:customStyle="1" w:styleId="rvps6">
    <w:name w:val="rvps6"/>
    <w:basedOn w:val="a"/>
    <w:pPr>
      <w:spacing w:before="100" w:beforeAutospacing="1" w:after="100" w:afterAutospacing="1"/>
    </w:pPr>
  </w:style>
  <w:style w:type="character" w:customStyle="1" w:styleId="rvts15">
    <w:name w:val="rvts15"/>
    <w:basedOn w:val="a0"/>
  </w:style>
  <w:style w:type="paragraph" w:customStyle="1" w:styleId="11">
    <w:name w:val="Обычный11"/>
    <w:qFormat/>
    <w:pPr>
      <w:contextualSpacing/>
    </w:pPr>
    <w:rPr>
      <w:sz w:val="24"/>
      <w:szCs w:val="24"/>
      <w:lang w:val="uk-UA" w:eastAsia="uk-UA"/>
    </w:rPr>
  </w:style>
  <w:style w:type="character" w:customStyle="1" w:styleId="HTML0">
    <w:name w:val="Стандартний HTML Знак"/>
    <w:basedOn w:val="a0"/>
    <w:link w:val="HTML"/>
    <w:uiPriority w:val="99"/>
    <w:rPr>
      <w:rFonts w:ascii="Courier New" w:hAnsi="Courier New" w:cs="Courier New"/>
      <w:lang w:val="uk-UA" w:eastAsia="uk-UA"/>
    </w:rPr>
  </w:style>
  <w:style w:type="character" w:customStyle="1" w:styleId="a6">
    <w:name w:val="Текст примітки Знак"/>
    <w:basedOn w:val="a0"/>
    <w:link w:val="a5"/>
    <w:uiPriority w:val="99"/>
    <w:semiHidden/>
    <w:rPr>
      <w:lang w:val="uk-UA" w:eastAsia="uk-UA"/>
    </w:rPr>
  </w:style>
  <w:style w:type="character" w:customStyle="1" w:styleId="a8">
    <w:name w:val="Тема примітки Знак"/>
    <w:basedOn w:val="a6"/>
    <w:link w:val="a7"/>
    <w:uiPriority w:val="99"/>
    <w:semiHidden/>
    <w:rPr>
      <w:b/>
      <w:bCs/>
      <w:lang w:val="uk-UA" w:eastAsia="uk-UA"/>
    </w:rPr>
  </w:style>
  <w:style w:type="character" w:customStyle="1" w:styleId="a4">
    <w:name w:val="Текст у виносці Знак"/>
    <w:basedOn w:val="a0"/>
    <w:link w:val="a3"/>
    <w:uiPriority w:val="99"/>
    <w:semiHidden/>
    <w:rPr>
      <w:rFonts w:ascii="Tahoma" w:hAnsi="Tahoma" w:cs="Tahoma"/>
      <w:sz w:val="16"/>
      <w:szCs w:val="16"/>
      <w:lang w:val="uk-UA" w:eastAsia="uk-UA"/>
    </w:rPr>
  </w:style>
  <w:style w:type="character" w:customStyle="1" w:styleId="12">
    <w:name w:val="Незакрита згадка1"/>
    <w:basedOn w:val="a0"/>
    <w:uiPriority w:val="99"/>
    <w:semiHidden/>
    <w:unhideWhenUsed/>
    <w:rPr>
      <w:color w:val="605E5C"/>
      <w:shd w:val="clear" w:color="auto" w:fill="E1DFDD"/>
    </w:rPr>
  </w:style>
  <w:style w:type="character" w:customStyle="1" w:styleId="af4">
    <w:name w:val="Нормальний текст Знак"/>
    <w:link w:val="af3"/>
    <w:qFormat/>
    <w:locked/>
    <w:rsid w:val="003D0F15"/>
    <w:rPr>
      <w:rFonts w:ascii="Antiqua" w:hAnsi="Antiqua" w:cs="Antiqua"/>
      <w:sz w:val="26"/>
      <w:szCs w:val="26"/>
      <w:lang w:val="uk-UA"/>
    </w:rPr>
  </w:style>
  <w:style w:type="character" w:customStyle="1" w:styleId="70">
    <w:name w:val="Заголовок 7 Знак"/>
    <w:basedOn w:val="a0"/>
    <w:link w:val="7"/>
    <w:uiPriority w:val="9"/>
    <w:rsid w:val="001B097B"/>
    <w:rPr>
      <w:rFonts w:asciiTheme="majorHAnsi" w:eastAsiaTheme="majorEastAsia" w:hAnsiTheme="majorHAnsi" w:cstheme="majorBidi"/>
      <w:i/>
      <w:iCs/>
      <w:color w:val="243F60" w:themeColor="accent1" w:themeShade="7F"/>
      <w:sz w:val="24"/>
      <w:szCs w:val="24"/>
      <w:lang w:val="uk-UA" w:eastAsia="uk-UA"/>
    </w:rPr>
  </w:style>
  <w:style w:type="paragraph" w:customStyle="1" w:styleId="13">
    <w:name w:val="Звичайний1"/>
    <w:rsid w:val="0009027B"/>
    <w:pPr>
      <w:spacing w:after="0" w:line="240" w:lineRule="auto"/>
    </w:pPr>
    <w:rPr>
      <w:sz w:val="24"/>
      <w:szCs w:val="24"/>
      <w:lang w:val="uk-UA" w:eastAsia="uk-UA"/>
    </w:rPr>
  </w:style>
  <w:style w:type="character" w:styleId="af5">
    <w:name w:val="Unresolved Mention"/>
    <w:basedOn w:val="a0"/>
    <w:uiPriority w:val="99"/>
    <w:semiHidden/>
    <w:unhideWhenUsed/>
    <w:rsid w:val="00B87443"/>
    <w:rPr>
      <w:color w:val="605E5C"/>
      <w:shd w:val="clear" w:color="auto" w:fill="E1DFDD"/>
    </w:rPr>
  </w:style>
  <w:style w:type="character" w:customStyle="1" w:styleId="rvts46">
    <w:name w:val="rvts46"/>
    <w:basedOn w:val="a0"/>
    <w:rsid w:val="00AA1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8247">
      <w:bodyDiv w:val="1"/>
      <w:marLeft w:val="0"/>
      <w:marRight w:val="0"/>
      <w:marTop w:val="0"/>
      <w:marBottom w:val="0"/>
      <w:divBdr>
        <w:top w:val="none" w:sz="0" w:space="0" w:color="auto"/>
        <w:left w:val="none" w:sz="0" w:space="0" w:color="auto"/>
        <w:bottom w:val="none" w:sz="0" w:space="0" w:color="auto"/>
        <w:right w:val="none" w:sz="0" w:space="0" w:color="auto"/>
      </w:divBdr>
    </w:div>
    <w:div w:id="58334875">
      <w:bodyDiv w:val="1"/>
      <w:marLeft w:val="0"/>
      <w:marRight w:val="0"/>
      <w:marTop w:val="0"/>
      <w:marBottom w:val="0"/>
      <w:divBdr>
        <w:top w:val="none" w:sz="0" w:space="0" w:color="auto"/>
        <w:left w:val="none" w:sz="0" w:space="0" w:color="auto"/>
        <w:bottom w:val="none" w:sz="0" w:space="0" w:color="auto"/>
        <w:right w:val="none" w:sz="0" w:space="0" w:color="auto"/>
      </w:divBdr>
    </w:div>
    <w:div w:id="285549838">
      <w:bodyDiv w:val="1"/>
      <w:marLeft w:val="0"/>
      <w:marRight w:val="0"/>
      <w:marTop w:val="0"/>
      <w:marBottom w:val="0"/>
      <w:divBdr>
        <w:top w:val="none" w:sz="0" w:space="0" w:color="auto"/>
        <w:left w:val="none" w:sz="0" w:space="0" w:color="auto"/>
        <w:bottom w:val="none" w:sz="0" w:space="0" w:color="auto"/>
        <w:right w:val="none" w:sz="0" w:space="0" w:color="auto"/>
      </w:divBdr>
    </w:div>
    <w:div w:id="469248169">
      <w:bodyDiv w:val="1"/>
      <w:marLeft w:val="0"/>
      <w:marRight w:val="0"/>
      <w:marTop w:val="0"/>
      <w:marBottom w:val="0"/>
      <w:divBdr>
        <w:top w:val="none" w:sz="0" w:space="0" w:color="auto"/>
        <w:left w:val="none" w:sz="0" w:space="0" w:color="auto"/>
        <w:bottom w:val="none" w:sz="0" w:space="0" w:color="auto"/>
        <w:right w:val="none" w:sz="0" w:space="0" w:color="auto"/>
      </w:divBdr>
    </w:div>
    <w:div w:id="977802321">
      <w:bodyDiv w:val="1"/>
      <w:marLeft w:val="0"/>
      <w:marRight w:val="0"/>
      <w:marTop w:val="0"/>
      <w:marBottom w:val="0"/>
      <w:divBdr>
        <w:top w:val="none" w:sz="0" w:space="0" w:color="auto"/>
        <w:left w:val="none" w:sz="0" w:space="0" w:color="auto"/>
        <w:bottom w:val="none" w:sz="0" w:space="0" w:color="auto"/>
        <w:right w:val="none" w:sz="0" w:space="0" w:color="auto"/>
      </w:divBdr>
    </w:div>
    <w:div w:id="1376584141">
      <w:bodyDiv w:val="1"/>
      <w:marLeft w:val="0"/>
      <w:marRight w:val="0"/>
      <w:marTop w:val="0"/>
      <w:marBottom w:val="0"/>
      <w:divBdr>
        <w:top w:val="none" w:sz="0" w:space="0" w:color="auto"/>
        <w:left w:val="none" w:sz="0" w:space="0" w:color="auto"/>
        <w:bottom w:val="none" w:sz="0" w:space="0" w:color="auto"/>
        <w:right w:val="none" w:sz="0" w:space="0" w:color="auto"/>
      </w:divBdr>
    </w:div>
    <w:div w:id="1540435965">
      <w:bodyDiv w:val="1"/>
      <w:marLeft w:val="0"/>
      <w:marRight w:val="0"/>
      <w:marTop w:val="0"/>
      <w:marBottom w:val="0"/>
      <w:divBdr>
        <w:top w:val="none" w:sz="0" w:space="0" w:color="auto"/>
        <w:left w:val="none" w:sz="0" w:space="0" w:color="auto"/>
        <w:bottom w:val="none" w:sz="0" w:space="0" w:color="auto"/>
        <w:right w:val="none" w:sz="0" w:space="0" w:color="auto"/>
      </w:divBdr>
    </w:div>
    <w:div w:id="1781677478">
      <w:bodyDiv w:val="1"/>
      <w:marLeft w:val="0"/>
      <w:marRight w:val="0"/>
      <w:marTop w:val="0"/>
      <w:marBottom w:val="0"/>
      <w:divBdr>
        <w:top w:val="none" w:sz="0" w:space="0" w:color="auto"/>
        <w:left w:val="none" w:sz="0" w:space="0" w:color="auto"/>
        <w:bottom w:val="none" w:sz="0" w:space="0" w:color="auto"/>
        <w:right w:val="none" w:sz="0" w:space="0" w:color="auto"/>
      </w:divBdr>
    </w:div>
    <w:div w:id="1814056552">
      <w:bodyDiv w:val="1"/>
      <w:marLeft w:val="0"/>
      <w:marRight w:val="0"/>
      <w:marTop w:val="0"/>
      <w:marBottom w:val="0"/>
      <w:divBdr>
        <w:top w:val="none" w:sz="0" w:space="0" w:color="auto"/>
        <w:left w:val="none" w:sz="0" w:space="0" w:color="auto"/>
        <w:bottom w:val="none" w:sz="0" w:space="0" w:color="auto"/>
        <w:right w:val="none" w:sz="0" w:space="0" w:color="auto"/>
      </w:divBdr>
    </w:div>
    <w:div w:id="2010207358">
      <w:bodyDiv w:val="1"/>
      <w:marLeft w:val="0"/>
      <w:marRight w:val="0"/>
      <w:marTop w:val="0"/>
      <w:marBottom w:val="0"/>
      <w:divBdr>
        <w:top w:val="none" w:sz="0" w:space="0" w:color="auto"/>
        <w:left w:val="none" w:sz="0" w:space="0" w:color="auto"/>
        <w:bottom w:val="none" w:sz="0" w:space="0" w:color="auto"/>
        <w:right w:val="none" w:sz="0" w:space="0" w:color="auto"/>
      </w:divBdr>
    </w:div>
    <w:div w:id="2028484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651-17" TargetMode="External"/><Relationship Id="rId13" Type="http://schemas.openxmlformats.org/officeDocument/2006/relationships/hyperlink" Target="https://zakon.rada.gov.ua/laws/show/4651-1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4651-1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453-17" TargetMode="External"/><Relationship Id="rId5" Type="http://schemas.openxmlformats.org/officeDocument/2006/relationships/webSettings" Target="webSettings.xml"/><Relationship Id="rId15" Type="http://schemas.openxmlformats.org/officeDocument/2006/relationships/hyperlink" Target="https://zakon.rada.gov.ua/laws/show/4651-17" TargetMode="External"/><Relationship Id="rId10" Type="http://schemas.openxmlformats.org/officeDocument/2006/relationships/hyperlink" Target="https://zakon.rada.gov.ua/laws/show/2453-1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4651-17" TargetMode="External"/><Relationship Id="rId14" Type="http://schemas.openxmlformats.org/officeDocument/2006/relationships/hyperlink" Target="https://zakon.rada.gov.ua/laws/show/4651-17"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8E8A343-A0FD-4D21-A88A-A03E27FBF16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26</Pages>
  <Words>6765</Words>
  <Characters>38566</Characters>
  <Application>Microsoft Office Word</Application>
  <DocSecurity>0</DocSecurity>
  <Lines>321</Lines>
  <Paragraphs>90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User</cp:lastModifiedBy>
  <cp:revision>7</cp:revision>
  <cp:lastPrinted>2019-12-12T08:27:00Z</cp:lastPrinted>
  <dcterms:created xsi:type="dcterms:W3CDTF">2020-08-29T20:05:00Z</dcterms:created>
  <dcterms:modified xsi:type="dcterms:W3CDTF">2020-08-31T12:45:00Z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1033-11.2.0.9260</vt:lpwstr>
  </property>
</Properties>
</file>