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2D6" w:rsidRPr="00112982" w:rsidRDefault="007A42D6" w:rsidP="003B6653">
      <w:pPr>
        <w:pStyle w:val="Standard"/>
        <w:jc w:val="center"/>
        <w:rPr>
          <w:b/>
          <w:bCs/>
          <w:sz w:val="28"/>
          <w:szCs w:val="28"/>
          <w:lang w:val="uk-UA"/>
        </w:rPr>
      </w:pPr>
      <w:r w:rsidRPr="00112982">
        <w:rPr>
          <w:b/>
          <w:bCs/>
          <w:sz w:val="28"/>
          <w:szCs w:val="28"/>
          <w:lang w:val="uk-UA"/>
        </w:rPr>
        <w:t>ПОЯСНЮВАЛЬНА ЗАПИСКА</w:t>
      </w:r>
    </w:p>
    <w:p w:rsidR="00240271" w:rsidRPr="00112982" w:rsidRDefault="007A42D6" w:rsidP="00190C21">
      <w:pPr>
        <w:jc w:val="center"/>
        <w:rPr>
          <w:b/>
          <w:bCs/>
          <w:sz w:val="28"/>
          <w:szCs w:val="28"/>
          <w:lang w:val="uk-UA"/>
        </w:rPr>
      </w:pPr>
      <w:r w:rsidRPr="00112982">
        <w:rPr>
          <w:b/>
          <w:bCs/>
          <w:sz w:val="28"/>
          <w:szCs w:val="28"/>
          <w:lang w:val="uk-UA"/>
        </w:rPr>
        <w:t xml:space="preserve">до проекту </w:t>
      </w:r>
      <w:r w:rsidR="007F10DD" w:rsidRPr="00112982">
        <w:rPr>
          <w:b/>
          <w:bCs/>
          <w:sz w:val="28"/>
          <w:szCs w:val="28"/>
          <w:lang w:val="uk-UA"/>
        </w:rPr>
        <w:t>Закону</w:t>
      </w:r>
      <w:r w:rsidR="00240271" w:rsidRPr="00112982">
        <w:rPr>
          <w:b/>
          <w:bCs/>
          <w:sz w:val="28"/>
          <w:szCs w:val="28"/>
          <w:lang w:val="uk-UA"/>
        </w:rPr>
        <w:t xml:space="preserve"> України</w:t>
      </w:r>
      <w:r w:rsidR="00112982">
        <w:rPr>
          <w:b/>
          <w:bCs/>
          <w:sz w:val="28"/>
          <w:szCs w:val="28"/>
          <w:lang w:val="uk-UA"/>
        </w:rPr>
        <w:t xml:space="preserve"> </w:t>
      </w:r>
      <w:r w:rsidR="00240271" w:rsidRPr="00112982">
        <w:rPr>
          <w:b/>
          <w:bCs/>
          <w:sz w:val="28"/>
          <w:szCs w:val="28"/>
          <w:lang w:val="uk-UA"/>
        </w:rPr>
        <w:t>"</w:t>
      </w:r>
      <w:r w:rsidR="007F10DD" w:rsidRPr="00112982">
        <w:rPr>
          <w:b/>
          <w:bCs/>
          <w:sz w:val="28"/>
          <w:szCs w:val="28"/>
          <w:lang w:val="uk-UA"/>
        </w:rPr>
        <w:t xml:space="preserve">Про внесення змін до деяких законів України щодо відновлення належних соціальних гарантій </w:t>
      </w:r>
      <w:r w:rsidR="007F10DD" w:rsidRPr="00112982">
        <w:rPr>
          <w:b/>
          <w:bCs/>
          <w:kern w:val="28"/>
          <w:sz w:val="28"/>
          <w:szCs w:val="28"/>
          <w:lang w:val="uk-UA"/>
        </w:rPr>
        <w:t>громадян, які постраждали внаслідок Чорнобильської катастрофи</w:t>
      </w:r>
      <w:r w:rsidR="0073237D">
        <w:rPr>
          <w:b/>
          <w:bCs/>
          <w:kern w:val="28"/>
          <w:sz w:val="28"/>
          <w:szCs w:val="28"/>
          <w:lang w:val="uk-UA"/>
        </w:rPr>
        <w:t>, на виконання рішення Конституційного Суду України</w:t>
      </w:r>
      <w:r w:rsidR="00240271" w:rsidRPr="00112982">
        <w:rPr>
          <w:b/>
          <w:bCs/>
          <w:sz w:val="28"/>
          <w:szCs w:val="28"/>
          <w:lang w:val="uk-UA"/>
        </w:rPr>
        <w:t>"</w:t>
      </w:r>
      <w:r w:rsidR="00733B2D" w:rsidRPr="00112982">
        <w:rPr>
          <w:b/>
          <w:bCs/>
          <w:sz w:val="28"/>
          <w:szCs w:val="28"/>
          <w:lang w:val="uk-UA"/>
        </w:rPr>
        <w:t xml:space="preserve"> </w:t>
      </w:r>
    </w:p>
    <w:p w:rsidR="007A42D6" w:rsidRPr="00112982" w:rsidRDefault="007A42D6" w:rsidP="003B6653">
      <w:pPr>
        <w:pStyle w:val="Standard"/>
        <w:ind w:firstLine="737"/>
        <w:jc w:val="center"/>
        <w:rPr>
          <w:b/>
          <w:bCs/>
          <w:sz w:val="28"/>
          <w:szCs w:val="28"/>
          <w:lang w:val="uk-UA"/>
        </w:rPr>
      </w:pPr>
    </w:p>
    <w:p w:rsidR="00E576F5" w:rsidRPr="00112982" w:rsidRDefault="00E576F5" w:rsidP="00196F7D">
      <w:pPr>
        <w:autoSpaceDE w:val="0"/>
        <w:autoSpaceDN w:val="0"/>
        <w:adjustRightInd w:val="0"/>
        <w:ind w:firstLine="737"/>
        <w:jc w:val="both"/>
        <w:rPr>
          <w:b/>
          <w:bCs/>
          <w:sz w:val="28"/>
          <w:szCs w:val="28"/>
          <w:lang w:val="uk-UA"/>
        </w:rPr>
      </w:pPr>
      <w:r w:rsidRPr="00112982">
        <w:rPr>
          <w:b/>
          <w:bCs/>
          <w:sz w:val="28"/>
          <w:szCs w:val="28"/>
          <w:lang w:val="uk-UA"/>
        </w:rPr>
        <w:t xml:space="preserve">1. Обґрунтування необхідності прийняття акта </w:t>
      </w:r>
    </w:p>
    <w:p w:rsidR="007F10DD" w:rsidRPr="00112982" w:rsidRDefault="0073237D" w:rsidP="006618E1">
      <w:pPr>
        <w:ind w:firstLine="737"/>
        <w:jc w:val="both"/>
        <w:rPr>
          <w:sz w:val="28"/>
          <w:szCs w:val="28"/>
          <w:lang w:val="uk-UA"/>
        </w:rPr>
      </w:pPr>
      <w:r w:rsidRPr="00112982">
        <w:rPr>
          <w:sz w:val="28"/>
          <w:szCs w:val="28"/>
          <w:lang w:val="uk-UA" w:eastAsia="ru-RU"/>
        </w:rPr>
        <w:t>Рішення</w:t>
      </w:r>
      <w:r>
        <w:rPr>
          <w:sz w:val="28"/>
          <w:szCs w:val="28"/>
          <w:lang w:val="uk-UA" w:eastAsia="ru-RU"/>
        </w:rPr>
        <w:t>м</w:t>
      </w:r>
      <w:r w:rsidRPr="00112982">
        <w:rPr>
          <w:sz w:val="28"/>
          <w:szCs w:val="28"/>
          <w:lang w:val="uk-UA" w:eastAsia="ru-RU"/>
        </w:rPr>
        <w:t xml:space="preserve"> </w:t>
      </w:r>
      <w:r w:rsidR="007F10DD" w:rsidRPr="00112982">
        <w:rPr>
          <w:sz w:val="28"/>
          <w:szCs w:val="28"/>
          <w:lang w:val="uk-UA"/>
        </w:rPr>
        <w:t xml:space="preserve">Конституційного Суду України </w:t>
      </w:r>
      <w:r w:rsidR="007F10DD" w:rsidRPr="00112982">
        <w:rPr>
          <w:sz w:val="28"/>
          <w:szCs w:val="28"/>
          <w:lang w:val="uk-UA" w:eastAsia="ru-RU"/>
        </w:rPr>
        <w:t xml:space="preserve">від 17.07.2018 </w:t>
      </w:r>
      <w:r>
        <w:rPr>
          <w:sz w:val="28"/>
          <w:szCs w:val="28"/>
          <w:lang w:val="uk-UA" w:eastAsia="ru-RU"/>
        </w:rPr>
        <w:t xml:space="preserve">№ 6-р/2018 </w:t>
      </w:r>
      <w:r w:rsidR="007F10DD" w:rsidRPr="00112982">
        <w:rPr>
          <w:sz w:val="28"/>
          <w:szCs w:val="28"/>
          <w:lang w:val="uk-UA" w:eastAsia="ru-RU"/>
        </w:rPr>
        <w:t xml:space="preserve">відновлено гарантії і пільги </w:t>
      </w:r>
      <w:r w:rsidR="007F10DD" w:rsidRPr="00112982">
        <w:rPr>
          <w:sz w:val="28"/>
          <w:szCs w:val="28"/>
          <w:lang w:val="uk-UA"/>
        </w:rPr>
        <w:t xml:space="preserve">громадян, що постраждали внаслідок Чорнобильської катастрофи, які раніше було скасовано на підставі </w:t>
      </w:r>
      <w:r w:rsidR="006618E1" w:rsidRPr="00112982">
        <w:rPr>
          <w:sz w:val="28"/>
          <w:szCs w:val="28"/>
          <w:lang w:val="uk-UA"/>
        </w:rPr>
        <w:t>Закон</w:t>
      </w:r>
      <w:r w:rsidR="007F10DD" w:rsidRPr="00112982">
        <w:rPr>
          <w:sz w:val="28"/>
          <w:szCs w:val="28"/>
          <w:lang w:val="uk-UA"/>
        </w:rPr>
        <w:t>у</w:t>
      </w:r>
      <w:r w:rsidR="006618E1" w:rsidRPr="00112982">
        <w:rPr>
          <w:sz w:val="28"/>
          <w:szCs w:val="28"/>
          <w:lang w:val="uk-UA"/>
        </w:rPr>
        <w:t xml:space="preserve"> України "Про внесення змін та визнання такими, що втратили чинність, деяких законодавчих актів України" від </w:t>
      </w:r>
      <w:r w:rsidR="006618E1" w:rsidRPr="00112982">
        <w:rPr>
          <w:sz w:val="28"/>
          <w:szCs w:val="28"/>
          <w:shd w:val="clear" w:color="auto" w:fill="FFFFFF"/>
          <w:lang w:val="uk-UA"/>
        </w:rPr>
        <w:t xml:space="preserve">28 грудня 2014 року </w:t>
      </w:r>
      <w:r w:rsidR="006618E1" w:rsidRPr="00112982">
        <w:rPr>
          <w:sz w:val="28"/>
          <w:szCs w:val="28"/>
          <w:lang w:val="uk-UA"/>
        </w:rPr>
        <w:t>№ 76-VIII</w:t>
      </w:r>
      <w:r w:rsidR="006618E1" w:rsidRPr="00112982">
        <w:rPr>
          <w:rStyle w:val="rvts44"/>
          <w:color w:val="000000"/>
          <w:sz w:val="28"/>
          <w:szCs w:val="28"/>
          <w:bdr w:val="none" w:sz="0" w:space="0" w:color="auto" w:frame="1"/>
          <w:shd w:val="clear" w:color="auto" w:fill="FFFFFF"/>
          <w:lang w:val="uk-UA"/>
        </w:rPr>
        <w:t xml:space="preserve"> </w:t>
      </w:r>
      <w:r w:rsidR="007F10DD" w:rsidRPr="00112982">
        <w:rPr>
          <w:sz w:val="28"/>
          <w:szCs w:val="28"/>
          <w:lang w:val="uk-UA"/>
        </w:rPr>
        <w:t>(далі – Закон № 76-VIII).</w:t>
      </w:r>
    </w:p>
    <w:p w:rsidR="006618E1" w:rsidRDefault="006618E1" w:rsidP="006618E1">
      <w:pPr>
        <w:ind w:firstLine="737"/>
        <w:jc w:val="both"/>
        <w:rPr>
          <w:sz w:val="28"/>
          <w:szCs w:val="28"/>
          <w:lang w:val="uk-UA"/>
        </w:rPr>
      </w:pPr>
      <w:r w:rsidRPr="00112982">
        <w:rPr>
          <w:color w:val="000000"/>
          <w:sz w:val="28"/>
          <w:szCs w:val="28"/>
          <w:shd w:val="clear" w:color="auto" w:fill="FFFFFF"/>
          <w:lang w:val="uk-UA"/>
        </w:rPr>
        <w:t xml:space="preserve">Таким чином, з дня ухвалення </w:t>
      </w:r>
      <w:r w:rsidRPr="00112982">
        <w:rPr>
          <w:sz w:val="28"/>
          <w:szCs w:val="28"/>
          <w:lang w:val="uk-UA"/>
        </w:rPr>
        <w:t xml:space="preserve">Конституційним Судом України рішення втратили чинність норми закону № 76-VIII, якими було </w:t>
      </w:r>
      <w:r w:rsidR="00B42E57" w:rsidRPr="00112982">
        <w:rPr>
          <w:sz w:val="28"/>
          <w:szCs w:val="28"/>
          <w:lang w:val="uk-UA"/>
        </w:rPr>
        <w:t>відмінено</w:t>
      </w:r>
      <w:r w:rsidRPr="00112982">
        <w:rPr>
          <w:sz w:val="28"/>
          <w:szCs w:val="28"/>
          <w:lang w:val="uk-UA"/>
        </w:rPr>
        <w:t xml:space="preserve"> низку гарантій, пільг і компенсацій для чорнобильців, у тому числі норми про скасування 4 категорії громадян, </w:t>
      </w:r>
      <w:r w:rsidRPr="00112982">
        <w:rPr>
          <w:color w:val="000000"/>
          <w:sz w:val="28"/>
          <w:szCs w:val="28"/>
          <w:shd w:val="clear" w:color="auto" w:fill="FFFFFF"/>
          <w:lang w:val="uk-UA"/>
        </w:rPr>
        <w:t>які постраждали внаслідок Чорнобильської катастрофи</w:t>
      </w:r>
      <w:r w:rsidRPr="00112982">
        <w:rPr>
          <w:sz w:val="28"/>
          <w:szCs w:val="28"/>
          <w:lang w:val="uk-UA"/>
        </w:rPr>
        <w:t xml:space="preserve">. </w:t>
      </w:r>
    </w:p>
    <w:p w:rsidR="0073237D" w:rsidRPr="00112982" w:rsidRDefault="0073237D" w:rsidP="006618E1">
      <w:pPr>
        <w:ind w:firstLine="737"/>
        <w:jc w:val="both"/>
        <w:rPr>
          <w:sz w:val="28"/>
          <w:szCs w:val="28"/>
          <w:lang w:val="uk-UA"/>
        </w:rPr>
      </w:pPr>
      <w:r>
        <w:rPr>
          <w:sz w:val="28"/>
          <w:szCs w:val="28"/>
          <w:lang w:val="uk-UA"/>
        </w:rPr>
        <w:t xml:space="preserve">Разом з тим, вже протягом </w:t>
      </w:r>
      <w:r w:rsidR="00194982">
        <w:rPr>
          <w:sz w:val="28"/>
          <w:szCs w:val="28"/>
          <w:lang w:val="uk-UA"/>
        </w:rPr>
        <w:t xml:space="preserve">двох </w:t>
      </w:r>
      <w:r>
        <w:rPr>
          <w:sz w:val="28"/>
          <w:szCs w:val="28"/>
          <w:lang w:val="uk-UA"/>
        </w:rPr>
        <w:t>рок</w:t>
      </w:r>
      <w:r w:rsidR="00194982">
        <w:rPr>
          <w:sz w:val="28"/>
          <w:szCs w:val="28"/>
          <w:lang w:val="uk-UA"/>
        </w:rPr>
        <w:t>ів</w:t>
      </w:r>
      <w:r>
        <w:rPr>
          <w:sz w:val="28"/>
          <w:szCs w:val="28"/>
          <w:lang w:val="uk-UA"/>
        </w:rPr>
        <w:t xml:space="preserve"> Уряд продовжує ігнорувати рішення Конституційного Суду України, не робить жодних кроків для його виконання і приведення норм законодавства у </w:t>
      </w:r>
      <w:bookmarkStart w:id="0" w:name="_GoBack"/>
      <w:bookmarkEnd w:id="0"/>
      <w:r>
        <w:rPr>
          <w:sz w:val="28"/>
          <w:szCs w:val="28"/>
          <w:lang w:val="uk-UA"/>
        </w:rPr>
        <w:t>відповідність до нині фактично діючої редакції "чорнобильського" закону.</w:t>
      </w:r>
    </w:p>
    <w:p w:rsidR="006618E1" w:rsidRPr="00112982" w:rsidRDefault="006618E1" w:rsidP="006618E1">
      <w:pPr>
        <w:pStyle w:val="rtejustify"/>
        <w:shd w:val="clear" w:color="auto" w:fill="FCFCFC"/>
        <w:spacing w:before="0" w:beforeAutospacing="0" w:after="0" w:afterAutospacing="0"/>
        <w:ind w:firstLine="737"/>
        <w:jc w:val="both"/>
        <w:rPr>
          <w:sz w:val="28"/>
          <w:szCs w:val="28"/>
        </w:rPr>
      </w:pPr>
      <w:r w:rsidRPr="00112982">
        <w:rPr>
          <w:sz w:val="28"/>
          <w:szCs w:val="28"/>
        </w:rPr>
        <w:t>Конституційний Суд України виходячи зі змісту статті 16 Основного Закону України зазначає, що обов’язок держави щодо подолання наслідків Чорнобильської катастрофи – катастрофи планетарного масштабу, збереження генофонду Українського народу зумовлює надання особливого статусу громадянам, які постраждали внаслідок Чорнобильської катастрофи.</w:t>
      </w:r>
    </w:p>
    <w:p w:rsidR="006618E1" w:rsidRPr="00112982" w:rsidRDefault="006618E1" w:rsidP="006618E1">
      <w:pPr>
        <w:pStyle w:val="rtejustify"/>
        <w:shd w:val="clear" w:color="auto" w:fill="FCFCFC"/>
        <w:spacing w:before="0" w:beforeAutospacing="0" w:after="0" w:afterAutospacing="0"/>
        <w:ind w:firstLine="737"/>
        <w:jc w:val="both"/>
        <w:rPr>
          <w:sz w:val="28"/>
          <w:szCs w:val="28"/>
        </w:rPr>
      </w:pPr>
      <w:r w:rsidRPr="00112982">
        <w:rPr>
          <w:sz w:val="28"/>
          <w:szCs w:val="28"/>
        </w:rPr>
        <w:t>У Рішенні Конституційного Суду України також зазначається, що пільги, компенсації і гарантії, встановлені у Законі № 796, є особливою формою відшкодування завданої шкоди таким особам за втрачене здоров’я, моральні і фізичні страждання, обмеження в реалізації своїх здібностей та можливостей забезпечити собі гідний життєвий рівень. Крім того, Суд зауважив, що рівень соціального захисту осіб, які постраждали внаслідок Чорнобильської катастрофи, має бути таким, щоб забезпечувати їм гідне життя, і не повинен залежати від майнового стану їх сімей.</w:t>
      </w:r>
    </w:p>
    <w:p w:rsidR="007F10DD" w:rsidRPr="00112982" w:rsidRDefault="007F10DD" w:rsidP="006618E1">
      <w:pPr>
        <w:pStyle w:val="rtejustify"/>
        <w:shd w:val="clear" w:color="auto" w:fill="FCFCFC"/>
        <w:spacing w:before="0" w:beforeAutospacing="0" w:after="0" w:afterAutospacing="0"/>
        <w:ind w:firstLine="737"/>
        <w:jc w:val="both"/>
        <w:rPr>
          <w:sz w:val="28"/>
          <w:szCs w:val="28"/>
        </w:rPr>
      </w:pPr>
      <w:r w:rsidRPr="00112982">
        <w:rPr>
          <w:sz w:val="28"/>
          <w:szCs w:val="28"/>
        </w:rPr>
        <w:t xml:space="preserve">В той же час сьогодні є значні розбіжності </w:t>
      </w:r>
      <w:r w:rsidR="00B42E57" w:rsidRPr="00112982">
        <w:rPr>
          <w:sz w:val="28"/>
          <w:szCs w:val="28"/>
        </w:rPr>
        <w:t>у</w:t>
      </w:r>
      <w:r w:rsidRPr="00112982">
        <w:rPr>
          <w:sz w:val="28"/>
          <w:szCs w:val="28"/>
        </w:rPr>
        <w:t xml:space="preserve"> питанні соціального захисту громадян, віднесених до 4 категорії.</w:t>
      </w:r>
    </w:p>
    <w:p w:rsidR="007F10DD" w:rsidRPr="00112982" w:rsidRDefault="007F10DD" w:rsidP="006618E1">
      <w:pPr>
        <w:pStyle w:val="rtejustify"/>
        <w:shd w:val="clear" w:color="auto" w:fill="FCFCFC"/>
        <w:spacing w:before="0" w:beforeAutospacing="0" w:after="0" w:afterAutospacing="0"/>
        <w:ind w:firstLine="737"/>
        <w:jc w:val="both"/>
        <w:rPr>
          <w:sz w:val="28"/>
          <w:szCs w:val="28"/>
          <w:lang w:eastAsia="en-US"/>
        </w:rPr>
      </w:pPr>
      <w:r w:rsidRPr="00112982">
        <w:rPr>
          <w:sz w:val="28"/>
          <w:szCs w:val="28"/>
        </w:rPr>
        <w:t xml:space="preserve">З одного боку, рішенням Конституційного Суду України відновлено пільги для зазначеної категорії осіб, з іншого боку </w:t>
      </w:r>
      <w:r w:rsidR="00B42E57" w:rsidRPr="00112982">
        <w:rPr>
          <w:sz w:val="28"/>
          <w:szCs w:val="28"/>
        </w:rPr>
        <w:t xml:space="preserve">- </w:t>
      </w:r>
      <w:r w:rsidRPr="00112982">
        <w:rPr>
          <w:sz w:val="28"/>
          <w:szCs w:val="28"/>
        </w:rPr>
        <w:t xml:space="preserve">із законодавства виключено поняття </w:t>
      </w:r>
      <w:r w:rsidRPr="00112982">
        <w:rPr>
          <w:sz w:val="28"/>
          <w:szCs w:val="28"/>
          <w:lang w:eastAsia="en-US"/>
        </w:rPr>
        <w:t>зони посиленого радіоекологічного контролю.</w:t>
      </w:r>
    </w:p>
    <w:p w:rsidR="007F10DD" w:rsidRPr="00112982" w:rsidRDefault="007F10DD" w:rsidP="006618E1">
      <w:pPr>
        <w:pStyle w:val="rtejustify"/>
        <w:shd w:val="clear" w:color="auto" w:fill="FCFCFC"/>
        <w:spacing w:before="0" w:beforeAutospacing="0" w:after="0" w:afterAutospacing="0"/>
        <w:ind w:firstLine="737"/>
        <w:jc w:val="both"/>
        <w:rPr>
          <w:sz w:val="28"/>
          <w:szCs w:val="28"/>
        </w:rPr>
      </w:pPr>
      <w:r w:rsidRPr="00112982">
        <w:rPr>
          <w:sz w:val="28"/>
          <w:szCs w:val="28"/>
          <w:lang w:eastAsia="en-US"/>
        </w:rPr>
        <w:t>Слід зазначити, що під час прийняття</w:t>
      </w:r>
      <w:r w:rsidRPr="00112982">
        <w:rPr>
          <w:sz w:val="28"/>
          <w:szCs w:val="28"/>
        </w:rPr>
        <w:t xml:space="preserve"> урядового Закону № 76-VIII обґрунтування необхідності ліквідації </w:t>
      </w:r>
      <w:r w:rsidRPr="00112982">
        <w:rPr>
          <w:sz w:val="28"/>
          <w:szCs w:val="28"/>
          <w:lang w:eastAsia="en-US"/>
        </w:rPr>
        <w:t xml:space="preserve">зони посиленого радіоекологічного контролю жодним чином не було доведено до депутатського корпусу. Ані пояснювальна записка до проекту № 1577, ані доповідачі від Уряду, не </w:t>
      </w:r>
      <w:r w:rsidRPr="00112982">
        <w:rPr>
          <w:sz w:val="28"/>
          <w:szCs w:val="28"/>
          <w:lang w:eastAsia="en-US"/>
        </w:rPr>
        <w:lastRenderedPageBreak/>
        <w:t xml:space="preserve">надавали абсолютно ніяких </w:t>
      </w:r>
      <w:r w:rsidRPr="00112982">
        <w:rPr>
          <w:sz w:val="28"/>
          <w:szCs w:val="28"/>
        </w:rPr>
        <w:t xml:space="preserve">обґрунтувань, чому пропонується скасувати </w:t>
      </w:r>
      <w:r w:rsidRPr="00112982">
        <w:rPr>
          <w:sz w:val="28"/>
          <w:szCs w:val="28"/>
          <w:lang w:eastAsia="en-US"/>
        </w:rPr>
        <w:t>зону посиленого радіоекологічного контролю.</w:t>
      </w:r>
    </w:p>
    <w:p w:rsidR="007F10DD" w:rsidRPr="00112982" w:rsidRDefault="00B42E57" w:rsidP="006618E1">
      <w:pPr>
        <w:pStyle w:val="rtejustify"/>
        <w:shd w:val="clear" w:color="auto" w:fill="FCFCFC"/>
        <w:spacing w:before="0" w:beforeAutospacing="0" w:after="0" w:afterAutospacing="0"/>
        <w:ind w:firstLine="737"/>
        <w:jc w:val="both"/>
        <w:rPr>
          <w:sz w:val="28"/>
          <w:szCs w:val="28"/>
        </w:rPr>
      </w:pPr>
      <w:r w:rsidRPr="00112982">
        <w:rPr>
          <w:sz w:val="28"/>
          <w:szCs w:val="28"/>
        </w:rPr>
        <w:t xml:space="preserve">Тому з метою вирішення всіх спірних питань щодо 4 категорії постраждалих виникає необхідність повернення у законодавство визначення </w:t>
      </w:r>
      <w:r w:rsidRPr="00112982">
        <w:rPr>
          <w:sz w:val="28"/>
          <w:szCs w:val="28"/>
          <w:lang w:eastAsia="en-US"/>
        </w:rPr>
        <w:t xml:space="preserve">зони посиленого радіоекологічного контролю. </w:t>
      </w:r>
      <w:r w:rsidRPr="00112982">
        <w:rPr>
          <w:sz w:val="28"/>
          <w:szCs w:val="28"/>
        </w:rPr>
        <w:t>А рішення щодо доцільності скасування або не скасування такої зони необхідно приймати лише за наявності обґрунтованих даних щодо екологічної безпеки таких територій.</w:t>
      </w:r>
    </w:p>
    <w:p w:rsidR="00196F7D" w:rsidRPr="00112982" w:rsidRDefault="006618E1" w:rsidP="006618E1">
      <w:pPr>
        <w:pStyle w:val="Standard"/>
        <w:ind w:firstLine="737"/>
        <w:jc w:val="both"/>
        <w:rPr>
          <w:sz w:val="28"/>
          <w:szCs w:val="28"/>
          <w:lang w:val="uk-UA"/>
        </w:rPr>
      </w:pPr>
      <w:r w:rsidRPr="00112982">
        <w:rPr>
          <w:sz w:val="28"/>
          <w:szCs w:val="28"/>
          <w:lang w:val="uk-UA"/>
        </w:rPr>
        <w:t xml:space="preserve">З метою забезпечення відновлення конституційних прав громадян, які постраждали внаслідок Чорнобильської катастрофи, у зв’язку з визнанням неконституційними окремих положень </w:t>
      </w:r>
      <w:r w:rsidRPr="00112982">
        <w:rPr>
          <w:color w:val="000000"/>
          <w:sz w:val="28"/>
          <w:szCs w:val="28"/>
          <w:shd w:val="clear" w:color="auto" w:fill="FFFFFF"/>
          <w:lang w:val="uk-UA"/>
        </w:rPr>
        <w:t xml:space="preserve">Закону України "Про внесення змін та визнання такими, що втратили чинність, деяких законодавчих актів України" від 28 грудня 2014 року № 76-VIII та </w:t>
      </w:r>
      <w:r w:rsidRPr="00112982">
        <w:rPr>
          <w:sz w:val="28"/>
          <w:szCs w:val="28"/>
          <w:lang w:val="uk-UA"/>
        </w:rPr>
        <w:t xml:space="preserve">Закону України </w:t>
      </w:r>
      <w:r w:rsidRPr="00112982">
        <w:rPr>
          <w:color w:val="000000"/>
          <w:sz w:val="28"/>
          <w:szCs w:val="28"/>
          <w:shd w:val="clear" w:color="auto" w:fill="FFFFFF"/>
          <w:lang w:val="uk-UA"/>
        </w:rPr>
        <w:t xml:space="preserve">"Про статус і соціальний захист громадян, які постраждали внаслідок Чорнобильської катастрофи" від 28 лютого 1991 року  </w:t>
      </w:r>
      <w:r w:rsidRPr="00112982">
        <w:rPr>
          <w:sz w:val="28"/>
          <w:szCs w:val="28"/>
          <w:bdr w:val="none" w:sz="0" w:space="0" w:color="auto" w:frame="1"/>
          <w:shd w:val="clear" w:color="auto" w:fill="FFFFFF"/>
          <w:lang w:val="uk-UA"/>
        </w:rPr>
        <w:t xml:space="preserve">№ 796-XII пропонується </w:t>
      </w:r>
      <w:r w:rsidR="00B42E57" w:rsidRPr="00112982">
        <w:rPr>
          <w:sz w:val="28"/>
          <w:szCs w:val="28"/>
          <w:bdr w:val="none" w:sz="0" w:space="0" w:color="auto" w:frame="1"/>
          <w:shd w:val="clear" w:color="auto" w:fill="FFFFFF"/>
          <w:lang w:val="uk-UA"/>
        </w:rPr>
        <w:t>законопроект, яким вирішуються порушені питання</w:t>
      </w:r>
      <w:r w:rsidR="00C54FE4" w:rsidRPr="00112982">
        <w:rPr>
          <w:sz w:val="28"/>
          <w:szCs w:val="28"/>
          <w:bdr w:val="none" w:sz="0" w:space="0" w:color="auto" w:frame="1"/>
          <w:shd w:val="clear" w:color="auto" w:fill="FFFFFF"/>
          <w:lang w:val="uk-UA"/>
        </w:rPr>
        <w:t>.</w:t>
      </w:r>
    </w:p>
    <w:p w:rsidR="006618E1" w:rsidRPr="00112982" w:rsidRDefault="006618E1" w:rsidP="006618E1">
      <w:pPr>
        <w:pStyle w:val="Standard"/>
        <w:ind w:firstLine="737"/>
        <w:jc w:val="both"/>
        <w:rPr>
          <w:sz w:val="28"/>
          <w:szCs w:val="28"/>
          <w:lang w:val="uk-UA"/>
        </w:rPr>
      </w:pPr>
    </w:p>
    <w:p w:rsidR="00E576F5" w:rsidRPr="00112982" w:rsidRDefault="00E576F5" w:rsidP="003B6653">
      <w:pPr>
        <w:autoSpaceDE w:val="0"/>
        <w:autoSpaceDN w:val="0"/>
        <w:adjustRightInd w:val="0"/>
        <w:ind w:firstLine="737"/>
        <w:jc w:val="both"/>
        <w:rPr>
          <w:b/>
          <w:bCs/>
          <w:sz w:val="28"/>
          <w:szCs w:val="28"/>
          <w:lang w:val="uk-UA"/>
        </w:rPr>
      </w:pPr>
      <w:r w:rsidRPr="00112982">
        <w:rPr>
          <w:b/>
          <w:bCs/>
          <w:sz w:val="28"/>
          <w:szCs w:val="28"/>
          <w:lang w:val="uk-UA"/>
        </w:rPr>
        <w:t xml:space="preserve">2. Цілі і завдання прийняття акта </w:t>
      </w:r>
    </w:p>
    <w:p w:rsidR="002905C7" w:rsidRPr="00112982" w:rsidRDefault="002905C7" w:rsidP="00C54FE4">
      <w:pPr>
        <w:ind w:firstLine="737"/>
        <w:jc w:val="both"/>
        <w:rPr>
          <w:spacing w:val="-6"/>
          <w:sz w:val="28"/>
          <w:szCs w:val="28"/>
          <w:lang w:val="uk-UA"/>
        </w:rPr>
      </w:pPr>
      <w:r w:rsidRPr="00112982">
        <w:rPr>
          <w:spacing w:val="-6"/>
          <w:sz w:val="28"/>
          <w:szCs w:val="28"/>
          <w:lang w:val="uk-UA"/>
        </w:rPr>
        <w:t xml:space="preserve">Цілі і завдання законопроекту – </w:t>
      </w:r>
      <w:r w:rsidR="00C54FE4" w:rsidRPr="00112982">
        <w:rPr>
          <w:spacing w:val="-6"/>
          <w:sz w:val="28"/>
          <w:szCs w:val="28"/>
          <w:lang w:val="uk-UA"/>
        </w:rPr>
        <w:t>забезпечення виконання рішення Конституційного Суду України від 17.07.2018 № 6-р/2018 в частині відновлення конституційних прав громадян, які постраждали внаслідок Чорнобильської катастрофи</w:t>
      </w:r>
      <w:r w:rsidRPr="00112982">
        <w:rPr>
          <w:spacing w:val="-6"/>
          <w:sz w:val="28"/>
          <w:szCs w:val="28"/>
          <w:lang w:val="uk-UA"/>
        </w:rPr>
        <w:t>.</w:t>
      </w:r>
    </w:p>
    <w:p w:rsidR="00794AF0" w:rsidRPr="00112982" w:rsidRDefault="00794AF0" w:rsidP="003B6653">
      <w:pPr>
        <w:ind w:firstLine="737"/>
        <w:jc w:val="both"/>
        <w:rPr>
          <w:sz w:val="28"/>
          <w:szCs w:val="28"/>
          <w:lang w:val="uk-UA"/>
        </w:rPr>
      </w:pPr>
    </w:p>
    <w:p w:rsidR="00E576F5" w:rsidRPr="00112982" w:rsidRDefault="00E576F5" w:rsidP="0069792E">
      <w:pPr>
        <w:autoSpaceDE w:val="0"/>
        <w:autoSpaceDN w:val="0"/>
        <w:adjustRightInd w:val="0"/>
        <w:ind w:firstLine="737"/>
        <w:jc w:val="both"/>
        <w:rPr>
          <w:b/>
          <w:bCs/>
          <w:sz w:val="28"/>
          <w:szCs w:val="28"/>
          <w:lang w:val="uk-UA"/>
        </w:rPr>
      </w:pPr>
      <w:r w:rsidRPr="00112982">
        <w:rPr>
          <w:b/>
          <w:bCs/>
          <w:sz w:val="28"/>
          <w:szCs w:val="28"/>
          <w:lang w:val="uk-UA"/>
        </w:rPr>
        <w:t>3. Загальна характеристика і основні положення проекту акта</w:t>
      </w:r>
    </w:p>
    <w:p w:rsidR="00794AF0" w:rsidRPr="00112982" w:rsidRDefault="00794AF0" w:rsidP="00794AF0">
      <w:pPr>
        <w:ind w:firstLine="737"/>
        <w:jc w:val="both"/>
        <w:rPr>
          <w:color w:val="000000"/>
          <w:sz w:val="28"/>
          <w:szCs w:val="28"/>
          <w:lang w:val="uk-UA"/>
        </w:rPr>
      </w:pPr>
      <w:r w:rsidRPr="00112982">
        <w:rPr>
          <w:spacing w:val="-6"/>
          <w:sz w:val="28"/>
          <w:szCs w:val="28"/>
          <w:lang w:val="uk-UA"/>
        </w:rPr>
        <w:t xml:space="preserve">Проектом </w:t>
      </w:r>
      <w:r w:rsidR="002905C7" w:rsidRPr="00112982">
        <w:rPr>
          <w:spacing w:val="-6"/>
          <w:sz w:val="28"/>
          <w:szCs w:val="28"/>
          <w:lang w:val="uk-UA"/>
        </w:rPr>
        <w:t>пропонується</w:t>
      </w:r>
      <w:r w:rsidRPr="00112982">
        <w:rPr>
          <w:color w:val="000000"/>
          <w:sz w:val="28"/>
          <w:szCs w:val="28"/>
          <w:lang w:val="uk-UA"/>
        </w:rPr>
        <w:t>:</w:t>
      </w:r>
    </w:p>
    <w:p w:rsidR="00B42E57" w:rsidRPr="00112982" w:rsidRDefault="00794AF0" w:rsidP="00C54FE4">
      <w:pPr>
        <w:ind w:firstLine="737"/>
        <w:jc w:val="both"/>
        <w:rPr>
          <w:spacing w:val="-6"/>
          <w:sz w:val="28"/>
          <w:szCs w:val="28"/>
          <w:lang w:val="uk-UA"/>
        </w:rPr>
      </w:pPr>
      <w:r w:rsidRPr="00112982">
        <w:rPr>
          <w:spacing w:val="-6"/>
          <w:sz w:val="28"/>
          <w:szCs w:val="28"/>
          <w:lang w:val="uk-UA"/>
        </w:rPr>
        <w:t xml:space="preserve">1) </w:t>
      </w:r>
      <w:r w:rsidR="00B42E57" w:rsidRPr="00112982">
        <w:rPr>
          <w:spacing w:val="-6"/>
          <w:sz w:val="28"/>
          <w:szCs w:val="28"/>
          <w:lang w:val="uk-UA"/>
        </w:rPr>
        <w:t>відновити норми Закону України "Про статус і соціальний захист громадян, які постраждали внаслідок Чорнобильської катастрофи" від 28 лютого 1991 року  № 796-XII до редакції до внесення змін Законом № 76-VIII;</w:t>
      </w:r>
    </w:p>
    <w:p w:rsidR="0073237D" w:rsidRPr="00112982" w:rsidRDefault="0073237D" w:rsidP="0073237D">
      <w:pPr>
        <w:pStyle w:val="rtejustify"/>
        <w:shd w:val="clear" w:color="auto" w:fill="FCFCFC"/>
        <w:spacing w:before="0" w:beforeAutospacing="0" w:after="0" w:afterAutospacing="0"/>
        <w:ind w:firstLine="737"/>
        <w:jc w:val="both"/>
        <w:rPr>
          <w:sz w:val="28"/>
          <w:szCs w:val="28"/>
        </w:rPr>
      </w:pPr>
      <w:r>
        <w:rPr>
          <w:spacing w:val="-6"/>
          <w:sz w:val="28"/>
          <w:szCs w:val="28"/>
        </w:rPr>
        <w:t>2</w:t>
      </w:r>
      <w:r w:rsidRPr="00112982">
        <w:rPr>
          <w:spacing w:val="-6"/>
          <w:sz w:val="28"/>
          <w:szCs w:val="28"/>
        </w:rPr>
        <w:t xml:space="preserve">) у </w:t>
      </w:r>
      <w:r w:rsidRPr="00112982">
        <w:rPr>
          <w:sz w:val="28"/>
          <w:szCs w:val="28"/>
        </w:rPr>
        <w:t xml:space="preserve">Законі України "Про правовий режим території, що зазнала радіоактивного забруднення внаслідок Чорнобильської катастрофи" відновлюється поняття </w:t>
      </w:r>
      <w:r w:rsidRPr="00112982">
        <w:rPr>
          <w:sz w:val="28"/>
          <w:szCs w:val="28"/>
          <w:lang w:eastAsia="en-US"/>
        </w:rPr>
        <w:t>зони посиленого радіоекологічного контролю</w:t>
      </w:r>
      <w:r w:rsidR="00823C8E">
        <w:rPr>
          <w:sz w:val="28"/>
          <w:szCs w:val="28"/>
          <w:lang w:eastAsia="en-US"/>
        </w:rPr>
        <w:t>.</w:t>
      </w:r>
    </w:p>
    <w:p w:rsidR="00E576F5" w:rsidRPr="00112982" w:rsidRDefault="00E576F5" w:rsidP="000F121F">
      <w:pPr>
        <w:ind w:firstLine="737"/>
        <w:jc w:val="both"/>
        <w:rPr>
          <w:spacing w:val="-6"/>
          <w:sz w:val="28"/>
          <w:szCs w:val="28"/>
          <w:lang w:val="uk-UA"/>
        </w:rPr>
      </w:pPr>
    </w:p>
    <w:p w:rsidR="00E576F5" w:rsidRPr="00112982" w:rsidRDefault="00E576F5" w:rsidP="003B6653">
      <w:pPr>
        <w:autoSpaceDE w:val="0"/>
        <w:autoSpaceDN w:val="0"/>
        <w:adjustRightInd w:val="0"/>
        <w:ind w:firstLine="737"/>
        <w:jc w:val="both"/>
        <w:rPr>
          <w:b/>
          <w:bCs/>
          <w:sz w:val="28"/>
          <w:szCs w:val="28"/>
          <w:lang w:val="uk-UA"/>
        </w:rPr>
      </w:pPr>
      <w:r w:rsidRPr="00112982">
        <w:rPr>
          <w:b/>
          <w:bCs/>
          <w:sz w:val="28"/>
          <w:szCs w:val="28"/>
          <w:lang w:val="uk-UA"/>
        </w:rPr>
        <w:t>4. Стан нормативно-правової бази у даній сфері правового регулювання</w:t>
      </w:r>
    </w:p>
    <w:p w:rsidR="002905C7" w:rsidRPr="00112982" w:rsidRDefault="002905C7" w:rsidP="002905C7">
      <w:pPr>
        <w:pStyle w:val="HTML"/>
        <w:ind w:firstLine="737"/>
        <w:jc w:val="both"/>
        <w:rPr>
          <w:rFonts w:ascii="Times New Roman" w:hAnsi="Times New Roman" w:cs="Times New Roman"/>
          <w:sz w:val="28"/>
          <w:szCs w:val="28"/>
          <w:lang w:val="uk-UA"/>
        </w:rPr>
      </w:pPr>
      <w:r w:rsidRPr="00112982">
        <w:rPr>
          <w:rFonts w:ascii="Times New Roman" w:hAnsi="Times New Roman" w:cs="Times New Roman"/>
          <w:spacing w:val="-6"/>
          <w:sz w:val="28"/>
          <w:szCs w:val="28"/>
          <w:lang w:val="uk-UA" w:eastAsia="uk-UA"/>
        </w:rPr>
        <w:t xml:space="preserve">У даній сфері правового регулювання діють Конституція України та </w:t>
      </w:r>
      <w:r w:rsidR="00DA62E9" w:rsidRPr="00112982">
        <w:rPr>
          <w:rFonts w:ascii="Times New Roman" w:hAnsi="Times New Roman" w:cs="Times New Roman"/>
          <w:sz w:val="28"/>
          <w:szCs w:val="28"/>
          <w:lang w:val="uk-UA"/>
        </w:rPr>
        <w:t>Закон</w:t>
      </w:r>
      <w:r w:rsidR="00112982">
        <w:rPr>
          <w:rFonts w:ascii="Times New Roman" w:hAnsi="Times New Roman" w:cs="Times New Roman"/>
          <w:sz w:val="28"/>
          <w:szCs w:val="28"/>
          <w:lang w:val="uk-UA"/>
        </w:rPr>
        <w:t>и</w:t>
      </w:r>
      <w:r w:rsidR="00DA62E9" w:rsidRPr="00112982">
        <w:rPr>
          <w:rFonts w:ascii="Times New Roman" w:hAnsi="Times New Roman" w:cs="Times New Roman"/>
          <w:sz w:val="28"/>
          <w:szCs w:val="28"/>
          <w:lang w:val="uk-UA"/>
        </w:rPr>
        <w:t xml:space="preserve"> України "Про статус і соціальний захист громадян, які постраждали внасл</w:t>
      </w:r>
      <w:r w:rsidR="00112982">
        <w:rPr>
          <w:rFonts w:ascii="Times New Roman" w:hAnsi="Times New Roman" w:cs="Times New Roman"/>
          <w:sz w:val="28"/>
          <w:szCs w:val="28"/>
          <w:lang w:val="uk-UA"/>
        </w:rPr>
        <w:t>ідок Чорнобильської катастрофи", "</w:t>
      </w:r>
      <w:r w:rsidR="00112982" w:rsidRPr="00112982">
        <w:rPr>
          <w:rFonts w:ascii="Times New Roman" w:hAnsi="Times New Roman" w:cs="Times New Roman"/>
          <w:sz w:val="28"/>
          <w:szCs w:val="28"/>
          <w:lang w:val="uk-UA"/>
        </w:rPr>
        <w:t>Про правовий режим території, що зазнала радіоактивного забруднення внаслідок Чорнобильської катастрофи"</w:t>
      </w:r>
      <w:r w:rsidRPr="00112982">
        <w:rPr>
          <w:rFonts w:ascii="Times New Roman" w:hAnsi="Times New Roman" w:cs="Times New Roman"/>
          <w:sz w:val="28"/>
          <w:szCs w:val="28"/>
          <w:lang w:val="uk-UA"/>
        </w:rPr>
        <w:t>.</w:t>
      </w:r>
    </w:p>
    <w:p w:rsidR="002905C7" w:rsidRPr="00112982" w:rsidRDefault="00A81559" w:rsidP="002905C7">
      <w:pPr>
        <w:autoSpaceDE w:val="0"/>
        <w:autoSpaceDN w:val="0"/>
        <w:adjustRightInd w:val="0"/>
        <w:ind w:firstLine="737"/>
        <w:jc w:val="both"/>
        <w:rPr>
          <w:sz w:val="28"/>
          <w:szCs w:val="28"/>
          <w:lang w:val="uk-UA"/>
        </w:rPr>
      </w:pPr>
      <w:r w:rsidRPr="00112982">
        <w:rPr>
          <w:sz w:val="28"/>
          <w:szCs w:val="28"/>
          <w:lang w:val="uk-UA"/>
        </w:rPr>
        <w:t xml:space="preserve">Реалізація </w:t>
      </w:r>
      <w:r w:rsidR="002905C7" w:rsidRPr="00112982">
        <w:rPr>
          <w:sz w:val="28"/>
          <w:szCs w:val="28"/>
          <w:lang w:val="uk-UA"/>
        </w:rPr>
        <w:t>проекту не потребує внесення змін до інших законодавчих актів України.</w:t>
      </w:r>
    </w:p>
    <w:p w:rsidR="00E576F5" w:rsidRPr="00112982" w:rsidRDefault="00E576F5" w:rsidP="003B6653">
      <w:pPr>
        <w:ind w:firstLine="737"/>
        <w:jc w:val="both"/>
        <w:rPr>
          <w:sz w:val="28"/>
          <w:szCs w:val="28"/>
          <w:lang w:val="uk-UA"/>
        </w:rPr>
      </w:pPr>
    </w:p>
    <w:p w:rsidR="00E576F5" w:rsidRPr="00112982" w:rsidRDefault="00E576F5" w:rsidP="003B6653">
      <w:pPr>
        <w:autoSpaceDE w:val="0"/>
        <w:autoSpaceDN w:val="0"/>
        <w:adjustRightInd w:val="0"/>
        <w:ind w:firstLine="737"/>
        <w:jc w:val="both"/>
        <w:rPr>
          <w:b/>
          <w:bCs/>
          <w:sz w:val="28"/>
          <w:szCs w:val="28"/>
          <w:lang w:val="uk-UA"/>
        </w:rPr>
      </w:pPr>
      <w:r w:rsidRPr="00112982">
        <w:rPr>
          <w:b/>
          <w:bCs/>
          <w:sz w:val="28"/>
          <w:szCs w:val="28"/>
          <w:lang w:val="uk-UA"/>
        </w:rPr>
        <w:t>5. Фінансово-економічне обґрунтування</w:t>
      </w:r>
    </w:p>
    <w:p w:rsidR="00BF664A" w:rsidRDefault="00BF664A" w:rsidP="00BF664A">
      <w:pPr>
        <w:autoSpaceDE w:val="0"/>
        <w:autoSpaceDN w:val="0"/>
        <w:adjustRightInd w:val="0"/>
        <w:ind w:firstLine="737"/>
        <w:jc w:val="both"/>
        <w:rPr>
          <w:sz w:val="28"/>
          <w:szCs w:val="28"/>
          <w:lang w:val="uk-UA"/>
        </w:rPr>
      </w:pPr>
      <w:r>
        <w:rPr>
          <w:sz w:val="28"/>
          <w:szCs w:val="28"/>
          <w:lang w:val="uk-UA"/>
        </w:rPr>
        <w:t>На момент внесення проект не потребує видатків із Держаного бюджету України.</w:t>
      </w:r>
    </w:p>
    <w:p w:rsidR="00BF664A" w:rsidRDefault="00BF664A" w:rsidP="00BF664A">
      <w:pPr>
        <w:autoSpaceDE w:val="0"/>
        <w:autoSpaceDN w:val="0"/>
        <w:adjustRightInd w:val="0"/>
        <w:ind w:firstLine="737"/>
        <w:jc w:val="both"/>
        <w:rPr>
          <w:sz w:val="28"/>
          <w:szCs w:val="28"/>
          <w:lang w:val="uk-UA"/>
        </w:rPr>
      </w:pPr>
      <w:r>
        <w:rPr>
          <w:sz w:val="28"/>
          <w:szCs w:val="28"/>
          <w:lang w:val="uk-UA"/>
        </w:rPr>
        <w:t>Разом з тим, р</w:t>
      </w:r>
      <w:r w:rsidRPr="00535176">
        <w:rPr>
          <w:sz w:val="28"/>
          <w:szCs w:val="28"/>
          <w:lang w:val="uk-UA"/>
        </w:rPr>
        <w:t xml:space="preserve">еалізація проекту потребуватиме додаткових фінансових </w:t>
      </w:r>
      <w:r w:rsidRPr="00535176">
        <w:rPr>
          <w:sz w:val="28"/>
          <w:szCs w:val="28"/>
          <w:lang w:val="uk-UA"/>
        </w:rPr>
        <w:lastRenderedPageBreak/>
        <w:t xml:space="preserve">витрат </w:t>
      </w:r>
      <w:r>
        <w:rPr>
          <w:sz w:val="28"/>
          <w:szCs w:val="28"/>
          <w:lang w:val="uk-UA"/>
        </w:rPr>
        <w:t>у майбутньому</w:t>
      </w:r>
      <w:r w:rsidRPr="00535176">
        <w:rPr>
          <w:sz w:val="28"/>
          <w:szCs w:val="28"/>
          <w:lang w:val="uk-UA"/>
        </w:rPr>
        <w:t>.</w:t>
      </w:r>
      <w:r>
        <w:rPr>
          <w:sz w:val="28"/>
          <w:szCs w:val="28"/>
          <w:lang w:val="uk-UA"/>
        </w:rPr>
        <w:t xml:space="preserve"> </w:t>
      </w:r>
      <w:r w:rsidRPr="00A6112A">
        <w:rPr>
          <w:sz w:val="28"/>
          <w:szCs w:val="28"/>
          <w:lang w:val="uk-UA"/>
        </w:rPr>
        <w:t>У зв’язку з цим Прикінцевими положеннями проекту Кабінету Міністрів доручається протягом місяця з дня набрання чинності цим Законом подати на розгляд Верховної Ради України пропозиції щодо внесення змін до Закону України "Про Державний бюджет України на 20</w:t>
      </w:r>
      <w:r>
        <w:rPr>
          <w:sz w:val="28"/>
          <w:szCs w:val="28"/>
          <w:lang w:val="uk-UA"/>
        </w:rPr>
        <w:t>20</w:t>
      </w:r>
      <w:r w:rsidRPr="00A6112A">
        <w:rPr>
          <w:sz w:val="28"/>
          <w:szCs w:val="28"/>
          <w:lang w:val="uk-UA"/>
        </w:rPr>
        <w:t xml:space="preserve"> рік", необхідних для реалізації цього Закону.</w:t>
      </w:r>
    </w:p>
    <w:p w:rsidR="00BF664A" w:rsidRPr="00822F8F" w:rsidRDefault="00BF664A" w:rsidP="00BF664A">
      <w:pPr>
        <w:pStyle w:val="rvps2"/>
        <w:spacing w:before="0" w:beforeAutospacing="0" w:after="0" w:afterAutospacing="0"/>
        <w:ind w:firstLine="737"/>
        <w:jc w:val="both"/>
        <w:rPr>
          <w:b/>
          <w:bCs/>
          <w:sz w:val="28"/>
          <w:szCs w:val="28"/>
        </w:rPr>
      </w:pPr>
      <w:r w:rsidRPr="00822F8F">
        <w:rPr>
          <w:sz w:val="28"/>
          <w:szCs w:val="28"/>
        </w:rPr>
        <w:t>Реалізація законопроекту забезпечується шляхом перегляду доходної частини Державного бюджету України на 2020 рік в частині збільшення фактичних обсягів надходжень за рахунок перегляду макроекономічних параметрів розрахунку показників бюджету, зокрема, темпів споживчої інфляції та величини обмінного валютного курсу.</w:t>
      </w:r>
    </w:p>
    <w:p w:rsidR="00E94C00" w:rsidRPr="00112982" w:rsidRDefault="00E94C00" w:rsidP="003B6653">
      <w:pPr>
        <w:ind w:firstLine="737"/>
        <w:jc w:val="both"/>
        <w:rPr>
          <w:sz w:val="28"/>
          <w:szCs w:val="28"/>
          <w:lang w:val="uk-UA"/>
        </w:rPr>
      </w:pPr>
    </w:p>
    <w:p w:rsidR="00E576F5" w:rsidRPr="00112982" w:rsidRDefault="00E576F5" w:rsidP="003B6653">
      <w:pPr>
        <w:autoSpaceDE w:val="0"/>
        <w:autoSpaceDN w:val="0"/>
        <w:adjustRightInd w:val="0"/>
        <w:ind w:firstLine="737"/>
        <w:jc w:val="both"/>
        <w:rPr>
          <w:b/>
          <w:bCs/>
          <w:sz w:val="28"/>
          <w:szCs w:val="28"/>
          <w:lang w:val="uk-UA"/>
        </w:rPr>
      </w:pPr>
      <w:r w:rsidRPr="00112982">
        <w:rPr>
          <w:b/>
          <w:bCs/>
          <w:sz w:val="28"/>
          <w:szCs w:val="28"/>
          <w:lang w:val="uk-UA"/>
        </w:rPr>
        <w:t>6. Прогноз соціально-економічних та інших наслідків прийняття акта</w:t>
      </w:r>
    </w:p>
    <w:p w:rsidR="00DA62E9" w:rsidRPr="00112982" w:rsidRDefault="00794AF0" w:rsidP="002905C7">
      <w:pPr>
        <w:autoSpaceDE w:val="0"/>
        <w:autoSpaceDN w:val="0"/>
        <w:adjustRightInd w:val="0"/>
        <w:ind w:firstLine="737"/>
        <w:jc w:val="both"/>
        <w:rPr>
          <w:sz w:val="28"/>
          <w:szCs w:val="28"/>
          <w:lang w:val="uk-UA"/>
        </w:rPr>
      </w:pPr>
      <w:r w:rsidRPr="00112982">
        <w:rPr>
          <w:sz w:val="28"/>
          <w:szCs w:val="28"/>
          <w:lang w:val="uk-UA"/>
        </w:rPr>
        <w:t xml:space="preserve">Прийняття </w:t>
      </w:r>
      <w:r w:rsidR="002905C7" w:rsidRPr="00112982">
        <w:rPr>
          <w:sz w:val="28"/>
          <w:szCs w:val="28"/>
          <w:lang w:val="uk-UA"/>
        </w:rPr>
        <w:t xml:space="preserve">проекту </w:t>
      </w:r>
      <w:r w:rsidR="00DA62E9" w:rsidRPr="00112982">
        <w:rPr>
          <w:sz w:val="28"/>
          <w:szCs w:val="28"/>
          <w:lang w:val="uk-UA"/>
        </w:rPr>
        <w:t>сприятиме якнайшвидшому виконанню рішення Конституційного Суду України в частині відновлення гарантій, пільг і компенсацій для чорнобильців.</w:t>
      </w:r>
    </w:p>
    <w:p w:rsidR="00DA62E9" w:rsidRPr="00112982" w:rsidRDefault="00DA62E9" w:rsidP="002905C7">
      <w:pPr>
        <w:autoSpaceDE w:val="0"/>
        <w:autoSpaceDN w:val="0"/>
        <w:adjustRightInd w:val="0"/>
        <w:ind w:firstLine="737"/>
        <w:jc w:val="both"/>
        <w:rPr>
          <w:sz w:val="28"/>
          <w:szCs w:val="28"/>
          <w:lang w:val="uk-UA"/>
        </w:rPr>
      </w:pPr>
    </w:p>
    <w:p w:rsidR="00B41AE6" w:rsidRPr="00112982" w:rsidRDefault="00B41AE6" w:rsidP="003B6653">
      <w:pPr>
        <w:shd w:val="clear" w:color="auto" w:fill="FFFFFF"/>
        <w:autoSpaceDE w:val="0"/>
        <w:autoSpaceDN w:val="0"/>
        <w:adjustRightInd w:val="0"/>
        <w:ind w:firstLine="737"/>
        <w:jc w:val="both"/>
        <w:rPr>
          <w:lang w:val="uk-UA"/>
        </w:rPr>
      </w:pPr>
    </w:p>
    <w:p w:rsidR="00DA62E9" w:rsidRPr="00112982" w:rsidRDefault="00DA62E9" w:rsidP="003B6653">
      <w:pPr>
        <w:shd w:val="clear" w:color="auto" w:fill="FFFFFF"/>
        <w:autoSpaceDE w:val="0"/>
        <w:autoSpaceDN w:val="0"/>
        <w:adjustRightInd w:val="0"/>
        <w:ind w:firstLine="737"/>
        <w:jc w:val="both"/>
        <w:rPr>
          <w:sz w:val="16"/>
          <w:szCs w:val="16"/>
          <w:lang w:val="uk-UA"/>
        </w:rPr>
      </w:pPr>
    </w:p>
    <w:p w:rsidR="008D2992" w:rsidRPr="00112982" w:rsidRDefault="00082F1E" w:rsidP="003B6653">
      <w:pPr>
        <w:rPr>
          <w:b/>
          <w:bCs/>
          <w:sz w:val="28"/>
          <w:szCs w:val="28"/>
          <w:lang w:val="uk-UA" w:eastAsia="ru-RU"/>
        </w:rPr>
      </w:pPr>
      <w:r w:rsidRPr="00112982">
        <w:rPr>
          <w:b/>
          <w:bCs/>
          <w:sz w:val="28"/>
          <w:szCs w:val="28"/>
          <w:lang w:val="uk-UA"/>
        </w:rPr>
        <w:t>Народн</w:t>
      </w:r>
      <w:r w:rsidR="00096ED4" w:rsidRPr="00112982">
        <w:rPr>
          <w:b/>
          <w:bCs/>
          <w:sz w:val="28"/>
          <w:szCs w:val="28"/>
          <w:lang w:val="uk-UA"/>
        </w:rPr>
        <w:t>ий</w:t>
      </w:r>
      <w:r w:rsidR="00B805DD" w:rsidRPr="00112982">
        <w:rPr>
          <w:b/>
          <w:bCs/>
          <w:sz w:val="28"/>
          <w:szCs w:val="28"/>
          <w:lang w:val="uk-UA"/>
        </w:rPr>
        <w:t xml:space="preserve"> депутат України</w:t>
      </w:r>
      <w:r w:rsidR="00096ED4" w:rsidRPr="00112982">
        <w:rPr>
          <w:b/>
          <w:bCs/>
          <w:sz w:val="28"/>
          <w:szCs w:val="28"/>
          <w:lang w:val="uk-UA"/>
        </w:rPr>
        <w:t xml:space="preserve">                        </w:t>
      </w:r>
      <w:r w:rsidR="00A81559" w:rsidRPr="00112982">
        <w:rPr>
          <w:b/>
          <w:bCs/>
          <w:sz w:val="28"/>
          <w:szCs w:val="28"/>
          <w:lang w:val="uk-UA"/>
        </w:rPr>
        <w:t xml:space="preserve"> </w:t>
      </w:r>
      <w:r w:rsidR="00096ED4" w:rsidRPr="00112982">
        <w:rPr>
          <w:b/>
          <w:bCs/>
          <w:sz w:val="28"/>
          <w:szCs w:val="28"/>
          <w:lang w:val="uk-UA"/>
        </w:rPr>
        <w:t xml:space="preserve">   </w:t>
      </w:r>
      <w:r w:rsidR="0008742A" w:rsidRPr="00112982">
        <w:rPr>
          <w:b/>
          <w:bCs/>
          <w:sz w:val="28"/>
          <w:szCs w:val="28"/>
          <w:lang w:val="uk-UA"/>
        </w:rPr>
        <w:t xml:space="preserve">  </w:t>
      </w:r>
      <w:r w:rsidR="00DA62E9" w:rsidRPr="00112982">
        <w:rPr>
          <w:b/>
          <w:bCs/>
          <w:sz w:val="28"/>
          <w:szCs w:val="28"/>
          <w:lang w:val="uk-UA"/>
        </w:rPr>
        <w:t xml:space="preserve"> </w:t>
      </w:r>
      <w:r w:rsidR="00096ED4" w:rsidRPr="00112982">
        <w:rPr>
          <w:b/>
          <w:bCs/>
          <w:sz w:val="28"/>
          <w:szCs w:val="28"/>
          <w:lang w:val="uk-UA"/>
        </w:rPr>
        <w:t xml:space="preserve">    </w:t>
      </w:r>
      <w:r w:rsidR="00DA62E9" w:rsidRPr="00112982">
        <w:rPr>
          <w:b/>
          <w:bCs/>
          <w:sz w:val="28"/>
          <w:szCs w:val="28"/>
          <w:lang w:val="uk-UA"/>
        </w:rPr>
        <w:t xml:space="preserve">   </w:t>
      </w:r>
      <w:r w:rsidR="00112982">
        <w:rPr>
          <w:b/>
          <w:bCs/>
          <w:sz w:val="28"/>
          <w:szCs w:val="28"/>
          <w:lang w:val="uk-UA"/>
        </w:rPr>
        <w:t xml:space="preserve"> </w:t>
      </w:r>
      <w:r w:rsidR="00096ED4" w:rsidRPr="00112982">
        <w:rPr>
          <w:b/>
          <w:bCs/>
          <w:sz w:val="28"/>
          <w:szCs w:val="28"/>
          <w:lang w:val="uk-UA"/>
        </w:rPr>
        <w:t xml:space="preserve">           </w:t>
      </w:r>
      <w:r w:rsidR="00152D80" w:rsidRPr="00112982">
        <w:rPr>
          <w:b/>
          <w:bCs/>
          <w:sz w:val="28"/>
          <w:szCs w:val="28"/>
          <w:lang w:val="uk-UA"/>
        </w:rPr>
        <w:t>Королевська Н.Ю.</w:t>
      </w:r>
    </w:p>
    <w:sectPr w:rsidR="008D2992" w:rsidRPr="00112982" w:rsidSect="00112982">
      <w:headerReference w:type="default" r:id="rId7"/>
      <w:pgSz w:w="11906" w:h="16838"/>
      <w:pgMar w:top="1134" w:right="851"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D03" w:rsidRDefault="00403D03" w:rsidP="00525DBB">
      <w:r>
        <w:separator/>
      </w:r>
    </w:p>
  </w:endnote>
  <w:endnote w:type="continuationSeparator" w:id="0">
    <w:p w:rsidR="00403D03" w:rsidRDefault="00403D03" w:rsidP="0052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Verdana">
    <w:altName w:val=" Arial"/>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D03" w:rsidRDefault="00403D03" w:rsidP="00525DBB">
      <w:r>
        <w:separator/>
      </w:r>
    </w:p>
  </w:footnote>
  <w:footnote w:type="continuationSeparator" w:id="0">
    <w:p w:rsidR="00403D03" w:rsidRDefault="00403D03" w:rsidP="00525D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DBB" w:rsidRDefault="00525DBB">
    <w:pPr>
      <w:pStyle w:val="a8"/>
      <w:jc w:val="center"/>
    </w:pPr>
    <w:r>
      <w:fldChar w:fldCharType="begin"/>
    </w:r>
    <w:r>
      <w:instrText>PAGE   \* MERGEFORMAT</w:instrText>
    </w:r>
    <w:r>
      <w:fldChar w:fldCharType="separate"/>
    </w:r>
    <w:r w:rsidR="00194982" w:rsidRPr="00194982">
      <w:rPr>
        <w:noProof/>
        <w:lang w:val="ru-RU"/>
      </w:rPr>
      <w:t>3</w:t>
    </w:r>
    <w:r>
      <w:fldChar w:fldCharType="end"/>
    </w:r>
  </w:p>
  <w:p w:rsidR="00525DBB" w:rsidRDefault="00525DBB">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302E7"/>
    <w:multiLevelType w:val="hybridMultilevel"/>
    <w:tmpl w:val="96D25D48"/>
    <w:lvl w:ilvl="0" w:tplc="D848E396">
      <w:start w:val="3"/>
      <w:numFmt w:val="decimal"/>
      <w:lvlText w:val="%1."/>
      <w:lvlJc w:val="left"/>
      <w:pPr>
        <w:ind w:left="1044" w:hanging="360"/>
      </w:pPr>
      <w:rPr>
        <w:rFonts w:hint="default"/>
      </w:rPr>
    </w:lvl>
    <w:lvl w:ilvl="1" w:tplc="04190019">
      <w:start w:val="1"/>
      <w:numFmt w:val="lowerLetter"/>
      <w:lvlText w:val="%2."/>
      <w:lvlJc w:val="left"/>
      <w:pPr>
        <w:ind w:left="1764" w:hanging="360"/>
      </w:pPr>
    </w:lvl>
    <w:lvl w:ilvl="2" w:tplc="0419001B">
      <w:start w:val="1"/>
      <w:numFmt w:val="lowerRoman"/>
      <w:lvlText w:val="%3."/>
      <w:lvlJc w:val="right"/>
      <w:pPr>
        <w:ind w:left="2484" w:hanging="180"/>
      </w:pPr>
    </w:lvl>
    <w:lvl w:ilvl="3" w:tplc="0419000F">
      <w:start w:val="1"/>
      <w:numFmt w:val="decimal"/>
      <w:lvlText w:val="%4."/>
      <w:lvlJc w:val="left"/>
      <w:pPr>
        <w:ind w:left="3204" w:hanging="360"/>
      </w:pPr>
    </w:lvl>
    <w:lvl w:ilvl="4" w:tplc="04190019">
      <w:start w:val="1"/>
      <w:numFmt w:val="lowerLetter"/>
      <w:lvlText w:val="%5."/>
      <w:lvlJc w:val="left"/>
      <w:pPr>
        <w:ind w:left="3924" w:hanging="360"/>
      </w:pPr>
    </w:lvl>
    <w:lvl w:ilvl="5" w:tplc="0419001B">
      <w:start w:val="1"/>
      <w:numFmt w:val="lowerRoman"/>
      <w:lvlText w:val="%6."/>
      <w:lvlJc w:val="right"/>
      <w:pPr>
        <w:ind w:left="4644" w:hanging="180"/>
      </w:pPr>
    </w:lvl>
    <w:lvl w:ilvl="6" w:tplc="0419000F">
      <w:start w:val="1"/>
      <w:numFmt w:val="decimal"/>
      <w:lvlText w:val="%7."/>
      <w:lvlJc w:val="left"/>
      <w:pPr>
        <w:ind w:left="5364" w:hanging="360"/>
      </w:pPr>
    </w:lvl>
    <w:lvl w:ilvl="7" w:tplc="04190019">
      <w:start w:val="1"/>
      <w:numFmt w:val="lowerLetter"/>
      <w:lvlText w:val="%8."/>
      <w:lvlJc w:val="left"/>
      <w:pPr>
        <w:ind w:left="6084" w:hanging="360"/>
      </w:pPr>
    </w:lvl>
    <w:lvl w:ilvl="8" w:tplc="0419001B">
      <w:start w:val="1"/>
      <w:numFmt w:val="lowerRoman"/>
      <w:lvlText w:val="%9."/>
      <w:lvlJc w:val="right"/>
      <w:pPr>
        <w:ind w:left="6804" w:hanging="180"/>
      </w:pPr>
    </w:lvl>
  </w:abstractNum>
  <w:abstractNum w:abstractNumId="1" w15:restartNumberingAfterBreak="0">
    <w:nsid w:val="0FFD16C1"/>
    <w:multiLevelType w:val="hybridMultilevel"/>
    <w:tmpl w:val="2A820EC2"/>
    <w:lvl w:ilvl="0" w:tplc="A2A62C76">
      <w:start w:val="5"/>
      <w:numFmt w:val="bullet"/>
      <w:lvlText w:val="-"/>
      <w:lvlJc w:val="left"/>
      <w:pPr>
        <w:tabs>
          <w:tab w:val="num" w:pos="1069"/>
        </w:tabs>
        <w:ind w:left="1069" w:hanging="360"/>
      </w:pPr>
      <w:rPr>
        <w:rFonts w:ascii="Times New Roman" w:eastAsia="Batang" w:hAnsi="Times New Roman" w:hint="default"/>
      </w:rPr>
    </w:lvl>
    <w:lvl w:ilvl="1" w:tplc="04220003">
      <w:start w:val="1"/>
      <w:numFmt w:val="bullet"/>
      <w:lvlText w:val="o"/>
      <w:lvlJc w:val="left"/>
      <w:pPr>
        <w:tabs>
          <w:tab w:val="num" w:pos="1789"/>
        </w:tabs>
        <w:ind w:left="1789" w:hanging="360"/>
      </w:pPr>
      <w:rPr>
        <w:rFonts w:ascii="Courier New" w:hAnsi="Courier New" w:cs="Courier New" w:hint="default"/>
      </w:rPr>
    </w:lvl>
    <w:lvl w:ilvl="2" w:tplc="04220005">
      <w:start w:val="1"/>
      <w:numFmt w:val="bullet"/>
      <w:lvlText w:val=""/>
      <w:lvlJc w:val="left"/>
      <w:pPr>
        <w:tabs>
          <w:tab w:val="num" w:pos="2509"/>
        </w:tabs>
        <w:ind w:left="2509" w:hanging="360"/>
      </w:pPr>
      <w:rPr>
        <w:rFonts w:ascii="Wingdings" w:hAnsi="Wingdings" w:cs="Wingdings" w:hint="default"/>
      </w:rPr>
    </w:lvl>
    <w:lvl w:ilvl="3" w:tplc="04220001">
      <w:start w:val="1"/>
      <w:numFmt w:val="bullet"/>
      <w:lvlText w:val=""/>
      <w:lvlJc w:val="left"/>
      <w:pPr>
        <w:tabs>
          <w:tab w:val="num" w:pos="3229"/>
        </w:tabs>
        <w:ind w:left="3229" w:hanging="360"/>
      </w:pPr>
      <w:rPr>
        <w:rFonts w:ascii="Symbol" w:hAnsi="Symbol" w:cs="Symbol" w:hint="default"/>
      </w:rPr>
    </w:lvl>
    <w:lvl w:ilvl="4" w:tplc="04220003">
      <w:start w:val="1"/>
      <w:numFmt w:val="bullet"/>
      <w:lvlText w:val="o"/>
      <w:lvlJc w:val="left"/>
      <w:pPr>
        <w:tabs>
          <w:tab w:val="num" w:pos="3949"/>
        </w:tabs>
        <w:ind w:left="3949" w:hanging="360"/>
      </w:pPr>
      <w:rPr>
        <w:rFonts w:ascii="Courier New" w:hAnsi="Courier New" w:cs="Courier New" w:hint="default"/>
      </w:rPr>
    </w:lvl>
    <w:lvl w:ilvl="5" w:tplc="04220005">
      <w:start w:val="1"/>
      <w:numFmt w:val="bullet"/>
      <w:lvlText w:val=""/>
      <w:lvlJc w:val="left"/>
      <w:pPr>
        <w:tabs>
          <w:tab w:val="num" w:pos="4669"/>
        </w:tabs>
        <w:ind w:left="4669" w:hanging="360"/>
      </w:pPr>
      <w:rPr>
        <w:rFonts w:ascii="Wingdings" w:hAnsi="Wingdings" w:cs="Wingdings" w:hint="default"/>
      </w:rPr>
    </w:lvl>
    <w:lvl w:ilvl="6" w:tplc="04220001">
      <w:start w:val="1"/>
      <w:numFmt w:val="bullet"/>
      <w:lvlText w:val=""/>
      <w:lvlJc w:val="left"/>
      <w:pPr>
        <w:tabs>
          <w:tab w:val="num" w:pos="5389"/>
        </w:tabs>
        <w:ind w:left="5389" w:hanging="360"/>
      </w:pPr>
      <w:rPr>
        <w:rFonts w:ascii="Symbol" w:hAnsi="Symbol" w:cs="Symbol" w:hint="default"/>
      </w:rPr>
    </w:lvl>
    <w:lvl w:ilvl="7" w:tplc="04220003">
      <w:start w:val="1"/>
      <w:numFmt w:val="bullet"/>
      <w:lvlText w:val="o"/>
      <w:lvlJc w:val="left"/>
      <w:pPr>
        <w:tabs>
          <w:tab w:val="num" w:pos="6109"/>
        </w:tabs>
        <w:ind w:left="6109" w:hanging="360"/>
      </w:pPr>
      <w:rPr>
        <w:rFonts w:ascii="Courier New" w:hAnsi="Courier New" w:cs="Courier New" w:hint="default"/>
      </w:rPr>
    </w:lvl>
    <w:lvl w:ilvl="8" w:tplc="04220005">
      <w:start w:val="1"/>
      <w:numFmt w:val="bullet"/>
      <w:lvlText w:val=""/>
      <w:lvlJc w:val="left"/>
      <w:pPr>
        <w:tabs>
          <w:tab w:val="num" w:pos="6829"/>
        </w:tabs>
        <w:ind w:left="6829" w:hanging="360"/>
      </w:pPr>
      <w:rPr>
        <w:rFonts w:ascii="Wingdings" w:hAnsi="Wingdings" w:cs="Wingdings" w:hint="default"/>
      </w:rPr>
    </w:lvl>
  </w:abstractNum>
  <w:abstractNum w:abstractNumId="2" w15:restartNumberingAfterBreak="0">
    <w:nsid w:val="6A076B1C"/>
    <w:multiLevelType w:val="hybridMultilevel"/>
    <w:tmpl w:val="F4B8D07A"/>
    <w:lvl w:ilvl="0" w:tplc="401A981C">
      <w:start w:val="1"/>
      <w:numFmt w:val="decimal"/>
      <w:lvlText w:val="%1."/>
      <w:lvlJc w:val="left"/>
      <w:pPr>
        <w:ind w:left="1044" w:hanging="360"/>
      </w:pPr>
      <w:rPr>
        <w:rFonts w:hint="default"/>
      </w:rPr>
    </w:lvl>
    <w:lvl w:ilvl="1" w:tplc="04190019">
      <w:start w:val="1"/>
      <w:numFmt w:val="lowerLetter"/>
      <w:lvlText w:val="%2."/>
      <w:lvlJc w:val="left"/>
      <w:pPr>
        <w:ind w:left="1764" w:hanging="360"/>
      </w:pPr>
    </w:lvl>
    <w:lvl w:ilvl="2" w:tplc="0419001B">
      <w:start w:val="1"/>
      <w:numFmt w:val="lowerRoman"/>
      <w:lvlText w:val="%3."/>
      <w:lvlJc w:val="right"/>
      <w:pPr>
        <w:ind w:left="2484" w:hanging="180"/>
      </w:pPr>
    </w:lvl>
    <w:lvl w:ilvl="3" w:tplc="0419000F">
      <w:start w:val="1"/>
      <w:numFmt w:val="decimal"/>
      <w:lvlText w:val="%4."/>
      <w:lvlJc w:val="left"/>
      <w:pPr>
        <w:ind w:left="3204" w:hanging="360"/>
      </w:pPr>
    </w:lvl>
    <w:lvl w:ilvl="4" w:tplc="04190019">
      <w:start w:val="1"/>
      <w:numFmt w:val="lowerLetter"/>
      <w:lvlText w:val="%5."/>
      <w:lvlJc w:val="left"/>
      <w:pPr>
        <w:ind w:left="3924" w:hanging="360"/>
      </w:pPr>
    </w:lvl>
    <w:lvl w:ilvl="5" w:tplc="0419001B">
      <w:start w:val="1"/>
      <w:numFmt w:val="lowerRoman"/>
      <w:lvlText w:val="%6."/>
      <w:lvlJc w:val="right"/>
      <w:pPr>
        <w:ind w:left="4644" w:hanging="180"/>
      </w:pPr>
    </w:lvl>
    <w:lvl w:ilvl="6" w:tplc="0419000F">
      <w:start w:val="1"/>
      <w:numFmt w:val="decimal"/>
      <w:lvlText w:val="%7."/>
      <w:lvlJc w:val="left"/>
      <w:pPr>
        <w:ind w:left="5364" w:hanging="360"/>
      </w:pPr>
    </w:lvl>
    <w:lvl w:ilvl="7" w:tplc="04190019">
      <w:start w:val="1"/>
      <w:numFmt w:val="lowerLetter"/>
      <w:lvlText w:val="%8."/>
      <w:lvlJc w:val="left"/>
      <w:pPr>
        <w:ind w:left="6084" w:hanging="360"/>
      </w:pPr>
    </w:lvl>
    <w:lvl w:ilvl="8" w:tplc="0419001B">
      <w:start w:val="1"/>
      <w:numFmt w:val="lowerRoman"/>
      <w:lvlText w:val="%9."/>
      <w:lvlJc w:val="right"/>
      <w:pPr>
        <w:ind w:left="6804" w:hanging="180"/>
      </w:pPr>
    </w:lvl>
  </w:abstractNum>
  <w:abstractNum w:abstractNumId="3" w15:restartNumberingAfterBreak="0">
    <w:nsid w:val="6AA93189"/>
    <w:multiLevelType w:val="hybridMultilevel"/>
    <w:tmpl w:val="3F089F02"/>
    <w:lvl w:ilvl="0" w:tplc="04190001">
      <w:start w:val="1"/>
      <w:numFmt w:val="bullet"/>
      <w:lvlText w:val=""/>
      <w:lvlJc w:val="left"/>
      <w:pPr>
        <w:ind w:left="767" w:hanging="360"/>
      </w:pPr>
      <w:rPr>
        <w:rFonts w:ascii="Symbol" w:hAnsi="Symbol" w:cs="Symbol" w:hint="default"/>
      </w:rPr>
    </w:lvl>
    <w:lvl w:ilvl="1" w:tplc="04190003">
      <w:start w:val="1"/>
      <w:numFmt w:val="bullet"/>
      <w:lvlText w:val="o"/>
      <w:lvlJc w:val="left"/>
      <w:pPr>
        <w:ind w:left="1487" w:hanging="360"/>
      </w:pPr>
      <w:rPr>
        <w:rFonts w:ascii="Courier New" w:hAnsi="Courier New" w:cs="Courier New" w:hint="default"/>
      </w:rPr>
    </w:lvl>
    <w:lvl w:ilvl="2" w:tplc="04190005">
      <w:start w:val="1"/>
      <w:numFmt w:val="bullet"/>
      <w:lvlText w:val=""/>
      <w:lvlJc w:val="left"/>
      <w:pPr>
        <w:ind w:left="2207" w:hanging="360"/>
      </w:pPr>
      <w:rPr>
        <w:rFonts w:ascii="Wingdings" w:hAnsi="Wingdings" w:cs="Wingdings" w:hint="default"/>
      </w:rPr>
    </w:lvl>
    <w:lvl w:ilvl="3" w:tplc="04190001">
      <w:start w:val="1"/>
      <w:numFmt w:val="bullet"/>
      <w:lvlText w:val=""/>
      <w:lvlJc w:val="left"/>
      <w:pPr>
        <w:ind w:left="2927" w:hanging="360"/>
      </w:pPr>
      <w:rPr>
        <w:rFonts w:ascii="Symbol" w:hAnsi="Symbol" w:cs="Symbol" w:hint="default"/>
      </w:rPr>
    </w:lvl>
    <w:lvl w:ilvl="4" w:tplc="04190003">
      <w:start w:val="1"/>
      <w:numFmt w:val="bullet"/>
      <w:lvlText w:val="o"/>
      <w:lvlJc w:val="left"/>
      <w:pPr>
        <w:ind w:left="3647" w:hanging="360"/>
      </w:pPr>
      <w:rPr>
        <w:rFonts w:ascii="Courier New" w:hAnsi="Courier New" w:cs="Courier New" w:hint="default"/>
      </w:rPr>
    </w:lvl>
    <w:lvl w:ilvl="5" w:tplc="04190005">
      <w:start w:val="1"/>
      <w:numFmt w:val="bullet"/>
      <w:lvlText w:val=""/>
      <w:lvlJc w:val="left"/>
      <w:pPr>
        <w:ind w:left="4367" w:hanging="360"/>
      </w:pPr>
      <w:rPr>
        <w:rFonts w:ascii="Wingdings" w:hAnsi="Wingdings" w:cs="Wingdings" w:hint="default"/>
      </w:rPr>
    </w:lvl>
    <w:lvl w:ilvl="6" w:tplc="04190001">
      <w:start w:val="1"/>
      <w:numFmt w:val="bullet"/>
      <w:lvlText w:val=""/>
      <w:lvlJc w:val="left"/>
      <w:pPr>
        <w:ind w:left="5087" w:hanging="360"/>
      </w:pPr>
      <w:rPr>
        <w:rFonts w:ascii="Symbol" w:hAnsi="Symbol" w:cs="Symbol" w:hint="default"/>
      </w:rPr>
    </w:lvl>
    <w:lvl w:ilvl="7" w:tplc="04190003">
      <w:start w:val="1"/>
      <w:numFmt w:val="bullet"/>
      <w:lvlText w:val="o"/>
      <w:lvlJc w:val="left"/>
      <w:pPr>
        <w:ind w:left="5807" w:hanging="360"/>
      </w:pPr>
      <w:rPr>
        <w:rFonts w:ascii="Courier New" w:hAnsi="Courier New" w:cs="Courier New" w:hint="default"/>
      </w:rPr>
    </w:lvl>
    <w:lvl w:ilvl="8" w:tplc="04190005">
      <w:start w:val="1"/>
      <w:numFmt w:val="bullet"/>
      <w:lvlText w:val=""/>
      <w:lvlJc w:val="left"/>
      <w:pPr>
        <w:ind w:left="6527" w:hanging="360"/>
      </w:pPr>
      <w:rPr>
        <w:rFonts w:ascii="Wingdings" w:hAnsi="Wingdings" w:cs="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D7B"/>
    <w:rsid w:val="00025293"/>
    <w:rsid w:val="00082F1E"/>
    <w:rsid w:val="0008742A"/>
    <w:rsid w:val="00096ED4"/>
    <w:rsid w:val="000F121F"/>
    <w:rsid w:val="0010339D"/>
    <w:rsid w:val="00112982"/>
    <w:rsid w:val="00152D80"/>
    <w:rsid w:val="0016146F"/>
    <w:rsid w:val="00190C21"/>
    <w:rsid w:val="00194982"/>
    <w:rsid w:val="00196F7D"/>
    <w:rsid w:val="001F5024"/>
    <w:rsid w:val="00240271"/>
    <w:rsid w:val="00286152"/>
    <w:rsid w:val="002879A3"/>
    <w:rsid w:val="002905C7"/>
    <w:rsid w:val="002D7BCB"/>
    <w:rsid w:val="002E24B9"/>
    <w:rsid w:val="00310067"/>
    <w:rsid w:val="00350E16"/>
    <w:rsid w:val="00365BA5"/>
    <w:rsid w:val="003717FB"/>
    <w:rsid w:val="003B5116"/>
    <w:rsid w:val="003B6653"/>
    <w:rsid w:val="003B760C"/>
    <w:rsid w:val="003F751F"/>
    <w:rsid w:val="00403D03"/>
    <w:rsid w:val="00416F43"/>
    <w:rsid w:val="00440927"/>
    <w:rsid w:val="00482F40"/>
    <w:rsid w:val="004C47F1"/>
    <w:rsid w:val="00514DE0"/>
    <w:rsid w:val="005150F0"/>
    <w:rsid w:val="00525DBB"/>
    <w:rsid w:val="005570B1"/>
    <w:rsid w:val="005E383C"/>
    <w:rsid w:val="00617686"/>
    <w:rsid w:val="00660331"/>
    <w:rsid w:val="00660920"/>
    <w:rsid w:val="006618E1"/>
    <w:rsid w:val="006716F6"/>
    <w:rsid w:val="0069792E"/>
    <w:rsid w:val="006E2EFC"/>
    <w:rsid w:val="006F6B44"/>
    <w:rsid w:val="0073237D"/>
    <w:rsid w:val="00733B2D"/>
    <w:rsid w:val="00794AF0"/>
    <w:rsid w:val="007A293F"/>
    <w:rsid w:val="007A42D6"/>
    <w:rsid w:val="007A646D"/>
    <w:rsid w:val="007E7614"/>
    <w:rsid w:val="007F10DD"/>
    <w:rsid w:val="008068FB"/>
    <w:rsid w:val="00810125"/>
    <w:rsid w:val="00823C8E"/>
    <w:rsid w:val="00833DD3"/>
    <w:rsid w:val="008826EA"/>
    <w:rsid w:val="008A2D93"/>
    <w:rsid w:val="008D2992"/>
    <w:rsid w:val="008F3276"/>
    <w:rsid w:val="00962CF8"/>
    <w:rsid w:val="00980132"/>
    <w:rsid w:val="009D0DFA"/>
    <w:rsid w:val="009D5D7B"/>
    <w:rsid w:val="009E10B1"/>
    <w:rsid w:val="009F2564"/>
    <w:rsid w:val="00A129FB"/>
    <w:rsid w:val="00A81559"/>
    <w:rsid w:val="00A85D8B"/>
    <w:rsid w:val="00AB12B9"/>
    <w:rsid w:val="00AB4C0D"/>
    <w:rsid w:val="00AB7F58"/>
    <w:rsid w:val="00AE1142"/>
    <w:rsid w:val="00B06FF1"/>
    <w:rsid w:val="00B26AF3"/>
    <w:rsid w:val="00B41AE6"/>
    <w:rsid w:val="00B42868"/>
    <w:rsid w:val="00B42E57"/>
    <w:rsid w:val="00B805DD"/>
    <w:rsid w:val="00BA54D9"/>
    <w:rsid w:val="00BA7725"/>
    <w:rsid w:val="00BB1396"/>
    <w:rsid w:val="00BF664A"/>
    <w:rsid w:val="00BF6903"/>
    <w:rsid w:val="00C16839"/>
    <w:rsid w:val="00C36578"/>
    <w:rsid w:val="00C54FE4"/>
    <w:rsid w:val="00C65E7D"/>
    <w:rsid w:val="00C83BC3"/>
    <w:rsid w:val="00CC5535"/>
    <w:rsid w:val="00D12A50"/>
    <w:rsid w:val="00D17669"/>
    <w:rsid w:val="00D639A5"/>
    <w:rsid w:val="00D72E63"/>
    <w:rsid w:val="00DA62E9"/>
    <w:rsid w:val="00DB748F"/>
    <w:rsid w:val="00DD4ACC"/>
    <w:rsid w:val="00DF5AF7"/>
    <w:rsid w:val="00E0664D"/>
    <w:rsid w:val="00E3631C"/>
    <w:rsid w:val="00E42E73"/>
    <w:rsid w:val="00E576F5"/>
    <w:rsid w:val="00E609B0"/>
    <w:rsid w:val="00E85428"/>
    <w:rsid w:val="00E94C00"/>
    <w:rsid w:val="00EC45C3"/>
    <w:rsid w:val="00EE6657"/>
    <w:rsid w:val="00F139A7"/>
    <w:rsid w:val="00F267DB"/>
    <w:rsid w:val="00F26E77"/>
    <w:rsid w:val="00F76E98"/>
    <w:rsid w:val="00F82AAD"/>
    <w:rsid w:val="00F9104F"/>
    <w:rsid w:val="00FE325C"/>
    <w:rsid w:val="00FF4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005ECA"/>
  <w14:defaultImageDpi w14:val="0"/>
  <w15:docId w15:val="{71F4C1C5-F224-40C1-BF92-43D80315D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D7B"/>
    <w:pPr>
      <w:widowControl w:val="0"/>
      <w:suppressAutoHyphens/>
      <w:spacing w:after="0" w:line="240" w:lineRule="auto"/>
      <w:textAlignment w:val="baseline"/>
    </w:pPr>
    <w:rPr>
      <w:rFonts w:ascii="Times New Roman" w:hAnsi="Times New Roman" w:cs="Times New Roman"/>
      <w:kern w:val="1"/>
      <w:sz w:val="24"/>
      <w:szCs w:val="24"/>
      <w:lang w:val="de-DE" w:eastAsia="fa-IR" w:bidi="fa-IR"/>
    </w:rPr>
  </w:style>
  <w:style w:type="paragraph" w:styleId="3">
    <w:name w:val="heading 3"/>
    <w:basedOn w:val="a"/>
    <w:link w:val="30"/>
    <w:uiPriority w:val="99"/>
    <w:qFormat/>
    <w:locked/>
    <w:rsid w:val="007F10DD"/>
    <w:pPr>
      <w:widowControl/>
      <w:suppressAutoHyphens w:val="0"/>
      <w:spacing w:before="100" w:beforeAutospacing="1" w:after="100" w:afterAutospacing="1"/>
      <w:textAlignment w:val="auto"/>
      <w:outlineLvl w:val="2"/>
    </w:pPr>
    <w:rPr>
      <w:b/>
      <w:bCs/>
      <w:kern w:val="0"/>
      <w:sz w:val="27"/>
      <w:szCs w:val="27"/>
      <w:lang w:val="uk-UA" w:eastAsia="uk-U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kern w:val="1"/>
      <w:sz w:val="26"/>
      <w:szCs w:val="26"/>
      <w:lang w:val="de-DE" w:eastAsia="fa-IR" w:bidi="fa-IR"/>
    </w:rPr>
  </w:style>
  <w:style w:type="paragraph" w:customStyle="1" w:styleId="Standard">
    <w:name w:val="Standard"/>
    <w:uiPriority w:val="99"/>
    <w:rsid w:val="009D5D7B"/>
    <w:pPr>
      <w:widowControl w:val="0"/>
      <w:suppressAutoHyphens/>
      <w:spacing w:after="0" w:line="240" w:lineRule="auto"/>
      <w:textAlignment w:val="baseline"/>
    </w:pPr>
    <w:rPr>
      <w:rFonts w:ascii="Times New Roman" w:hAnsi="Times New Roman" w:cs="Times New Roman"/>
      <w:kern w:val="1"/>
      <w:sz w:val="24"/>
      <w:szCs w:val="24"/>
      <w:lang w:val="de-DE" w:eastAsia="fa-IR" w:bidi="fa-IR"/>
    </w:rPr>
  </w:style>
  <w:style w:type="paragraph" w:customStyle="1" w:styleId="a3">
    <w:name w:val="Íàçâà äîêóìåíòà"/>
    <w:basedOn w:val="Standard"/>
    <w:next w:val="Standard"/>
    <w:uiPriority w:val="99"/>
    <w:rsid w:val="009D5D7B"/>
    <w:pPr>
      <w:keepNext/>
      <w:keepLines/>
      <w:spacing w:before="360" w:after="360"/>
      <w:jc w:val="center"/>
    </w:pPr>
    <w:rPr>
      <w:rFonts w:ascii="Antiqua" w:hAnsi="Antiqua" w:cs="Antiqua"/>
      <w:b/>
      <w:bCs/>
      <w:sz w:val="26"/>
      <w:szCs w:val="26"/>
      <w:lang w:val="uk-UA"/>
    </w:rPr>
  </w:style>
  <w:style w:type="paragraph" w:customStyle="1" w:styleId="Standarduser">
    <w:name w:val="Standard (user)"/>
    <w:uiPriority w:val="99"/>
    <w:rsid w:val="009D5D7B"/>
    <w:pPr>
      <w:widowControl w:val="0"/>
      <w:suppressAutoHyphens/>
      <w:spacing w:after="0" w:line="240" w:lineRule="auto"/>
      <w:textAlignment w:val="baseline"/>
    </w:pPr>
    <w:rPr>
      <w:rFonts w:ascii="Times New Roman" w:hAnsi="Times New Roman" w:cs="Times New Roman"/>
      <w:kern w:val="1"/>
      <w:sz w:val="24"/>
      <w:szCs w:val="24"/>
      <w:lang w:val="de-DE" w:eastAsia="fa-IR" w:bidi="fa-IR"/>
    </w:rPr>
  </w:style>
  <w:style w:type="paragraph" w:customStyle="1" w:styleId="a4">
    <w:name w:val="Нормальний текст"/>
    <w:basedOn w:val="a"/>
    <w:link w:val="a5"/>
    <w:uiPriority w:val="99"/>
    <w:rsid w:val="009D5D7B"/>
    <w:pPr>
      <w:spacing w:before="120" w:line="100" w:lineRule="atLeast"/>
      <w:ind w:firstLine="567"/>
      <w:jc w:val="both"/>
    </w:pPr>
    <w:rPr>
      <w:rFonts w:ascii="Antiqua" w:hAnsi="Antiqua" w:cs="Antiqua"/>
      <w:sz w:val="26"/>
      <w:szCs w:val="26"/>
    </w:rPr>
  </w:style>
  <w:style w:type="paragraph" w:styleId="a6">
    <w:name w:val="List Paragraph"/>
    <w:basedOn w:val="a"/>
    <w:uiPriority w:val="99"/>
    <w:qFormat/>
    <w:rsid w:val="009D5D7B"/>
    <w:pPr>
      <w:ind w:left="720"/>
    </w:pPr>
  </w:style>
  <w:style w:type="paragraph" w:customStyle="1" w:styleId="31">
    <w:name w:val="Знак Знак3 Знак Знак"/>
    <w:basedOn w:val="a"/>
    <w:uiPriority w:val="99"/>
    <w:rsid w:val="008D2992"/>
    <w:pPr>
      <w:widowControl/>
      <w:suppressAutoHyphens w:val="0"/>
      <w:textAlignment w:val="auto"/>
    </w:pPr>
    <w:rPr>
      <w:kern w:val="0"/>
      <w:sz w:val="20"/>
      <w:szCs w:val="20"/>
      <w:lang w:val="en-US" w:eastAsia="en-US" w:bidi="ar-SA"/>
    </w:rPr>
  </w:style>
  <w:style w:type="paragraph" w:styleId="a7">
    <w:name w:val="Normal (Web)"/>
    <w:basedOn w:val="a"/>
    <w:uiPriority w:val="99"/>
    <w:rsid w:val="008068FB"/>
    <w:pPr>
      <w:widowControl/>
      <w:suppressAutoHyphens w:val="0"/>
      <w:spacing w:before="100" w:beforeAutospacing="1" w:after="100" w:afterAutospacing="1"/>
      <w:textAlignment w:val="auto"/>
    </w:pPr>
    <w:rPr>
      <w:kern w:val="0"/>
      <w:lang w:val="ru-RU" w:eastAsia="ru-RU" w:bidi="ar-SA"/>
    </w:rPr>
  </w:style>
  <w:style w:type="paragraph" w:styleId="2">
    <w:name w:val="Body Text Indent 2"/>
    <w:basedOn w:val="a"/>
    <w:link w:val="20"/>
    <w:uiPriority w:val="99"/>
    <w:rsid w:val="008068FB"/>
    <w:pPr>
      <w:widowControl/>
      <w:suppressAutoHyphens w:val="0"/>
      <w:spacing w:after="120" w:line="480" w:lineRule="auto"/>
      <w:ind w:left="283"/>
      <w:textAlignment w:val="auto"/>
    </w:pPr>
    <w:rPr>
      <w:kern w:val="0"/>
      <w:sz w:val="28"/>
      <w:szCs w:val="28"/>
      <w:lang w:val="uk-UA" w:eastAsia="uk-UA" w:bidi="ar-SA"/>
    </w:rPr>
  </w:style>
  <w:style w:type="character" w:customStyle="1" w:styleId="20">
    <w:name w:val="Основний текст з відступом 2 Знак"/>
    <w:basedOn w:val="a0"/>
    <w:link w:val="2"/>
    <w:uiPriority w:val="99"/>
    <w:semiHidden/>
    <w:locked/>
    <w:rPr>
      <w:rFonts w:ascii="Times New Roman" w:hAnsi="Times New Roman" w:cs="Times New Roman"/>
      <w:kern w:val="1"/>
      <w:sz w:val="24"/>
      <w:szCs w:val="24"/>
      <w:lang w:val="de-DE" w:eastAsia="fa-IR" w:bidi="fa-IR"/>
    </w:rPr>
  </w:style>
  <w:style w:type="paragraph" w:customStyle="1" w:styleId="6">
    <w:name w:val="Знак Знак6"/>
    <w:basedOn w:val="a"/>
    <w:uiPriority w:val="99"/>
    <w:rsid w:val="008068FB"/>
    <w:pPr>
      <w:widowControl/>
      <w:suppressAutoHyphens w:val="0"/>
      <w:textAlignment w:val="auto"/>
    </w:pPr>
    <w:rPr>
      <w:kern w:val="0"/>
      <w:sz w:val="20"/>
      <w:szCs w:val="20"/>
      <w:lang w:val="en-US" w:eastAsia="en-US" w:bidi="ar-SA"/>
    </w:rPr>
  </w:style>
  <w:style w:type="character" w:customStyle="1" w:styleId="rvts23">
    <w:name w:val="rvts23"/>
    <w:basedOn w:val="a0"/>
    <w:uiPriority w:val="99"/>
    <w:rsid w:val="00AB12B9"/>
  </w:style>
  <w:style w:type="character" w:customStyle="1" w:styleId="rvts44">
    <w:name w:val="rvts44"/>
    <w:basedOn w:val="a0"/>
    <w:uiPriority w:val="99"/>
    <w:rsid w:val="00AB12B9"/>
  </w:style>
  <w:style w:type="character" w:customStyle="1" w:styleId="rvts9">
    <w:name w:val="rvts9"/>
    <w:basedOn w:val="a0"/>
    <w:uiPriority w:val="99"/>
    <w:rsid w:val="00AB12B9"/>
  </w:style>
  <w:style w:type="character" w:customStyle="1" w:styleId="a5">
    <w:name w:val="Нормальний текст Знак"/>
    <w:link w:val="a4"/>
    <w:uiPriority w:val="99"/>
    <w:locked/>
    <w:rsid w:val="00AB12B9"/>
    <w:rPr>
      <w:rFonts w:ascii="Antiqua" w:hAnsi="Antiqua" w:cs="Antiqua"/>
      <w:kern w:val="1"/>
      <w:sz w:val="20"/>
      <w:szCs w:val="20"/>
      <w:lang w:val="de-DE" w:eastAsia="fa-IR" w:bidi="fa-IR"/>
    </w:rPr>
  </w:style>
  <w:style w:type="paragraph" w:styleId="a8">
    <w:name w:val="header"/>
    <w:basedOn w:val="a"/>
    <w:link w:val="a9"/>
    <w:uiPriority w:val="99"/>
    <w:rsid w:val="00525DBB"/>
    <w:pPr>
      <w:tabs>
        <w:tab w:val="center" w:pos="4677"/>
        <w:tab w:val="right" w:pos="9355"/>
      </w:tabs>
    </w:pPr>
  </w:style>
  <w:style w:type="character" w:customStyle="1" w:styleId="a9">
    <w:name w:val="Верхній колонтитул Знак"/>
    <w:basedOn w:val="a0"/>
    <w:link w:val="a8"/>
    <w:uiPriority w:val="99"/>
    <w:locked/>
    <w:rsid w:val="00525DBB"/>
    <w:rPr>
      <w:rFonts w:ascii="Times New Roman" w:hAnsi="Times New Roman" w:cs="Times New Roman"/>
      <w:kern w:val="1"/>
      <w:sz w:val="24"/>
      <w:szCs w:val="24"/>
      <w:lang w:val="de-DE" w:eastAsia="fa-IR" w:bidi="fa-IR"/>
    </w:rPr>
  </w:style>
  <w:style w:type="paragraph" w:styleId="aa">
    <w:name w:val="footer"/>
    <w:basedOn w:val="a"/>
    <w:link w:val="ab"/>
    <w:uiPriority w:val="99"/>
    <w:rsid w:val="00525DBB"/>
    <w:pPr>
      <w:tabs>
        <w:tab w:val="center" w:pos="4677"/>
        <w:tab w:val="right" w:pos="9355"/>
      </w:tabs>
    </w:pPr>
  </w:style>
  <w:style w:type="character" w:customStyle="1" w:styleId="ab">
    <w:name w:val="Нижній колонтитул Знак"/>
    <w:basedOn w:val="a0"/>
    <w:link w:val="aa"/>
    <w:uiPriority w:val="99"/>
    <w:locked/>
    <w:rsid w:val="00525DBB"/>
    <w:rPr>
      <w:rFonts w:ascii="Times New Roman" w:hAnsi="Times New Roman" w:cs="Times New Roman"/>
      <w:kern w:val="1"/>
      <w:sz w:val="24"/>
      <w:szCs w:val="24"/>
      <w:lang w:val="de-DE" w:eastAsia="fa-IR" w:bidi="fa-IR"/>
    </w:rPr>
  </w:style>
  <w:style w:type="character" w:styleId="ac">
    <w:name w:val="page number"/>
    <w:basedOn w:val="a0"/>
    <w:uiPriority w:val="99"/>
    <w:rsid w:val="00D639A5"/>
  </w:style>
  <w:style w:type="paragraph" w:styleId="ad">
    <w:name w:val="Balloon Text"/>
    <w:basedOn w:val="a"/>
    <w:link w:val="ae"/>
    <w:uiPriority w:val="99"/>
    <w:semiHidden/>
    <w:rsid w:val="00D639A5"/>
    <w:rPr>
      <w:rFonts w:ascii="Tahoma" w:hAnsi="Tahoma" w:cs="Tahoma"/>
      <w:sz w:val="16"/>
      <w:szCs w:val="16"/>
    </w:rPr>
  </w:style>
  <w:style w:type="character" w:customStyle="1" w:styleId="ae">
    <w:name w:val="Текст у виносці Знак"/>
    <w:basedOn w:val="a0"/>
    <w:link w:val="ad"/>
    <w:uiPriority w:val="99"/>
    <w:semiHidden/>
    <w:locked/>
    <w:rPr>
      <w:rFonts w:ascii="Tahoma" w:hAnsi="Tahoma" w:cs="Tahoma"/>
      <w:kern w:val="1"/>
      <w:sz w:val="16"/>
      <w:szCs w:val="16"/>
      <w:lang w:val="de-DE" w:eastAsia="fa-IR" w:bidi="fa-IR"/>
    </w:rPr>
  </w:style>
  <w:style w:type="character" w:customStyle="1" w:styleId="apple-converted-space">
    <w:name w:val="apple-converted-space"/>
    <w:basedOn w:val="a0"/>
    <w:uiPriority w:val="99"/>
    <w:rsid w:val="002905C7"/>
  </w:style>
  <w:style w:type="paragraph" w:styleId="HTML">
    <w:name w:val="HTML Preformatted"/>
    <w:basedOn w:val="a"/>
    <w:link w:val="HTML0"/>
    <w:uiPriority w:val="99"/>
    <w:rsid w:val="002905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cs="Courier New"/>
      <w:kern w:val="0"/>
      <w:sz w:val="20"/>
      <w:szCs w:val="20"/>
      <w:lang w:val="ru-RU" w:eastAsia="ru-RU" w:bidi="ar-SA"/>
    </w:rPr>
  </w:style>
  <w:style w:type="character" w:customStyle="1" w:styleId="HTML0">
    <w:name w:val="Стандартний HTML Знак"/>
    <w:basedOn w:val="a0"/>
    <w:link w:val="HTML"/>
    <w:uiPriority w:val="99"/>
    <w:locked/>
    <w:rsid w:val="002905C7"/>
    <w:rPr>
      <w:rFonts w:ascii="Courier New" w:hAnsi="Courier New" w:cs="Courier New"/>
      <w:lang w:val="ru-RU" w:eastAsia="ru-RU"/>
    </w:rPr>
  </w:style>
  <w:style w:type="paragraph" w:customStyle="1" w:styleId="rvps2">
    <w:name w:val="rvps2"/>
    <w:basedOn w:val="a"/>
    <w:rsid w:val="00FF46EC"/>
    <w:pPr>
      <w:widowControl/>
      <w:suppressAutoHyphens w:val="0"/>
      <w:spacing w:before="100" w:beforeAutospacing="1" w:after="100" w:afterAutospacing="1"/>
      <w:textAlignment w:val="auto"/>
    </w:pPr>
    <w:rPr>
      <w:kern w:val="0"/>
      <w:lang w:val="uk-UA" w:eastAsia="uk-UA" w:bidi="ar-SA"/>
    </w:rPr>
  </w:style>
  <w:style w:type="character" w:styleId="af">
    <w:name w:val="Hyperlink"/>
    <w:basedOn w:val="a0"/>
    <w:uiPriority w:val="99"/>
    <w:rsid w:val="00FF46EC"/>
    <w:rPr>
      <w:color w:val="0000FF"/>
      <w:u w:val="single"/>
    </w:rPr>
  </w:style>
  <w:style w:type="paragraph" w:styleId="af0">
    <w:name w:val="No Spacing"/>
    <w:uiPriority w:val="99"/>
    <w:qFormat/>
    <w:rsid w:val="006618E1"/>
    <w:pPr>
      <w:spacing w:after="0" w:line="240" w:lineRule="auto"/>
    </w:pPr>
    <w:rPr>
      <w:rFonts w:ascii="Times New Roman" w:hAnsi="Times New Roman" w:cs="Times New Roman"/>
      <w:sz w:val="24"/>
      <w:szCs w:val="24"/>
      <w:lang w:val="ru-RU" w:eastAsia="ru-RU"/>
    </w:rPr>
  </w:style>
  <w:style w:type="paragraph" w:customStyle="1" w:styleId="rtejustify">
    <w:name w:val="rtejustify"/>
    <w:basedOn w:val="a"/>
    <w:uiPriority w:val="99"/>
    <w:rsid w:val="006618E1"/>
    <w:pPr>
      <w:widowControl/>
      <w:suppressAutoHyphens w:val="0"/>
      <w:spacing w:before="100" w:beforeAutospacing="1" w:after="100" w:afterAutospacing="1"/>
      <w:textAlignment w:val="auto"/>
    </w:pPr>
    <w:rPr>
      <w:kern w:val="0"/>
      <w:lang w:val="uk-UA" w:eastAsia="uk-UA" w:bidi="ar-SA"/>
    </w:rPr>
  </w:style>
  <w:style w:type="paragraph" w:customStyle="1" w:styleId="1">
    <w:name w:val="Знак Знак1"/>
    <w:basedOn w:val="a"/>
    <w:uiPriority w:val="99"/>
    <w:rsid w:val="0073237D"/>
    <w:pPr>
      <w:widowControl/>
      <w:suppressAutoHyphens w:val="0"/>
      <w:textAlignment w:val="auto"/>
    </w:pPr>
    <w:rPr>
      <w:rFonts w:ascii="Verdana" w:hAnsi="Verdana" w:cs="Verdana"/>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359423">
      <w:marLeft w:val="0"/>
      <w:marRight w:val="0"/>
      <w:marTop w:val="0"/>
      <w:marBottom w:val="0"/>
      <w:divBdr>
        <w:top w:val="none" w:sz="0" w:space="0" w:color="auto"/>
        <w:left w:val="none" w:sz="0" w:space="0" w:color="auto"/>
        <w:bottom w:val="none" w:sz="0" w:space="0" w:color="auto"/>
        <w:right w:val="none" w:sz="0" w:space="0" w:color="auto"/>
      </w:divBdr>
    </w:div>
    <w:div w:id="664359424">
      <w:marLeft w:val="0"/>
      <w:marRight w:val="0"/>
      <w:marTop w:val="0"/>
      <w:marBottom w:val="0"/>
      <w:divBdr>
        <w:top w:val="none" w:sz="0" w:space="0" w:color="auto"/>
        <w:left w:val="none" w:sz="0" w:space="0" w:color="auto"/>
        <w:bottom w:val="none" w:sz="0" w:space="0" w:color="auto"/>
        <w:right w:val="none" w:sz="0" w:space="0" w:color="auto"/>
      </w:divBdr>
    </w:div>
    <w:div w:id="6643594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3815</Words>
  <Characters>2176</Characters>
  <Application>Microsoft Office Word</Application>
  <DocSecurity>0</DocSecurity>
  <Lines>18</Lines>
  <Paragraphs>11</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Мар'яна Дзвінник (RMJ-VTX38 - m.dzvinnyk)</dc:creator>
  <cp:keywords/>
  <dc:description/>
  <cp:lastModifiedBy>Пользователь Windows</cp:lastModifiedBy>
  <cp:revision>4</cp:revision>
  <cp:lastPrinted>2018-03-01T09:43:00Z</cp:lastPrinted>
  <dcterms:created xsi:type="dcterms:W3CDTF">2020-01-31T07:48:00Z</dcterms:created>
  <dcterms:modified xsi:type="dcterms:W3CDTF">2020-09-24T08:13:00Z</dcterms:modified>
</cp:coreProperties>
</file>