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8959E1" w:rsidRPr="00CA5B76" w:rsidP="008959E1">
      <w:pPr>
        <w:bidi w:val="0"/>
        <w:rPr>
          <w:rFonts w:ascii="Times New Roman" w:hAnsi="Times New Roman"/>
          <w:b/>
          <w:bCs/>
          <w:sz w:val="28"/>
          <w:szCs w:val="28"/>
          <w:lang w:val="uk-UA"/>
        </w:rPr>
      </w:pPr>
      <w:r w:rsidRPr="004658EB">
        <w:rPr>
          <w:rFonts w:ascii="Times New Roman" w:hAnsi="Times New Roman"/>
          <w:lang w:val="uk-UA"/>
        </w:rPr>
        <w:t xml:space="preserve">                                                                                        </w:t>
      </w:r>
      <w:r w:rsidRPr="00CA5B76">
        <w:rPr>
          <w:rFonts w:ascii="Times New Roman" w:hAnsi="Times New Roman"/>
          <w:b/>
          <w:bCs/>
          <w:sz w:val="28"/>
          <w:szCs w:val="28"/>
          <w:lang w:val="uk-UA"/>
        </w:rPr>
        <w:t>ПОРІВНЯЛЬНА ТАБЛИЦЯ</w:t>
      </w:r>
    </w:p>
    <w:p w:rsidR="008959E1" w:rsidRPr="00275C7E" w:rsidP="008959E1">
      <w:pPr>
        <w:tabs>
          <w:tab w:val="left" w:pos="7938"/>
        </w:tabs>
        <w:bidi w:val="0"/>
        <w:ind w:firstLine="720"/>
        <w:jc w:val="center"/>
        <w:rPr>
          <w:rFonts w:ascii="Times New Roman" w:hAnsi="Times New Roman"/>
          <w:b/>
          <w:bCs/>
          <w:sz w:val="28"/>
          <w:szCs w:val="28"/>
          <w:lang w:val="uk-UA"/>
        </w:rPr>
      </w:pPr>
      <w:r w:rsidRPr="005D5052">
        <w:rPr>
          <w:rFonts w:ascii="Times New Roman" w:hAnsi="Times New Roman"/>
          <w:b/>
          <w:sz w:val="28"/>
          <w:szCs w:val="28"/>
          <w:lang w:val="uk-UA"/>
        </w:rPr>
        <w:t>до проекту Закону України «</w:t>
      </w:r>
      <w:r w:rsidRPr="005D5052">
        <w:rPr>
          <w:rFonts w:ascii="Times New Roman" w:hAnsi="Times New Roman"/>
          <w:b/>
          <w:bCs/>
          <w:sz w:val="28"/>
          <w:szCs w:val="28"/>
          <w:lang w:val="uk-UA"/>
        </w:rPr>
        <w:t>Про парламентську опозицію»</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93"/>
        <w:gridCol w:w="7393"/>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4786" w:type="dxa"/>
            <w:gridSpan w:val="2"/>
            <w:tcBorders>
              <w:top w:val="single" w:sz="4" w:space="0" w:color="auto"/>
              <w:left w:val="single" w:sz="4" w:space="0" w:color="auto"/>
              <w:bottom w:val="single" w:sz="4" w:space="0" w:color="auto"/>
              <w:right w:val="single" w:sz="4" w:space="0" w:color="auto"/>
            </w:tcBorders>
            <w:textDirection w:val="lrTb"/>
            <w:vAlign w:val="top"/>
          </w:tcPr>
          <w:p w:rsidR="008959E1" w:rsidRPr="008959E1" w:rsidP="0090351A">
            <w:pPr>
              <w:bidi w:val="0"/>
              <w:spacing w:after="0" w:line="240" w:lineRule="auto"/>
              <w:ind w:firstLine="851"/>
              <w:jc w:val="center"/>
              <w:rPr>
                <w:rFonts w:ascii="Times New Roman" w:hAnsi="Times New Roman"/>
                <w:sz w:val="28"/>
                <w:szCs w:val="28"/>
              </w:rPr>
            </w:pPr>
            <w:r w:rsidRPr="00035D2A">
              <w:rPr>
                <w:rFonts w:ascii="Times New Roman" w:hAnsi="Times New Roman"/>
                <w:b/>
                <w:bCs/>
                <w:sz w:val="28"/>
                <w:szCs w:val="28"/>
                <w:lang w:val="uk-UA"/>
              </w:rPr>
              <w:t>РОЗДІЛ І</w:t>
            </w:r>
            <w:r w:rsidRPr="00035D2A">
              <w:rPr>
                <w:rFonts w:ascii="Times New Roman" w:hAnsi="Times New Roman"/>
                <w:b/>
                <w:bCs/>
                <w:sz w:val="28"/>
                <w:szCs w:val="28"/>
                <w:lang w:val="en-US"/>
              </w:rPr>
              <w:t>V</w:t>
            </w:r>
            <w:r w:rsidRPr="00035D2A">
              <w:rPr>
                <w:rFonts w:ascii="Times New Roman" w:hAnsi="Times New Roman"/>
                <w:b/>
                <w:bCs/>
                <w:sz w:val="28"/>
                <w:szCs w:val="28"/>
                <w:lang w:val="uk-UA"/>
              </w:rPr>
              <w:t>. ПРИКІНЦЕВІ ТА ПЕРЕХІДНІ ПОЛОЖЕННЯ</w:t>
            </w:r>
          </w:p>
        </w:tc>
      </w:tr>
      <w:tr>
        <w:tblPrEx>
          <w:tblW w:w="0" w:type="auto"/>
          <w:tblLook w:val="01E0"/>
        </w:tblPrEx>
        <w:tc>
          <w:tcPr>
            <w:tcW w:w="14786" w:type="dxa"/>
            <w:gridSpan w:val="2"/>
            <w:tcBorders>
              <w:top w:val="single" w:sz="4" w:space="0" w:color="auto"/>
              <w:left w:val="single" w:sz="4" w:space="0" w:color="auto"/>
              <w:bottom w:val="single" w:sz="4" w:space="0" w:color="auto"/>
              <w:right w:val="single" w:sz="4" w:space="0" w:color="auto"/>
            </w:tcBorders>
            <w:textDirection w:val="lrTb"/>
            <w:vAlign w:val="top"/>
          </w:tcPr>
          <w:p w:rsidR="008959E1" w:rsidRPr="00CA5B76" w:rsidP="0090351A">
            <w:pPr>
              <w:bidi w:val="0"/>
              <w:spacing w:after="0" w:line="240" w:lineRule="auto"/>
              <w:jc w:val="center"/>
              <w:rPr>
                <w:rFonts w:ascii="Times New Roman" w:hAnsi="Times New Roman"/>
                <w:b/>
                <w:bCs/>
                <w:sz w:val="28"/>
                <w:szCs w:val="28"/>
              </w:rPr>
            </w:pPr>
            <w:r w:rsidRPr="00CA5B76">
              <w:rPr>
                <w:rFonts w:ascii="Times New Roman" w:hAnsi="Times New Roman"/>
                <w:b/>
                <w:bCs/>
                <w:sz w:val="28"/>
                <w:szCs w:val="28"/>
                <w:lang w:val="uk-UA"/>
              </w:rPr>
              <w:t>Закон України «Про Рахункову палату»</w:t>
            </w:r>
          </w:p>
        </w:tc>
      </w:tr>
      <w:tr>
        <w:tblPrEx>
          <w:tblW w:w="0" w:type="auto"/>
          <w:tblLook w:val="01E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8959E1" w:rsidRPr="00B953F9" w:rsidP="0090351A">
            <w:pPr>
              <w:bidi w:val="0"/>
              <w:spacing w:after="0" w:line="240" w:lineRule="auto"/>
              <w:ind w:firstLine="540"/>
              <w:jc w:val="both"/>
              <w:rPr>
                <w:rFonts w:ascii="Times New Roman" w:hAnsi="Times New Roman"/>
                <w:b/>
                <w:sz w:val="28"/>
                <w:szCs w:val="28"/>
                <w:lang w:val="uk-UA"/>
              </w:rPr>
            </w:pPr>
            <w:r w:rsidRPr="00B953F9">
              <w:rPr>
                <w:rFonts w:ascii="Times New Roman" w:hAnsi="Times New Roman"/>
                <w:b/>
                <w:sz w:val="28"/>
                <w:szCs w:val="28"/>
                <w:lang w:val="uk-UA"/>
              </w:rPr>
              <w:t>Стаття 20. Порядок призначення на посади та звільнення з посад Голови та інших членів Рахункової палати</w:t>
            </w:r>
          </w:p>
          <w:p w:rsidR="008959E1" w:rsidP="0090351A">
            <w:pPr>
              <w:bidi w:val="0"/>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w:t>
            </w:r>
          </w:p>
          <w:p w:rsidR="008959E1" w:rsidRPr="00B953F9" w:rsidP="0090351A">
            <w:pPr>
              <w:bidi w:val="0"/>
              <w:spacing w:after="0" w:line="240" w:lineRule="auto"/>
              <w:ind w:firstLine="540"/>
              <w:jc w:val="both"/>
              <w:rPr>
                <w:rFonts w:ascii="Times New Roman" w:hAnsi="Times New Roman"/>
                <w:sz w:val="28"/>
                <w:szCs w:val="28"/>
                <w:lang w:val="uk-UA"/>
              </w:rPr>
            </w:pPr>
            <w:r w:rsidRPr="00B953F9">
              <w:rPr>
                <w:rFonts w:ascii="Times New Roman" w:hAnsi="Times New Roman"/>
                <w:sz w:val="28"/>
                <w:szCs w:val="28"/>
                <w:lang w:val="uk-UA"/>
              </w:rPr>
              <w:t>3. Голова Рахункової палати призначається на посаду Верховною Радою України за поданням Голови Верховної Ради України.</w:t>
            </w:r>
          </w:p>
          <w:p w:rsidR="008959E1" w:rsidRPr="00B953F9" w:rsidP="0090351A">
            <w:pPr>
              <w:bidi w:val="0"/>
              <w:spacing w:after="0" w:line="240" w:lineRule="auto"/>
              <w:ind w:firstLine="540"/>
              <w:jc w:val="both"/>
              <w:rPr>
                <w:rFonts w:ascii="Times New Roman" w:hAnsi="Times New Roman"/>
                <w:sz w:val="28"/>
                <w:szCs w:val="28"/>
                <w:lang w:val="uk-UA"/>
              </w:rPr>
            </w:pPr>
            <w:r w:rsidRPr="00B953F9">
              <w:rPr>
                <w:rFonts w:ascii="Times New Roman" w:hAnsi="Times New Roman"/>
                <w:sz w:val="28"/>
                <w:szCs w:val="28"/>
                <w:lang w:val="uk-UA"/>
              </w:rPr>
              <w:t>Голова Верховної Ради України вносить на розгляд Верховної Ради України подання про призначення на посаду Голови Рахункової палати одного із членів Рахункової палати.</w:t>
            </w:r>
          </w:p>
          <w:p w:rsidR="008959E1" w:rsidP="0090351A">
            <w:pPr>
              <w:bidi w:val="0"/>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w:t>
            </w:r>
          </w:p>
          <w:p w:rsidR="00581CF3" w:rsidRPr="00581CF3" w:rsidP="00581CF3">
            <w:pPr>
              <w:pStyle w:val="rvps2"/>
              <w:shd w:val="clear" w:color="auto" w:fill="FFFFFF"/>
              <w:bidi w:val="0"/>
              <w:spacing w:before="0" w:beforeAutospacing="0" w:after="150" w:afterAutospacing="0" w:line="240" w:lineRule="auto"/>
              <w:ind w:firstLine="450"/>
              <w:jc w:val="both"/>
              <w:rPr>
                <w:rFonts w:ascii="Times New Roman" w:hAnsi="Times New Roman"/>
                <w:sz w:val="28"/>
                <w:szCs w:val="28"/>
              </w:rPr>
            </w:pP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8959E1" w:rsidP="0090351A">
            <w:pPr>
              <w:bidi w:val="0"/>
              <w:spacing w:after="0" w:line="240" w:lineRule="auto"/>
              <w:ind w:firstLine="527"/>
              <w:jc w:val="both"/>
              <w:rPr>
                <w:rFonts w:ascii="Times New Roman" w:hAnsi="Times New Roman"/>
                <w:b/>
                <w:sz w:val="28"/>
                <w:szCs w:val="28"/>
                <w:lang w:val="uk-UA"/>
              </w:rPr>
            </w:pPr>
            <w:r w:rsidRPr="00B953F9">
              <w:rPr>
                <w:rFonts w:ascii="Times New Roman" w:hAnsi="Times New Roman"/>
                <w:b/>
                <w:sz w:val="28"/>
                <w:szCs w:val="28"/>
                <w:lang w:val="uk-UA"/>
              </w:rPr>
              <w:t>Стаття 20. Порядок призначення на посади та звільнення з посад Голови та інших членів Рахункової палати</w:t>
            </w:r>
          </w:p>
          <w:p w:rsidR="008959E1" w:rsidRPr="00B953F9" w:rsidP="0090351A">
            <w:pPr>
              <w:bidi w:val="0"/>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w:t>
            </w:r>
          </w:p>
          <w:p w:rsidR="008959E1" w:rsidRPr="00B953F9" w:rsidP="0090351A">
            <w:pPr>
              <w:bidi w:val="0"/>
              <w:spacing w:after="0" w:line="240" w:lineRule="auto"/>
              <w:ind w:firstLine="527"/>
              <w:jc w:val="both"/>
              <w:rPr>
                <w:rFonts w:ascii="Times New Roman" w:hAnsi="Times New Roman"/>
                <w:sz w:val="28"/>
                <w:szCs w:val="28"/>
                <w:lang w:val="uk-UA"/>
              </w:rPr>
            </w:pPr>
            <w:r w:rsidRPr="00B953F9">
              <w:rPr>
                <w:rFonts w:ascii="Times New Roman" w:hAnsi="Times New Roman"/>
                <w:sz w:val="28"/>
                <w:szCs w:val="28"/>
                <w:lang w:val="uk-UA"/>
              </w:rPr>
              <w:t>3. Голова Рахункової палати призначається на посаду Верховною Радою України за поданням Голови Верховної Ради України.</w:t>
            </w:r>
          </w:p>
          <w:p w:rsidR="008959E1" w:rsidRPr="00B953F9" w:rsidP="0090351A">
            <w:pPr>
              <w:bidi w:val="0"/>
              <w:spacing w:after="0" w:line="240" w:lineRule="auto"/>
              <w:ind w:firstLine="527"/>
              <w:jc w:val="both"/>
              <w:rPr>
                <w:rFonts w:ascii="Times New Roman" w:hAnsi="Times New Roman"/>
                <w:sz w:val="28"/>
                <w:szCs w:val="28"/>
                <w:lang w:val="uk-UA"/>
              </w:rPr>
            </w:pPr>
            <w:r w:rsidRPr="00C57621">
              <w:rPr>
                <w:rFonts w:ascii="Times New Roman" w:hAnsi="Times New Roman"/>
                <w:sz w:val="28"/>
                <w:szCs w:val="28"/>
                <w:lang w:val="uk-UA"/>
              </w:rPr>
              <w:t xml:space="preserve">Голова Верховної Ради України вносить на розгляд Верховної Ради України подання про призначення на посаду Голови Рахункової палати одного із членів Рахункової палати </w:t>
            </w:r>
            <w:r w:rsidRPr="00B953F9">
              <w:rPr>
                <w:rFonts w:ascii="Times New Roman" w:hAnsi="Times New Roman"/>
                <w:b/>
                <w:sz w:val="28"/>
                <w:szCs w:val="28"/>
                <w:lang w:val="uk-UA"/>
              </w:rPr>
              <w:t xml:space="preserve">за </w:t>
            </w:r>
            <w:r>
              <w:rPr>
                <w:rFonts w:ascii="Times New Roman" w:hAnsi="Times New Roman"/>
                <w:b/>
                <w:sz w:val="28"/>
                <w:szCs w:val="28"/>
                <w:lang w:val="uk-UA"/>
              </w:rPr>
              <w:t>пропозицією</w:t>
            </w:r>
            <w:r w:rsidRPr="00B953F9">
              <w:rPr>
                <w:rFonts w:ascii="Times New Roman" w:hAnsi="Times New Roman"/>
                <w:b/>
                <w:sz w:val="28"/>
                <w:szCs w:val="28"/>
                <w:lang w:val="uk-UA"/>
              </w:rPr>
              <w:t xml:space="preserve"> парламентської опозиції в порядку визначеному Законом України «Про парламентську опозицію»</w:t>
            </w:r>
            <w:r w:rsidRPr="00B953F9">
              <w:rPr>
                <w:rFonts w:ascii="Times New Roman" w:hAnsi="Times New Roman"/>
                <w:sz w:val="28"/>
                <w:szCs w:val="28"/>
                <w:lang w:val="uk-UA"/>
              </w:rPr>
              <w:t>.</w:t>
            </w:r>
          </w:p>
          <w:p w:rsidR="008959E1" w:rsidRPr="00B953F9" w:rsidP="0090351A">
            <w:pPr>
              <w:bidi w:val="0"/>
              <w:spacing w:after="0" w:line="240" w:lineRule="auto"/>
              <w:ind w:firstLine="540"/>
              <w:jc w:val="both"/>
              <w:rPr>
                <w:rFonts w:ascii="Times New Roman" w:hAnsi="Times New Roman"/>
                <w:bCs/>
                <w:sz w:val="28"/>
                <w:szCs w:val="28"/>
                <w:lang w:val="uk-UA"/>
              </w:rPr>
            </w:pPr>
            <w:r w:rsidRPr="00B953F9">
              <w:rPr>
                <w:rFonts w:ascii="Times New Roman" w:hAnsi="Times New Roman"/>
                <w:bCs/>
                <w:sz w:val="28"/>
                <w:szCs w:val="28"/>
                <w:lang w:val="uk-UA"/>
              </w:rPr>
              <w:t>(…)</w:t>
            </w:r>
          </w:p>
        </w:tc>
      </w:tr>
      <w:tr>
        <w:tblPrEx>
          <w:tblW w:w="0" w:type="auto"/>
          <w:tblLook w:val="01E0"/>
        </w:tblPrEx>
        <w:tc>
          <w:tcPr>
            <w:tcW w:w="14786" w:type="dxa"/>
            <w:gridSpan w:val="2"/>
            <w:tcBorders>
              <w:top w:val="single" w:sz="4" w:space="0" w:color="auto"/>
              <w:left w:val="single" w:sz="4" w:space="0" w:color="auto"/>
              <w:bottom w:val="single" w:sz="4" w:space="0" w:color="auto"/>
              <w:right w:val="single" w:sz="4" w:space="0" w:color="auto"/>
            </w:tcBorders>
            <w:textDirection w:val="lrTb"/>
            <w:vAlign w:val="top"/>
          </w:tcPr>
          <w:p w:rsidR="008959E1" w:rsidRPr="00CA5B76" w:rsidP="00E97290">
            <w:pPr>
              <w:bidi w:val="0"/>
              <w:spacing w:after="0" w:line="240" w:lineRule="auto"/>
              <w:ind w:firstLine="540"/>
              <w:jc w:val="center"/>
              <w:rPr>
                <w:rFonts w:ascii="Times New Roman" w:hAnsi="Times New Roman"/>
                <w:b/>
                <w:bCs/>
                <w:sz w:val="28"/>
                <w:szCs w:val="28"/>
                <w:lang w:val="uk-UA"/>
              </w:rPr>
            </w:pPr>
            <w:r w:rsidRPr="00CA5B76">
              <w:rPr>
                <w:rFonts w:ascii="Times New Roman" w:hAnsi="Times New Roman"/>
                <w:b/>
                <w:bCs/>
                <w:sz w:val="28"/>
                <w:szCs w:val="28"/>
                <w:lang w:val="uk-UA"/>
              </w:rPr>
              <w:t xml:space="preserve">Закон України «Про Вищу раду </w:t>
            </w:r>
            <w:r w:rsidR="00E97290">
              <w:rPr>
                <w:rFonts w:ascii="Times New Roman" w:hAnsi="Times New Roman"/>
                <w:b/>
                <w:bCs/>
                <w:sz w:val="28"/>
                <w:szCs w:val="28"/>
                <w:lang w:val="uk-UA"/>
              </w:rPr>
              <w:t>правосуддя</w:t>
            </w:r>
            <w:r w:rsidRPr="00CA5B76">
              <w:rPr>
                <w:rFonts w:ascii="Times New Roman" w:hAnsi="Times New Roman"/>
                <w:b/>
                <w:bCs/>
                <w:sz w:val="28"/>
                <w:szCs w:val="28"/>
                <w:lang w:val="uk-UA"/>
              </w:rPr>
              <w:t>»</w:t>
            </w:r>
          </w:p>
        </w:tc>
      </w:tr>
      <w:tr>
        <w:tblPrEx>
          <w:tblW w:w="0" w:type="auto"/>
          <w:tblLook w:val="01E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E97290" w:rsidRPr="00E97290" w:rsidP="00E97290">
            <w:pPr>
              <w:pStyle w:val="rvps2"/>
              <w:shd w:val="clear" w:color="auto" w:fill="FFFFFF"/>
              <w:bidi w:val="0"/>
              <w:spacing w:before="0" w:beforeAutospacing="0" w:after="150" w:afterAutospacing="0" w:line="240" w:lineRule="auto"/>
              <w:ind w:firstLine="450"/>
              <w:jc w:val="both"/>
              <w:rPr>
                <w:rFonts w:ascii="Times New Roman" w:hAnsi="Times New Roman"/>
                <w:b/>
                <w:sz w:val="28"/>
                <w:szCs w:val="28"/>
              </w:rPr>
            </w:pPr>
            <w:r w:rsidRPr="00E97290">
              <w:rPr>
                <w:rStyle w:val="rvts9"/>
                <w:rFonts w:ascii="Times New Roman" w:hAnsi="Times New Roman"/>
                <w:b/>
                <w:bCs/>
                <w:sz w:val="28"/>
                <w:szCs w:val="28"/>
              </w:rPr>
              <w:t>Стаття 17. </w:t>
            </w:r>
            <w:r w:rsidRPr="00E97290">
              <w:rPr>
                <w:rFonts w:ascii="Times New Roman" w:hAnsi="Times New Roman"/>
                <w:b/>
                <w:sz w:val="28"/>
                <w:szCs w:val="28"/>
              </w:rPr>
              <w:t>Порядок обрання членів Вищої ради правосуддя Верховною Радою України</w:t>
            </w:r>
          </w:p>
          <w:p w:rsidR="00E97290" w:rsidRPr="00E97290" w:rsidP="00E97290">
            <w:pPr>
              <w:pStyle w:val="rvps2"/>
              <w:shd w:val="clear" w:color="auto" w:fill="FFFFFF"/>
              <w:bidi w:val="0"/>
              <w:spacing w:before="0" w:beforeAutospacing="0" w:after="150" w:afterAutospacing="0" w:line="240" w:lineRule="auto"/>
              <w:ind w:firstLine="450"/>
              <w:jc w:val="both"/>
              <w:rPr>
                <w:rFonts w:ascii="Times New Roman" w:hAnsi="Times New Roman"/>
                <w:sz w:val="28"/>
                <w:szCs w:val="28"/>
              </w:rPr>
            </w:pPr>
            <w:bookmarkStart w:id="0" w:name="n159"/>
            <w:bookmarkEnd w:id="0"/>
            <w:r w:rsidRPr="00E97290">
              <w:rPr>
                <w:rFonts w:ascii="Times New Roman" w:hAnsi="Times New Roman"/>
                <w:sz w:val="28"/>
                <w:szCs w:val="28"/>
              </w:rPr>
              <w:t>1. Верховна Рада України обирає членів Вищої ради правосуддя в порядку, встановленому </w:t>
            </w:r>
            <w:hyperlink r:id="rId4" w:anchor="n22" w:tgtFrame="_blank" w:history="1">
              <w:r w:rsidRPr="00E97290">
                <w:rPr>
                  <w:rStyle w:val="Hyperlink"/>
                  <w:rFonts w:ascii="Times New Roman" w:hAnsi="Times New Roman"/>
                  <w:color w:val="auto"/>
                  <w:sz w:val="28"/>
                  <w:szCs w:val="28"/>
                  <w:u w:val="none"/>
                </w:rPr>
                <w:t>Регламентом Верховної Ради України</w:t>
              </w:r>
            </w:hyperlink>
            <w:r w:rsidRPr="00E97290">
              <w:rPr>
                <w:rFonts w:ascii="Times New Roman" w:hAnsi="Times New Roman"/>
                <w:sz w:val="28"/>
                <w:szCs w:val="28"/>
              </w:rPr>
              <w:t>.</w:t>
            </w:r>
          </w:p>
          <w:p w:rsidR="00E97290" w:rsidRPr="00E97290" w:rsidP="0090351A">
            <w:pPr>
              <w:bidi w:val="0"/>
              <w:spacing w:after="0" w:line="240" w:lineRule="auto"/>
              <w:ind w:firstLine="540"/>
              <w:jc w:val="both"/>
              <w:rPr>
                <w:rFonts w:ascii="Times New Roman" w:hAnsi="Times New Roman"/>
                <w:b/>
                <w:bCs/>
                <w:sz w:val="28"/>
                <w:szCs w:val="28"/>
                <w:lang w:val="uk-UA"/>
              </w:rPr>
            </w:pPr>
            <w:r>
              <w:rPr>
                <w:rFonts w:ascii="Times New Roman" w:hAnsi="Times New Roman"/>
                <w:b/>
                <w:bCs/>
                <w:sz w:val="28"/>
                <w:szCs w:val="28"/>
                <w:lang w:val="uk-UA"/>
              </w:rPr>
              <w:t>відсутня</w:t>
            </w:r>
          </w:p>
          <w:p w:rsidR="008959E1" w:rsidRPr="00CA5B76" w:rsidP="0090351A">
            <w:pPr>
              <w:bidi w:val="0"/>
              <w:spacing w:after="0" w:line="240" w:lineRule="auto"/>
              <w:ind w:firstLine="540"/>
              <w:jc w:val="both"/>
              <w:rPr>
                <w:rFonts w:ascii="Times New Roman" w:hAnsi="Times New Roman"/>
                <w:b/>
                <w:bCs/>
                <w:sz w:val="28"/>
                <w:szCs w:val="28"/>
              </w:rPr>
            </w:pP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E97290" w:rsidRPr="00E97290" w:rsidP="00E97290">
            <w:pPr>
              <w:pStyle w:val="rvps2"/>
              <w:shd w:val="clear" w:color="auto" w:fill="FFFFFF"/>
              <w:bidi w:val="0"/>
              <w:spacing w:before="0" w:beforeAutospacing="0" w:after="150" w:afterAutospacing="0" w:line="240" w:lineRule="auto"/>
              <w:ind w:firstLine="450"/>
              <w:jc w:val="both"/>
              <w:rPr>
                <w:rFonts w:ascii="Times New Roman" w:hAnsi="Times New Roman"/>
                <w:b/>
                <w:sz w:val="28"/>
                <w:szCs w:val="28"/>
              </w:rPr>
            </w:pPr>
            <w:r w:rsidRPr="00E97290">
              <w:rPr>
                <w:rStyle w:val="rvts9"/>
                <w:rFonts w:ascii="Times New Roman" w:hAnsi="Times New Roman"/>
                <w:b/>
                <w:bCs/>
                <w:sz w:val="28"/>
                <w:szCs w:val="28"/>
              </w:rPr>
              <w:t>Стаття 17. </w:t>
            </w:r>
            <w:r w:rsidRPr="00E97290">
              <w:rPr>
                <w:rFonts w:ascii="Times New Roman" w:hAnsi="Times New Roman"/>
                <w:b/>
                <w:sz w:val="28"/>
                <w:szCs w:val="28"/>
              </w:rPr>
              <w:t>Порядок обрання членів Вищої ради правосуддя Верховною Радою України</w:t>
            </w:r>
          </w:p>
          <w:p w:rsidR="00E97290" w:rsidP="00E97290">
            <w:pPr>
              <w:pStyle w:val="rvps2"/>
              <w:shd w:val="clear" w:color="auto" w:fill="FFFFFF"/>
              <w:bidi w:val="0"/>
              <w:spacing w:before="0" w:beforeAutospacing="0" w:after="150" w:afterAutospacing="0" w:line="240" w:lineRule="auto"/>
              <w:ind w:firstLine="450"/>
              <w:jc w:val="both"/>
              <w:rPr>
                <w:rFonts w:ascii="Times New Roman" w:hAnsi="Times New Roman"/>
                <w:sz w:val="28"/>
                <w:szCs w:val="28"/>
                <w:lang w:val="uk-UA"/>
              </w:rPr>
            </w:pPr>
            <w:r w:rsidRPr="00E97290">
              <w:rPr>
                <w:rFonts w:ascii="Times New Roman" w:hAnsi="Times New Roman"/>
                <w:sz w:val="28"/>
                <w:szCs w:val="28"/>
              </w:rPr>
              <w:t>1. Верховна Рада України обирає членів Вищої ради правосуддя в порядку, встановленому </w:t>
            </w:r>
            <w:hyperlink r:id="rId4" w:anchor="n22" w:tgtFrame="_blank" w:history="1">
              <w:r w:rsidRPr="00E97290">
                <w:rPr>
                  <w:rStyle w:val="Hyperlink"/>
                  <w:rFonts w:ascii="Times New Roman" w:hAnsi="Times New Roman"/>
                  <w:color w:val="auto"/>
                  <w:sz w:val="28"/>
                  <w:szCs w:val="28"/>
                  <w:u w:val="none"/>
                </w:rPr>
                <w:t>Регламентом Верховної Ради України</w:t>
              </w:r>
            </w:hyperlink>
            <w:r w:rsidRPr="00E97290">
              <w:rPr>
                <w:rFonts w:ascii="Times New Roman" w:hAnsi="Times New Roman"/>
                <w:sz w:val="28"/>
                <w:szCs w:val="28"/>
              </w:rPr>
              <w:t>.</w:t>
            </w:r>
          </w:p>
          <w:p w:rsidR="00E97290" w:rsidRPr="00CE095A" w:rsidP="00E97290">
            <w:pPr>
              <w:pStyle w:val="rvps2"/>
              <w:shd w:val="clear" w:color="auto" w:fill="FFFFFF"/>
              <w:bidi w:val="0"/>
              <w:spacing w:before="0" w:beforeAutospacing="0" w:after="150" w:afterAutospacing="0" w:line="240" w:lineRule="auto"/>
              <w:ind w:firstLine="450"/>
              <w:jc w:val="both"/>
              <w:rPr>
                <w:rFonts w:ascii="Times New Roman" w:hAnsi="Times New Roman"/>
                <w:b/>
                <w:sz w:val="28"/>
                <w:szCs w:val="28"/>
                <w:lang w:val="uk-UA"/>
              </w:rPr>
            </w:pPr>
            <w:r w:rsidRPr="00CE095A">
              <w:rPr>
                <w:rFonts w:ascii="Times New Roman" w:hAnsi="Times New Roman"/>
                <w:b/>
                <w:sz w:val="28"/>
                <w:szCs w:val="28"/>
                <w:lang w:val="uk-UA"/>
              </w:rPr>
              <w:t xml:space="preserve">2. </w:t>
            </w:r>
            <w:r w:rsidRPr="00CE095A" w:rsidR="00CE095A">
              <w:rPr>
                <w:rFonts w:ascii="Times New Roman" w:hAnsi="Times New Roman"/>
                <w:b/>
                <w:color w:val="000000"/>
                <w:sz w:val="28"/>
                <w:szCs w:val="28"/>
              </w:rPr>
              <w:t>Верховн</w:t>
            </w:r>
            <w:r w:rsidRPr="00CE095A" w:rsidR="00CE095A">
              <w:rPr>
                <w:rFonts w:ascii="Times New Roman" w:hAnsi="Times New Roman"/>
                <w:b/>
                <w:color w:val="000000"/>
                <w:sz w:val="28"/>
                <w:szCs w:val="28"/>
                <w:lang w:val="uk-UA"/>
              </w:rPr>
              <w:t xml:space="preserve">а </w:t>
            </w:r>
            <w:r w:rsidRPr="00CE095A" w:rsidR="00CE095A">
              <w:rPr>
                <w:rFonts w:ascii="Times New Roman" w:hAnsi="Times New Roman"/>
                <w:b/>
                <w:color w:val="000000"/>
                <w:sz w:val="28"/>
                <w:szCs w:val="28"/>
              </w:rPr>
              <w:t>Рад</w:t>
            </w:r>
            <w:r w:rsidRPr="00CE095A" w:rsidR="00CE095A">
              <w:rPr>
                <w:rFonts w:ascii="Times New Roman" w:hAnsi="Times New Roman"/>
                <w:b/>
                <w:color w:val="000000"/>
                <w:sz w:val="28"/>
                <w:szCs w:val="28"/>
                <w:lang w:val="uk-UA"/>
              </w:rPr>
              <w:t>а</w:t>
            </w:r>
            <w:r w:rsidRPr="00CE095A" w:rsidR="00CE095A">
              <w:rPr>
                <w:rFonts w:ascii="Times New Roman" w:hAnsi="Times New Roman"/>
                <w:b/>
                <w:color w:val="000000"/>
                <w:sz w:val="28"/>
                <w:szCs w:val="28"/>
              </w:rPr>
              <w:t xml:space="preserve"> України обирає </w:t>
            </w:r>
            <w:r w:rsidRPr="00CE095A" w:rsidR="00CE095A">
              <w:rPr>
                <w:rFonts w:ascii="Times New Roman" w:hAnsi="Times New Roman"/>
                <w:b/>
                <w:color w:val="000000"/>
                <w:sz w:val="28"/>
                <w:szCs w:val="28"/>
                <w:lang w:val="uk-UA"/>
              </w:rPr>
              <w:t>двох членів Вищої Ради правосуддя, з яких один член обов’язково обирається за пропозицією парламентської опозиції відповідно до Закону України «Про парламентську опозицію».</w:t>
            </w:r>
          </w:p>
          <w:p w:rsidR="00E97290" w:rsidRPr="00E97290" w:rsidP="00E97290">
            <w:pPr>
              <w:bidi w:val="0"/>
              <w:spacing w:after="0" w:line="240" w:lineRule="auto"/>
              <w:ind w:firstLine="540"/>
              <w:jc w:val="both"/>
              <w:rPr>
                <w:rFonts w:ascii="Times New Roman" w:hAnsi="Times New Roman"/>
                <w:b/>
                <w:bCs/>
                <w:sz w:val="28"/>
                <w:szCs w:val="28"/>
                <w:lang w:val="uk-UA"/>
              </w:rPr>
            </w:pPr>
          </w:p>
          <w:p w:rsidR="008959E1" w:rsidRPr="002E7A7D" w:rsidP="0090351A">
            <w:pPr>
              <w:bidi w:val="0"/>
              <w:spacing w:after="0" w:line="240" w:lineRule="auto"/>
              <w:ind w:firstLine="540"/>
              <w:jc w:val="both"/>
              <w:rPr>
                <w:rFonts w:ascii="Times New Roman" w:hAnsi="Times New Roman"/>
                <w:bCs/>
                <w:sz w:val="28"/>
                <w:szCs w:val="28"/>
              </w:rPr>
            </w:pPr>
          </w:p>
        </w:tc>
      </w:tr>
      <w:tr>
        <w:tblPrEx>
          <w:tblW w:w="0" w:type="auto"/>
          <w:tblLook w:val="01E0"/>
        </w:tblPrEx>
        <w:tc>
          <w:tcPr>
            <w:tcW w:w="14786" w:type="dxa"/>
            <w:gridSpan w:val="2"/>
            <w:tcBorders>
              <w:top w:val="single" w:sz="4" w:space="0" w:color="auto"/>
              <w:left w:val="single" w:sz="4" w:space="0" w:color="auto"/>
              <w:bottom w:val="single" w:sz="4" w:space="0" w:color="auto"/>
              <w:right w:val="single" w:sz="4" w:space="0" w:color="auto"/>
            </w:tcBorders>
            <w:textDirection w:val="lrTb"/>
            <w:vAlign w:val="top"/>
          </w:tcPr>
          <w:p w:rsidR="008959E1" w:rsidRPr="00CA5B76" w:rsidP="0090351A">
            <w:pPr>
              <w:bidi w:val="0"/>
              <w:spacing w:after="0" w:line="240" w:lineRule="auto"/>
              <w:jc w:val="center"/>
              <w:rPr>
                <w:rFonts w:ascii="Times New Roman" w:hAnsi="Times New Roman"/>
                <w:b/>
                <w:bCs/>
                <w:sz w:val="28"/>
                <w:szCs w:val="28"/>
                <w:lang w:val="uk-UA"/>
              </w:rPr>
            </w:pPr>
            <w:r w:rsidRPr="00CA5B76">
              <w:rPr>
                <w:rFonts w:ascii="Times New Roman" w:hAnsi="Times New Roman"/>
                <w:b/>
                <w:bCs/>
                <w:sz w:val="28"/>
                <w:szCs w:val="28"/>
                <w:lang w:val="uk-UA"/>
              </w:rPr>
              <w:t>Закон України «Про Національний банк України»</w:t>
            </w:r>
          </w:p>
        </w:tc>
      </w:tr>
      <w:tr>
        <w:tblPrEx>
          <w:tblW w:w="0" w:type="auto"/>
          <w:tblLook w:val="01E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8959E1" w:rsidRPr="00CA5B76" w:rsidP="0090351A">
            <w:pPr>
              <w:bidi w:val="0"/>
              <w:spacing w:after="0" w:line="240" w:lineRule="auto"/>
              <w:ind w:firstLine="540"/>
              <w:jc w:val="both"/>
              <w:rPr>
                <w:rFonts w:ascii="Times New Roman" w:hAnsi="Times New Roman"/>
                <w:b/>
                <w:bCs/>
                <w:sz w:val="28"/>
                <w:szCs w:val="28"/>
              </w:rPr>
            </w:pPr>
            <w:r w:rsidRPr="00CA5B76">
              <w:rPr>
                <w:rFonts w:ascii="Times New Roman" w:hAnsi="Times New Roman"/>
                <w:b/>
                <w:bCs/>
                <w:sz w:val="28"/>
                <w:szCs w:val="28"/>
              </w:rPr>
              <w:t>Стаття 10. Склад та формування Ради Національного банку</w:t>
            </w:r>
          </w:p>
          <w:p w:rsidR="00CE095A" w:rsidRPr="00CE095A" w:rsidP="00CE095A">
            <w:pPr>
              <w:pStyle w:val="rvps2"/>
              <w:shd w:val="clear" w:color="auto" w:fill="FFFFFF"/>
              <w:bidi w:val="0"/>
              <w:spacing w:before="0" w:beforeAutospacing="0" w:after="150" w:afterAutospacing="0" w:line="240" w:lineRule="auto"/>
              <w:ind w:firstLine="450"/>
              <w:jc w:val="both"/>
              <w:rPr>
                <w:rFonts w:ascii="Times New Roman" w:hAnsi="Times New Roman"/>
                <w:color w:val="000000"/>
                <w:sz w:val="28"/>
                <w:szCs w:val="28"/>
              </w:rPr>
            </w:pPr>
            <w:bookmarkStart w:id="1" w:name="n828"/>
            <w:bookmarkEnd w:id="1"/>
            <w:r w:rsidRPr="00CE095A">
              <w:rPr>
                <w:rFonts w:ascii="Times New Roman" w:hAnsi="Times New Roman"/>
                <w:color w:val="000000"/>
                <w:sz w:val="28"/>
                <w:szCs w:val="28"/>
              </w:rPr>
              <w:t>До складу Ради Національного банку входять члени Ради Національного банку, призначені Верховною Радою України та Президентом України. Верховна Рада України призначає чотирьох членів Ради Національного банку шляхом прийняття відповідної постанови. Президент України призначає чотирьох членів Ради Національного банку шляхом видання відповідного указу. Голова Національного банку, який призначається на посаду Верховною Радою України за поданням Президента України, входить до складу Ради Національного банку за посадою.</w:t>
            </w:r>
          </w:p>
          <w:p w:rsidR="008959E1" w:rsidP="0090351A">
            <w:pPr>
              <w:bidi w:val="0"/>
              <w:spacing w:after="0" w:line="240" w:lineRule="auto"/>
              <w:ind w:firstLine="540"/>
              <w:jc w:val="both"/>
              <w:rPr>
                <w:rFonts w:ascii="Times New Roman" w:hAnsi="Times New Roman"/>
                <w:sz w:val="28"/>
                <w:szCs w:val="28"/>
                <w:lang w:val="uk-UA"/>
              </w:rPr>
            </w:pPr>
            <w:r w:rsidRPr="00CA5B76">
              <w:rPr>
                <w:rFonts w:ascii="Times New Roman" w:hAnsi="Times New Roman"/>
                <w:sz w:val="28"/>
                <w:szCs w:val="28"/>
              </w:rPr>
              <w:t>(…)</w:t>
            </w:r>
          </w:p>
          <w:p w:rsidR="008959E1" w:rsidP="0090351A">
            <w:pPr>
              <w:bidi w:val="0"/>
              <w:spacing w:after="0" w:line="240" w:lineRule="auto"/>
              <w:ind w:firstLine="540"/>
              <w:jc w:val="both"/>
              <w:rPr>
                <w:rFonts w:ascii="Times New Roman" w:hAnsi="Times New Roman"/>
                <w:sz w:val="28"/>
                <w:szCs w:val="28"/>
                <w:lang w:val="uk-UA"/>
              </w:rPr>
            </w:pPr>
          </w:p>
          <w:p w:rsidR="00730809" w:rsidP="0090351A">
            <w:pPr>
              <w:bidi w:val="0"/>
              <w:spacing w:after="0" w:line="240" w:lineRule="auto"/>
              <w:ind w:firstLine="540"/>
              <w:jc w:val="both"/>
              <w:rPr>
                <w:rFonts w:ascii="Times New Roman" w:hAnsi="Times New Roman"/>
                <w:sz w:val="28"/>
                <w:szCs w:val="28"/>
                <w:lang w:val="uk-UA"/>
              </w:rPr>
            </w:pPr>
          </w:p>
          <w:p w:rsidR="00730809" w:rsidP="0090351A">
            <w:pPr>
              <w:bidi w:val="0"/>
              <w:spacing w:after="0" w:line="240" w:lineRule="auto"/>
              <w:ind w:firstLine="540"/>
              <w:jc w:val="both"/>
              <w:rPr>
                <w:rFonts w:ascii="Times New Roman" w:hAnsi="Times New Roman"/>
                <w:sz w:val="28"/>
                <w:szCs w:val="28"/>
                <w:lang w:val="uk-UA"/>
              </w:rPr>
            </w:pPr>
          </w:p>
          <w:p w:rsidR="00730809" w:rsidP="0090351A">
            <w:pPr>
              <w:bidi w:val="0"/>
              <w:spacing w:after="0" w:line="240" w:lineRule="auto"/>
              <w:ind w:firstLine="540"/>
              <w:jc w:val="both"/>
              <w:rPr>
                <w:rFonts w:ascii="Times New Roman" w:hAnsi="Times New Roman"/>
                <w:sz w:val="28"/>
                <w:szCs w:val="28"/>
                <w:lang w:val="uk-UA"/>
              </w:rPr>
            </w:pPr>
          </w:p>
          <w:p w:rsidR="008959E1" w:rsidRPr="000E621C" w:rsidP="0090351A">
            <w:pPr>
              <w:bidi w:val="0"/>
              <w:spacing w:after="0" w:line="240" w:lineRule="auto"/>
              <w:ind w:firstLine="540"/>
              <w:jc w:val="both"/>
              <w:rPr>
                <w:rFonts w:ascii="Times New Roman" w:hAnsi="Times New Roman"/>
                <w:sz w:val="28"/>
                <w:szCs w:val="28"/>
                <w:lang w:val="uk-UA"/>
              </w:rPr>
            </w:pPr>
            <w:r w:rsidRPr="0087085F">
              <w:rPr>
                <w:rFonts w:ascii="Times New Roman" w:hAnsi="Times New Roman"/>
                <w:sz w:val="28"/>
                <w:szCs w:val="28"/>
                <w:lang w:val="uk-UA"/>
              </w:rPr>
              <w:t>Верховна Рада України звільняє призначених нею членів Ради Національного банку шляхом прийняття відповідної постанови за поданням профільного комітету Верховної Ради України, в якій мають бути зазначені підстави для звільнення.</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8959E1" w:rsidRPr="00CA5B76" w:rsidP="0090351A">
            <w:pPr>
              <w:bidi w:val="0"/>
              <w:spacing w:after="0" w:line="240" w:lineRule="auto"/>
              <w:ind w:firstLine="540"/>
              <w:jc w:val="both"/>
              <w:rPr>
                <w:rFonts w:ascii="Times New Roman" w:hAnsi="Times New Roman"/>
                <w:b/>
                <w:bCs/>
                <w:sz w:val="28"/>
                <w:szCs w:val="28"/>
              </w:rPr>
            </w:pPr>
            <w:r w:rsidRPr="00CA5B76">
              <w:rPr>
                <w:rFonts w:ascii="Times New Roman" w:hAnsi="Times New Roman"/>
                <w:b/>
                <w:bCs/>
                <w:sz w:val="28"/>
                <w:szCs w:val="28"/>
              </w:rPr>
              <w:t>Стаття 10. Склад та формування Ради Національного банку</w:t>
            </w:r>
          </w:p>
          <w:p w:rsidR="008959E1" w:rsidP="0090351A">
            <w:pPr>
              <w:bidi w:val="0"/>
              <w:spacing w:after="0" w:line="240" w:lineRule="auto"/>
              <w:ind w:firstLine="720"/>
              <w:jc w:val="both"/>
              <w:rPr>
                <w:rFonts w:ascii="Times New Roman" w:hAnsi="Times New Roman"/>
                <w:b/>
                <w:sz w:val="28"/>
                <w:szCs w:val="28"/>
                <w:lang w:val="uk-UA"/>
              </w:rPr>
            </w:pPr>
            <w:r w:rsidRPr="005442F6">
              <w:rPr>
                <w:rFonts w:ascii="Times New Roman" w:hAnsi="Times New Roman"/>
                <w:color w:val="000000"/>
                <w:sz w:val="28"/>
                <w:szCs w:val="28"/>
              </w:rPr>
              <w:t xml:space="preserve">До складу Ради Національного банку входять члени Ради Національного банку, призначені Верховною Радою України та Президентом України. Верховна Рада України призначає чотирьох членів Ради Національного банку шляхом прийняття відповідної постанови. </w:t>
            </w:r>
            <w:r w:rsidRPr="00730809" w:rsidR="00730809">
              <w:rPr>
                <w:rFonts w:ascii="Times New Roman" w:hAnsi="Times New Roman"/>
                <w:b/>
                <w:color w:val="000000"/>
                <w:sz w:val="28"/>
                <w:szCs w:val="28"/>
                <w:lang w:val="uk-UA"/>
              </w:rPr>
              <w:t xml:space="preserve">Верховна Рада України призначає двох членів Ради Національного банку України за поданням коаліції депутатських фракцій </w:t>
            </w:r>
            <w:r w:rsidR="00DA0578">
              <w:rPr>
                <w:rFonts w:ascii="Times New Roman" w:hAnsi="Times New Roman"/>
                <w:b/>
                <w:color w:val="000000"/>
                <w:sz w:val="28"/>
                <w:szCs w:val="28"/>
                <w:lang w:val="uk-UA"/>
              </w:rPr>
              <w:t xml:space="preserve">у Верховній Раді України </w:t>
            </w:r>
            <w:r w:rsidRPr="00730809" w:rsidR="00730809">
              <w:rPr>
                <w:rFonts w:ascii="Times New Roman" w:hAnsi="Times New Roman"/>
                <w:b/>
                <w:color w:val="000000"/>
                <w:sz w:val="28"/>
                <w:szCs w:val="28"/>
                <w:lang w:val="uk-UA"/>
              </w:rPr>
              <w:t>та двох членів Ради Національного банку України за поданням парламентської опозиції шляхом прийняття відповідної постанови.</w:t>
            </w:r>
            <w:r w:rsidR="00730809">
              <w:rPr>
                <w:rFonts w:ascii="Times New Roman" w:hAnsi="Times New Roman"/>
                <w:color w:val="000000"/>
                <w:sz w:val="28"/>
                <w:szCs w:val="28"/>
                <w:lang w:val="uk-UA"/>
              </w:rPr>
              <w:t xml:space="preserve"> </w:t>
            </w:r>
            <w:r w:rsidRPr="005442F6">
              <w:rPr>
                <w:rFonts w:ascii="Times New Roman" w:hAnsi="Times New Roman"/>
                <w:color w:val="000000"/>
                <w:sz w:val="28"/>
                <w:szCs w:val="28"/>
              </w:rPr>
              <w:t>Президент України призначає чотирьох членів Ради Національного банку шляхом видання відповідного указу. Голова Національного банку, який призначається на посаду Верховною Радою України за поданням Президента України, входить до складу Ради Національного банку за посадою.</w:t>
            </w:r>
          </w:p>
          <w:p w:rsidR="008959E1" w:rsidP="0090351A">
            <w:pPr>
              <w:bidi w:val="0"/>
              <w:spacing w:after="0" w:line="240" w:lineRule="auto"/>
              <w:ind w:firstLine="720"/>
              <w:jc w:val="both"/>
              <w:rPr>
                <w:rFonts w:ascii="Times New Roman" w:hAnsi="Times New Roman"/>
                <w:sz w:val="28"/>
                <w:szCs w:val="28"/>
                <w:lang w:val="uk-UA"/>
              </w:rPr>
            </w:pPr>
            <w:r w:rsidRPr="008959E1">
              <w:rPr>
                <w:rFonts w:ascii="Times New Roman" w:hAnsi="Times New Roman"/>
                <w:sz w:val="28"/>
                <w:szCs w:val="28"/>
                <w:lang w:val="uk-UA"/>
              </w:rPr>
              <w:t>(…)</w:t>
            </w:r>
          </w:p>
          <w:p w:rsidR="008959E1" w:rsidRPr="000E621C" w:rsidP="00730809">
            <w:pPr>
              <w:bidi w:val="0"/>
              <w:spacing w:after="0" w:line="240" w:lineRule="auto"/>
              <w:ind w:firstLine="720"/>
              <w:jc w:val="both"/>
              <w:rPr>
                <w:rFonts w:ascii="Times New Roman" w:hAnsi="Times New Roman"/>
                <w:b/>
                <w:sz w:val="28"/>
                <w:szCs w:val="28"/>
                <w:lang w:val="uk-UA"/>
              </w:rPr>
            </w:pPr>
            <w:r w:rsidRPr="0087085F">
              <w:rPr>
                <w:rFonts w:ascii="Times New Roman" w:hAnsi="Times New Roman"/>
                <w:sz w:val="28"/>
                <w:szCs w:val="28"/>
                <w:lang w:val="uk-UA"/>
              </w:rPr>
              <w:t>Верховна Рада України звільняє призначених нею членів Ради Національного банку шляхом прийняття відповідної постанови за поданням профільного комітету Верховної Ради України</w:t>
            </w:r>
            <w:r>
              <w:rPr>
                <w:rFonts w:ascii="Times New Roman" w:hAnsi="Times New Roman"/>
                <w:sz w:val="28"/>
                <w:szCs w:val="28"/>
                <w:lang w:val="uk-UA"/>
              </w:rPr>
              <w:t xml:space="preserve">, </w:t>
            </w:r>
            <w:r w:rsidRPr="000E621C">
              <w:rPr>
                <w:rFonts w:ascii="Times New Roman" w:hAnsi="Times New Roman"/>
                <w:b/>
                <w:sz w:val="28"/>
                <w:szCs w:val="28"/>
                <w:lang w:val="uk-UA"/>
              </w:rPr>
              <w:t xml:space="preserve">коаліції </w:t>
            </w:r>
            <w:r w:rsidR="00730809">
              <w:rPr>
                <w:rFonts w:ascii="Times New Roman" w:hAnsi="Times New Roman"/>
                <w:b/>
                <w:sz w:val="28"/>
                <w:szCs w:val="28"/>
                <w:lang w:val="uk-UA"/>
              </w:rPr>
              <w:t xml:space="preserve">депутатських фракцій у Верховній Раді України </w:t>
            </w:r>
            <w:r w:rsidRPr="000E621C">
              <w:rPr>
                <w:rFonts w:ascii="Times New Roman" w:hAnsi="Times New Roman"/>
                <w:b/>
                <w:sz w:val="28"/>
                <w:szCs w:val="28"/>
                <w:lang w:val="uk-UA"/>
              </w:rPr>
              <w:t>та парламентської опозиції</w:t>
            </w:r>
            <w:r w:rsidRPr="0087085F">
              <w:rPr>
                <w:rFonts w:ascii="Times New Roman" w:hAnsi="Times New Roman"/>
                <w:b/>
                <w:sz w:val="28"/>
                <w:szCs w:val="28"/>
                <w:lang w:val="uk-UA"/>
              </w:rPr>
              <w:t>,</w:t>
            </w:r>
            <w:r w:rsidRPr="0087085F">
              <w:rPr>
                <w:rFonts w:ascii="Times New Roman" w:hAnsi="Times New Roman"/>
                <w:sz w:val="28"/>
                <w:szCs w:val="28"/>
                <w:lang w:val="uk-UA"/>
              </w:rPr>
              <w:t xml:space="preserve"> в якій мають бути зазначені підстави для звільнення.</w:t>
            </w:r>
          </w:p>
        </w:tc>
      </w:tr>
      <w:tr>
        <w:tblPrEx>
          <w:tblW w:w="0" w:type="auto"/>
          <w:tblLook w:val="01E0"/>
        </w:tblPrEx>
        <w:tc>
          <w:tcPr>
            <w:tcW w:w="14786" w:type="dxa"/>
            <w:gridSpan w:val="2"/>
            <w:tcBorders>
              <w:top w:val="single" w:sz="4" w:space="0" w:color="auto"/>
              <w:left w:val="single" w:sz="4" w:space="0" w:color="auto"/>
              <w:bottom w:val="single" w:sz="4" w:space="0" w:color="auto"/>
              <w:right w:val="single" w:sz="4" w:space="0" w:color="auto"/>
            </w:tcBorders>
            <w:textDirection w:val="lrTb"/>
            <w:vAlign w:val="top"/>
          </w:tcPr>
          <w:p w:rsidR="008959E1" w:rsidRPr="00CA5B76" w:rsidP="0090351A">
            <w:pPr>
              <w:bidi w:val="0"/>
              <w:spacing w:after="0" w:line="240" w:lineRule="auto"/>
              <w:jc w:val="center"/>
              <w:rPr>
                <w:rFonts w:ascii="Times New Roman" w:hAnsi="Times New Roman"/>
                <w:b/>
                <w:bCs/>
                <w:sz w:val="28"/>
                <w:szCs w:val="28"/>
                <w:lang w:val="uk-UA"/>
              </w:rPr>
            </w:pPr>
            <w:r w:rsidRPr="00CA5B76">
              <w:rPr>
                <w:rFonts w:ascii="Times New Roman" w:hAnsi="Times New Roman"/>
                <w:b/>
                <w:bCs/>
                <w:sz w:val="28"/>
                <w:szCs w:val="28"/>
                <w:lang w:val="uk-UA"/>
              </w:rPr>
              <w:t>Закон України «Про Національну раду України з питань телебачення і радіомовлення»</w:t>
            </w:r>
          </w:p>
        </w:tc>
      </w:tr>
      <w:tr>
        <w:tblPrEx>
          <w:tblW w:w="0" w:type="auto"/>
          <w:tblLook w:val="01E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8959E1" w:rsidRPr="00CA5B76" w:rsidP="0090351A">
            <w:pPr>
              <w:bidi w:val="0"/>
              <w:spacing w:after="0" w:line="240" w:lineRule="auto"/>
              <w:ind w:firstLine="540"/>
              <w:jc w:val="both"/>
              <w:rPr>
                <w:rFonts w:ascii="Times New Roman" w:hAnsi="Times New Roman"/>
                <w:b/>
                <w:bCs/>
                <w:sz w:val="28"/>
                <w:szCs w:val="28"/>
                <w:lang w:val="uk-UA"/>
              </w:rPr>
            </w:pPr>
            <w:r w:rsidRPr="00CA5B76">
              <w:rPr>
                <w:rFonts w:ascii="Times New Roman" w:hAnsi="Times New Roman"/>
                <w:b/>
                <w:bCs/>
                <w:sz w:val="28"/>
                <w:szCs w:val="28"/>
                <w:lang w:val="uk-UA"/>
              </w:rPr>
              <w:t>Стаття 5. Призначення членів Національної ради Верховною Радою України</w:t>
            </w:r>
          </w:p>
          <w:p w:rsidR="008959E1" w:rsidRPr="00CA5B76" w:rsidP="0090351A">
            <w:pPr>
              <w:bidi w:val="0"/>
              <w:spacing w:after="0" w:line="240" w:lineRule="auto"/>
              <w:ind w:firstLine="540"/>
              <w:jc w:val="both"/>
              <w:rPr>
                <w:rFonts w:ascii="Times New Roman" w:hAnsi="Times New Roman"/>
                <w:sz w:val="28"/>
                <w:szCs w:val="28"/>
                <w:lang w:val="uk-UA"/>
              </w:rPr>
            </w:pPr>
            <w:r w:rsidRPr="00CA5B76">
              <w:rPr>
                <w:rFonts w:ascii="Times New Roman" w:hAnsi="Times New Roman"/>
                <w:sz w:val="28"/>
                <w:szCs w:val="28"/>
                <w:lang w:val="uk-UA"/>
              </w:rPr>
              <w:t xml:space="preserve">(…) </w:t>
            </w:r>
          </w:p>
          <w:p w:rsidR="008959E1" w:rsidRPr="00CA5B76" w:rsidP="0090351A">
            <w:pPr>
              <w:bidi w:val="0"/>
              <w:spacing w:after="0" w:line="240" w:lineRule="auto"/>
              <w:ind w:firstLine="540"/>
              <w:jc w:val="both"/>
              <w:rPr>
                <w:rFonts w:ascii="Times New Roman" w:hAnsi="Times New Roman"/>
                <w:sz w:val="28"/>
                <w:szCs w:val="28"/>
                <w:lang w:val="uk-UA"/>
              </w:rPr>
            </w:pPr>
            <w:r w:rsidRPr="003C2502">
              <w:rPr>
                <w:rFonts w:ascii="Times New Roman" w:hAnsi="Times New Roman"/>
                <w:sz w:val="28"/>
                <w:szCs w:val="28"/>
              </w:rPr>
              <w:t>2. Протягом трьох днів з дня припинення повноважень члена (членів) Національної ради, призначеного (призначених) Верховною Радою України, комітет Верховної Ради України, до компетенції якого віднесені питання телерадіомовлення, оприлюднює через засоби масової інформації та направляє депутатським фракціям і групам у Верховній Раді України оголошення про відбір кандидатур на посаду члена (членів) Національної ради. Пропозиції щодо кандидатур приймаються зазначеним комітетом протягом 21 дня з дня оприлюднення оголошення.</w:t>
            </w:r>
            <w:r>
              <w:rPr>
                <w:rFonts w:ascii="Times New Roman" w:hAnsi="Times New Roman"/>
                <w:sz w:val="28"/>
                <w:szCs w:val="28"/>
                <w:lang w:val="uk-UA"/>
              </w:rPr>
              <w:t xml:space="preserve"> </w:t>
            </w:r>
            <w:r w:rsidRPr="00CA5B76">
              <w:rPr>
                <w:rFonts w:ascii="Times New Roman" w:hAnsi="Times New Roman"/>
                <w:sz w:val="28"/>
                <w:szCs w:val="28"/>
                <w:lang w:val="uk-UA"/>
              </w:rPr>
              <w:t>Суб'єктами права подання кандидатур на посаду члена Національної ради є депутатські фракції у Верховній Раді України та/або всеукраїнські об'єднання громадян у галузі діяльності засобів масової інформації.</w:t>
            </w:r>
          </w:p>
          <w:p w:rsidR="008959E1" w:rsidRPr="00CA5B76" w:rsidP="0090351A">
            <w:pPr>
              <w:bidi w:val="0"/>
              <w:spacing w:after="0" w:line="240" w:lineRule="auto"/>
              <w:ind w:firstLine="540"/>
              <w:jc w:val="both"/>
              <w:rPr>
                <w:rFonts w:ascii="Times New Roman" w:hAnsi="Times New Roman"/>
                <w:b/>
                <w:bCs/>
                <w:sz w:val="28"/>
                <w:szCs w:val="28"/>
              </w:rPr>
            </w:pPr>
            <w:r w:rsidRPr="00CA5B76">
              <w:rPr>
                <w:rFonts w:ascii="Times New Roman" w:hAnsi="Times New Roman"/>
                <w:sz w:val="28"/>
                <w:szCs w:val="28"/>
                <w:lang w:val="uk-UA"/>
              </w:rPr>
              <w:t>(…)</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8959E1" w:rsidRPr="00CA5B76" w:rsidP="0090351A">
            <w:pPr>
              <w:bidi w:val="0"/>
              <w:spacing w:after="0" w:line="240" w:lineRule="auto"/>
              <w:ind w:firstLine="540"/>
              <w:jc w:val="both"/>
              <w:rPr>
                <w:rFonts w:ascii="Times New Roman" w:hAnsi="Times New Roman"/>
                <w:b/>
                <w:bCs/>
                <w:sz w:val="28"/>
                <w:szCs w:val="28"/>
                <w:lang w:val="uk-UA"/>
              </w:rPr>
            </w:pPr>
            <w:r w:rsidRPr="00CA5B76">
              <w:rPr>
                <w:rFonts w:ascii="Times New Roman" w:hAnsi="Times New Roman"/>
                <w:b/>
                <w:bCs/>
                <w:sz w:val="28"/>
                <w:szCs w:val="28"/>
                <w:lang w:val="uk-UA"/>
              </w:rPr>
              <w:t>Стаття 5. Призначення членів Національної ради Верховною Радою України</w:t>
            </w:r>
          </w:p>
          <w:p w:rsidR="008959E1" w:rsidRPr="00CA5B76" w:rsidP="0090351A">
            <w:pPr>
              <w:bidi w:val="0"/>
              <w:spacing w:after="0" w:line="240" w:lineRule="auto"/>
              <w:ind w:firstLine="540"/>
              <w:jc w:val="both"/>
              <w:rPr>
                <w:rFonts w:ascii="Times New Roman" w:hAnsi="Times New Roman"/>
                <w:sz w:val="28"/>
                <w:szCs w:val="28"/>
                <w:lang w:val="uk-UA"/>
              </w:rPr>
            </w:pPr>
            <w:r w:rsidRPr="00CA5B76">
              <w:rPr>
                <w:rFonts w:ascii="Times New Roman" w:hAnsi="Times New Roman"/>
                <w:sz w:val="28"/>
                <w:szCs w:val="28"/>
                <w:lang w:val="uk-UA"/>
              </w:rPr>
              <w:t xml:space="preserve">(…) </w:t>
            </w:r>
          </w:p>
          <w:p w:rsidR="008959E1" w:rsidRPr="00C803FA" w:rsidP="0090351A">
            <w:pPr>
              <w:bidi w:val="0"/>
              <w:spacing w:after="0" w:line="240" w:lineRule="auto"/>
              <w:ind w:firstLine="527"/>
              <w:jc w:val="both"/>
              <w:rPr>
                <w:rFonts w:ascii="Times New Roman" w:hAnsi="Times New Roman"/>
                <w:b/>
                <w:lang w:val="uk-UA"/>
              </w:rPr>
            </w:pPr>
            <w:r w:rsidRPr="003C2502">
              <w:rPr>
                <w:rFonts w:ascii="Times New Roman" w:hAnsi="Times New Roman"/>
                <w:sz w:val="28"/>
                <w:szCs w:val="28"/>
              </w:rPr>
              <w:t>2. Протягом трьох днів з дня припинення повноважень члена (членів) Національної ради, призначеного (призначених) Верховною Радою України, комітет Верховної Ради України, до компетенції якого віднесені питання телерадіомовлення, оприлюднює через засоби масової інформації та направляє депутатським фракціям і групам у Верховній Раді України оголошення про відбір кандидатур на посаду члена (членів) Національної ради. Пропозиції щодо кандидатур приймаються зазначеним комітетом протягом 21 дня з дня оприлюднення оголошення.</w:t>
            </w:r>
            <w:r w:rsidRPr="003C2502">
              <w:rPr>
                <w:rFonts w:ascii="Times New Roman" w:hAnsi="Times New Roman"/>
                <w:sz w:val="28"/>
                <w:szCs w:val="28"/>
                <w:lang w:val="uk-UA"/>
              </w:rPr>
              <w:t xml:space="preserve"> </w:t>
            </w:r>
            <w:r w:rsidRPr="00C803FA">
              <w:rPr>
                <w:rStyle w:val="xfmc0"/>
                <w:rFonts w:ascii="Times New Roman" w:hAnsi="Times New Roman"/>
                <w:b/>
                <w:bCs/>
                <w:sz w:val="28"/>
                <w:szCs w:val="28"/>
                <w:lang w:val="uk-UA"/>
              </w:rPr>
              <w:t>Суб'єктами права подання кандидатур на посаду члена Національної ради є парламентська опозиція та коаліція депутатських фракцій у Верховній Раді України та/або всеукраїнські об'єднання громадян у галузі діяльності засобів масової інформації. При цьому, парламентська опозиція має право на подання двох із чотирьох кандидатур на посаду членів Національної ради, що призначаються Верховною Радою України</w:t>
            </w:r>
            <w:r>
              <w:rPr>
                <w:rStyle w:val="xfmc0"/>
                <w:rFonts w:ascii="Times New Roman" w:hAnsi="Times New Roman"/>
                <w:b/>
                <w:bCs/>
                <w:sz w:val="28"/>
                <w:szCs w:val="28"/>
                <w:lang w:val="uk-UA"/>
              </w:rPr>
              <w:t>.</w:t>
            </w:r>
            <w:r w:rsidRPr="00C803FA">
              <w:rPr>
                <w:rFonts w:ascii="Times New Roman" w:hAnsi="Times New Roman"/>
                <w:b/>
                <w:lang w:val="uk-UA"/>
              </w:rPr>
              <w:t xml:space="preserve"> </w:t>
            </w:r>
          </w:p>
          <w:p w:rsidR="008959E1" w:rsidRPr="00CA5B76" w:rsidP="0090351A">
            <w:pPr>
              <w:bidi w:val="0"/>
              <w:spacing w:after="0" w:line="240" w:lineRule="auto"/>
              <w:jc w:val="both"/>
              <w:rPr>
                <w:rFonts w:ascii="Times New Roman" w:hAnsi="Times New Roman"/>
                <w:lang w:val="en-US"/>
              </w:rPr>
            </w:pPr>
            <w:r w:rsidRPr="00CA5B76">
              <w:rPr>
                <w:rStyle w:val="xfmc0"/>
                <w:rFonts w:ascii="Times New Roman" w:hAnsi="Times New Roman"/>
                <w:lang w:val="uk-UA"/>
              </w:rPr>
              <w:t>(…)</w:t>
            </w:r>
          </w:p>
        </w:tc>
      </w:tr>
      <w:tr>
        <w:tblPrEx>
          <w:tblW w:w="0" w:type="auto"/>
          <w:tblLook w:val="01E0"/>
        </w:tblPrEx>
        <w:tc>
          <w:tcPr>
            <w:tcW w:w="14786" w:type="dxa"/>
            <w:gridSpan w:val="2"/>
            <w:tcBorders>
              <w:top w:val="single" w:sz="4" w:space="0" w:color="auto"/>
              <w:left w:val="single" w:sz="4" w:space="0" w:color="auto"/>
              <w:bottom w:val="single" w:sz="4" w:space="0" w:color="auto"/>
              <w:right w:val="single" w:sz="4" w:space="0" w:color="auto"/>
            </w:tcBorders>
            <w:textDirection w:val="lrTb"/>
            <w:vAlign w:val="top"/>
          </w:tcPr>
          <w:p w:rsidR="008959E1" w:rsidRPr="00CA5B76" w:rsidP="0090351A">
            <w:pPr>
              <w:bidi w:val="0"/>
              <w:spacing w:after="0" w:line="240" w:lineRule="auto"/>
              <w:jc w:val="center"/>
              <w:rPr>
                <w:rFonts w:ascii="Times New Roman" w:hAnsi="Times New Roman"/>
                <w:sz w:val="28"/>
                <w:szCs w:val="28"/>
                <w:lang w:val="uk-UA"/>
              </w:rPr>
            </w:pPr>
            <w:r w:rsidRPr="00CA5B76">
              <w:rPr>
                <w:rFonts w:ascii="Times New Roman" w:hAnsi="Times New Roman"/>
                <w:b/>
                <w:bCs/>
                <w:sz w:val="28"/>
                <w:szCs w:val="28"/>
                <w:lang w:val="uk-UA"/>
              </w:rPr>
              <w:t xml:space="preserve">Закон України «Про </w:t>
            </w:r>
            <w:r w:rsidRPr="00CA5B76">
              <w:rPr>
                <w:rFonts w:ascii="Times New Roman" w:hAnsi="Times New Roman"/>
                <w:b/>
                <w:bCs/>
                <w:sz w:val="28"/>
                <w:szCs w:val="28"/>
                <w:shd w:val="clear" w:color="auto" w:fill="FFFFFF"/>
                <w:lang w:val="uk-UA"/>
              </w:rPr>
              <w:t>Конституційний Суд України»</w:t>
            </w:r>
          </w:p>
        </w:tc>
      </w:tr>
      <w:tr>
        <w:tblPrEx>
          <w:tblW w:w="0" w:type="auto"/>
          <w:tblLook w:val="01E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8959E1" w:rsidRPr="00CA5B76" w:rsidP="0090351A">
            <w:pPr>
              <w:bidi w:val="0"/>
              <w:spacing w:after="0" w:line="240" w:lineRule="auto"/>
              <w:ind w:firstLine="540"/>
              <w:jc w:val="both"/>
              <w:rPr>
                <w:rFonts w:ascii="Times New Roman" w:hAnsi="Times New Roman"/>
                <w:b/>
                <w:bCs/>
                <w:sz w:val="28"/>
                <w:szCs w:val="28"/>
              </w:rPr>
            </w:pPr>
            <w:r w:rsidRPr="00CA5B76">
              <w:rPr>
                <w:rFonts w:ascii="Times New Roman" w:hAnsi="Times New Roman"/>
                <w:b/>
                <w:bCs/>
                <w:sz w:val="28"/>
                <w:szCs w:val="28"/>
                <w:lang w:val="uk-UA"/>
              </w:rPr>
              <w:tab/>
            </w:r>
            <w:r w:rsidRPr="00CA5B76">
              <w:rPr>
                <w:rFonts w:ascii="Times New Roman" w:hAnsi="Times New Roman"/>
                <w:b/>
                <w:bCs/>
                <w:sz w:val="28"/>
                <w:szCs w:val="28"/>
              </w:rPr>
              <w:t>Стаття 7. Порядок призначення суддів Конституційного Суду України Верховною Радою України</w:t>
            </w:r>
          </w:p>
          <w:p w:rsidR="008959E1" w:rsidRPr="00CA5B76" w:rsidP="0090351A">
            <w:pPr>
              <w:bidi w:val="0"/>
              <w:spacing w:after="0" w:line="240" w:lineRule="auto"/>
              <w:ind w:firstLine="540"/>
              <w:jc w:val="both"/>
              <w:rPr>
                <w:rFonts w:ascii="Times New Roman" w:hAnsi="Times New Roman"/>
                <w:sz w:val="28"/>
                <w:szCs w:val="28"/>
              </w:rPr>
            </w:pPr>
            <w:r w:rsidRPr="00CA5B76">
              <w:rPr>
                <w:rFonts w:ascii="Times New Roman" w:hAnsi="Times New Roman"/>
                <w:sz w:val="28"/>
                <w:szCs w:val="28"/>
              </w:rPr>
              <w:t>Верховна Рада України призначає суддів Конституційного Суду України таємним голосуванням шляхом подання бюлетенів.</w:t>
            </w:r>
          </w:p>
          <w:p w:rsidR="008959E1" w:rsidP="0090351A">
            <w:pPr>
              <w:bidi w:val="0"/>
              <w:spacing w:after="0" w:line="240" w:lineRule="auto"/>
              <w:ind w:firstLine="540"/>
              <w:jc w:val="both"/>
              <w:rPr>
                <w:rFonts w:ascii="Times New Roman" w:hAnsi="Times New Roman"/>
                <w:sz w:val="28"/>
                <w:szCs w:val="28"/>
                <w:lang w:val="uk-UA"/>
              </w:rPr>
            </w:pPr>
            <w:r w:rsidRPr="00CA5B76">
              <w:rPr>
                <w:rFonts w:ascii="Times New Roman" w:hAnsi="Times New Roman"/>
                <w:sz w:val="28"/>
                <w:szCs w:val="28"/>
              </w:rPr>
              <w:t>Пропозиції щодо кандидатур на посади суддів Конституційного Суду України вносить Голова Верховної Ради України, а також може вносити не менш як 1/4 народних депутатів України від конституційного складу Верховної Ради України; при цьому депутат має право поставити підпис під пропозицією про висунення лише однієї кандидатури, і ці підписи депутатів не відкликаються. Відповідний Комітет Верховної Ради України подає Верховній Раді свої висновки щодо кожної кандидатури на посаду судді Конституційного Суду України, внесеної у встановленому порядку.</w:t>
            </w:r>
          </w:p>
          <w:p w:rsidR="008959E1" w:rsidRPr="00BF0FDA" w:rsidP="0090351A">
            <w:pPr>
              <w:bidi w:val="0"/>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8959E1" w:rsidRPr="00CA5B76" w:rsidP="0090351A">
            <w:pPr>
              <w:bidi w:val="0"/>
              <w:spacing w:after="0" w:line="240" w:lineRule="auto"/>
              <w:ind w:firstLine="540"/>
              <w:jc w:val="both"/>
              <w:rPr>
                <w:rFonts w:ascii="Times New Roman" w:hAnsi="Times New Roman"/>
                <w:b/>
                <w:bCs/>
                <w:sz w:val="28"/>
                <w:szCs w:val="28"/>
              </w:rPr>
            </w:pPr>
            <w:r w:rsidRPr="00CA5B76">
              <w:rPr>
                <w:rFonts w:ascii="Times New Roman" w:hAnsi="Times New Roman"/>
                <w:b/>
                <w:bCs/>
                <w:sz w:val="28"/>
                <w:szCs w:val="28"/>
              </w:rPr>
              <w:t>Стаття 7. Порядок призначення суддів Конституційного Суду України Верховною Радою України</w:t>
            </w:r>
          </w:p>
          <w:p w:rsidR="008959E1" w:rsidRPr="00CA5B76" w:rsidP="0090351A">
            <w:pPr>
              <w:bidi w:val="0"/>
              <w:spacing w:after="0" w:line="240" w:lineRule="auto"/>
              <w:ind w:firstLine="540"/>
              <w:jc w:val="both"/>
              <w:rPr>
                <w:rFonts w:ascii="Times New Roman" w:hAnsi="Times New Roman"/>
                <w:sz w:val="28"/>
                <w:szCs w:val="28"/>
              </w:rPr>
            </w:pPr>
            <w:r w:rsidRPr="00CA5B76">
              <w:rPr>
                <w:rFonts w:ascii="Times New Roman" w:hAnsi="Times New Roman"/>
                <w:sz w:val="28"/>
                <w:szCs w:val="28"/>
              </w:rPr>
              <w:t>Верховна Рада України призначає суддів Конституційного Суду України таємним голосуванням шляхом подання бюлетенів.</w:t>
            </w:r>
          </w:p>
          <w:p w:rsidR="008959E1" w:rsidP="0090351A">
            <w:pPr>
              <w:tabs>
                <w:tab w:val="left" w:pos="7034"/>
              </w:tabs>
              <w:bidi w:val="0"/>
              <w:spacing w:after="0" w:line="240" w:lineRule="auto"/>
              <w:ind w:firstLine="540"/>
              <w:jc w:val="both"/>
              <w:rPr>
                <w:rFonts w:ascii="Times New Roman" w:hAnsi="Times New Roman"/>
                <w:b/>
                <w:bCs/>
                <w:sz w:val="28"/>
                <w:szCs w:val="28"/>
                <w:lang w:val="uk-UA"/>
              </w:rPr>
            </w:pPr>
            <w:r w:rsidRPr="00395A55">
              <w:rPr>
                <w:rFonts w:ascii="Times New Roman" w:hAnsi="Times New Roman"/>
                <w:b/>
                <w:sz w:val="28"/>
                <w:szCs w:val="28"/>
                <w:lang w:val="uk-UA"/>
              </w:rPr>
              <w:t>Верховна Рада України призначає шість суддів Конституційного Суду України, з них три за пропозицією від коаліції депутатських фракцій та три за пропозицією - парламентської опозиції. Відповідний Комітет Верховної Ради України подає Верховній Раді свої висновки щодо кожної кандидатури на посаду судді Конституційного Суду України, внесеної у встановленому порядку</w:t>
            </w:r>
            <w:r w:rsidRPr="00395A55">
              <w:rPr>
                <w:rFonts w:ascii="Times New Roman" w:hAnsi="Times New Roman"/>
                <w:b/>
                <w:bCs/>
                <w:sz w:val="28"/>
                <w:szCs w:val="28"/>
                <w:lang w:val="uk-UA"/>
              </w:rPr>
              <w:t>.</w:t>
            </w:r>
          </w:p>
          <w:p w:rsidR="008959E1" w:rsidRPr="00395A55" w:rsidP="0090351A">
            <w:pPr>
              <w:tabs>
                <w:tab w:val="left" w:pos="7034"/>
              </w:tabs>
              <w:bidi w:val="0"/>
              <w:spacing w:after="0" w:line="240" w:lineRule="auto"/>
              <w:ind w:firstLine="540"/>
              <w:jc w:val="both"/>
              <w:rPr>
                <w:rFonts w:ascii="Times New Roman" w:hAnsi="Times New Roman"/>
                <w:b/>
                <w:bCs/>
                <w:sz w:val="28"/>
                <w:szCs w:val="28"/>
                <w:lang w:val="uk-UA"/>
              </w:rPr>
            </w:pPr>
            <w:r>
              <w:rPr>
                <w:rFonts w:ascii="Times New Roman" w:hAnsi="Times New Roman"/>
                <w:sz w:val="28"/>
                <w:szCs w:val="28"/>
                <w:lang w:val="uk-UA"/>
              </w:rPr>
              <w:t>(…)</w:t>
            </w:r>
          </w:p>
        </w:tc>
      </w:tr>
      <w:tr>
        <w:tblPrEx>
          <w:tblW w:w="0" w:type="auto"/>
          <w:tblLook w:val="01E0"/>
        </w:tblPrEx>
        <w:tc>
          <w:tcPr>
            <w:tcW w:w="14786" w:type="dxa"/>
            <w:gridSpan w:val="2"/>
            <w:tcBorders>
              <w:top w:val="single" w:sz="4" w:space="0" w:color="auto"/>
              <w:left w:val="single" w:sz="4" w:space="0" w:color="auto"/>
              <w:bottom w:val="single" w:sz="4" w:space="0" w:color="auto"/>
              <w:right w:val="single" w:sz="4" w:space="0" w:color="auto"/>
            </w:tcBorders>
            <w:textDirection w:val="lrTb"/>
            <w:vAlign w:val="top"/>
          </w:tcPr>
          <w:p w:rsidR="008959E1" w:rsidRPr="00CA5B76" w:rsidP="0090351A">
            <w:pPr>
              <w:pStyle w:val="Heading3"/>
              <w:bidi w:val="0"/>
              <w:spacing w:before="0" w:beforeAutospacing="0" w:after="0" w:afterAutospacing="0" w:line="240" w:lineRule="auto"/>
              <w:ind w:firstLine="567"/>
              <w:jc w:val="center"/>
              <w:rPr>
                <w:rFonts w:ascii="Times New Roman" w:hAnsi="Times New Roman"/>
                <w:sz w:val="28"/>
                <w:szCs w:val="28"/>
                <w:lang w:val="uk-UA"/>
              </w:rPr>
            </w:pPr>
            <w:r w:rsidRPr="00CA5B76">
              <w:rPr>
                <w:rFonts w:ascii="Times New Roman" w:hAnsi="Times New Roman"/>
                <w:bCs w:val="0"/>
                <w:sz w:val="28"/>
                <w:szCs w:val="28"/>
              </w:rPr>
              <w:t>Закон України «Про Уповноваженого Верховної Ради України з прав людини»</w:t>
            </w:r>
          </w:p>
        </w:tc>
      </w:tr>
      <w:tr>
        <w:tblPrEx>
          <w:tblW w:w="0" w:type="auto"/>
          <w:tblLook w:val="01E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8959E1" w:rsidRPr="00CA5B76" w:rsidP="0090351A">
            <w:pPr>
              <w:bidi w:val="0"/>
              <w:spacing w:after="0" w:line="240" w:lineRule="auto"/>
              <w:ind w:firstLine="540"/>
              <w:jc w:val="both"/>
              <w:rPr>
                <w:rFonts w:ascii="Times New Roman" w:hAnsi="Times New Roman"/>
                <w:b/>
                <w:bCs/>
                <w:sz w:val="28"/>
                <w:szCs w:val="28"/>
              </w:rPr>
            </w:pPr>
            <w:r w:rsidRPr="00CA5B76">
              <w:rPr>
                <w:rFonts w:ascii="Times New Roman" w:hAnsi="Times New Roman"/>
                <w:b/>
                <w:bCs/>
                <w:sz w:val="28"/>
                <w:szCs w:val="28"/>
              </w:rPr>
              <w:t>Стаття 6. Порядок висування кандидатури на посаду Уповноваженого</w:t>
            </w:r>
          </w:p>
          <w:p w:rsidR="008959E1" w:rsidRPr="00CA5B76" w:rsidP="0090351A">
            <w:pPr>
              <w:bidi w:val="0"/>
              <w:spacing w:after="0" w:line="240" w:lineRule="auto"/>
              <w:ind w:firstLine="540"/>
              <w:jc w:val="both"/>
              <w:rPr>
                <w:rFonts w:ascii="Times New Roman" w:hAnsi="Times New Roman"/>
                <w:sz w:val="28"/>
                <w:szCs w:val="28"/>
              </w:rPr>
            </w:pPr>
            <w:r w:rsidRPr="00CA5B76">
              <w:rPr>
                <w:rFonts w:ascii="Times New Roman" w:hAnsi="Times New Roman"/>
                <w:sz w:val="28"/>
                <w:szCs w:val="28"/>
              </w:rPr>
              <w:t>Пропозиції щодо кандидатур(и) на посаду Уповноваженого вносять Голова Верховної Ради України або не менше однієї четвертої народних депутатів України від конституційного складу Верховної Ради України. Відповідний комітет Верховної Ради України за результатами спеціальної перевірки, передбаченої статтею 5 цього Закону, подає Верховній Раді України свої висновки щодо кожної кандидатури на посаду Уповноваженого, відповідності її вимогам, передбаченим цим Законом, та про відсутність причин, які б перешкоджали зайняттю нею цієї посади.</w:t>
            </w:r>
          </w:p>
          <w:p w:rsidR="008959E1" w:rsidRPr="00CA5B76" w:rsidP="0090351A">
            <w:pPr>
              <w:bidi w:val="0"/>
              <w:spacing w:after="0" w:line="240" w:lineRule="auto"/>
              <w:ind w:firstLine="540"/>
              <w:jc w:val="both"/>
              <w:rPr>
                <w:rFonts w:ascii="Times New Roman" w:hAnsi="Times New Roman"/>
                <w:sz w:val="28"/>
                <w:szCs w:val="28"/>
              </w:rPr>
            </w:pPr>
            <w:r w:rsidRPr="00CA5B76">
              <w:rPr>
                <w:rFonts w:ascii="Times New Roman" w:hAnsi="Times New Roman"/>
                <w:sz w:val="28"/>
                <w:szCs w:val="28"/>
              </w:rPr>
              <w:t>Висування кандидатури для призначення на посаду Уповноваженого здійснюється у двадцятиденний строк з наступного дня після:</w:t>
            </w:r>
          </w:p>
          <w:p w:rsidR="008959E1" w:rsidRPr="00CA5B76" w:rsidP="0090351A">
            <w:pPr>
              <w:bidi w:val="0"/>
              <w:spacing w:after="0" w:line="240" w:lineRule="auto"/>
              <w:ind w:firstLine="540"/>
              <w:jc w:val="both"/>
              <w:rPr>
                <w:rFonts w:ascii="Times New Roman" w:hAnsi="Times New Roman"/>
                <w:sz w:val="28"/>
                <w:szCs w:val="28"/>
              </w:rPr>
            </w:pPr>
            <w:r w:rsidRPr="00CA5B76">
              <w:rPr>
                <w:rFonts w:ascii="Times New Roman" w:hAnsi="Times New Roman"/>
                <w:sz w:val="28"/>
                <w:szCs w:val="28"/>
              </w:rPr>
              <w:t>1) набрання чинності цим Законом;</w:t>
            </w:r>
          </w:p>
          <w:p w:rsidR="008959E1" w:rsidRPr="00CA5B76" w:rsidP="0090351A">
            <w:pPr>
              <w:bidi w:val="0"/>
              <w:spacing w:after="0" w:line="240" w:lineRule="auto"/>
              <w:ind w:firstLine="540"/>
              <w:jc w:val="both"/>
              <w:rPr>
                <w:rFonts w:ascii="Times New Roman" w:hAnsi="Times New Roman"/>
                <w:sz w:val="28"/>
                <w:szCs w:val="28"/>
              </w:rPr>
            </w:pPr>
            <w:r w:rsidRPr="00CA5B76">
              <w:rPr>
                <w:rFonts w:ascii="Times New Roman" w:hAnsi="Times New Roman"/>
                <w:sz w:val="28"/>
                <w:szCs w:val="28"/>
              </w:rPr>
              <w:t>2) закінчення строку, на який було призначено Уповноваженого, або припинення його повноважень чи звільнення;</w:t>
            </w:r>
          </w:p>
          <w:p w:rsidR="008959E1" w:rsidRPr="00CA5B76" w:rsidP="0090351A">
            <w:pPr>
              <w:bidi w:val="0"/>
              <w:spacing w:after="0" w:line="240" w:lineRule="auto"/>
              <w:ind w:firstLine="540"/>
              <w:jc w:val="both"/>
              <w:rPr>
                <w:rFonts w:ascii="Times New Roman" w:hAnsi="Times New Roman"/>
                <w:sz w:val="28"/>
                <w:szCs w:val="28"/>
              </w:rPr>
            </w:pPr>
            <w:r w:rsidRPr="00CA5B76">
              <w:rPr>
                <w:rFonts w:ascii="Times New Roman" w:hAnsi="Times New Roman"/>
                <w:sz w:val="28"/>
                <w:szCs w:val="28"/>
              </w:rPr>
              <w:t>3) оголошення результатів голосування, якщо Уповноваженого не було призначено.</w:t>
            </w:r>
          </w:p>
          <w:p w:rsidR="008959E1" w:rsidRPr="00CA5B76" w:rsidP="0090351A">
            <w:pPr>
              <w:bidi w:val="0"/>
              <w:spacing w:after="0" w:line="240" w:lineRule="auto"/>
              <w:ind w:firstLine="540"/>
              <w:jc w:val="both"/>
              <w:rPr>
                <w:rFonts w:ascii="Times New Roman" w:hAnsi="Times New Roman"/>
                <w:sz w:val="28"/>
                <w:szCs w:val="28"/>
              </w:rPr>
            </w:pPr>
            <w:r w:rsidRPr="00CA5B76">
              <w:rPr>
                <w:rFonts w:ascii="Times New Roman" w:hAnsi="Times New Roman"/>
                <w:sz w:val="28"/>
                <w:szCs w:val="28"/>
              </w:rPr>
              <w:t>Голосування проводиться під час пленарних засідань Верховної Ради України бюлетенями для таємного голосування, але не раніш як через десять днів і не пізніше ніж через двадцять днів після закінчення строку для висування кандидатів для участі у виборах.</w:t>
            </w:r>
          </w:p>
          <w:p w:rsidR="008959E1" w:rsidRPr="00CA5B76" w:rsidP="0090351A">
            <w:pPr>
              <w:bidi w:val="0"/>
              <w:spacing w:after="0" w:line="240" w:lineRule="auto"/>
              <w:ind w:firstLine="540"/>
              <w:jc w:val="both"/>
              <w:rPr>
                <w:rFonts w:ascii="Times New Roman" w:hAnsi="Times New Roman"/>
                <w:sz w:val="28"/>
                <w:szCs w:val="28"/>
              </w:rPr>
            </w:pPr>
            <w:r w:rsidRPr="00CA5B76">
              <w:rPr>
                <w:rFonts w:ascii="Times New Roman" w:hAnsi="Times New Roman"/>
                <w:sz w:val="28"/>
                <w:szCs w:val="28"/>
              </w:rPr>
              <w:t>Призначеним вважається той кандидат, за якого проголосувала більшість народних депутатів України від конституційного складу Верховної Ради України, про що приймається постанова.</w:t>
            </w:r>
          </w:p>
          <w:p w:rsidR="008959E1" w:rsidRPr="00CA5B76" w:rsidP="0090351A">
            <w:pPr>
              <w:bidi w:val="0"/>
              <w:spacing w:after="0" w:line="240" w:lineRule="auto"/>
              <w:ind w:firstLine="540"/>
              <w:jc w:val="both"/>
              <w:rPr>
                <w:rFonts w:ascii="Times New Roman" w:hAnsi="Times New Roman"/>
                <w:sz w:val="28"/>
                <w:szCs w:val="28"/>
              </w:rPr>
            </w:pPr>
            <w:r w:rsidRPr="00CA5B76">
              <w:rPr>
                <w:rFonts w:ascii="Times New Roman" w:hAnsi="Times New Roman"/>
                <w:sz w:val="28"/>
                <w:szCs w:val="28"/>
              </w:rPr>
              <w:t>Якщо на посаду Уповноваженого було висунуто більше ніж два кандидати і жодного з них не було призначено, Верховна Рада України проводить повторне голосування по двох кандидатах, які отримали найбільшу кількість голосів.</w:t>
            </w:r>
          </w:p>
          <w:p w:rsidR="008959E1" w:rsidRPr="00CA5B76" w:rsidP="0090351A">
            <w:pPr>
              <w:bidi w:val="0"/>
              <w:spacing w:after="0" w:line="240" w:lineRule="auto"/>
              <w:ind w:firstLine="540"/>
              <w:jc w:val="both"/>
              <w:rPr>
                <w:rFonts w:ascii="Times New Roman" w:hAnsi="Times New Roman"/>
                <w:sz w:val="28"/>
                <w:szCs w:val="28"/>
              </w:rPr>
            </w:pPr>
            <w:r w:rsidRPr="00CA5B76">
              <w:rPr>
                <w:rFonts w:ascii="Times New Roman" w:hAnsi="Times New Roman"/>
                <w:sz w:val="28"/>
                <w:szCs w:val="28"/>
              </w:rPr>
              <w:t>Повторне голосування з призначення Уповноваженого проводиться в порядку, визначеному цією статтею.</w:t>
            </w:r>
          </w:p>
          <w:p w:rsidR="008959E1" w:rsidRPr="00CA5B76" w:rsidP="0090351A">
            <w:pPr>
              <w:bidi w:val="0"/>
              <w:spacing w:after="0" w:line="240" w:lineRule="auto"/>
              <w:ind w:firstLine="540"/>
              <w:jc w:val="both"/>
              <w:rPr>
                <w:rFonts w:ascii="Times New Roman" w:hAnsi="Times New Roman"/>
                <w:sz w:val="28"/>
                <w:szCs w:val="28"/>
                <w:lang w:val="uk-UA"/>
              </w:rPr>
            </w:pPr>
            <w:r w:rsidRPr="00CA5B76">
              <w:rPr>
                <w:rFonts w:ascii="Times New Roman" w:hAnsi="Times New Roman"/>
                <w:sz w:val="28"/>
                <w:szCs w:val="28"/>
              </w:rPr>
              <w:t>У разі якщо жоден із кандидатів на посаду Уповноваженого не набрав необхідної кількості голосів, знову проводиться висування кандидатур для призначення на посаду Уповноваженого.</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8959E1" w:rsidRPr="00395A55" w:rsidP="0090351A">
            <w:pPr>
              <w:tabs>
                <w:tab w:val="left" w:pos="709"/>
              </w:tabs>
              <w:bidi w:val="0"/>
              <w:spacing w:after="0" w:line="240" w:lineRule="auto"/>
              <w:ind w:firstLine="540"/>
              <w:jc w:val="both"/>
              <w:rPr>
                <w:rFonts w:ascii="Times New Roman" w:hAnsi="Times New Roman"/>
                <w:b/>
                <w:bCs/>
                <w:sz w:val="28"/>
                <w:szCs w:val="28"/>
                <w:lang w:val="uk-UA"/>
              </w:rPr>
            </w:pPr>
            <w:r w:rsidRPr="00395A55">
              <w:rPr>
                <w:rFonts w:ascii="Times New Roman" w:hAnsi="Times New Roman"/>
                <w:b/>
                <w:bCs/>
                <w:sz w:val="28"/>
                <w:szCs w:val="28"/>
                <w:lang w:val="uk-UA"/>
              </w:rPr>
              <w:t>Стаття 6. Порядок висування кандидатури на посаду Уповноваженого</w:t>
            </w:r>
          </w:p>
          <w:p w:rsidR="008959E1" w:rsidRPr="00395A55" w:rsidP="0090351A">
            <w:pPr>
              <w:tabs>
                <w:tab w:val="left" w:pos="709"/>
              </w:tabs>
              <w:bidi w:val="0"/>
              <w:spacing w:after="0" w:line="240" w:lineRule="auto"/>
              <w:ind w:firstLine="540"/>
              <w:jc w:val="both"/>
              <w:rPr>
                <w:rFonts w:ascii="Times New Roman" w:hAnsi="Times New Roman"/>
                <w:b/>
                <w:sz w:val="28"/>
                <w:szCs w:val="28"/>
                <w:lang w:val="uk-UA"/>
              </w:rPr>
            </w:pPr>
            <w:r w:rsidRPr="00395A55">
              <w:rPr>
                <w:rFonts w:ascii="Times New Roman" w:hAnsi="Times New Roman"/>
                <w:b/>
                <w:sz w:val="28"/>
                <w:szCs w:val="28"/>
                <w:lang w:val="uk-UA"/>
              </w:rPr>
              <w:t xml:space="preserve">Парламентська опозиція вносить пропозиції щодо кандидатур для призначення на посаду Уповноваженого. Відповідний комітет Верховної Ради України за результатами спеціальної перевірки, передбаченої статтею 5 цього Закону, подає Верховній Раді України свої висновки щодо </w:t>
            </w:r>
            <w:r w:rsidRPr="00395A55">
              <w:rPr>
                <w:rFonts w:ascii="Times New Roman" w:hAnsi="Times New Roman"/>
                <w:b/>
                <w:bCs/>
                <w:sz w:val="28"/>
                <w:szCs w:val="28"/>
                <w:lang w:val="uk-UA"/>
              </w:rPr>
              <w:t>кандидата</w:t>
            </w:r>
            <w:r w:rsidRPr="00395A55">
              <w:rPr>
                <w:rFonts w:ascii="Times New Roman" w:hAnsi="Times New Roman"/>
                <w:b/>
                <w:sz w:val="28"/>
                <w:szCs w:val="28"/>
                <w:lang w:val="uk-UA"/>
              </w:rPr>
              <w:t xml:space="preserve"> на посаду Уповноваженого, відповідності </w:t>
            </w:r>
            <w:r w:rsidRPr="00395A55">
              <w:rPr>
                <w:rFonts w:ascii="Times New Roman" w:hAnsi="Times New Roman"/>
                <w:b/>
                <w:bCs/>
                <w:sz w:val="28"/>
                <w:szCs w:val="28"/>
                <w:lang w:val="uk-UA"/>
              </w:rPr>
              <w:t>його</w:t>
            </w:r>
            <w:r w:rsidRPr="00395A55">
              <w:rPr>
                <w:rFonts w:ascii="Times New Roman" w:hAnsi="Times New Roman"/>
                <w:b/>
                <w:sz w:val="28"/>
                <w:szCs w:val="28"/>
                <w:lang w:val="uk-UA"/>
              </w:rPr>
              <w:t xml:space="preserve"> вимогам, передбаченим цим Законом, та про відсутність причин, які б перешкоджали зайняттю </w:t>
            </w:r>
            <w:r w:rsidRPr="00395A55">
              <w:rPr>
                <w:rFonts w:ascii="Times New Roman" w:hAnsi="Times New Roman"/>
                <w:b/>
                <w:bCs/>
                <w:sz w:val="28"/>
                <w:szCs w:val="28"/>
                <w:lang w:val="uk-UA"/>
              </w:rPr>
              <w:t>ним</w:t>
            </w:r>
            <w:r w:rsidRPr="00395A55">
              <w:rPr>
                <w:rFonts w:ascii="Times New Roman" w:hAnsi="Times New Roman"/>
                <w:b/>
                <w:sz w:val="28"/>
                <w:szCs w:val="28"/>
                <w:lang w:val="uk-UA"/>
              </w:rPr>
              <w:t xml:space="preserve"> цієї посади.</w:t>
            </w:r>
          </w:p>
          <w:p w:rsidR="008959E1" w:rsidRPr="00395A55" w:rsidP="0090351A">
            <w:pPr>
              <w:tabs>
                <w:tab w:val="left" w:pos="709"/>
              </w:tabs>
              <w:bidi w:val="0"/>
              <w:spacing w:after="0" w:line="240" w:lineRule="auto"/>
              <w:ind w:firstLine="540"/>
              <w:jc w:val="both"/>
              <w:rPr>
                <w:rFonts w:ascii="Times New Roman" w:hAnsi="Times New Roman"/>
                <w:b/>
                <w:sz w:val="28"/>
                <w:szCs w:val="28"/>
                <w:lang w:val="uk-UA"/>
              </w:rPr>
            </w:pPr>
            <w:r w:rsidRPr="00395A55">
              <w:rPr>
                <w:rFonts w:ascii="Times New Roman" w:hAnsi="Times New Roman"/>
                <w:b/>
                <w:sz w:val="28"/>
                <w:szCs w:val="28"/>
                <w:lang w:val="uk-UA"/>
              </w:rPr>
              <w:t>Висування кандидатури для призначення на посаду Уповноваженого здійснюється у двадцятиденний строк з наступного дня після:</w:t>
            </w:r>
          </w:p>
          <w:p w:rsidR="008959E1" w:rsidRPr="00395A55" w:rsidP="0090351A">
            <w:pPr>
              <w:tabs>
                <w:tab w:val="left" w:pos="709"/>
              </w:tabs>
              <w:bidi w:val="0"/>
              <w:spacing w:after="0" w:line="240" w:lineRule="auto"/>
              <w:ind w:firstLine="540"/>
              <w:jc w:val="both"/>
              <w:rPr>
                <w:rFonts w:ascii="Times New Roman" w:hAnsi="Times New Roman"/>
                <w:b/>
                <w:sz w:val="28"/>
                <w:szCs w:val="28"/>
                <w:lang w:val="uk-UA"/>
              </w:rPr>
            </w:pPr>
            <w:r w:rsidRPr="00395A55">
              <w:rPr>
                <w:rFonts w:ascii="Times New Roman" w:hAnsi="Times New Roman"/>
                <w:b/>
                <w:sz w:val="28"/>
                <w:szCs w:val="28"/>
                <w:lang w:val="uk-UA"/>
              </w:rPr>
              <w:t>1) набрання чинності цим Законом;</w:t>
            </w:r>
          </w:p>
          <w:p w:rsidR="008959E1" w:rsidRPr="00395A55" w:rsidP="0090351A">
            <w:pPr>
              <w:tabs>
                <w:tab w:val="left" w:pos="709"/>
              </w:tabs>
              <w:bidi w:val="0"/>
              <w:spacing w:after="0" w:line="240" w:lineRule="auto"/>
              <w:ind w:firstLine="540"/>
              <w:jc w:val="both"/>
              <w:rPr>
                <w:rFonts w:ascii="Times New Roman" w:hAnsi="Times New Roman"/>
                <w:b/>
                <w:sz w:val="28"/>
                <w:szCs w:val="28"/>
                <w:lang w:val="uk-UA"/>
              </w:rPr>
            </w:pPr>
            <w:r w:rsidRPr="00395A55">
              <w:rPr>
                <w:rFonts w:ascii="Times New Roman" w:hAnsi="Times New Roman"/>
                <w:b/>
                <w:sz w:val="28"/>
                <w:szCs w:val="28"/>
                <w:lang w:val="uk-UA"/>
              </w:rPr>
              <w:t>2) закінчення строку, на який було призначено Уповноваженого, або припинення його повноважень чи звільнення;</w:t>
            </w:r>
          </w:p>
          <w:p w:rsidR="008959E1" w:rsidRPr="00395A55" w:rsidP="0090351A">
            <w:pPr>
              <w:tabs>
                <w:tab w:val="left" w:pos="709"/>
              </w:tabs>
              <w:bidi w:val="0"/>
              <w:spacing w:after="0" w:line="240" w:lineRule="auto"/>
              <w:ind w:firstLine="540"/>
              <w:jc w:val="both"/>
              <w:rPr>
                <w:rFonts w:ascii="Times New Roman" w:hAnsi="Times New Roman"/>
                <w:b/>
                <w:sz w:val="28"/>
                <w:szCs w:val="28"/>
                <w:lang w:val="uk-UA"/>
              </w:rPr>
            </w:pPr>
            <w:r w:rsidRPr="00395A55">
              <w:rPr>
                <w:rFonts w:ascii="Times New Roman" w:hAnsi="Times New Roman"/>
                <w:b/>
                <w:sz w:val="28"/>
                <w:szCs w:val="28"/>
                <w:lang w:val="uk-UA"/>
              </w:rPr>
              <w:t>3) оголошення результатів голосування, якщо Уповноваженого не було призначено.</w:t>
            </w:r>
          </w:p>
          <w:p w:rsidR="008959E1" w:rsidRPr="00395A55" w:rsidP="0090351A">
            <w:pPr>
              <w:tabs>
                <w:tab w:val="left" w:pos="709"/>
              </w:tabs>
              <w:bidi w:val="0"/>
              <w:spacing w:after="0" w:line="240" w:lineRule="auto"/>
              <w:ind w:firstLine="540"/>
              <w:jc w:val="both"/>
              <w:rPr>
                <w:rFonts w:ascii="Times New Roman" w:hAnsi="Times New Roman"/>
                <w:b/>
                <w:sz w:val="28"/>
                <w:szCs w:val="28"/>
                <w:lang w:val="uk-UA"/>
              </w:rPr>
            </w:pPr>
            <w:r w:rsidRPr="00395A55">
              <w:rPr>
                <w:rFonts w:ascii="Times New Roman" w:hAnsi="Times New Roman"/>
                <w:b/>
                <w:sz w:val="28"/>
                <w:szCs w:val="28"/>
                <w:lang w:val="uk-UA"/>
              </w:rPr>
              <w:t xml:space="preserve">Голосування проводиться під час пленарних засідань Верховної Ради України бюлетенями для таємного голосування, але не раніш як через десять днів і не пізніше ніж через двадцять днів після закінчення строку для висування кандидата.  </w:t>
            </w:r>
          </w:p>
          <w:p w:rsidR="008959E1" w:rsidRPr="00CA5B76" w:rsidP="0090351A">
            <w:pPr>
              <w:pStyle w:val="Heading3"/>
              <w:bidi w:val="0"/>
              <w:spacing w:before="0" w:beforeAutospacing="0" w:after="0" w:afterAutospacing="0" w:line="240" w:lineRule="auto"/>
              <w:ind w:firstLine="567"/>
              <w:jc w:val="both"/>
              <w:rPr>
                <w:rFonts w:ascii="Times New Roman" w:hAnsi="Times New Roman"/>
                <w:b w:val="0"/>
                <w:sz w:val="28"/>
                <w:szCs w:val="28"/>
                <w:lang w:val="uk-UA"/>
              </w:rPr>
            </w:pPr>
            <w:r w:rsidRPr="00395A55">
              <w:rPr>
                <w:rFonts w:ascii="Times New Roman" w:hAnsi="Times New Roman"/>
                <w:sz w:val="28"/>
                <w:szCs w:val="28"/>
                <w:lang w:val="uk-UA"/>
              </w:rPr>
              <w:t>Рішення про призначення на посаду Уповноваженого приймається більшістю народних депутатів України від конституційного складу Верховної Ради України, про що приймається постанова.</w:t>
            </w:r>
          </w:p>
        </w:tc>
      </w:tr>
      <w:tr>
        <w:tblPrEx>
          <w:tblW w:w="0" w:type="auto"/>
          <w:tblLook w:val="01E0"/>
        </w:tblPrEx>
        <w:tc>
          <w:tcPr>
            <w:tcW w:w="14786" w:type="dxa"/>
            <w:gridSpan w:val="2"/>
            <w:tcBorders>
              <w:top w:val="single" w:sz="4" w:space="0" w:color="auto"/>
              <w:left w:val="single" w:sz="4" w:space="0" w:color="auto"/>
              <w:bottom w:val="single" w:sz="4" w:space="0" w:color="auto"/>
              <w:right w:val="single" w:sz="4" w:space="0" w:color="auto"/>
            </w:tcBorders>
            <w:textDirection w:val="lrTb"/>
            <w:vAlign w:val="top"/>
          </w:tcPr>
          <w:p w:rsidR="008959E1" w:rsidRPr="00CA5B76" w:rsidP="0090351A">
            <w:pPr>
              <w:pStyle w:val="Heading3"/>
              <w:bidi w:val="0"/>
              <w:spacing w:before="0" w:beforeAutospacing="0" w:after="0" w:afterAutospacing="0" w:line="240" w:lineRule="auto"/>
              <w:ind w:firstLine="567"/>
              <w:jc w:val="center"/>
              <w:rPr>
                <w:rFonts w:ascii="Times New Roman" w:hAnsi="Times New Roman"/>
                <w:sz w:val="28"/>
                <w:szCs w:val="28"/>
                <w:lang w:val="uk-UA"/>
              </w:rPr>
            </w:pPr>
            <w:r w:rsidRPr="00CA5B76">
              <w:rPr>
                <w:rFonts w:ascii="Times New Roman" w:hAnsi="Times New Roman"/>
                <w:sz w:val="28"/>
                <w:szCs w:val="28"/>
                <w:lang w:val="uk-UA"/>
              </w:rPr>
              <w:t>Закон України «Про Кабінет Міністрів України»</w:t>
            </w:r>
          </w:p>
        </w:tc>
      </w:tr>
      <w:tr>
        <w:tblPrEx>
          <w:tblW w:w="0" w:type="auto"/>
          <w:tblLook w:val="01E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8959E1" w:rsidRPr="00CA5B76" w:rsidP="0090351A">
            <w:pPr>
              <w:pStyle w:val="Heading3"/>
              <w:bidi w:val="0"/>
              <w:spacing w:before="0" w:beforeAutospacing="0" w:after="0" w:afterAutospacing="0" w:line="240" w:lineRule="auto"/>
              <w:ind w:firstLine="567"/>
              <w:jc w:val="both"/>
              <w:rPr>
                <w:rFonts w:ascii="Times New Roman" w:hAnsi="Times New Roman"/>
                <w:sz w:val="28"/>
                <w:szCs w:val="28"/>
                <w:lang w:val="uk-UA"/>
              </w:rPr>
            </w:pPr>
            <w:r w:rsidRPr="00CA5B76">
              <w:rPr>
                <w:rFonts w:ascii="Times New Roman" w:hAnsi="Times New Roman"/>
                <w:sz w:val="28"/>
                <w:szCs w:val="28"/>
                <w:lang w:val="uk-UA"/>
              </w:rPr>
              <w:t>Стаття 46. Засідання Кабінету Міністрів України</w:t>
            </w:r>
          </w:p>
          <w:p w:rsidR="008959E1" w:rsidRPr="00CA5B76" w:rsidP="0090351A">
            <w:pPr>
              <w:pStyle w:val="tj"/>
              <w:bidi w:val="0"/>
              <w:spacing w:before="0" w:beforeAutospacing="0" w:after="0" w:afterAutospacing="0" w:line="240" w:lineRule="auto"/>
              <w:ind w:firstLine="567"/>
              <w:jc w:val="both"/>
              <w:rPr>
                <w:rFonts w:ascii="Times New Roman" w:hAnsi="Times New Roman"/>
                <w:sz w:val="28"/>
                <w:szCs w:val="28"/>
                <w:lang w:val="uk-UA"/>
              </w:rPr>
            </w:pPr>
            <w:r w:rsidRPr="00CA5B76">
              <w:rPr>
                <w:rFonts w:ascii="Times New Roman" w:hAnsi="Times New Roman"/>
                <w:sz w:val="28"/>
                <w:szCs w:val="28"/>
                <w:lang w:val="uk-UA"/>
              </w:rPr>
              <w:t>1. Організаційною формою роботи Кабінету Міністрів України є його засідання.</w:t>
            </w:r>
          </w:p>
          <w:p w:rsidR="008959E1" w:rsidRPr="00CA5B76" w:rsidP="0090351A">
            <w:pPr>
              <w:pStyle w:val="tj"/>
              <w:bidi w:val="0"/>
              <w:spacing w:before="0" w:beforeAutospacing="0" w:after="0" w:afterAutospacing="0" w:line="240" w:lineRule="auto"/>
              <w:ind w:firstLine="567"/>
              <w:jc w:val="both"/>
              <w:rPr>
                <w:rFonts w:ascii="Times New Roman" w:hAnsi="Times New Roman"/>
                <w:sz w:val="28"/>
                <w:szCs w:val="28"/>
                <w:lang w:val="uk-UA"/>
              </w:rPr>
            </w:pPr>
            <w:r w:rsidRPr="00CA5B76">
              <w:rPr>
                <w:rFonts w:ascii="Times New Roman" w:hAnsi="Times New Roman"/>
                <w:sz w:val="28"/>
                <w:szCs w:val="28"/>
                <w:lang w:val="uk-UA"/>
              </w:rPr>
              <w:t>2. Засідання Кабінету Міністрів України скликаються Прем'єр-міністром України.</w:t>
            </w:r>
          </w:p>
          <w:p w:rsidR="008959E1" w:rsidRPr="00CA5B76" w:rsidP="0090351A">
            <w:pPr>
              <w:pStyle w:val="tj"/>
              <w:bidi w:val="0"/>
              <w:spacing w:before="0" w:beforeAutospacing="0" w:after="0" w:afterAutospacing="0" w:line="240" w:lineRule="auto"/>
              <w:ind w:firstLine="567"/>
              <w:jc w:val="both"/>
              <w:rPr>
                <w:rFonts w:ascii="Times New Roman" w:hAnsi="Times New Roman"/>
                <w:sz w:val="28"/>
                <w:szCs w:val="28"/>
                <w:lang w:val="uk-UA"/>
              </w:rPr>
            </w:pPr>
            <w:r w:rsidRPr="00CA5B76">
              <w:rPr>
                <w:rFonts w:ascii="Times New Roman" w:hAnsi="Times New Roman"/>
                <w:sz w:val="28"/>
                <w:szCs w:val="28"/>
                <w:lang w:val="uk-UA"/>
              </w:rPr>
              <w:t>3. Засідання Кабінету Міністрів України вважається повноважним, якщо на ньому присутні більше ніж половина посадового складу Кабінету Міністрів України.</w:t>
            </w:r>
          </w:p>
          <w:p w:rsidR="008959E1" w:rsidRPr="00CA5B76" w:rsidP="0090351A">
            <w:pPr>
              <w:pStyle w:val="tj"/>
              <w:bidi w:val="0"/>
              <w:spacing w:before="0" w:beforeAutospacing="0" w:after="0" w:afterAutospacing="0" w:line="240" w:lineRule="auto"/>
              <w:ind w:firstLine="567"/>
              <w:jc w:val="both"/>
              <w:rPr>
                <w:rFonts w:ascii="Times New Roman" w:hAnsi="Times New Roman"/>
                <w:sz w:val="28"/>
                <w:szCs w:val="28"/>
              </w:rPr>
            </w:pPr>
            <w:r w:rsidRPr="00CA5B76">
              <w:rPr>
                <w:rFonts w:ascii="Times New Roman" w:hAnsi="Times New Roman"/>
                <w:sz w:val="28"/>
                <w:szCs w:val="28"/>
              </w:rPr>
              <w:t>4. У разі якщо міністр не має змоги взяти участь у засіданні Кабінету Міністрів України, з правом дорадчого голосу в засіданні бере участь заступник міністра.</w:t>
            </w:r>
          </w:p>
          <w:p w:rsidR="008959E1" w:rsidRPr="00CA5B76" w:rsidP="0090351A">
            <w:pPr>
              <w:pStyle w:val="tj"/>
              <w:bidi w:val="0"/>
              <w:spacing w:before="0" w:beforeAutospacing="0" w:after="0" w:afterAutospacing="0" w:line="240" w:lineRule="auto"/>
              <w:ind w:firstLine="567"/>
              <w:jc w:val="both"/>
              <w:rPr>
                <w:rFonts w:ascii="Times New Roman" w:hAnsi="Times New Roman"/>
                <w:sz w:val="28"/>
                <w:szCs w:val="28"/>
              </w:rPr>
            </w:pPr>
            <w:r w:rsidRPr="00CA5B76">
              <w:rPr>
                <w:rFonts w:ascii="Times New Roman" w:hAnsi="Times New Roman"/>
                <w:sz w:val="28"/>
                <w:szCs w:val="28"/>
              </w:rPr>
              <w:t>5. Кабінет Міністрів України за пропозиціями членів Кабінету Міністрів України визначає інших осіб, які мають право брати участь у його засіданнях з правом дорадчого голосу.</w:t>
            </w:r>
          </w:p>
          <w:p w:rsidR="008959E1" w:rsidRPr="00CA5B76" w:rsidP="0090351A">
            <w:pPr>
              <w:pStyle w:val="Heading3"/>
              <w:bidi w:val="0"/>
              <w:spacing w:before="0" w:beforeAutospacing="0" w:after="0" w:afterAutospacing="0" w:line="240" w:lineRule="auto"/>
              <w:ind w:firstLine="567"/>
              <w:jc w:val="both"/>
              <w:rPr>
                <w:rFonts w:ascii="Times New Roman" w:hAnsi="Times New Roman"/>
                <w:sz w:val="28"/>
                <w:szCs w:val="28"/>
                <w:lang w:val="uk-UA"/>
              </w:rPr>
            </w:pPr>
            <w:r w:rsidRPr="00CA5B76">
              <w:rPr>
                <w:rFonts w:ascii="Times New Roman" w:hAnsi="Times New Roman"/>
                <w:b w:val="0"/>
                <w:bCs w:val="0"/>
                <w:sz w:val="28"/>
                <w:szCs w:val="28"/>
                <w:lang w:val="uk-UA"/>
              </w:rPr>
              <w:t>(…)</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8959E1" w:rsidRPr="00CA5B76" w:rsidP="0090351A">
            <w:pPr>
              <w:pStyle w:val="Heading3"/>
              <w:bidi w:val="0"/>
              <w:spacing w:before="0" w:beforeAutospacing="0" w:after="0" w:afterAutospacing="0" w:line="240" w:lineRule="auto"/>
              <w:ind w:firstLine="567"/>
              <w:jc w:val="both"/>
              <w:rPr>
                <w:rFonts w:ascii="Times New Roman" w:hAnsi="Times New Roman"/>
                <w:sz w:val="28"/>
                <w:szCs w:val="28"/>
                <w:lang w:val="uk-UA"/>
              </w:rPr>
            </w:pPr>
            <w:r w:rsidRPr="00CA5B76">
              <w:rPr>
                <w:rFonts w:ascii="Times New Roman" w:hAnsi="Times New Roman"/>
                <w:sz w:val="28"/>
                <w:szCs w:val="28"/>
                <w:lang w:val="uk-UA"/>
              </w:rPr>
              <w:t>Стаття 46. Засідання Кабінету Міністрів України</w:t>
            </w:r>
          </w:p>
          <w:p w:rsidR="008959E1" w:rsidRPr="00CA5B76" w:rsidP="0090351A">
            <w:pPr>
              <w:pStyle w:val="tj"/>
              <w:bidi w:val="0"/>
              <w:spacing w:before="0" w:beforeAutospacing="0" w:after="0" w:afterAutospacing="0" w:line="240" w:lineRule="auto"/>
              <w:ind w:firstLine="567"/>
              <w:jc w:val="both"/>
              <w:rPr>
                <w:rFonts w:ascii="Times New Roman" w:hAnsi="Times New Roman"/>
                <w:sz w:val="28"/>
                <w:szCs w:val="28"/>
                <w:lang w:val="uk-UA"/>
              </w:rPr>
            </w:pPr>
            <w:r w:rsidRPr="00CA5B76">
              <w:rPr>
                <w:rFonts w:ascii="Times New Roman" w:hAnsi="Times New Roman"/>
                <w:sz w:val="28"/>
                <w:szCs w:val="28"/>
                <w:lang w:val="uk-UA"/>
              </w:rPr>
              <w:t>1. Організаційною формою роботи Кабінету Міністрів України є його засідання.</w:t>
            </w:r>
          </w:p>
          <w:p w:rsidR="008959E1" w:rsidRPr="00CA5B76" w:rsidP="0090351A">
            <w:pPr>
              <w:pStyle w:val="tj"/>
              <w:bidi w:val="0"/>
              <w:spacing w:before="0" w:beforeAutospacing="0" w:after="0" w:afterAutospacing="0" w:line="240" w:lineRule="auto"/>
              <w:ind w:firstLine="567"/>
              <w:jc w:val="both"/>
              <w:rPr>
                <w:rFonts w:ascii="Times New Roman" w:hAnsi="Times New Roman"/>
                <w:sz w:val="28"/>
                <w:szCs w:val="28"/>
                <w:lang w:val="uk-UA"/>
              </w:rPr>
            </w:pPr>
            <w:r w:rsidRPr="00CA5B76">
              <w:rPr>
                <w:rFonts w:ascii="Times New Roman" w:hAnsi="Times New Roman"/>
                <w:sz w:val="28"/>
                <w:szCs w:val="28"/>
                <w:lang w:val="uk-UA"/>
              </w:rPr>
              <w:t>2. Засідання Кабінету Міністрів України скликаються Прем'єр-міністром України.</w:t>
            </w:r>
          </w:p>
          <w:p w:rsidR="008959E1" w:rsidRPr="00CA5B76" w:rsidP="0090351A">
            <w:pPr>
              <w:pStyle w:val="tj"/>
              <w:bidi w:val="0"/>
              <w:spacing w:before="0" w:beforeAutospacing="0" w:after="0" w:afterAutospacing="0" w:line="240" w:lineRule="auto"/>
              <w:ind w:firstLine="567"/>
              <w:jc w:val="both"/>
              <w:rPr>
                <w:rFonts w:ascii="Times New Roman" w:hAnsi="Times New Roman"/>
                <w:sz w:val="28"/>
                <w:szCs w:val="28"/>
                <w:lang w:val="uk-UA"/>
              </w:rPr>
            </w:pPr>
            <w:r w:rsidRPr="00CA5B76">
              <w:rPr>
                <w:rFonts w:ascii="Times New Roman" w:hAnsi="Times New Roman"/>
                <w:sz w:val="28"/>
                <w:szCs w:val="28"/>
                <w:lang w:val="uk-UA"/>
              </w:rPr>
              <w:t>3. Засідання Кабінету Міністрів України вважається повноважним, якщо на ньому присутні більше ніж половина посадового складу Кабінету Міністрів України.</w:t>
            </w:r>
          </w:p>
          <w:p w:rsidR="008959E1" w:rsidRPr="00CA5B76" w:rsidP="0090351A">
            <w:pPr>
              <w:pStyle w:val="tj"/>
              <w:bidi w:val="0"/>
              <w:spacing w:before="0" w:beforeAutospacing="0" w:after="0" w:afterAutospacing="0" w:line="240" w:lineRule="auto"/>
              <w:ind w:firstLine="567"/>
              <w:jc w:val="both"/>
              <w:rPr>
                <w:rFonts w:ascii="Times New Roman" w:hAnsi="Times New Roman"/>
                <w:sz w:val="28"/>
                <w:szCs w:val="28"/>
              </w:rPr>
            </w:pPr>
            <w:r w:rsidRPr="00CA5B76">
              <w:rPr>
                <w:rFonts w:ascii="Times New Roman" w:hAnsi="Times New Roman"/>
                <w:sz w:val="28"/>
                <w:szCs w:val="28"/>
              </w:rPr>
              <w:t>4. У разі якщо міністр не має змоги взяти участь у засіданні Кабінету Міністрів України, з правом дорадчого голосу в засіданні бере участь заступник міністра.</w:t>
            </w:r>
          </w:p>
          <w:p w:rsidR="008959E1" w:rsidRPr="00CA5B76" w:rsidP="0090351A">
            <w:pPr>
              <w:pStyle w:val="tj"/>
              <w:bidi w:val="0"/>
              <w:spacing w:before="0" w:beforeAutospacing="0" w:after="0" w:afterAutospacing="0" w:line="240" w:lineRule="auto"/>
              <w:ind w:firstLine="567"/>
              <w:jc w:val="both"/>
              <w:rPr>
                <w:rFonts w:ascii="Times New Roman" w:hAnsi="Times New Roman"/>
                <w:sz w:val="28"/>
                <w:szCs w:val="28"/>
              </w:rPr>
            </w:pPr>
            <w:r w:rsidRPr="00CA5B76">
              <w:rPr>
                <w:rFonts w:ascii="Times New Roman" w:hAnsi="Times New Roman"/>
                <w:sz w:val="28"/>
                <w:szCs w:val="28"/>
              </w:rPr>
              <w:t>5. Кабінет Міністрів України за пропозиціями членів Кабінету Міністрів України визначає інших осіб, які мають право брати участь у його засіданнях з правом дорадчого голосу.</w:t>
            </w:r>
          </w:p>
          <w:p w:rsidR="008959E1" w:rsidP="0090351A">
            <w:pPr>
              <w:pStyle w:val="Heading3"/>
              <w:bidi w:val="0"/>
              <w:spacing w:before="0" w:beforeAutospacing="0" w:after="0" w:afterAutospacing="0" w:line="240" w:lineRule="auto"/>
              <w:ind w:firstLine="567"/>
              <w:jc w:val="both"/>
              <w:rPr>
                <w:rFonts w:ascii="Times New Roman" w:hAnsi="Times New Roman"/>
                <w:b w:val="0"/>
                <w:sz w:val="28"/>
                <w:szCs w:val="28"/>
                <w:lang w:val="uk-UA"/>
              </w:rPr>
            </w:pPr>
            <w:r w:rsidRPr="008F4EFE">
              <w:rPr>
                <w:rFonts w:ascii="Times New Roman" w:hAnsi="Times New Roman"/>
                <w:sz w:val="28"/>
                <w:szCs w:val="28"/>
                <w:lang w:val="uk-UA"/>
              </w:rPr>
              <w:t xml:space="preserve">Голова опозиційного уряду </w:t>
            </w:r>
            <w:r>
              <w:rPr>
                <w:rFonts w:ascii="Times New Roman" w:hAnsi="Times New Roman"/>
                <w:sz w:val="28"/>
                <w:szCs w:val="28"/>
                <w:lang w:val="uk-UA"/>
              </w:rPr>
              <w:t xml:space="preserve">або </w:t>
            </w:r>
            <w:r w:rsidRPr="002877A6">
              <w:rPr>
                <w:rFonts w:ascii="Times New Roman" w:hAnsi="Times New Roman"/>
                <w:sz w:val="28"/>
                <w:szCs w:val="28"/>
                <w:lang w:val="uk-UA"/>
              </w:rPr>
              <w:t>уповноважен</w:t>
            </w:r>
            <w:r>
              <w:rPr>
                <w:rFonts w:ascii="Times New Roman" w:hAnsi="Times New Roman"/>
                <w:sz w:val="28"/>
                <w:szCs w:val="28"/>
                <w:lang w:val="uk-UA"/>
              </w:rPr>
              <w:t>ий представник</w:t>
            </w:r>
            <w:r w:rsidRPr="002877A6">
              <w:rPr>
                <w:rFonts w:ascii="Times New Roman" w:hAnsi="Times New Roman"/>
                <w:sz w:val="28"/>
                <w:szCs w:val="28"/>
                <w:lang w:val="uk-UA"/>
              </w:rPr>
              <w:t xml:space="preserve"> парламентської опозиції</w:t>
            </w:r>
            <w:r w:rsidRPr="008F4EFE">
              <w:rPr>
                <w:rFonts w:ascii="Times New Roman" w:hAnsi="Times New Roman"/>
                <w:sz w:val="28"/>
                <w:szCs w:val="28"/>
                <w:lang w:val="uk-UA"/>
              </w:rPr>
              <w:t xml:space="preserve"> має право брати участь у засіданнях Кабінету Міністрів України. У разі участі Голови опозиційного уряду на засіданні Кабінету Міністрів України, він має право на виступ тривалістю до п'ятнадцяти хвилин. Якщо парламентською опозицією не створено опозиційний уряд, право брати участь у засіданнях Кабінету Міністрів України надається уповноваженому представнику парламентської опозиції, який має право на виступ тривалістю до п'ятнадцяти хвилин.</w:t>
            </w:r>
            <w:r w:rsidRPr="00CA5B76">
              <w:rPr>
                <w:rFonts w:ascii="Times New Roman" w:hAnsi="Times New Roman"/>
                <w:b w:val="0"/>
                <w:sz w:val="28"/>
                <w:szCs w:val="28"/>
                <w:lang w:val="uk-UA"/>
              </w:rPr>
              <w:t xml:space="preserve"> </w:t>
            </w:r>
          </w:p>
          <w:p w:rsidR="008959E1" w:rsidRPr="00CA5B76" w:rsidP="0090351A">
            <w:pPr>
              <w:pStyle w:val="Heading3"/>
              <w:bidi w:val="0"/>
              <w:spacing w:before="0" w:beforeAutospacing="0" w:after="0" w:afterAutospacing="0" w:line="240" w:lineRule="auto"/>
              <w:ind w:firstLine="567"/>
              <w:jc w:val="both"/>
              <w:rPr>
                <w:rFonts w:ascii="Times New Roman" w:hAnsi="Times New Roman"/>
                <w:sz w:val="28"/>
                <w:szCs w:val="28"/>
                <w:lang w:val="uk-UA"/>
              </w:rPr>
            </w:pPr>
            <w:r w:rsidRPr="00CA5B76">
              <w:rPr>
                <w:rFonts w:ascii="Times New Roman" w:hAnsi="Times New Roman"/>
                <w:b w:val="0"/>
                <w:sz w:val="28"/>
                <w:szCs w:val="28"/>
                <w:lang w:val="uk-UA"/>
              </w:rPr>
              <w:t>(…)</w:t>
            </w:r>
          </w:p>
        </w:tc>
      </w:tr>
      <w:tr>
        <w:tblPrEx>
          <w:tblW w:w="0" w:type="auto"/>
          <w:tblLook w:val="01E0"/>
        </w:tblPrEx>
        <w:tc>
          <w:tcPr>
            <w:tcW w:w="14786" w:type="dxa"/>
            <w:gridSpan w:val="2"/>
            <w:tcBorders>
              <w:top w:val="single" w:sz="4" w:space="0" w:color="auto"/>
              <w:left w:val="single" w:sz="4" w:space="0" w:color="auto"/>
              <w:bottom w:val="single" w:sz="4" w:space="0" w:color="auto"/>
              <w:right w:val="single" w:sz="4" w:space="0" w:color="auto"/>
            </w:tcBorders>
            <w:textDirection w:val="lrTb"/>
            <w:vAlign w:val="top"/>
          </w:tcPr>
          <w:p w:rsidR="008959E1" w:rsidRPr="00CA5B76" w:rsidP="0090351A">
            <w:pPr>
              <w:pStyle w:val="Heading3"/>
              <w:bidi w:val="0"/>
              <w:spacing w:before="0" w:beforeAutospacing="0" w:after="0" w:afterAutospacing="0" w:line="240" w:lineRule="auto"/>
              <w:ind w:firstLine="567"/>
              <w:jc w:val="center"/>
              <w:rPr>
                <w:rFonts w:ascii="Times New Roman" w:hAnsi="Times New Roman"/>
                <w:sz w:val="28"/>
                <w:szCs w:val="28"/>
                <w:lang w:val="uk-UA"/>
              </w:rPr>
            </w:pPr>
            <w:r w:rsidRPr="00CA5B76">
              <w:rPr>
                <w:rFonts w:ascii="Times New Roman" w:hAnsi="Times New Roman"/>
                <w:bCs w:val="0"/>
                <w:sz w:val="28"/>
                <w:szCs w:val="28"/>
              </w:rPr>
              <w:t>Закон України «Про комітети Верховної Ради України</w:t>
            </w:r>
            <w:r w:rsidRPr="00CA5B76">
              <w:rPr>
                <w:rFonts w:ascii="Times New Roman" w:hAnsi="Times New Roman"/>
                <w:bCs w:val="0"/>
                <w:sz w:val="28"/>
                <w:szCs w:val="28"/>
                <w:lang w:val="uk-UA"/>
              </w:rPr>
              <w:t>»</w:t>
            </w:r>
          </w:p>
        </w:tc>
      </w:tr>
      <w:tr>
        <w:tblPrEx>
          <w:tblW w:w="0" w:type="auto"/>
          <w:tblLook w:val="01E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8959E1" w:rsidRPr="00CA5B76" w:rsidP="0090351A">
            <w:pPr>
              <w:bidi w:val="0"/>
              <w:spacing w:after="0" w:line="240" w:lineRule="auto"/>
              <w:ind w:firstLine="540"/>
              <w:jc w:val="both"/>
              <w:rPr>
                <w:rFonts w:ascii="Times New Roman" w:hAnsi="Times New Roman"/>
                <w:b/>
                <w:bCs/>
                <w:sz w:val="28"/>
                <w:szCs w:val="28"/>
                <w:lang w:val="uk-UA"/>
              </w:rPr>
            </w:pPr>
            <w:r w:rsidRPr="00CA5B76">
              <w:rPr>
                <w:rFonts w:ascii="Times New Roman" w:hAnsi="Times New Roman"/>
                <w:b/>
                <w:bCs/>
                <w:sz w:val="28"/>
                <w:szCs w:val="28"/>
                <w:lang w:val="uk-UA"/>
              </w:rPr>
              <w:t>Стаття 6. Персональний склад комітетів</w:t>
            </w:r>
          </w:p>
          <w:p w:rsidR="008959E1" w:rsidRPr="00CA5B76" w:rsidP="0090351A">
            <w:pPr>
              <w:bidi w:val="0"/>
              <w:spacing w:after="0" w:line="240" w:lineRule="auto"/>
              <w:ind w:firstLine="540"/>
              <w:jc w:val="both"/>
              <w:rPr>
                <w:rFonts w:ascii="Times New Roman" w:hAnsi="Times New Roman"/>
                <w:sz w:val="28"/>
                <w:szCs w:val="28"/>
                <w:lang w:val="uk-UA"/>
              </w:rPr>
            </w:pPr>
            <w:r w:rsidRPr="00CA5B76">
              <w:rPr>
                <w:rFonts w:ascii="Times New Roman" w:hAnsi="Times New Roman"/>
                <w:sz w:val="28"/>
                <w:szCs w:val="28"/>
                <w:lang w:val="uk-UA"/>
              </w:rPr>
              <w:t>1. Персональний склад комітетів формується Верховною Радою України нового скликання шляхом обрання голів, перших заступників, заступників голів, секретарів та членів комітетів.</w:t>
            </w:r>
          </w:p>
          <w:p w:rsidR="008959E1" w:rsidRPr="00CA5B76" w:rsidP="0090351A">
            <w:pPr>
              <w:bidi w:val="0"/>
              <w:spacing w:after="0" w:line="240" w:lineRule="auto"/>
              <w:ind w:firstLine="540"/>
              <w:jc w:val="both"/>
              <w:rPr>
                <w:rFonts w:ascii="Times New Roman" w:hAnsi="Times New Roman"/>
                <w:sz w:val="28"/>
                <w:szCs w:val="28"/>
                <w:lang w:val="uk-UA"/>
              </w:rPr>
            </w:pPr>
            <w:r w:rsidRPr="00CA5B76">
              <w:rPr>
                <w:rFonts w:ascii="Times New Roman" w:hAnsi="Times New Roman"/>
                <w:sz w:val="28"/>
                <w:szCs w:val="28"/>
                <w:lang w:val="uk-UA"/>
              </w:rPr>
              <w:t>2. Обрання народних депутатів України до складу комітетів здійснюється на основі пропозицій депутатських фракцій, внесених з дотриманням квот, визначених Регламентом Верховної Ради України. Якщо кількість членів депутатської фракції у Верховній Раді України дорівнює кількості комітетів або є більшою ніж кількість комітетів, депутатські фракції направляють не менш ніж по одному представнику до кожного комітету Верховної Ради України.</w:t>
            </w:r>
          </w:p>
          <w:p w:rsidR="008959E1" w:rsidRPr="00CA5B76" w:rsidP="0090351A">
            <w:pPr>
              <w:pStyle w:val="Heading3"/>
              <w:bidi w:val="0"/>
              <w:spacing w:before="0" w:beforeAutospacing="0" w:after="0" w:afterAutospacing="0" w:line="240" w:lineRule="auto"/>
              <w:ind w:firstLine="567"/>
              <w:jc w:val="both"/>
              <w:rPr>
                <w:rFonts w:ascii="Times New Roman" w:hAnsi="Times New Roman"/>
                <w:sz w:val="28"/>
                <w:szCs w:val="28"/>
                <w:lang w:val="uk-UA"/>
              </w:rPr>
            </w:pPr>
            <w:r w:rsidRPr="00CA5B76">
              <w:rPr>
                <w:rFonts w:ascii="Times New Roman" w:hAnsi="Times New Roman"/>
                <w:sz w:val="28"/>
                <w:szCs w:val="28"/>
                <w:lang w:val="uk-UA"/>
              </w:rPr>
              <w:t>(…)</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8959E1" w:rsidRPr="00CA5B76" w:rsidP="0090351A">
            <w:pPr>
              <w:bidi w:val="0"/>
              <w:spacing w:after="0" w:line="240" w:lineRule="auto"/>
              <w:ind w:firstLine="540"/>
              <w:jc w:val="both"/>
              <w:rPr>
                <w:rFonts w:ascii="Times New Roman" w:hAnsi="Times New Roman"/>
                <w:b/>
                <w:bCs/>
                <w:sz w:val="28"/>
                <w:szCs w:val="28"/>
                <w:lang w:val="uk-UA"/>
              </w:rPr>
            </w:pPr>
            <w:r w:rsidRPr="00CA5B76">
              <w:rPr>
                <w:rFonts w:ascii="Times New Roman" w:hAnsi="Times New Roman"/>
                <w:b/>
                <w:bCs/>
                <w:sz w:val="28"/>
                <w:szCs w:val="28"/>
                <w:lang w:val="uk-UA"/>
              </w:rPr>
              <w:t>Стаття 6. Персональний склад комітетів</w:t>
            </w:r>
          </w:p>
          <w:p w:rsidR="008959E1" w:rsidRPr="00CA5B76" w:rsidP="0090351A">
            <w:pPr>
              <w:bidi w:val="0"/>
              <w:spacing w:after="0" w:line="240" w:lineRule="auto"/>
              <w:ind w:firstLine="540"/>
              <w:jc w:val="both"/>
              <w:rPr>
                <w:rFonts w:ascii="Times New Roman" w:hAnsi="Times New Roman"/>
                <w:sz w:val="28"/>
                <w:szCs w:val="28"/>
                <w:lang w:val="uk-UA"/>
              </w:rPr>
            </w:pPr>
            <w:r w:rsidRPr="00CA5B76">
              <w:rPr>
                <w:rFonts w:ascii="Times New Roman" w:hAnsi="Times New Roman"/>
                <w:sz w:val="28"/>
                <w:szCs w:val="28"/>
                <w:lang w:val="uk-UA"/>
              </w:rPr>
              <w:t>1. Персональний склад комітетів формується Верховною Радою України нового скликання шляхом обрання голів, перших заступників, заступників голів, секретарів та членів комітетів.</w:t>
            </w:r>
          </w:p>
          <w:p w:rsidR="008959E1" w:rsidRPr="00CA5B76" w:rsidP="0090351A">
            <w:pPr>
              <w:bidi w:val="0"/>
              <w:spacing w:after="0" w:line="240" w:lineRule="auto"/>
              <w:ind w:firstLine="540"/>
              <w:jc w:val="both"/>
              <w:rPr>
                <w:rFonts w:ascii="Times New Roman" w:hAnsi="Times New Roman"/>
                <w:sz w:val="28"/>
                <w:szCs w:val="28"/>
                <w:lang w:val="uk-UA"/>
              </w:rPr>
            </w:pPr>
            <w:r w:rsidRPr="00CA5B76">
              <w:rPr>
                <w:rFonts w:ascii="Times New Roman" w:hAnsi="Times New Roman"/>
                <w:sz w:val="28"/>
                <w:szCs w:val="28"/>
                <w:lang w:val="uk-UA"/>
              </w:rPr>
              <w:t>2. Обрання народних депутатів України до складу комітетів здійснюється на основі пропозицій депутатських фракцій</w:t>
            </w:r>
            <w:r>
              <w:rPr>
                <w:rFonts w:ascii="Times New Roman" w:hAnsi="Times New Roman"/>
                <w:sz w:val="28"/>
                <w:szCs w:val="28"/>
                <w:lang w:val="uk-UA"/>
              </w:rPr>
              <w:t xml:space="preserve"> </w:t>
            </w:r>
            <w:r w:rsidRPr="00194F0D">
              <w:rPr>
                <w:rFonts w:ascii="Times New Roman" w:hAnsi="Times New Roman"/>
                <w:b/>
                <w:sz w:val="28"/>
                <w:szCs w:val="28"/>
                <w:lang w:val="uk-UA"/>
              </w:rPr>
              <w:t>(груп),</w:t>
            </w:r>
            <w:r w:rsidRPr="00CA5B76">
              <w:rPr>
                <w:rFonts w:ascii="Times New Roman" w:hAnsi="Times New Roman"/>
                <w:sz w:val="28"/>
                <w:szCs w:val="28"/>
                <w:lang w:val="uk-UA"/>
              </w:rPr>
              <w:t xml:space="preserve"> </w:t>
            </w:r>
            <w:r w:rsidRPr="00CA5B76">
              <w:rPr>
                <w:rFonts w:ascii="Times New Roman" w:hAnsi="Times New Roman"/>
                <w:b/>
                <w:bCs/>
                <w:sz w:val="28"/>
                <w:szCs w:val="28"/>
                <w:lang w:val="uk-UA"/>
              </w:rPr>
              <w:t>парламентської опозиції,</w:t>
            </w:r>
            <w:r w:rsidRPr="00CA5B76">
              <w:rPr>
                <w:rFonts w:ascii="Times New Roman" w:hAnsi="Times New Roman"/>
                <w:sz w:val="28"/>
                <w:szCs w:val="28"/>
                <w:lang w:val="uk-UA"/>
              </w:rPr>
              <w:t xml:space="preserve"> внесених з дотриманням квот, визначених Регламентом Верховної Ради України. Якщо кількість членів депутатської фракції у Верховній Раді України дорівнює кількості комітетів або є більшою ніж кількість комітетів, депутатські фракції направляють не менш ніж по одному представнику до кожного комітету Верховної Ради України.</w:t>
            </w:r>
          </w:p>
          <w:p w:rsidR="008959E1" w:rsidP="0090351A">
            <w:pPr>
              <w:pStyle w:val="Heading3"/>
              <w:bidi w:val="0"/>
              <w:spacing w:before="0" w:beforeAutospacing="0" w:after="0" w:afterAutospacing="0" w:line="240" w:lineRule="auto"/>
              <w:ind w:firstLine="567"/>
              <w:jc w:val="both"/>
              <w:rPr>
                <w:rFonts w:ascii="Times New Roman" w:hAnsi="Times New Roman"/>
                <w:b w:val="0"/>
                <w:sz w:val="28"/>
                <w:szCs w:val="28"/>
                <w:lang w:val="uk-UA"/>
              </w:rPr>
            </w:pPr>
            <w:r w:rsidRPr="00CA5B76">
              <w:rPr>
                <w:rFonts w:ascii="Times New Roman" w:hAnsi="Times New Roman"/>
                <w:b w:val="0"/>
                <w:sz w:val="28"/>
                <w:szCs w:val="28"/>
                <w:lang w:val="uk-UA"/>
              </w:rPr>
              <w:t>(…)</w:t>
            </w:r>
          </w:p>
          <w:p w:rsidR="008959E1" w:rsidRPr="00CA5B76" w:rsidP="0090351A">
            <w:pPr>
              <w:pStyle w:val="Heading3"/>
              <w:bidi w:val="0"/>
              <w:spacing w:before="0" w:beforeAutospacing="0" w:after="0" w:afterAutospacing="0" w:line="240" w:lineRule="auto"/>
              <w:ind w:firstLine="567"/>
              <w:jc w:val="both"/>
              <w:rPr>
                <w:rFonts w:ascii="Times New Roman" w:hAnsi="Times New Roman"/>
                <w:sz w:val="28"/>
                <w:szCs w:val="28"/>
                <w:lang w:val="uk-UA"/>
              </w:rPr>
            </w:pPr>
          </w:p>
        </w:tc>
      </w:tr>
      <w:tr>
        <w:tblPrEx>
          <w:tblW w:w="0" w:type="auto"/>
          <w:tblLook w:val="01E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8959E1" w:rsidRPr="00CA5B76" w:rsidP="0090351A">
            <w:pPr>
              <w:bidi w:val="0"/>
              <w:spacing w:after="0" w:line="240" w:lineRule="auto"/>
              <w:ind w:firstLine="540"/>
              <w:jc w:val="both"/>
              <w:rPr>
                <w:rFonts w:ascii="Times New Roman" w:hAnsi="Times New Roman"/>
                <w:b/>
                <w:bCs/>
                <w:sz w:val="28"/>
                <w:szCs w:val="28"/>
                <w:lang w:val="uk-UA"/>
              </w:rPr>
            </w:pPr>
            <w:r w:rsidRPr="00CA5B76">
              <w:rPr>
                <w:rFonts w:ascii="Times New Roman" w:hAnsi="Times New Roman"/>
                <w:b/>
                <w:bCs/>
                <w:sz w:val="28"/>
                <w:szCs w:val="28"/>
                <w:lang w:val="uk-UA"/>
              </w:rPr>
              <w:t>Стаття 7. Зміни персонального складу комітетів</w:t>
            </w:r>
          </w:p>
          <w:p w:rsidR="008959E1" w:rsidRPr="00CA5B76" w:rsidP="0090351A">
            <w:pPr>
              <w:bidi w:val="0"/>
              <w:spacing w:after="0" w:line="240" w:lineRule="auto"/>
              <w:ind w:firstLine="540"/>
              <w:jc w:val="both"/>
              <w:rPr>
                <w:rFonts w:ascii="Times New Roman" w:hAnsi="Times New Roman"/>
                <w:sz w:val="28"/>
                <w:szCs w:val="28"/>
                <w:lang w:val="uk-UA"/>
              </w:rPr>
            </w:pPr>
            <w:r w:rsidRPr="00CA5B76">
              <w:rPr>
                <w:rFonts w:ascii="Times New Roman" w:hAnsi="Times New Roman"/>
                <w:sz w:val="28"/>
                <w:szCs w:val="28"/>
                <w:lang w:val="uk-UA"/>
              </w:rPr>
              <w:t>(…)</w:t>
            </w:r>
          </w:p>
          <w:p w:rsidR="008959E1" w:rsidRPr="00CA5B76" w:rsidP="0090351A">
            <w:pPr>
              <w:bidi w:val="0"/>
              <w:spacing w:after="0" w:line="240" w:lineRule="auto"/>
              <w:ind w:firstLine="540"/>
              <w:jc w:val="both"/>
              <w:rPr>
                <w:rFonts w:ascii="Times New Roman" w:hAnsi="Times New Roman"/>
                <w:sz w:val="28"/>
                <w:szCs w:val="28"/>
                <w:lang w:val="uk-UA"/>
              </w:rPr>
            </w:pPr>
            <w:r w:rsidRPr="00CA5B76">
              <w:rPr>
                <w:rFonts w:ascii="Times New Roman" w:hAnsi="Times New Roman"/>
                <w:sz w:val="28"/>
                <w:szCs w:val="28"/>
                <w:lang w:val="uk-UA"/>
              </w:rPr>
              <w:t>4. Заява про відкликання має бути погоджена з відповідною фракцією, за квотою якої народний депутат України був обраний на посаду. Пропозиція про відкликання з підстав, передбачених пунктами 2 і 3 частини третьої цієї статті, може бути внесена Головою Верховної Ради України або відповідним комітетом. Рішення комітету щодо внесення пропозиції про відкликання голови, першого заступника голови, заступника голови, секретаря комітету приймається на засіданні комітету.</w:t>
            </w:r>
          </w:p>
          <w:p w:rsidR="008959E1" w:rsidRPr="00CA5B76" w:rsidP="0090351A">
            <w:pPr>
              <w:bidi w:val="0"/>
              <w:spacing w:after="0" w:line="240" w:lineRule="auto"/>
              <w:ind w:firstLine="540"/>
              <w:jc w:val="both"/>
              <w:rPr>
                <w:rFonts w:ascii="Times New Roman" w:hAnsi="Times New Roman"/>
                <w:b/>
                <w:bCs/>
                <w:sz w:val="28"/>
                <w:szCs w:val="28"/>
                <w:lang w:val="uk-UA"/>
              </w:rPr>
            </w:pPr>
            <w:r w:rsidRPr="00CA5B76">
              <w:rPr>
                <w:rFonts w:ascii="Times New Roman" w:hAnsi="Times New Roman"/>
                <w:sz w:val="28"/>
                <w:szCs w:val="28"/>
                <w:lang w:val="uk-UA"/>
              </w:rPr>
              <w:t>(…)</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8959E1" w:rsidRPr="00CA5B76" w:rsidP="0090351A">
            <w:pPr>
              <w:bidi w:val="0"/>
              <w:spacing w:after="0" w:line="240" w:lineRule="auto"/>
              <w:ind w:firstLine="540"/>
              <w:jc w:val="both"/>
              <w:rPr>
                <w:rFonts w:ascii="Times New Roman" w:hAnsi="Times New Roman"/>
                <w:b/>
                <w:bCs/>
                <w:sz w:val="28"/>
                <w:szCs w:val="28"/>
                <w:lang w:val="uk-UA"/>
              </w:rPr>
            </w:pPr>
            <w:r w:rsidRPr="00CA5B76">
              <w:rPr>
                <w:rFonts w:ascii="Times New Roman" w:hAnsi="Times New Roman"/>
                <w:b/>
                <w:bCs/>
                <w:sz w:val="28"/>
                <w:szCs w:val="28"/>
                <w:lang w:val="uk-UA"/>
              </w:rPr>
              <w:t>Стаття 7. Зміни персонального складу комітетів</w:t>
            </w:r>
          </w:p>
          <w:p w:rsidR="008959E1" w:rsidRPr="00CA5B76" w:rsidP="0090351A">
            <w:pPr>
              <w:bidi w:val="0"/>
              <w:spacing w:after="0" w:line="240" w:lineRule="auto"/>
              <w:ind w:firstLine="540"/>
              <w:jc w:val="both"/>
              <w:rPr>
                <w:rFonts w:ascii="Times New Roman" w:hAnsi="Times New Roman"/>
                <w:sz w:val="28"/>
                <w:szCs w:val="28"/>
                <w:lang w:val="uk-UA"/>
              </w:rPr>
            </w:pPr>
            <w:r w:rsidRPr="00CA5B76">
              <w:rPr>
                <w:rFonts w:ascii="Times New Roman" w:hAnsi="Times New Roman"/>
                <w:sz w:val="28"/>
                <w:szCs w:val="28"/>
                <w:lang w:val="uk-UA"/>
              </w:rPr>
              <w:t>(…)</w:t>
            </w:r>
          </w:p>
          <w:p w:rsidR="008959E1" w:rsidRPr="00CA5B76" w:rsidP="0090351A">
            <w:pPr>
              <w:bidi w:val="0"/>
              <w:spacing w:after="0" w:line="240" w:lineRule="auto"/>
              <w:ind w:firstLine="540"/>
              <w:jc w:val="both"/>
              <w:rPr>
                <w:rFonts w:ascii="Times New Roman" w:hAnsi="Times New Roman"/>
                <w:sz w:val="28"/>
                <w:szCs w:val="28"/>
                <w:lang w:val="uk-UA"/>
              </w:rPr>
            </w:pPr>
            <w:r w:rsidRPr="00CA5B76">
              <w:rPr>
                <w:rFonts w:ascii="Times New Roman" w:hAnsi="Times New Roman"/>
                <w:sz w:val="28"/>
                <w:szCs w:val="28"/>
                <w:lang w:val="uk-UA"/>
              </w:rPr>
              <w:t>4. Заява про відкликання має бути погоджена з відповідною фракцією</w:t>
            </w:r>
            <w:r>
              <w:rPr>
                <w:rFonts w:ascii="Times New Roman" w:hAnsi="Times New Roman"/>
                <w:sz w:val="28"/>
                <w:szCs w:val="28"/>
                <w:lang w:val="uk-UA"/>
              </w:rPr>
              <w:t xml:space="preserve"> </w:t>
            </w:r>
            <w:r w:rsidRPr="00194F0D">
              <w:rPr>
                <w:rFonts w:ascii="Times New Roman" w:hAnsi="Times New Roman"/>
                <w:b/>
                <w:sz w:val="28"/>
                <w:szCs w:val="28"/>
                <w:lang w:val="uk-UA"/>
              </w:rPr>
              <w:t>(групою),</w:t>
            </w:r>
            <w:r w:rsidRPr="00CA5B76">
              <w:rPr>
                <w:rFonts w:ascii="Times New Roman" w:hAnsi="Times New Roman"/>
                <w:b/>
                <w:bCs/>
                <w:sz w:val="28"/>
                <w:szCs w:val="28"/>
                <w:lang w:val="uk-UA"/>
              </w:rPr>
              <w:t xml:space="preserve"> парламентською опозицією</w:t>
            </w:r>
            <w:r w:rsidRPr="00CA5B76">
              <w:rPr>
                <w:rFonts w:ascii="Times New Roman" w:hAnsi="Times New Roman"/>
                <w:sz w:val="28"/>
                <w:szCs w:val="28"/>
                <w:lang w:val="uk-UA"/>
              </w:rPr>
              <w:t xml:space="preserve"> за квотою якої народний депутат України був обраний на посаду. Пропозиція про відкликання з підстав, передбачених пунктами 2 і 3 частини третьої цієї статті, може бути внесена Головою Верховної Ради України або відповідним комітетом. Рішення комітету щодо внесення пропозиції про відкликання голови, першого заступника голови, заступника голови, секретаря комітету приймається на засіданні комітету.</w:t>
            </w:r>
          </w:p>
          <w:p w:rsidR="008959E1" w:rsidRPr="00CA5B76" w:rsidP="0090351A">
            <w:pPr>
              <w:bidi w:val="0"/>
              <w:spacing w:after="0" w:line="240" w:lineRule="auto"/>
              <w:ind w:firstLine="540"/>
              <w:jc w:val="both"/>
              <w:rPr>
                <w:rFonts w:ascii="Times New Roman" w:hAnsi="Times New Roman"/>
                <w:b/>
                <w:bCs/>
                <w:sz w:val="28"/>
                <w:szCs w:val="28"/>
                <w:lang w:val="uk-UA"/>
              </w:rPr>
            </w:pPr>
            <w:r w:rsidRPr="00CA5B76">
              <w:rPr>
                <w:rFonts w:ascii="Times New Roman" w:hAnsi="Times New Roman"/>
                <w:sz w:val="28"/>
                <w:szCs w:val="28"/>
                <w:lang w:val="uk-UA"/>
              </w:rPr>
              <w:t>(…)</w:t>
            </w:r>
          </w:p>
        </w:tc>
      </w:tr>
      <w:tr>
        <w:tblPrEx>
          <w:tblW w:w="0" w:type="auto"/>
          <w:tblLook w:val="01E0"/>
        </w:tblPrEx>
        <w:tc>
          <w:tcPr>
            <w:tcW w:w="14786" w:type="dxa"/>
            <w:gridSpan w:val="2"/>
            <w:tcBorders>
              <w:top w:val="single" w:sz="4" w:space="0" w:color="auto"/>
              <w:left w:val="single" w:sz="4" w:space="0" w:color="auto"/>
              <w:bottom w:val="single" w:sz="4" w:space="0" w:color="auto"/>
              <w:right w:val="single" w:sz="4" w:space="0" w:color="auto"/>
            </w:tcBorders>
            <w:textDirection w:val="lrTb"/>
            <w:vAlign w:val="top"/>
          </w:tcPr>
          <w:p w:rsidR="008959E1" w:rsidRPr="00061BF0" w:rsidP="0090351A">
            <w:pPr>
              <w:bidi w:val="0"/>
              <w:spacing w:after="0" w:line="240" w:lineRule="auto"/>
              <w:ind w:firstLine="540"/>
              <w:jc w:val="center"/>
              <w:rPr>
                <w:rFonts w:ascii="Times New Roman" w:hAnsi="Times New Roman"/>
                <w:b/>
                <w:bCs/>
                <w:sz w:val="28"/>
                <w:szCs w:val="28"/>
                <w:lang w:val="uk-UA"/>
              </w:rPr>
            </w:pPr>
            <w:r w:rsidRPr="00061BF0">
              <w:rPr>
                <w:rFonts w:ascii="Times New Roman" w:hAnsi="Times New Roman"/>
                <w:b/>
                <w:sz w:val="28"/>
                <w:szCs w:val="28"/>
              </w:rPr>
              <w:t>Закон України «Про Національне антикорупційне бюро України»</w:t>
            </w:r>
          </w:p>
        </w:tc>
      </w:tr>
      <w:tr>
        <w:tblPrEx>
          <w:tblW w:w="0" w:type="auto"/>
          <w:tblLook w:val="01E0"/>
        </w:tblPrEx>
        <w:tc>
          <w:tcPr>
            <w:tcW w:w="7393" w:type="dxa"/>
            <w:tcBorders>
              <w:top w:val="single" w:sz="4" w:space="0" w:color="auto"/>
              <w:left w:val="single" w:sz="4" w:space="0" w:color="auto"/>
              <w:bottom w:val="single" w:sz="4" w:space="0" w:color="auto"/>
              <w:right w:val="single" w:sz="4" w:space="0" w:color="auto"/>
            </w:tcBorders>
            <w:textDirection w:val="lrTb"/>
            <w:vAlign w:val="top"/>
          </w:tcPr>
          <w:p w:rsidR="008959E1" w:rsidRPr="00275C7E" w:rsidP="0090351A">
            <w:pPr>
              <w:bidi w:val="0"/>
              <w:spacing w:after="0" w:line="240" w:lineRule="auto"/>
              <w:ind w:firstLine="540"/>
              <w:jc w:val="both"/>
              <w:rPr>
                <w:rFonts w:ascii="Times New Roman" w:hAnsi="Times New Roman"/>
                <w:b/>
                <w:sz w:val="28"/>
                <w:szCs w:val="28"/>
              </w:rPr>
            </w:pPr>
            <w:r w:rsidRPr="00275C7E">
              <w:rPr>
                <w:rFonts w:ascii="Times New Roman" w:hAnsi="Times New Roman"/>
                <w:b/>
                <w:sz w:val="28"/>
                <w:szCs w:val="28"/>
              </w:rPr>
              <w:t>Стаття 6. Директор Національного бюро</w:t>
            </w:r>
          </w:p>
          <w:p w:rsidR="008959E1" w:rsidRPr="00275C7E" w:rsidP="0090351A">
            <w:pPr>
              <w:bidi w:val="0"/>
              <w:spacing w:after="0" w:line="240" w:lineRule="auto"/>
              <w:ind w:firstLine="540"/>
              <w:jc w:val="both"/>
              <w:rPr>
                <w:rFonts w:ascii="Times New Roman" w:hAnsi="Times New Roman"/>
                <w:sz w:val="28"/>
                <w:szCs w:val="28"/>
              </w:rPr>
            </w:pPr>
          </w:p>
          <w:p w:rsidR="008959E1" w:rsidP="0090351A">
            <w:pPr>
              <w:bidi w:val="0"/>
              <w:spacing w:after="0" w:line="240" w:lineRule="auto"/>
              <w:ind w:firstLine="540"/>
              <w:jc w:val="both"/>
              <w:rPr>
                <w:rFonts w:ascii="Times New Roman" w:hAnsi="Times New Roman"/>
                <w:sz w:val="28"/>
                <w:szCs w:val="28"/>
                <w:lang w:val="uk-UA"/>
              </w:rPr>
            </w:pPr>
            <w:r w:rsidRPr="00275C7E">
              <w:rPr>
                <w:rFonts w:ascii="Times New Roman" w:hAnsi="Times New Roman"/>
                <w:sz w:val="28"/>
                <w:szCs w:val="28"/>
              </w:rPr>
              <w:t>1. Керівництво діяльністю Національного бюро здійснює його Директор, який призначається на посаду та звільняється з посади Президентом України в порядку, визначеному цим Законом.</w:t>
            </w:r>
          </w:p>
          <w:p w:rsidR="008959E1" w:rsidRPr="002C594A" w:rsidP="0090351A">
            <w:pPr>
              <w:bidi w:val="0"/>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w:t>
            </w:r>
          </w:p>
        </w:tc>
        <w:tc>
          <w:tcPr>
            <w:tcW w:w="7393" w:type="dxa"/>
            <w:tcBorders>
              <w:top w:val="single" w:sz="4" w:space="0" w:color="auto"/>
              <w:left w:val="single" w:sz="4" w:space="0" w:color="auto"/>
              <w:bottom w:val="single" w:sz="4" w:space="0" w:color="auto"/>
              <w:right w:val="single" w:sz="4" w:space="0" w:color="auto"/>
            </w:tcBorders>
            <w:textDirection w:val="lrTb"/>
            <w:vAlign w:val="top"/>
          </w:tcPr>
          <w:p w:rsidR="008959E1" w:rsidRPr="00275C7E" w:rsidP="0090351A">
            <w:pPr>
              <w:bidi w:val="0"/>
              <w:spacing w:after="0" w:line="240" w:lineRule="auto"/>
              <w:ind w:firstLine="707"/>
              <w:jc w:val="both"/>
              <w:rPr>
                <w:rFonts w:ascii="Times New Roman" w:hAnsi="Times New Roman"/>
                <w:b/>
                <w:sz w:val="28"/>
                <w:szCs w:val="28"/>
              </w:rPr>
            </w:pPr>
            <w:r w:rsidRPr="00275C7E">
              <w:rPr>
                <w:rFonts w:ascii="Times New Roman" w:hAnsi="Times New Roman"/>
                <w:b/>
                <w:sz w:val="28"/>
                <w:szCs w:val="28"/>
              </w:rPr>
              <w:t>Стаття 6. Директор Національного бюро</w:t>
            </w:r>
          </w:p>
          <w:p w:rsidR="008959E1" w:rsidRPr="00275C7E" w:rsidP="0090351A">
            <w:pPr>
              <w:bidi w:val="0"/>
              <w:spacing w:after="0" w:line="240" w:lineRule="auto"/>
              <w:ind w:firstLine="707"/>
              <w:jc w:val="both"/>
              <w:rPr>
                <w:rFonts w:ascii="Times New Roman" w:hAnsi="Times New Roman"/>
                <w:sz w:val="28"/>
                <w:szCs w:val="28"/>
              </w:rPr>
            </w:pPr>
          </w:p>
          <w:p w:rsidR="008959E1" w:rsidRPr="009E6F07" w:rsidP="0090351A">
            <w:pPr>
              <w:bidi w:val="0"/>
              <w:spacing w:after="0" w:line="240" w:lineRule="auto"/>
              <w:ind w:firstLine="707"/>
              <w:jc w:val="both"/>
              <w:rPr>
                <w:rFonts w:ascii="Times New Roman" w:hAnsi="Times New Roman"/>
                <w:b/>
                <w:sz w:val="28"/>
                <w:szCs w:val="28"/>
                <w:lang w:val="uk-UA"/>
              </w:rPr>
            </w:pPr>
            <w:r>
              <w:rPr>
                <w:rFonts w:ascii="Times New Roman" w:hAnsi="Times New Roman"/>
                <w:b/>
                <w:sz w:val="28"/>
                <w:szCs w:val="28"/>
                <w:lang w:val="uk-UA"/>
              </w:rPr>
              <w:t xml:space="preserve">1. </w:t>
            </w:r>
            <w:r w:rsidRPr="009E6F07">
              <w:rPr>
                <w:rFonts w:ascii="Times New Roman" w:hAnsi="Times New Roman"/>
                <w:b/>
                <w:sz w:val="28"/>
                <w:szCs w:val="28"/>
                <w:lang w:val="uk-UA"/>
              </w:rPr>
              <w:t>Керівництво діяльністю Національного бюро здійснює його Директор, який призначається на посаду за поданням парламентської опозиції в порядку, визначеному Законом України «Про парламентську опозицію» та звільняється з посади Президентом України в порядку, визначеному цим Законом</w:t>
            </w:r>
            <w:r w:rsidRPr="009E6F07">
              <w:rPr>
                <w:rFonts w:ascii="Times New Roman" w:hAnsi="Times New Roman"/>
                <w:b/>
                <w:sz w:val="28"/>
                <w:szCs w:val="28"/>
              </w:rPr>
              <w:t>.</w:t>
            </w:r>
          </w:p>
          <w:p w:rsidR="008959E1" w:rsidRPr="002C594A" w:rsidP="0090351A">
            <w:pPr>
              <w:bidi w:val="0"/>
              <w:spacing w:after="0" w:line="240" w:lineRule="auto"/>
              <w:ind w:firstLine="707"/>
              <w:jc w:val="both"/>
              <w:rPr>
                <w:rFonts w:ascii="Times New Roman" w:hAnsi="Times New Roman"/>
                <w:sz w:val="28"/>
                <w:szCs w:val="28"/>
                <w:lang w:val="uk-UA"/>
              </w:rPr>
            </w:pPr>
            <w:r>
              <w:rPr>
                <w:rFonts w:ascii="Times New Roman" w:hAnsi="Times New Roman"/>
                <w:sz w:val="28"/>
                <w:szCs w:val="28"/>
                <w:lang w:val="uk-UA"/>
              </w:rPr>
              <w:t>(…)</w:t>
            </w:r>
          </w:p>
        </w:tc>
      </w:tr>
    </w:tbl>
    <w:p w:rsidR="008959E1" w:rsidRPr="00CA5B76" w:rsidP="008959E1">
      <w:pPr>
        <w:bidi w:val="0"/>
        <w:rPr>
          <w:rFonts w:ascii="Times New Roman" w:hAnsi="Times New Roman"/>
          <w:sz w:val="6"/>
          <w:szCs w:val="6"/>
          <w:lang w:val="uk-UA"/>
        </w:rPr>
      </w:pPr>
    </w:p>
    <w:p w:rsidR="008959E1" w:rsidRPr="00CA5B76" w:rsidP="008959E1">
      <w:pPr>
        <w:bidi w:val="0"/>
        <w:jc w:val="both"/>
        <w:rPr>
          <w:rFonts w:ascii="Times New Roman" w:hAnsi="Times New Roman"/>
          <w:b/>
          <w:bCs/>
          <w:sz w:val="16"/>
          <w:szCs w:val="16"/>
        </w:rPr>
      </w:pPr>
    </w:p>
    <w:p w:rsidR="00AD39F2" w:rsidP="008959E1">
      <w:pPr>
        <w:bidi w:val="0"/>
        <w:rPr>
          <w:rFonts w:ascii="Times New Roman" w:hAnsi="Times New Roman"/>
          <w:b/>
          <w:bCs/>
          <w:sz w:val="28"/>
          <w:szCs w:val="28"/>
          <w:lang w:val="uk-UA"/>
        </w:rPr>
      </w:pPr>
    </w:p>
    <w:p w:rsidR="008959E1" w:rsidRPr="00AD39F2" w:rsidP="008959E1">
      <w:pPr>
        <w:bidi w:val="0"/>
        <w:rPr>
          <w:rFonts w:ascii="Times New Roman" w:hAnsi="Times New Roman"/>
          <w:b/>
          <w:sz w:val="28"/>
          <w:szCs w:val="28"/>
          <w:lang w:val="uk-UA"/>
        </w:rPr>
      </w:pPr>
      <w:r w:rsidRPr="00CA5B76">
        <w:rPr>
          <w:rFonts w:ascii="Times New Roman" w:hAnsi="Times New Roman"/>
          <w:b/>
          <w:bCs/>
          <w:sz w:val="28"/>
          <w:szCs w:val="28"/>
        </w:rPr>
        <w:t>Народн</w:t>
      </w:r>
      <w:r w:rsidR="00AD39F2">
        <w:rPr>
          <w:rFonts w:ascii="Times New Roman" w:hAnsi="Times New Roman"/>
          <w:b/>
          <w:bCs/>
          <w:sz w:val="28"/>
          <w:szCs w:val="28"/>
          <w:lang w:val="uk-UA"/>
        </w:rPr>
        <w:t>ий</w:t>
      </w:r>
      <w:r w:rsidR="00AD39F2">
        <w:rPr>
          <w:rFonts w:ascii="Times New Roman" w:hAnsi="Times New Roman"/>
          <w:b/>
          <w:bCs/>
          <w:sz w:val="28"/>
          <w:szCs w:val="28"/>
        </w:rPr>
        <w:t xml:space="preserve"> депутат</w:t>
      </w:r>
      <w:r w:rsidRPr="00CA5B76">
        <w:rPr>
          <w:rFonts w:ascii="Times New Roman" w:hAnsi="Times New Roman"/>
          <w:b/>
          <w:bCs/>
          <w:sz w:val="28"/>
          <w:szCs w:val="28"/>
        </w:rPr>
        <w:t xml:space="preserve"> України </w:t>
        <w:tab/>
        <w:tab/>
        <w:tab/>
        <w:tab/>
        <w:tab/>
        <w:t xml:space="preserve">          </w:t>
      </w:r>
      <w:r w:rsidRPr="00CA5B76">
        <w:rPr>
          <w:rFonts w:ascii="Times New Roman" w:hAnsi="Times New Roman"/>
          <w:b/>
          <w:bCs/>
          <w:sz w:val="28"/>
          <w:szCs w:val="28"/>
          <w:lang w:val="uk-UA"/>
        </w:rPr>
        <w:tab/>
        <w:tab/>
        <w:tab/>
        <w:tab/>
        <w:tab/>
        <w:tab/>
        <w:tab/>
      </w:r>
      <w:r>
        <w:rPr>
          <w:rFonts w:ascii="Times New Roman" w:hAnsi="Times New Roman"/>
          <w:b/>
          <w:bCs/>
          <w:sz w:val="28"/>
          <w:szCs w:val="28"/>
          <w:lang w:val="uk-UA"/>
        </w:rPr>
        <w:tab/>
      </w:r>
      <w:r w:rsidRPr="009E6F07">
        <w:rPr>
          <w:rFonts w:ascii="Times New Roman" w:hAnsi="Times New Roman"/>
          <w:b/>
          <w:sz w:val="28"/>
          <w:szCs w:val="28"/>
        </w:rPr>
        <w:t xml:space="preserve"> </w:t>
      </w:r>
      <w:r w:rsidR="00AD39F2">
        <w:rPr>
          <w:rFonts w:ascii="Times New Roman" w:hAnsi="Times New Roman"/>
          <w:b/>
          <w:sz w:val="28"/>
          <w:szCs w:val="28"/>
          <w:lang w:val="uk-UA"/>
        </w:rPr>
        <w:t>А.В. Яценко</w:t>
      </w:r>
    </w:p>
    <w:p w:rsidR="008959E1" w:rsidRPr="009E6F07" w:rsidP="008959E1">
      <w:pPr>
        <w:tabs>
          <w:tab w:val="left" w:pos="709"/>
        </w:tabs>
        <w:bidi w:val="0"/>
        <w:jc w:val="right"/>
        <w:rPr>
          <w:rFonts w:ascii="Times New Roman" w:hAnsi="Times New Roman"/>
          <w:b/>
          <w:sz w:val="28"/>
          <w:szCs w:val="28"/>
          <w:lang w:val="uk-UA"/>
        </w:rPr>
      </w:pPr>
    </w:p>
    <w:p w:rsidR="008959E1" w:rsidP="008959E1">
      <w:pPr>
        <w:bidi w:val="0"/>
        <w:jc w:val="both"/>
        <w:rPr>
          <w:rFonts w:ascii="Times New Roman" w:hAnsi="Times New Roman"/>
          <w:b/>
          <w:bCs/>
          <w:sz w:val="28"/>
          <w:szCs w:val="28"/>
          <w:lang w:val="uk-UA"/>
        </w:rPr>
      </w:pPr>
    </w:p>
    <w:p w:rsidR="008959E1" w:rsidRPr="00CA5B76" w:rsidP="008959E1">
      <w:pPr>
        <w:tabs>
          <w:tab w:val="left" w:pos="709"/>
        </w:tabs>
        <w:bidi w:val="0"/>
        <w:jc w:val="both"/>
        <w:rPr>
          <w:rFonts w:ascii="Times New Roman" w:hAnsi="Times New Roman"/>
          <w:b/>
          <w:sz w:val="28"/>
          <w:szCs w:val="28"/>
        </w:rPr>
      </w:pPr>
    </w:p>
    <w:p w:rsidR="008959E1" w:rsidRPr="003B5B92" w:rsidP="008959E1">
      <w:pPr>
        <w:bidi w:val="0"/>
        <w:jc w:val="both"/>
        <w:rPr>
          <w:rFonts w:ascii="Times New Roman" w:hAnsi="Times New Roman"/>
          <w:lang w:val="uk-UA"/>
        </w:rPr>
      </w:pPr>
    </w:p>
    <w:p w:rsidR="004865A5">
      <w:pPr>
        <w:bidi w:val="0"/>
        <w:rPr>
          <w:rFonts w:ascii="Times New Roman" w:hAnsi="Times New Roman"/>
        </w:rPr>
      </w:pPr>
    </w:p>
    <w:sectPr w:rsidSect="00275C7E">
      <w:footerReference w:type="even" r:id="rId5"/>
      <w:footerReference w:type="default" r:id="rId6"/>
      <w:pgSz w:w="16838" w:h="11906" w:orient="landscape"/>
      <w:pgMar w:top="540" w:right="1134" w:bottom="851" w:left="1134"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ambria Math">
    <w:panose1 w:val="02040503050406030204"/>
    <w:charset w:val="CC"/>
    <w:family w:val="roman"/>
    <w:pitch w:val="variable"/>
    <w:sig w:usb0="00000000" w:usb1="00000000" w:usb2="00000000" w:usb3="00000000" w:csb0="0000019F" w:csb1="00000000"/>
  </w:font>
  <w:font w:name="Cambria">
    <w:altName w:val="Palatino Linotype"/>
    <w:panose1 w:val="02040503050406030204"/>
    <w:charset w:val="CC"/>
    <w:family w:val="roman"/>
    <w:pitch w:val="variable"/>
    <w:sig w:usb0="00000000" w:usb1="00000000" w:usb2="00000000" w:usb3="00000000" w:csb0="0000019F" w:csb1="00000000"/>
  </w:font>
  <w:font w:name="Calibri">
    <w:altName w:val="Arial"/>
    <w:panose1 w:val="020F0502020204030204"/>
    <w:charset w:val="CC"/>
    <w:family w:val="swiss"/>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92" w:rsidP="0063694F">
    <w:pPr>
      <w:pStyle w:val="Footer"/>
      <w:framePr w:wrap="around" w:vAnchor="text" w:hAnchor="margin" w:xAlign="right"/>
      <w:bidi w:val="0"/>
      <w:rPr>
        <w:rStyle w:val="PageNumber"/>
        <w:rFonts w:ascii="Times New Roman" w:hAnsi="Times New Roman"/>
      </w:rPr>
    </w:pPr>
    <w:r w:rsidR="00A6778B">
      <w:rPr>
        <w:rStyle w:val="PageNumber"/>
        <w:rFonts w:ascii="Times New Roman" w:hAnsi="Times New Roman"/>
      </w:rPr>
      <w:fldChar w:fldCharType="begin"/>
    </w:r>
    <w:r w:rsidR="00A6778B">
      <w:rPr>
        <w:rStyle w:val="PageNumber"/>
        <w:rFonts w:ascii="Times New Roman" w:hAnsi="Times New Roman"/>
      </w:rPr>
      <w:instrText xml:space="preserve">PAGE  </w:instrText>
    </w:r>
    <w:r w:rsidR="00A6778B">
      <w:rPr>
        <w:rStyle w:val="PageNumber"/>
        <w:rFonts w:ascii="Times New Roman" w:hAnsi="Times New Roman"/>
      </w:rPr>
      <w:fldChar w:fldCharType="separate"/>
    </w:r>
    <w:r w:rsidR="00A6778B">
      <w:rPr>
        <w:rStyle w:val="PageNumber"/>
        <w:rFonts w:ascii="Times New Roman" w:hAnsi="Times New Roman"/>
      </w:rPr>
      <w:fldChar w:fldCharType="end"/>
    </w:r>
  </w:p>
  <w:p w:rsidR="003B5B92" w:rsidP="00730F27">
    <w:pPr>
      <w:pStyle w:val="Footer"/>
      <w:bidi w:val="0"/>
      <w:ind w:right="360"/>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92" w:rsidP="0063694F">
    <w:pPr>
      <w:pStyle w:val="Footer"/>
      <w:framePr w:wrap="around" w:vAnchor="text" w:hAnchor="margin" w:xAlign="right"/>
      <w:bidi w:val="0"/>
      <w:rPr>
        <w:rStyle w:val="PageNumber"/>
        <w:rFonts w:ascii="Times New Roman" w:hAnsi="Times New Roman"/>
      </w:rPr>
    </w:pPr>
    <w:r w:rsidR="00A6778B">
      <w:rPr>
        <w:rStyle w:val="PageNumber"/>
        <w:rFonts w:ascii="Times New Roman" w:hAnsi="Times New Roman"/>
      </w:rPr>
      <w:fldChar w:fldCharType="begin"/>
    </w:r>
    <w:r w:rsidR="00A6778B">
      <w:rPr>
        <w:rStyle w:val="PageNumber"/>
        <w:rFonts w:ascii="Times New Roman" w:hAnsi="Times New Roman"/>
      </w:rPr>
      <w:instrText xml:space="preserve">PAGE  </w:instrText>
    </w:r>
    <w:r w:rsidR="00A6778B">
      <w:rPr>
        <w:rStyle w:val="PageNumber"/>
        <w:rFonts w:ascii="Times New Roman" w:hAnsi="Times New Roman"/>
      </w:rPr>
      <w:fldChar w:fldCharType="separate"/>
    </w:r>
    <w:r w:rsidR="00587D57">
      <w:rPr>
        <w:rStyle w:val="PageNumber"/>
        <w:rFonts w:ascii="Times New Roman" w:hAnsi="Times New Roman"/>
        <w:noProof/>
      </w:rPr>
      <w:t>7</w:t>
    </w:r>
    <w:r w:rsidR="00A6778B">
      <w:rPr>
        <w:rStyle w:val="PageNumber"/>
        <w:rFonts w:ascii="Times New Roman" w:hAnsi="Times New Roman"/>
      </w:rPr>
      <w:fldChar w:fldCharType="end"/>
    </w:r>
  </w:p>
  <w:p w:rsidR="003B5B92" w:rsidP="00730F27">
    <w:pPr>
      <w:pStyle w:val="Footer"/>
      <w:bidi w:val="0"/>
      <w:ind w:right="360"/>
      <w:rPr>
        <w:rFonts w:ascii="Times New Roman" w:hAnsi="Times New Roman"/>
      </w:rP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compat/>
  <w:rsids>
    <w:rsidRoot w:val="008959E1"/>
    <w:rsid w:val="00035D2A"/>
    <w:rsid w:val="00061BF0"/>
    <w:rsid w:val="000E621C"/>
    <w:rsid w:val="00194F0D"/>
    <w:rsid w:val="00275C7E"/>
    <w:rsid w:val="002877A6"/>
    <w:rsid w:val="002C594A"/>
    <w:rsid w:val="002E7A7D"/>
    <w:rsid w:val="00395A55"/>
    <w:rsid w:val="003B5B92"/>
    <w:rsid w:val="003C2502"/>
    <w:rsid w:val="004658EB"/>
    <w:rsid w:val="004865A5"/>
    <w:rsid w:val="005442F6"/>
    <w:rsid w:val="00581CF3"/>
    <w:rsid w:val="00587D57"/>
    <w:rsid w:val="005D5052"/>
    <w:rsid w:val="0063694F"/>
    <w:rsid w:val="00730809"/>
    <w:rsid w:val="00730F27"/>
    <w:rsid w:val="00782E1D"/>
    <w:rsid w:val="0087085F"/>
    <w:rsid w:val="008959E1"/>
    <w:rsid w:val="008F4EFE"/>
    <w:rsid w:val="0090351A"/>
    <w:rsid w:val="009E6F07"/>
    <w:rsid w:val="00A6778B"/>
    <w:rsid w:val="00AD39F2"/>
    <w:rsid w:val="00AE2FD9"/>
    <w:rsid w:val="00B20C68"/>
    <w:rsid w:val="00B953F9"/>
    <w:rsid w:val="00BF0FDA"/>
    <w:rsid w:val="00C304D2"/>
    <w:rsid w:val="00C57621"/>
    <w:rsid w:val="00C803FA"/>
    <w:rsid w:val="00CA5B76"/>
    <w:rsid w:val="00CE095A"/>
    <w:rsid w:val="00D53299"/>
    <w:rsid w:val="00DA0578"/>
    <w:rsid w:val="00DA11BB"/>
    <w:rsid w:val="00E00B87"/>
    <w:rsid w:val="00E97290"/>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9E1"/>
    <w:pPr>
      <w:framePr w:wrap="auto"/>
      <w:widowControl/>
      <w:autoSpaceDE/>
      <w:autoSpaceDN/>
      <w:adjustRightInd/>
      <w:ind w:left="0" w:right="0"/>
      <w:jc w:val="left"/>
      <w:textAlignment w:val="auto"/>
    </w:pPr>
    <w:rPr>
      <w:rFonts w:cs="Times New Roman"/>
      <w:sz w:val="24"/>
      <w:szCs w:val="24"/>
      <w:rtl w:val="0"/>
      <w:cs w:val="0"/>
      <w:lang w:val="ru-RU" w:eastAsia="ru-RU" w:bidi="ar-SA"/>
    </w:rPr>
  </w:style>
  <w:style w:type="paragraph" w:styleId="Heading3">
    <w:name w:val="heading 3"/>
    <w:basedOn w:val="Normal"/>
    <w:link w:val="3"/>
    <w:uiPriority w:val="99"/>
    <w:qFormat/>
    <w:rsid w:val="008959E1"/>
    <w:pPr>
      <w:spacing w:before="100" w:beforeAutospacing="1" w:after="100" w:afterAutospacing="1"/>
      <w:jc w:val="left"/>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3">
    <w:name w:val="Заголовок 3 Знак"/>
    <w:basedOn w:val="DefaultParagraphFont"/>
    <w:link w:val="Heading3"/>
    <w:uiPriority w:val="99"/>
    <w:locked/>
    <w:rsid w:val="008959E1"/>
    <w:rPr>
      <w:rFonts w:ascii="Times New Roman" w:hAnsi="Times New Roman" w:cs="Times New Roman"/>
      <w:b/>
      <w:bCs/>
      <w:sz w:val="27"/>
      <w:szCs w:val="27"/>
      <w:rtl w:val="0"/>
      <w:cs w:val="0"/>
      <w:lang w:val="x-none" w:eastAsia="ru-RU"/>
    </w:rPr>
  </w:style>
  <w:style w:type="paragraph" w:customStyle="1" w:styleId="tj">
    <w:name w:val="tj"/>
    <w:basedOn w:val="Normal"/>
    <w:uiPriority w:val="99"/>
    <w:rsid w:val="008959E1"/>
    <w:pPr>
      <w:spacing w:before="100" w:beforeAutospacing="1" w:after="100" w:afterAutospacing="1"/>
      <w:jc w:val="left"/>
    </w:pPr>
    <w:rPr>
      <w:lang w:eastAsia="ja-JP"/>
    </w:rPr>
  </w:style>
  <w:style w:type="paragraph" w:styleId="Footer">
    <w:name w:val="footer"/>
    <w:basedOn w:val="Normal"/>
    <w:link w:val="a"/>
    <w:uiPriority w:val="99"/>
    <w:rsid w:val="008959E1"/>
    <w:pPr>
      <w:tabs>
        <w:tab w:val="center" w:pos="4677"/>
        <w:tab w:val="right" w:pos="9355"/>
      </w:tabs>
      <w:jc w:val="left"/>
    </w:pPr>
  </w:style>
  <w:style w:type="character" w:customStyle="1" w:styleId="a">
    <w:name w:val="Нижний колонтитул Знак"/>
    <w:basedOn w:val="DefaultParagraphFont"/>
    <w:link w:val="Footer"/>
    <w:uiPriority w:val="99"/>
    <w:locked/>
    <w:rsid w:val="008959E1"/>
    <w:rPr>
      <w:rFonts w:ascii="Times New Roman" w:hAnsi="Times New Roman" w:cs="Times New Roman"/>
      <w:sz w:val="24"/>
      <w:szCs w:val="24"/>
      <w:rtl w:val="0"/>
      <w:cs w:val="0"/>
      <w:lang w:val="x-none" w:eastAsia="ru-RU"/>
    </w:rPr>
  </w:style>
  <w:style w:type="character" w:styleId="PageNumber">
    <w:name w:val="page number"/>
    <w:basedOn w:val="DefaultParagraphFont"/>
    <w:uiPriority w:val="99"/>
    <w:rsid w:val="008959E1"/>
    <w:rPr>
      <w:rFonts w:cs="Times New Roman"/>
      <w:rtl w:val="0"/>
      <w:cs w:val="0"/>
    </w:rPr>
  </w:style>
  <w:style w:type="character" w:customStyle="1" w:styleId="xfmc0">
    <w:name w:val="xfmc0"/>
    <w:basedOn w:val="DefaultParagraphFont"/>
    <w:uiPriority w:val="99"/>
    <w:rsid w:val="008959E1"/>
    <w:rPr>
      <w:rFonts w:cs="Times New Roman"/>
      <w:rtl w:val="0"/>
      <w:cs w:val="0"/>
    </w:rPr>
  </w:style>
  <w:style w:type="paragraph" w:customStyle="1" w:styleId="rvps2">
    <w:name w:val="rvps2"/>
    <w:basedOn w:val="Normal"/>
    <w:rsid w:val="00581CF3"/>
    <w:pPr>
      <w:spacing w:before="100" w:beforeAutospacing="1" w:after="100" w:afterAutospacing="1"/>
      <w:jc w:val="left"/>
    </w:pPr>
  </w:style>
  <w:style w:type="character" w:customStyle="1" w:styleId="rvts9">
    <w:name w:val="rvts9"/>
    <w:basedOn w:val="DefaultParagraphFont"/>
    <w:rsid w:val="00E97290"/>
    <w:rPr>
      <w:rFonts w:cs="Times New Roman"/>
      <w:rtl w:val="0"/>
      <w:cs w:val="0"/>
    </w:rPr>
  </w:style>
  <w:style w:type="character" w:styleId="Hyperlink">
    <w:name w:val="Hyperlink"/>
    <w:basedOn w:val="DefaultParagraphFont"/>
    <w:uiPriority w:val="99"/>
    <w:semiHidden/>
    <w:unhideWhenUsed/>
    <w:rsid w:val="00E97290"/>
    <w:rPr>
      <w:rFonts w:cs="Times New Roman"/>
      <w:color w:val="0000FF"/>
      <w:u w:val="single"/>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zakon.rada.gov.ua/laws/show/1861-17" TargetMode="Externa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7</Pages>
  <Words>2327</Words>
  <Characters>13269</Characters>
  <Application>Microsoft Office Word</Application>
  <DocSecurity>0</DocSecurity>
  <Lines>0</Lines>
  <Paragraphs>0</Paragraphs>
  <ScaleCrop>false</ScaleCrop>
  <Company>MICROSOFT</Company>
  <LinksUpToDate>false</LinksUpToDate>
  <CharactersWithSpaces>15565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2019-09-11T13:49:00Z</dcterms:created>
  <dcterms:modified xsi:type="dcterms:W3CDTF">2019-09-11T13:49:00Z</dcterms:modified>
</cp:coreProperties>
</file>