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right="-9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6C5A21" w:rsidRP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right="-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Проекту Закону України </w:t>
      </w:r>
      <w:r w:rsidRPr="006C5A21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D5A77" w:rsidR="002D5A77">
        <w:rPr>
          <w:rFonts w:ascii="Times New Roman" w:hAnsi="Times New Roman"/>
          <w:b/>
          <w:bCs/>
          <w:color w:val="000000"/>
          <w:sz w:val="28"/>
          <w:szCs w:val="28"/>
        </w:rPr>
        <w:t>Про внесення змін до статті 175</w:t>
      </w:r>
      <w:r w:rsidRPr="002D5A77" w:rsidR="002D5A77">
        <w:rPr>
          <w:rFonts w:ascii="Times New Roman" w:hAnsi="Times New Roman"/>
          <w:b/>
          <w:bCs/>
          <w:color w:val="000000"/>
          <w:sz w:val="28"/>
          <w:szCs w:val="28"/>
          <w:vertAlign w:val="superscript"/>
        </w:rPr>
        <w:t>1</w:t>
      </w:r>
      <w:r w:rsidRPr="002D5A77" w:rsidR="002D5A77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Кодексу України про адміністративні правопорушення щодо підвищення відповідальності за куріння тютюнових виробів у заборонених місцях</w:t>
      </w:r>
      <w:r w:rsidRPr="006C5A21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right="-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 Обґрунтування необхідності прийняття акту</w:t>
      </w:r>
    </w:p>
    <w:p w:rsidR="00831D67" w:rsidP="0040220A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x1" w:themeShade="FF"/>
          <w:sz w:val="28"/>
          <w:szCs w:val="28"/>
        </w:rPr>
      </w:pPr>
    </w:p>
    <w:p w:rsidR="00831D67" w:rsidP="008D40FE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x1" w:themeShade="FF"/>
          <w:sz w:val="28"/>
          <w:szCs w:val="28"/>
        </w:rPr>
      </w:pPr>
      <w:r w:rsidR="008D40FE">
        <w:rPr>
          <w:rFonts w:ascii="Times New Roman" w:hAnsi="Times New Roman"/>
          <w:color w:val="000000" w:themeColor="tx1" w:themeShade="FF"/>
          <w:sz w:val="28"/>
          <w:szCs w:val="28"/>
        </w:rPr>
        <w:t xml:space="preserve">За даними </w:t>
      </w:r>
      <w:r w:rsidRPr="008D40FE" w:rsidR="008D40FE">
        <w:rPr>
          <w:rFonts w:ascii="Times New Roman" w:hAnsi="Times New Roman"/>
          <w:color w:val="000000" w:themeColor="tx1" w:themeShade="FF"/>
          <w:sz w:val="28"/>
          <w:szCs w:val="28"/>
        </w:rPr>
        <w:t xml:space="preserve">Центру громадського здоров’я Міністерства охорони здоров’я України загалом щоденно курить </w:t>
      </w:r>
      <w:r w:rsidR="008D40FE">
        <w:rPr>
          <w:rFonts w:ascii="Times New Roman" w:hAnsi="Times New Roman"/>
          <w:color w:val="000000" w:themeColor="tx1" w:themeShade="FF"/>
          <w:sz w:val="28"/>
          <w:szCs w:val="28"/>
        </w:rPr>
        <w:t xml:space="preserve">більше </w:t>
      </w:r>
      <w:r w:rsidRPr="008D40FE" w:rsidR="008D40FE">
        <w:rPr>
          <w:rFonts w:ascii="Times New Roman" w:hAnsi="Times New Roman"/>
          <w:color w:val="000000" w:themeColor="tx1" w:themeShade="FF"/>
          <w:sz w:val="28"/>
          <w:szCs w:val="28"/>
        </w:rPr>
        <w:t>7</w:t>
      </w:r>
      <w:r w:rsidR="008D40FE">
        <w:rPr>
          <w:rFonts w:ascii="Times New Roman" w:hAnsi="Times New Roman"/>
          <w:color w:val="000000" w:themeColor="tx1" w:themeShade="FF"/>
          <w:sz w:val="28"/>
          <w:szCs w:val="28"/>
        </w:rPr>
        <w:t xml:space="preserve"> </w:t>
      </w:r>
      <w:r w:rsidRPr="008D40FE" w:rsidR="008D40FE">
        <w:rPr>
          <w:rFonts w:ascii="Times New Roman" w:hAnsi="Times New Roman"/>
          <w:color w:val="000000" w:themeColor="tx1" w:themeShade="FF"/>
          <w:sz w:val="28"/>
          <w:szCs w:val="28"/>
        </w:rPr>
        <w:t>мільйон</w:t>
      </w:r>
      <w:r w:rsidR="008D40FE">
        <w:rPr>
          <w:rFonts w:ascii="Times New Roman" w:hAnsi="Times New Roman"/>
          <w:color w:val="000000" w:themeColor="tx1" w:themeShade="FF"/>
          <w:sz w:val="28"/>
          <w:szCs w:val="28"/>
        </w:rPr>
        <w:t>ів</w:t>
      </w:r>
      <w:r w:rsidRPr="008D40FE" w:rsidR="008D40FE">
        <w:rPr>
          <w:rFonts w:ascii="Times New Roman" w:hAnsi="Times New Roman"/>
          <w:color w:val="000000" w:themeColor="tx1" w:themeShade="FF"/>
          <w:sz w:val="28"/>
          <w:szCs w:val="28"/>
        </w:rPr>
        <w:t xml:space="preserve"> дорослих українців</w:t>
      </w:r>
      <w:r w:rsidR="008D40FE">
        <w:rPr>
          <w:rFonts w:ascii="Times New Roman" w:hAnsi="Times New Roman"/>
          <w:color w:val="000000" w:themeColor="tx1" w:themeShade="FF"/>
          <w:sz w:val="28"/>
          <w:szCs w:val="28"/>
        </w:rPr>
        <w:t>, з яких</w:t>
      </w:r>
      <w:r w:rsidRPr="008D40FE" w:rsidR="008D40FE">
        <w:rPr>
          <w:rFonts w:ascii="Times New Roman" w:hAnsi="Times New Roman"/>
          <w:color w:val="000000" w:themeColor="tx1" w:themeShade="FF"/>
          <w:sz w:val="28"/>
          <w:szCs w:val="28"/>
        </w:rPr>
        <w:t xml:space="preserve"> 35,9% чоловіків і 7% жінок</w:t>
      </w:r>
      <w:r w:rsidR="008D40FE">
        <w:rPr>
          <w:rFonts w:ascii="Times New Roman" w:hAnsi="Times New Roman"/>
          <w:color w:val="000000" w:themeColor="tx1" w:themeShade="FF"/>
          <w:sz w:val="28"/>
          <w:szCs w:val="28"/>
        </w:rPr>
        <w:t>.</w:t>
      </w:r>
    </w:p>
    <w:p w:rsidR="008D40FE" w:rsidP="008D40FE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x1" w:themeShade="FF"/>
          <w:sz w:val="28"/>
          <w:szCs w:val="28"/>
        </w:rPr>
      </w:pPr>
      <w:r w:rsidRPr="005E222C" w:rsidR="005E222C">
        <w:rPr>
          <w:rFonts w:ascii="Times New Roman" w:hAnsi="Times New Roman"/>
          <w:color w:val="000000" w:themeColor="tx1" w:themeShade="FF"/>
          <w:sz w:val="28"/>
          <w:szCs w:val="28"/>
        </w:rPr>
        <w:t xml:space="preserve">За даними медиків, від хвороб, викликаних вживанням тютюну, в Україні щороку помирають у середньому 85 тисяч громадян. Крім того, курці живуть у середньому на 16 років менше за некурців. А щорічні втрати через витрати на лікування і втрату працездатності від пов’язаних із тютюном захворювань в Україні </w:t>
      </w:r>
      <w:r w:rsidR="005E222C">
        <w:rPr>
          <w:rFonts w:ascii="Times New Roman" w:hAnsi="Times New Roman"/>
          <w:color w:val="000000" w:themeColor="tx1" w:themeShade="FF"/>
          <w:sz w:val="28"/>
          <w:szCs w:val="28"/>
        </w:rPr>
        <w:t xml:space="preserve">станом на 2018 рік </w:t>
      </w:r>
      <w:r w:rsidRPr="005E222C" w:rsidR="005E222C">
        <w:rPr>
          <w:rFonts w:ascii="Times New Roman" w:hAnsi="Times New Roman"/>
          <w:color w:val="000000" w:themeColor="tx1" w:themeShade="FF"/>
          <w:sz w:val="28"/>
          <w:szCs w:val="28"/>
        </w:rPr>
        <w:t>становлять близько 12,5 мільярда доларів США (3,2% річного ВВП).</w:t>
      </w:r>
    </w:p>
    <w:p w:rsidR="00D12452" w:rsidRPr="00D12452" w:rsidP="00D12452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x1" w:themeShade="FF"/>
          <w:sz w:val="28"/>
          <w:szCs w:val="28"/>
        </w:rPr>
      </w:pPr>
      <w:r w:rsidRPr="00D12452">
        <w:rPr>
          <w:rFonts w:ascii="Times New Roman" w:hAnsi="Times New Roman"/>
          <w:color w:val="000000" w:themeColor="tx1" w:themeShade="FF"/>
          <w:sz w:val="28"/>
          <w:szCs w:val="28"/>
        </w:rPr>
        <w:t xml:space="preserve">Інший бік проблеми полягає в тому, що у </w:t>
      </w:r>
      <w:r w:rsidR="00740B4E">
        <w:rPr>
          <w:rFonts w:ascii="Times New Roman" w:hAnsi="Times New Roman"/>
          <w:color w:val="000000" w:themeColor="tx1" w:themeShade="FF"/>
          <w:sz w:val="28"/>
          <w:szCs w:val="28"/>
        </w:rPr>
        <w:t xml:space="preserve">цій </w:t>
      </w:r>
      <w:r w:rsidRPr="00D12452">
        <w:rPr>
          <w:rFonts w:ascii="Times New Roman" w:hAnsi="Times New Roman"/>
          <w:color w:val="000000" w:themeColor="tx1" w:themeShade="FF"/>
          <w:sz w:val="28"/>
          <w:szCs w:val="28"/>
        </w:rPr>
        <w:t>зоні ризику перебувають не тільки курці, але і ті, хто їх оточує. 85 відсотків небезпечного тютюнового диму, який проникає в одяг та інші речі навколо любителів сигарет, сторонні не лише не бачать, але і не відчувають.</w:t>
      </w:r>
    </w:p>
    <w:p w:rsidR="00D12452" w:rsidRPr="00E40401" w:rsidP="00E4040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x1" w:themeShade="FF"/>
          <w:sz w:val="28"/>
          <w:szCs w:val="28"/>
        </w:rPr>
      </w:pPr>
      <w:r w:rsidRPr="00D12452">
        <w:rPr>
          <w:rFonts w:ascii="Times New Roman" w:hAnsi="Times New Roman"/>
          <w:color w:val="000000" w:themeColor="tx1" w:themeShade="FF"/>
          <w:sz w:val="28"/>
          <w:szCs w:val="28"/>
        </w:rPr>
        <w:t xml:space="preserve">Вторинний тютюновий дим містить понад 4000 хімічних речовин (із яких щонайменше 250 є шкідливими, а понад 50 викликають рак), тож безпечного рівня його впливу просто не існує. </w:t>
      </w:r>
    </w:p>
    <w:p w:rsidR="00831D67" w:rsidRPr="00D12452" w:rsidP="005E222C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2452" w:rsidR="005E222C">
        <w:rPr>
          <w:rFonts w:ascii="Times New Roman" w:hAnsi="Times New Roman"/>
          <w:bCs/>
          <w:sz w:val="28"/>
          <w:szCs w:val="28"/>
        </w:rPr>
        <w:t xml:space="preserve">Уже понад шість років в Україні набрав чинності Закон України «Про внесення змін до деяких законів України щодо вдосконалення окремих положень про обмеження місць куріння тютюнових виробів», яким встановлено </w:t>
      </w:r>
      <w:hyperlink r:id="rId4" w:tgtFrame="_blank" w:history="1">
        <w:r w:rsidRPr="00D12452" w:rsidR="005E222C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</w:rPr>
          <w:t>заборону тютюнопаління у громадських місцях</w:t>
        </w:r>
      </w:hyperlink>
      <w:r w:rsidRPr="00D12452" w:rsidR="005E222C">
        <w:rPr>
          <w:rFonts w:ascii="Times New Roman" w:hAnsi="Times New Roman"/>
          <w:bCs/>
          <w:sz w:val="28"/>
          <w:szCs w:val="28"/>
        </w:rPr>
        <w:t xml:space="preserve">. Утім, небезпека для здоров’я некурців усе одно залишається, адже тютюновий дим і нині можна зустріти на зупинках громадського транспорту, у під’їздах житлових будинків, </w:t>
      </w:r>
      <w:r w:rsidR="00F7547A">
        <w:rPr>
          <w:rFonts w:ascii="Times New Roman" w:hAnsi="Times New Roman"/>
          <w:bCs/>
          <w:sz w:val="28"/>
          <w:szCs w:val="28"/>
        </w:rPr>
        <w:t xml:space="preserve">та, що особливо обурює, на </w:t>
      </w:r>
      <w:r w:rsidRPr="00D12452" w:rsidR="005E222C">
        <w:rPr>
          <w:rFonts w:ascii="Times New Roman" w:hAnsi="Times New Roman"/>
          <w:bCs/>
          <w:sz w:val="28"/>
          <w:szCs w:val="28"/>
        </w:rPr>
        <w:t>дитячих майданчиках</w:t>
      </w:r>
      <w:r w:rsidRPr="00D12452" w:rsidR="00D12452">
        <w:rPr>
          <w:rFonts w:ascii="Times New Roman" w:hAnsi="Times New Roman"/>
          <w:bCs/>
          <w:sz w:val="28"/>
          <w:szCs w:val="28"/>
        </w:rPr>
        <w:t>.</w:t>
      </w:r>
    </w:p>
    <w:p w:rsidR="00E40401" w:rsidRPr="007F403A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403A">
        <w:rPr>
          <w:rFonts w:ascii="Times New Roman" w:hAnsi="Times New Roman"/>
          <w:sz w:val="28"/>
          <w:szCs w:val="28"/>
        </w:rPr>
        <w:t>Наразі існуюча у ст</w:t>
      </w:r>
      <w:r w:rsidR="00F7547A">
        <w:rPr>
          <w:rFonts w:ascii="Times New Roman" w:hAnsi="Times New Roman"/>
          <w:sz w:val="28"/>
          <w:szCs w:val="28"/>
        </w:rPr>
        <w:t>атті</w:t>
      </w:r>
      <w:r w:rsidRPr="007F403A">
        <w:rPr>
          <w:rFonts w:ascii="Times New Roman" w:hAnsi="Times New Roman"/>
          <w:sz w:val="28"/>
          <w:szCs w:val="28"/>
        </w:rPr>
        <w:t xml:space="preserve"> 175</w:t>
      </w:r>
      <w:r w:rsidRPr="007F403A">
        <w:rPr>
          <w:rFonts w:ascii="Times New Roman" w:hAnsi="Times New Roman"/>
          <w:sz w:val="28"/>
          <w:szCs w:val="28"/>
          <w:vertAlign w:val="superscript"/>
        </w:rPr>
        <w:t>1</w:t>
      </w:r>
      <w:r w:rsidRPr="007F403A">
        <w:rPr>
          <w:rFonts w:ascii="Times New Roman" w:hAnsi="Times New Roman"/>
          <w:sz w:val="28"/>
          <w:szCs w:val="28"/>
        </w:rPr>
        <w:t xml:space="preserve"> Кодексу України про адміністративні правопорушення міра відповідальності за куріння тютюнових виробів у місцях, де це заборонено Законом, а також в інших місцях, визначених рішенням відповідної сільської, селищної, міської ради, у вигляді попередження або накладення </w:t>
      </w:r>
      <w:r w:rsidRPr="007F403A">
        <w:rPr>
          <w:rFonts w:ascii="Times New Roman" w:hAnsi="Times New Roman"/>
          <w:bCs/>
          <w:sz w:val="28"/>
          <w:szCs w:val="28"/>
        </w:rPr>
        <w:t xml:space="preserve">штрафу від трьох до десяти неоподатковуваних мінімумів доходів громадян (від 51 грн. до 170 грн.) та від десяти до двадцяти неоподатковуваних мінімумів доходів громадян </w:t>
      </w:r>
      <w:r w:rsidR="007F403A">
        <w:rPr>
          <w:rFonts w:ascii="Times New Roman" w:hAnsi="Times New Roman"/>
          <w:bCs/>
          <w:sz w:val="28"/>
          <w:szCs w:val="28"/>
        </w:rPr>
        <w:t>(</w:t>
      </w:r>
      <w:r w:rsidRPr="007F403A">
        <w:rPr>
          <w:rFonts w:ascii="Times New Roman" w:hAnsi="Times New Roman"/>
          <w:bCs/>
          <w:sz w:val="28"/>
          <w:szCs w:val="28"/>
        </w:rPr>
        <w:t>від 170 грн. до 340 грн.)</w:t>
      </w:r>
      <w:r w:rsidRPr="007F403A">
        <w:rPr>
          <w:rFonts w:ascii="Times New Roman" w:hAnsi="Times New Roman"/>
          <w:sz w:val="28"/>
          <w:szCs w:val="28"/>
        </w:rPr>
        <w:t xml:space="preserve"> за </w:t>
      </w:r>
      <w:r w:rsidRPr="007F403A">
        <w:rPr>
          <w:rFonts w:ascii="Times New Roman" w:hAnsi="Times New Roman"/>
          <w:bCs/>
          <w:sz w:val="28"/>
          <w:szCs w:val="28"/>
        </w:rPr>
        <w:t>повторне</w:t>
      </w:r>
      <w:r w:rsidRPr="007F403A">
        <w:rPr>
          <w:rFonts w:ascii="Times New Roman" w:hAnsi="Times New Roman"/>
          <w:sz w:val="28"/>
          <w:szCs w:val="28"/>
        </w:rPr>
        <w:t> протягом року вчинення порушення, за яке особу вже було піддано адміністративному стягненню з урахуванням рівня інфляції (останні зміни до статті вносились у 2009 році) недостатньою мірою стимулює курців</w:t>
      </w:r>
      <w:r w:rsidR="007F403A">
        <w:rPr>
          <w:rFonts w:ascii="Times New Roman" w:hAnsi="Times New Roman"/>
          <w:sz w:val="28"/>
          <w:szCs w:val="28"/>
        </w:rPr>
        <w:t xml:space="preserve"> дотримуватись вимог чинного законодавства</w:t>
      </w:r>
      <w:r w:rsidRPr="007F403A">
        <w:rPr>
          <w:rFonts w:ascii="Times New Roman" w:hAnsi="Times New Roman"/>
          <w:sz w:val="28"/>
          <w:szCs w:val="28"/>
        </w:rPr>
        <w:t>, а тому зазначені у вказаній статті розміри штрафів підлягають перегляду.</w:t>
      </w:r>
    </w:p>
    <w:p w:rsidR="00E40401" w:rsidRPr="007A286B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 Цілі і завдання законопроекту </w:t>
      </w:r>
    </w:p>
    <w:p w:rsidR="00E40401" w:rsidRPr="00E40401" w:rsidP="00E40401">
      <w:pPr>
        <w:widowControl w:val="0"/>
        <w:tabs>
          <w:tab w:val="left" w:pos="4515"/>
        </w:tabs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E40401">
        <w:rPr>
          <w:rFonts w:ascii="Times New Roman" w:hAnsi="Times New Roman"/>
          <w:kern w:val="2"/>
          <w:sz w:val="28"/>
          <w:szCs w:val="28"/>
        </w:rPr>
        <w:t xml:space="preserve">Метою законопроекту є забезпечення високого рівня захисту здоров'я людини, особливо дітей та молоді, а також виконання зобов'язань України відповідно до Рамкової конвенції ВООЗ із боротьби проти тютюну (РКБТ). </w:t>
      </w:r>
    </w:p>
    <w:p w:rsidR="006C5A21" w:rsidP="00E40401">
      <w:pPr>
        <w:widowControl w:val="0"/>
        <w:tabs>
          <w:tab w:val="left" w:pos="4515"/>
        </w:tabs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E40401" w:rsidR="00E40401">
        <w:rPr>
          <w:rFonts w:ascii="Times New Roman" w:hAnsi="Times New Roman"/>
          <w:kern w:val="2"/>
          <w:sz w:val="28"/>
          <w:szCs w:val="28"/>
        </w:rPr>
        <w:t>Завданням законопроекту є удосконалення положень законів, які забороняють куріння тютюнових виробів у місцях, де це заборонено Законом, а також в інших місцях, визначених рішенням відповідної сільської, селищної, міської ради</w:t>
      </w:r>
      <w:r w:rsidR="00E40401">
        <w:rPr>
          <w:rFonts w:ascii="Times New Roman" w:hAnsi="Times New Roman"/>
          <w:kern w:val="2"/>
          <w:sz w:val="28"/>
          <w:szCs w:val="28"/>
        </w:rPr>
        <w:t>.</w:t>
      </w:r>
    </w:p>
    <w:p w:rsidR="00E40401" w:rsidP="00E40401">
      <w:pPr>
        <w:widowControl w:val="0"/>
        <w:tabs>
          <w:tab w:val="left" w:pos="4515"/>
        </w:tabs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3. Загальна характеристика</w:t>
      </w:r>
    </w:p>
    <w:p w:rsidR="00E40401" w:rsidRPr="007F403A" w:rsidP="007F403A">
      <w:pPr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="006C5A21">
        <w:rPr>
          <w:rFonts w:ascii="Times New Roman" w:hAnsi="Times New Roman"/>
          <w:kern w:val="2"/>
          <w:sz w:val="28"/>
          <w:szCs w:val="28"/>
        </w:rPr>
        <w:t xml:space="preserve">Проектом пропонується </w:t>
      </w:r>
      <w:r>
        <w:rPr>
          <w:rFonts w:ascii="Times New Roman" w:hAnsi="Times New Roman"/>
          <w:kern w:val="2"/>
          <w:sz w:val="28"/>
          <w:szCs w:val="28"/>
        </w:rPr>
        <w:t>посилити передбачену у статті 175</w:t>
      </w:r>
      <w:r>
        <w:rPr>
          <w:rFonts w:ascii="Times New Roman" w:hAnsi="Times New Roman"/>
          <w:kern w:val="2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kern w:val="2"/>
          <w:sz w:val="28"/>
          <w:szCs w:val="28"/>
        </w:rPr>
        <w:t>Кодексу України про адміністративні правопорушення відповідальніст</w:t>
      </w:r>
      <w:r w:rsidR="00F7547A">
        <w:rPr>
          <w:rFonts w:ascii="Times New Roman" w:hAnsi="Times New Roman"/>
          <w:kern w:val="2"/>
          <w:sz w:val="28"/>
          <w:szCs w:val="28"/>
        </w:rPr>
        <w:t>ь</w:t>
      </w:r>
      <w:r>
        <w:rPr>
          <w:rFonts w:ascii="Times New Roman" w:hAnsi="Times New Roman"/>
          <w:kern w:val="2"/>
          <w:sz w:val="28"/>
          <w:szCs w:val="28"/>
        </w:rPr>
        <w:t xml:space="preserve"> за </w:t>
      </w:r>
      <w:r w:rsidRPr="00E40401">
        <w:rPr>
          <w:rFonts w:ascii="Times New Roman" w:hAnsi="Times New Roman"/>
          <w:kern w:val="2"/>
          <w:sz w:val="28"/>
          <w:szCs w:val="28"/>
        </w:rPr>
        <w:t>куріння тютюнових виробів у місцях, де це заборонено Законом, а також в інших місцях, визначених рішенням відповідної сільської, селищної, міської ради</w:t>
      </w:r>
      <w:r w:rsidR="007F403A">
        <w:rPr>
          <w:rFonts w:ascii="Times New Roman" w:hAnsi="Times New Roman"/>
          <w:kern w:val="2"/>
          <w:sz w:val="28"/>
          <w:szCs w:val="28"/>
        </w:rPr>
        <w:t xml:space="preserve"> шляхом підвищення розмірів штрафу до 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>«</w:t>
      </w:r>
      <w:r w:rsidR="007F403A">
        <w:rPr>
          <w:rFonts w:ascii="Times New Roman" w:hAnsi="Times New Roman"/>
          <w:bCs/>
          <w:kern w:val="2"/>
          <w:sz w:val="28"/>
          <w:szCs w:val="28"/>
        </w:rPr>
        <w:t xml:space="preserve">від 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>двадцяти до сорока неоподатковуваних мінімумів доходів громадян»</w:t>
      </w:r>
      <w:r w:rsidR="007F403A">
        <w:rPr>
          <w:rFonts w:ascii="Times New Roman" w:hAnsi="Times New Roman"/>
          <w:bCs/>
          <w:kern w:val="2"/>
          <w:sz w:val="28"/>
          <w:szCs w:val="28"/>
        </w:rPr>
        <w:t xml:space="preserve"> (в чинній редакції</w:t>
      </w:r>
      <w:r w:rsidR="007F403A">
        <w:rPr>
          <w:rFonts w:ascii="Times New Roman" w:hAnsi="Times New Roman"/>
          <w:kern w:val="2"/>
          <w:sz w:val="28"/>
          <w:szCs w:val="28"/>
        </w:rPr>
        <w:t xml:space="preserve"> «від 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 xml:space="preserve">трьох </w:t>
      </w:r>
      <w:r w:rsidRPr="006D4E08" w:rsidR="007F403A">
        <w:rPr>
          <w:rFonts w:ascii="Times New Roman" w:hAnsi="Times New Roman"/>
          <w:bCs/>
          <w:kern w:val="2"/>
          <w:sz w:val="28"/>
          <w:szCs w:val="28"/>
        </w:rPr>
        <w:t>до десяти неоподатковуваних мінімумів доходів громадян») та за повторне протягом року вчинення порушення, за яке особу вже було піддано адміністративному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 xml:space="preserve"> стягненню</w:t>
      </w:r>
      <w:r w:rsidR="007F403A">
        <w:rPr>
          <w:rFonts w:ascii="Times New Roman" w:hAnsi="Times New Roman"/>
          <w:bCs/>
          <w:kern w:val="2"/>
          <w:sz w:val="28"/>
          <w:szCs w:val="28"/>
        </w:rPr>
        <w:t xml:space="preserve"> - 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 xml:space="preserve">до </w:t>
      </w:r>
      <w:r w:rsidR="007F403A">
        <w:rPr>
          <w:rFonts w:ascii="Times New Roman" w:hAnsi="Times New Roman"/>
          <w:bCs/>
          <w:kern w:val="2"/>
          <w:sz w:val="28"/>
          <w:szCs w:val="28"/>
        </w:rPr>
        <w:t xml:space="preserve">«від сорока до шістдесяти 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>неоподатковуваних мінімумів доходів громадян</w:t>
      </w:r>
      <w:r w:rsidR="007F403A">
        <w:rPr>
          <w:rFonts w:ascii="Times New Roman" w:hAnsi="Times New Roman"/>
          <w:bCs/>
          <w:kern w:val="2"/>
          <w:sz w:val="28"/>
          <w:szCs w:val="28"/>
        </w:rPr>
        <w:t xml:space="preserve">» (в чинній редакції - «від </w:t>
      </w:r>
      <w:r w:rsidRPr="007F403A" w:rsidR="007F403A">
        <w:rPr>
          <w:rFonts w:ascii="Times New Roman" w:hAnsi="Times New Roman"/>
          <w:bCs/>
          <w:kern w:val="2"/>
          <w:sz w:val="28"/>
          <w:szCs w:val="28"/>
        </w:rPr>
        <w:t>десяти до двадцяти неоподатковуваних мінімумів доходів громадян</w:t>
      </w:r>
      <w:r w:rsidR="007F403A">
        <w:rPr>
          <w:rFonts w:ascii="Times New Roman" w:hAnsi="Times New Roman"/>
          <w:bCs/>
          <w:kern w:val="2"/>
          <w:sz w:val="28"/>
          <w:szCs w:val="28"/>
        </w:rPr>
        <w:t>»).</w:t>
      </w:r>
    </w:p>
    <w:p w:rsidR="00E40401" w:rsidP="006C5A21">
      <w:pPr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vertAlign w:val="superscript"/>
        </w:rPr>
      </w:pP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4. Обґрунтування очікуваних правових наслідків прийняття законопроекту</w:t>
      </w:r>
    </w:p>
    <w:p w:rsidR="007F403A" w:rsidRPr="007F403A" w:rsidP="007F403A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7F403A">
        <w:rPr>
          <w:rFonts w:ascii="Times New Roman" w:hAnsi="Times New Roman"/>
          <w:kern w:val="2"/>
          <w:sz w:val="28"/>
          <w:szCs w:val="28"/>
        </w:rPr>
        <w:t>Законопроект сприятиме практичному виконанню вимог законодавства та міжнародних зобов’язань України щодо захисту людей від шкідливого впливу тютюнового диму.</w:t>
      </w: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 xml:space="preserve">5. Фінансово-економічне обґрунтування </w:t>
      </w: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Реалізація проекту Закону не потребує додаткових фінансових витрат з Державного бюджету України.</w:t>
      </w:r>
    </w:p>
    <w:p w:rsidR="006C5A21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</w:p>
    <w:p w:rsidR="00A94E7D" w:rsidP="006C5A21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</w:p>
    <w:p w:rsidR="00476630" w:rsidRPr="006C5A21" w:rsidP="007F403A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kern w:val="2"/>
          <w:sz w:val="28"/>
          <w:szCs w:val="28"/>
        </w:rPr>
      </w:pPr>
      <w:r w:rsidR="006C5A21">
        <w:rPr>
          <w:rFonts w:ascii="Times New Roman" w:hAnsi="Times New Roman"/>
          <w:b/>
          <w:kern w:val="2"/>
          <w:sz w:val="28"/>
          <w:szCs w:val="28"/>
        </w:rPr>
        <w:t>Народний депутат України</w:t>
      </w:r>
      <w:r w:rsidR="007F403A">
        <w:rPr>
          <w:rFonts w:ascii="Times New Roman" w:hAnsi="Times New Roman"/>
          <w:b/>
          <w:kern w:val="2"/>
          <w:sz w:val="28"/>
          <w:szCs w:val="28"/>
        </w:rPr>
        <w:t xml:space="preserve">                                                   </w:t>
      </w:r>
      <w:r w:rsidR="00A94E7D">
        <w:rPr>
          <w:rFonts w:ascii="Times New Roman" w:hAnsi="Times New Roman"/>
          <w:b/>
          <w:kern w:val="2"/>
          <w:sz w:val="28"/>
          <w:szCs w:val="28"/>
        </w:rPr>
        <w:t>Шпенов Д.</w:t>
      </w:r>
      <w:r w:rsidR="007D4492">
        <w:rPr>
          <w:rFonts w:ascii="Times New Roman" w:hAnsi="Times New Roman"/>
          <w:b/>
          <w:kern w:val="2"/>
          <w:sz w:val="28"/>
          <w:szCs w:val="28"/>
        </w:rPr>
        <w:t>Ю.</w:t>
      </w:r>
    </w:p>
    <w:sectPr w:rsidSect="00A94E7D">
      <w:headerReference w:type="default" r:id="rId5"/>
      <w:pgSz w:w="11906" w:h="16838"/>
      <w:pgMar w:top="1134" w:right="850" w:bottom="1134" w:left="1701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7D">
    <w:pPr>
      <w:pStyle w:val="Head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94E7D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6C5A21"/>
    <w:rsid w:val="000444F6"/>
    <w:rsid w:val="002066FB"/>
    <w:rsid w:val="002D5A77"/>
    <w:rsid w:val="0040220A"/>
    <w:rsid w:val="00476630"/>
    <w:rsid w:val="005E222C"/>
    <w:rsid w:val="006C5A21"/>
    <w:rsid w:val="006D4E08"/>
    <w:rsid w:val="00740B4E"/>
    <w:rsid w:val="007A286B"/>
    <w:rsid w:val="007D4492"/>
    <w:rsid w:val="007F403A"/>
    <w:rsid w:val="00831D67"/>
    <w:rsid w:val="008D40FE"/>
    <w:rsid w:val="009B450A"/>
    <w:rsid w:val="00A94E7D"/>
    <w:rsid w:val="00B80B17"/>
    <w:rsid w:val="00BB1095"/>
    <w:rsid w:val="00D12452"/>
    <w:rsid w:val="00E40401"/>
    <w:rsid w:val="00E66CBA"/>
    <w:rsid w:val="00F7547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A21"/>
    <w:pPr>
      <w:framePr w:wrap="auto"/>
      <w:widowControl/>
      <w:autoSpaceDE/>
      <w:autoSpaceDN/>
      <w:adjustRightInd/>
      <w:spacing w:after="160" w:line="254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5A21"/>
    <w:rPr>
      <w:rFonts w:cs="Times New Roman"/>
      <w:color w:val="0563C1" w:themeColor="hlink" w:themeShade="FF"/>
      <w:u w:val="single"/>
      <w:rtl w:val="0"/>
      <w:cs w:val="0"/>
    </w:rPr>
  </w:style>
  <w:style w:type="character" w:customStyle="1" w:styleId="1">
    <w:name w:val="Незакрита згадка1"/>
    <w:basedOn w:val="DefaultParagraphFont"/>
    <w:uiPriority w:val="99"/>
    <w:semiHidden/>
    <w:unhideWhenUsed/>
    <w:rsid w:val="006C5A21"/>
    <w:rPr>
      <w:rFonts w:cs="Times New Roman"/>
      <w:color w:val="605E5C"/>
      <w:shd w:val="clear" w:color="auto" w:fill="E1DFDD"/>
      <w:rtl w:val="0"/>
      <w:cs w:val="0"/>
    </w:rPr>
  </w:style>
  <w:style w:type="paragraph" w:styleId="NormalWeb">
    <w:name w:val="Normal (Web)"/>
    <w:basedOn w:val="Normal"/>
    <w:uiPriority w:val="99"/>
    <w:semiHidden/>
    <w:unhideWhenUsed/>
    <w:rsid w:val="00D12452"/>
    <w:pPr>
      <w:jc w:val="left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a"/>
    <w:uiPriority w:val="99"/>
    <w:unhideWhenUsed/>
    <w:rsid w:val="00A94E7D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A94E7D"/>
    <w:rPr>
      <w:rFonts w:ascii="Calibri" w:hAnsi="Calibri" w:cs="Times New Roman"/>
      <w:rtl w:val="0"/>
      <w:cs w:val="0"/>
      <w:lang w:val="uk-UA" w:eastAsia="uk-UA"/>
    </w:rPr>
  </w:style>
  <w:style w:type="paragraph" w:styleId="Footer">
    <w:name w:val="footer"/>
    <w:basedOn w:val="Normal"/>
    <w:link w:val="a0"/>
    <w:uiPriority w:val="99"/>
    <w:unhideWhenUsed/>
    <w:rsid w:val="00A94E7D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ій колонтитул Знак"/>
    <w:basedOn w:val="DefaultParagraphFont"/>
    <w:link w:val="Footer"/>
    <w:uiPriority w:val="99"/>
    <w:locked/>
    <w:rsid w:val="00A94E7D"/>
    <w:rPr>
      <w:rFonts w:ascii="Calibri" w:hAnsi="Calibri" w:cs="Times New Roman"/>
      <w:rtl w:val="0"/>
      <w:cs w:val="0"/>
      <w:lang w:val="uk-UA" w:eastAsia="uk-UA"/>
    </w:rPr>
  </w:style>
  <w:style w:type="paragraph" w:styleId="BalloonText">
    <w:name w:val="Balloon Text"/>
    <w:basedOn w:val="Normal"/>
    <w:link w:val="a1"/>
    <w:uiPriority w:val="99"/>
    <w:semiHidden/>
    <w:unhideWhenUsed/>
    <w:rsid w:val="00A94E7D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A94E7D"/>
    <w:rPr>
      <w:rFonts w:ascii="Segoe UI" w:hAnsi="Segoe UI" w:cs="Segoe UI"/>
      <w:sz w:val="18"/>
      <w:szCs w:val="18"/>
      <w:rtl w:val="0"/>
      <w: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radiosvoboda.org/a/24799879.html" TargetMode="Externa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2764</Words>
  <Characters>1576</Characters>
  <Application>Microsoft Office Word</Application>
  <DocSecurity>0</DocSecurity>
  <Lines>0</Lines>
  <Paragraphs>0</Paragraphs>
  <ScaleCrop>false</ScaleCrop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Opanasenko</dc:creator>
  <cp:lastModifiedBy>Христинченко Евгений</cp:lastModifiedBy>
  <cp:revision>2</cp:revision>
  <cp:lastPrinted>2019-08-28T21:07:00Z</cp:lastPrinted>
  <dcterms:created xsi:type="dcterms:W3CDTF">2019-08-29T13:35:00Z</dcterms:created>
  <dcterms:modified xsi:type="dcterms:W3CDTF">2019-08-29T13:35:00Z</dcterms:modified>
</cp:coreProperties>
</file>