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37D57" w:rsidRPr="00837D57" w:rsidP="00837D57">
      <w:pPr>
        <w:pStyle w:val="docdata"/>
        <w:bidi w:val="0"/>
        <w:spacing w:before="0" w:beforeAutospacing="0" w:after="0" w:afterAutospacing="0" w:line="360" w:lineRule="auto"/>
        <w:ind w:left="3402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ПРОЕКТ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ind w:left="3402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вноситься народним депутатом України 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ind w:left="3402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Шпеновим Д.Ю.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ind w:left="5670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lang w:val="uk-UA"/>
        </w:rPr>
        <w:t> </w:t>
      </w:r>
    </w:p>
    <w:p w:rsidR="00837D57" w:rsidRPr="00837D57" w:rsidP="00837D57">
      <w:pPr>
        <w:pStyle w:val="NormalWeb"/>
        <w:bidi w:val="0"/>
        <w:spacing w:before="120" w:beforeAutospacing="0" w:after="0" w:afterAutospacing="0" w:line="360" w:lineRule="auto"/>
        <w:jc w:val="right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ab/>
        <w:tab/>
        <w:tab/>
        <w:t xml:space="preserve">       </w:t>
        <w:tab/>
        <w:tab/>
        <w:tab/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center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ПОСТАНОВА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center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ВЕРХОВНОЇ РАДИ УКРАЇНИ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center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 прийняття за основу проекту Закону України «Про внесення змін до Прикінцевих та перехідних положень Кодексу України з процедур банкрутства щодо недопущення скасування мораторію на стягнення майна громадян України, наданого як забезпечення кредитів в іноземній валюті, без прийняття спеціального закону».</w:t>
      </w:r>
    </w:p>
    <w:p w:rsidR="00837D57" w:rsidRPr="00837D57" w:rsidP="00837D57">
      <w:pPr>
        <w:pStyle w:val="NormalWeb"/>
        <w:bidi w:val="0"/>
        <w:spacing w:beforeAutospacing="0" w:after="120" w:afterAutospacing="0" w:line="360" w:lineRule="auto"/>
        <w:ind w:firstLine="720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color w:val="000000"/>
          <w:sz w:val="28"/>
          <w:szCs w:val="28"/>
          <w:lang w:val="uk-UA"/>
        </w:rPr>
        <w:t>Верховна Рада України постановляє: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color w:val="000000"/>
          <w:sz w:val="28"/>
          <w:szCs w:val="28"/>
          <w:lang w:val="uk-UA"/>
        </w:rPr>
        <w:t>1. Прийняти за основу проект Закону України «Про внесення змін до Прикінцевих та перехідних положень Кодексу України з процедур банкрутства щодо недопущення скасування мораторію на стягнення майна громадян України, наданого як забезпечення кредитів в іноземній валюті, без прийняття спеціального закону», поданий народним депутатом України Шпеновим Д.Ю.</w:t>
      </w:r>
    </w:p>
    <w:p w:rsidR="00837D57" w:rsidRPr="00837D57" w:rsidP="00837D57">
      <w:pPr>
        <w:pStyle w:val="NormalWeb"/>
        <w:bidi w:val="0"/>
        <w:spacing w:beforeAutospacing="0" w:after="120" w:afterAutospacing="0" w:line="360" w:lineRule="auto"/>
        <w:ind w:firstLine="720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color w:val="000000"/>
          <w:sz w:val="28"/>
          <w:szCs w:val="28"/>
          <w:lang w:val="uk-UA"/>
        </w:rPr>
        <w:t>2. Доручити Комітету Верховної Ради України з питань економічної політики підготувати зазначений законопроект до другого читання та внести його на розгляд Верховної Ради України у другому читанні.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lang w:val="uk-UA"/>
        </w:rPr>
        <w:t> 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Голова Верховної Ради 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           України                                                                                   </w:t>
      </w:r>
    </w:p>
    <w:p w:rsidR="00837D57" w:rsidRPr="00837D57" w:rsidP="00837D57">
      <w:pPr>
        <w:pStyle w:val="NormalWeb"/>
        <w:bidi w:val="0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lang w:val="uk-UA"/>
        </w:rPr>
        <w:t> </w:t>
      </w:r>
    </w:p>
    <w:p w:rsidR="00947ECE" w:rsidRPr="00837D57">
      <w:pPr>
        <w:bidi w:val="0"/>
        <w:rPr>
          <w:lang w:val="uk-UA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837D57"/>
    <w:rsid w:val="00837D57"/>
    <w:rsid w:val="00947ECE"/>
    <w:rsid w:val="00AF05F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hAnsiTheme="minorHAnsi" w:cstheme="minorBidi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14589,baiaagaaboqcaaad8zyaaaubnwaaaaaaaaaaaaaaaaaaaaaaaaaaaaaaaaaaaaaaaaaaaaaaaaaaaaaaaaaaaaaaaaaaaaaaaaaaaaaaaaaaaaaaaaaaaaaaaaaaaaaaaaaaaaaaaaaaaaaaaaaaaaaaaaaaaaaaaaaaaaaaaaaaaaaaaaaaaaaaaaaaaaaaaaaaaaaaaaaaaaaaaaaaaaaaaaaaaaaaaaaaaaa,docy,v5"/>
    <w:basedOn w:val="Normal"/>
    <w:rsid w:val="00837D57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837D57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721</Words>
  <Characters>412</Characters>
  <Application>Microsoft Office Word</Application>
  <DocSecurity>0</DocSecurity>
  <Lines>0</Lines>
  <Paragraphs>0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Opanasenko</dc:creator>
  <cp:lastModifiedBy>Христинченко Евгений</cp:lastModifiedBy>
  <cp:revision>2</cp:revision>
  <dcterms:created xsi:type="dcterms:W3CDTF">2019-08-29T13:32:00Z</dcterms:created>
  <dcterms:modified xsi:type="dcterms:W3CDTF">2019-08-29T13:32:00Z</dcterms:modified>
</cp:coreProperties>
</file>