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D23F1" w:rsidRPr="00CE44E4" w:rsidP="00CE44E4">
      <w:pPr>
        <w:pStyle w:val="Title"/>
        <w:bidi w:val="0"/>
        <w:rPr>
          <w:rFonts w:ascii="Times New Roman" w:hAnsi="Times New Roman"/>
          <w:sz w:val="28"/>
          <w:szCs w:val="28"/>
          <w:lang w:val="uk-UA"/>
        </w:rPr>
      </w:pPr>
      <w:r w:rsidRPr="00CE44E4"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DD23F1" w:rsidRPr="00CE44E4" w:rsidP="00CE44E4">
      <w:pPr>
        <w:pStyle w:val="Title"/>
        <w:bidi w:val="0"/>
        <w:spacing w:before="0" w:after="0"/>
        <w:rPr>
          <w:rFonts w:ascii="Times New Roman" w:hAnsi="Times New Roman"/>
          <w:sz w:val="28"/>
          <w:szCs w:val="28"/>
          <w:lang w:val="uk-UA"/>
        </w:rPr>
      </w:pPr>
      <w:r w:rsidRPr="00CE44E4">
        <w:rPr>
          <w:rFonts w:ascii="Times New Roman" w:hAnsi="Times New Roman"/>
          <w:sz w:val="28"/>
          <w:szCs w:val="28"/>
          <w:lang w:val="uk-UA"/>
        </w:rPr>
        <w:t>до проекту Закону України «Про внесення змін до Закону України</w:t>
      </w:r>
    </w:p>
    <w:p w:rsidR="00DD23F1" w:rsidRPr="00CE44E4" w:rsidP="00CE44E4">
      <w:pPr>
        <w:pStyle w:val="Title"/>
        <w:bidi w:val="0"/>
        <w:spacing w:before="0" w:after="0"/>
        <w:rPr>
          <w:rFonts w:ascii="Times New Roman" w:hAnsi="Times New Roman"/>
          <w:sz w:val="28"/>
          <w:szCs w:val="28"/>
          <w:lang w:val="uk-UA"/>
        </w:rPr>
      </w:pPr>
      <w:r w:rsidRPr="00CE44E4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CE44E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забезпечення санітарного та епідемічного благополуччя населення»</w:t>
      </w:r>
      <w:r w:rsidRPr="00CE44E4"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Pr="00CE44E4">
        <w:rPr>
          <w:rFonts w:ascii="Times New Roman" w:hAnsi="Times New Roman"/>
          <w:bCs w:val="0"/>
          <w:sz w:val="28"/>
          <w:szCs w:val="28"/>
          <w:lang w:val="uk-UA"/>
        </w:rPr>
        <w:t>захисту населення від шуму та інших факторів</w:t>
      </w:r>
      <w:r w:rsidRPr="00CE44E4">
        <w:rPr>
          <w:rFonts w:ascii="Times New Roman" w:hAnsi="Times New Roman"/>
          <w:sz w:val="28"/>
          <w:szCs w:val="28"/>
          <w:lang w:val="uk-UA"/>
        </w:rPr>
        <w:t>»</w:t>
      </w:r>
    </w:p>
    <w:p w:rsidR="00DD23F1" w:rsidRPr="00CE44E4" w:rsidP="00CE44E4">
      <w:pPr>
        <w:bidi w:val="0"/>
        <w:spacing w:after="0" w:line="240" w:lineRule="auto"/>
        <w:rPr>
          <w:rFonts w:ascii="Times New Roman" w:hAnsi="Times New Roman"/>
        </w:rPr>
      </w:pPr>
    </w:p>
    <w:p w:rsidR="00DD23F1" w:rsidRPr="00CE44E4" w:rsidP="00CE44E4">
      <w:pPr>
        <w:bidi w:val="0"/>
        <w:spacing w:after="240" w:line="240" w:lineRule="auto"/>
        <w:ind w:firstLine="709"/>
        <w:jc w:val="both"/>
        <w:outlineLvl w:val="0"/>
        <w:rPr>
          <w:rFonts w:ascii="Times New Roman" w:hAnsi="Times New Roman" w:hint="default"/>
          <w:b/>
          <w:bCs/>
          <w:sz w:val="28"/>
          <w:szCs w:val="28"/>
        </w:rPr>
      </w:pPr>
      <w:r w:rsidRPr="00CE44E4">
        <w:rPr>
          <w:rFonts w:ascii="Times New Roman" w:hAnsi="Times New Roman" w:hint="default"/>
          <w:b/>
          <w:bCs/>
          <w:sz w:val="28"/>
          <w:szCs w:val="28"/>
        </w:rPr>
        <w:t>1. Обґрунтування</w:t>
      </w:r>
      <w:r w:rsidRPr="00CE44E4">
        <w:rPr>
          <w:rFonts w:ascii="Times New Roman" w:hAnsi="Times New Roman" w:hint="default"/>
          <w:b/>
          <w:bCs/>
          <w:sz w:val="28"/>
          <w:szCs w:val="28"/>
        </w:rPr>
        <w:t xml:space="preserve"> необхідності</w:t>
      </w:r>
      <w:r w:rsidRPr="00CE44E4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CE44E4">
        <w:rPr>
          <w:rFonts w:ascii="Times New Roman" w:hAnsi="Times New Roman" w:hint="default"/>
          <w:b/>
          <w:bCs/>
          <w:sz w:val="28"/>
          <w:szCs w:val="28"/>
        </w:rPr>
        <w:t xml:space="preserve"> проекту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</w:pPr>
      <w:r w:rsidRPr="00CE44E4">
        <w:rPr>
          <w:rFonts w:ascii="Times New Roman" w:hAnsi="Times New Roman" w:hint="default"/>
          <w:sz w:val="28"/>
          <w:szCs w:val="28"/>
        </w:rPr>
        <w:t>Проектом</w:t>
      </w:r>
      <w:r w:rsidRPr="00CE44E4">
        <w:rPr>
          <w:rFonts w:ascii="Times New Roman" w:hAnsi="Times New Roman" w:hint="default"/>
          <w:sz w:val="28"/>
          <w:szCs w:val="28"/>
        </w:rPr>
        <w:t xml:space="preserve"> Закону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bCs/>
          <w:sz w:val="28"/>
          <w:szCs w:val="28"/>
        </w:rPr>
        <w:t>пропонується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внести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зміни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до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статті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24 Закону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України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«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П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ро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забезпечення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санітарного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епідемічного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благополуччя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населення»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, виклавши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її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у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новій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редакції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. Метою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запропонованих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змін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є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вдосконалення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осучаснення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положень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зазначеного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Закону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№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4004-ХІІ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від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24.02.1994 року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, що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дозволить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ефективніше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застосовувати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й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положення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разом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нормами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чинного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законодавства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положеннями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підзаконних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нормативно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-правових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актів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.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>Зокрема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>, пропонується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внести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зміни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до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назви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статті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24 </w:t>
      </w:r>
      <w:r w:rsidRPr="00CE44E4">
        <w:rPr>
          <w:rFonts w:ascii="Times New Roman" w:hAnsi="Times New Roman" w:hint="default"/>
          <w:bCs/>
          <w:sz w:val="28"/>
          <w:szCs w:val="28"/>
        </w:rPr>
        <w:t>Закону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України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«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Про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забезпечення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санітарного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епідемічного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благополуччя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населення»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>, замінивши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п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>оняття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неіонізуючих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випромінювань</w:t>
      </w:r>
      <w:r w:rsidRPr="00CE44E4">
        <w:rPr>
          <w:rFonts w:ascii="Times New Roman" w:hAnsi="Times New Roman" w:hint="default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sz w:val="28"/>
          <w:szCs w:val="28"/>
        </w:rPr>
        <w:t xml:space="preserve"> електромагнітних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випромінювань</w:t>
      </w:r>
      <w:r w:rsidRPr="00CE44E4">
        <w:rPr>
          <w:rFonts w:ascii="Times New Roman" w:hAnsi="Times New Roman" w:hint="default"/>
          <w:sz w:val="28"/>
          <w:szCs w:val="28"/>
        </w:rPr>
        <w:t>, адже</w:t>
      </w:r>
      <w:r w:rsidRPr="00CE44E4">
        <w:rPr>
          <w:rFonts w:ascii="Times New Roman" w:hAnsi="Times New Roman" w:hint="default"/>
          <w:sz w:val="28"/>
          <w:szCs w:val="28"/>
        </w:rPr>
        <w:t xml:space="preserve"> поняття</w:t>
      </w:r>
      <w:r w:rsidRPr="00CE44E4">
        <w:rPr>
          <w:rFonts w:ascii="Times New Roman" w:hAnsi="Times New Roman" w:hint="default"/>
          <w:sz w:val="28"/>
          <w:szCs w:val="28"/>
        </w:rPr>
        <w:t xml:space="preserve"> електромагнітне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випромінювання</w:t>
      </w:r>
      <w:r w:rsidRPr="00CE44E4">
        <w:rPr>
          <w:rFonts w:ascii="Times New Roman" w:hAnsi="Times New Roman" w:hint="default"/>
          <w:sz w:val="28"/>
          <w:szCs w:val="28"/>
        </w:rPr>
        <w:t xml:space="preserve"> є</w:t>
      </w:r>
      <w:r w:rsidRPr="00CE44E4">
        <w:rPr>
          <w:rFonts w:ascii="Times New Roman" w:hAnsi="Times New Roman" w:hint="default"/>
          <w:sz w:val="28"/>
          <w:szCs w:val="28"/>
        </w:rPr>
        <w:t xml:space="preserve"> ширшим</w:t>
      </w:r>
      <w:r w:rsidRPr="00CE44E4">
        <w:rPr>
          <w:rFonts w:ascii="Times New Roman" w:hAnsi="Times New Roman" w:hint="default"/>
          <w:sz w:val="28"/>
          <w:szCs w:val="28"/>
        </w:rPr>
        <w:t xml:space="preserve"> по</w:t>
      </w:r>
      <w:r w:rsidRPr="00CE44E4">
        <w:rPr>
          <w:rFonts w:ascii="Times New Roman" w:hAnsi="Times New Roman" w:hint="default"/>
          <w:sz w:val="28"/>
          <w:szCs w:val="28"/>
        </w:rPr>
        <w:t xml:space="preserve"> відношенню</w:t>
      </w:r>
      <w:r w:rsidRPr="00CE44E4">
        <w:rPr>
          <w:rFonts w:ascii="Times New Roman" w:hAnsi="Times New Roman" w:hint="default"/>
          <w:sz w:val="28"/>
          <w:szCs w:val="28"/>
        </w:rPr>
        <w:t xml:space="preserve"> до</w:t>
      </w:r>
      <w:r w:rsidRPr="00CE44E4">
        <w:rPr>
          <w:rFonts w:ascii="Times New Roman" w:hAnsi="Times New Roman" w:hint="default"/>
          <w:sz w:val="28"/>
          <w:szCs w:val="28"/>
        </w:rPr>
        <w:t xml:space="preserve"> поняття</w:t>
      </w:r>
      <w:r w:rsidRPr="00CE44E4">
        <w:rPr>
          <w:rFonts w:ascii="Times New Roman" w:hAnsi="Times New Roman" w:hint="default"/>
          <w:sz w:val="28"/>
          <w:szCs w:val="28"/>
        </w:rPr>
        <w:t xml:space="preserve"> неіонізуюче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випромінювання</w:t>
      </w:r>
      <w:r w:rsidRPr="00CE44E4">
        <w:rPr>
          <w:rFonts w:ascii="Times New Roman" w:hAnsi="Times New Roman" w:hint="default"/>
          <w:sz w:val="28"/>
          <w:szCs w:val="28"/>
        </w:rPr>
        <w:t xml:space="preserve">. 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</w:rPr>
        <w:t>Згідно</w:t>
      </w:r>
      <w:r w:rsidRPr="00CE44E4">
        <w:rPr>
          <w:rFonts w:ascii="Times New Roman" w:hAnsi="Times New Roman" w:hint="default"/>
          <w:sz w:val="28"/>
          <w:szCs w:val="28"/>
        </w:rPr>
        <w:t xml:space="preserve"> положень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>Наказу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Міністерства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охорони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здоров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>'я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"Про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затвердження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Методики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>розрахунку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розподілу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рівнів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електромагнітного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поля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>" від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29.11.2013 №</w:t>
      </w:r>
      <w:r w:rsidRPr="00CE44E4">
        <w:rPr>
          <w:rFonts w:ascii="Times New Roman" w:hAnsi="Times New Roman" w:hint="default"/>
          <w:sz w:val="28"/>
          <w:szCs w:val="28"/>
          <w:shd w:val="clear" w:color="auto" w:fill="FFFFFF"/>
        </w:rPr>
        <w:t xml:space="preserve"> 1040</w:t>
      </w:r>
      <w:r w:rsidRPr="00CE44E4">
        <w:rPr>
          <w:rFonts w:ascii="Times New Roman" w:hAnsi="Times New Roman"/>
          <w:sz w:val="28"/>
          <w:szCs w:val="28"/>
        </w:rPr>
        <w:t xml:space="preserve">, </w:t>
      </w:r>
      <w:r w:rsidRPr="00CE44E4">
        <w:rPr>
          <w:rFonts w:ascii="Times New Roman" w:hAnsi="Times New Roman" w:hint="default"/>
          <w:bCs/>
          <w:i/>
          <w:sz w:val="28"/>
          <w:szCs w:val="28"/>
        </w:rPr>
        <w:t>неіонізуючим</w:t>
      </w:r>
      <w:r w:rsidRPr="00CE44E4">
        <w:rPr>
          <w:rFonts w:ascii="Times New Roman" w:hAnsi="Times New Roman" w:hint="default"/>
          <w:bCs/>
          <w:i/>
          <w:sz w:val="28"/>
          <w:szCs w:val="28"/>
        </w:rPr>
        <w:t xml:space="preserve"> випромінюванням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визнається</w:t>
      </w:r>
      <w:r w:rsidRPr="00CE44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електромагнітне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випромінювання</w:t>
      </w:r>
      <w:r w:rsidRPr="00CE44E4">
        <w:rPr>
          <w:rFonts w:ascii="Times New Roman" w:hAnsi="Times New Roman" w:hint="default"/>
          <w:sz w:val="28"/>
          <w:szCs w:val="28"/>
        </w:rPr>
        <w:t xml:space="preserve"> тільки</w:t>
      </w:r>
      <w:r w:rsidRPr="00CE44E4">
        <w:rPr>
          <w:rFonts w:ascii="Times New Roman" w:hAnsi="Times New Roman" w:hint="default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sz w:val="28"/>
          <w:szCs w:val="28"/>
        </w:rPr>
        <w:t xml:space="preserve"> діапазоні</w:t>
      </w:r>
      <w:r w:rsidRPr="00CE44E4">
        <w:rPr>
          <w:rFonts w:ascii="Times New Roman" w:hAnsi="Times New Roman" w:hint="default"/>
          <w:sz w:val="28"/>
          <w:szCs w:val="28"/>
        </w:rPr>
        <w:t xml:space="preserve"> довжин</w:t>
      </w:r>
      <w:r w:rsidRPr="00CE44E4">
        <w:rPr>
          <w:rFonts w:ascii="Times New Roman" w:hAnsi="Times New Roman" w:hint="default"/>
          <w:sz w:val="28"/>
          <w:szCs w:val="28"/>
        </w:rPr>
        <w:t xml:space="preserve"> електромагнітних</w:t>
      </w:r>
      <w:r w:rsidRPr="00CE44E4">
        <w:rPr>
          <w:rFonts w:ascii="Times New Roman" w:hAnsi="Times New Roman" w:hint="default"/>
          <w:sz w:val="28"/>
          <w:szCs w:val="28"/>
        </w:rPr>
        <w:t xml:space="preserve"> хвиль</w:t>
      </w:r>
      <w:r w:rsidRPr="00CE44E4">
        <w:rPr>
          <w:rFonts w:ascii="Times New Roman" w:hAnsi="Times New Roman" w:hint="default"/>
          <w:sz w:val="28"/>
          <w:szCs w:val="28"/>
        </w:rPr>
        <w:t xml:space="preserve"> від</w:t>
      </w:r>
      <w:r w:rsidRPr="00CE44E4">
        <w:rPr>
          <w:rFonts w:ascii="Times New Roman" w:hAnsi="Times New Roman" w:hint="default"/>
          <w:sz w:val="28"/>
          <w:szCs w:val="28"/>
        </w:rPr>
        <w:t xml:space="preserve"> 100 нм</w:t>
      </w:r>
      <w:r w:rsidRPr="00CE44E4">
        <w:rPr>
          <w:rFonts w:ascii="Times New Roman" w:hAnsi="Times New Roman" w:hint="default"/>
          <w:sz w:val="28"/>
          <w:szCs w:val="28"/>
        </w:rPr>
        <w:t xml:space="preserve"> до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км"/>
        </w:smartTagPr>
        <w:r w:rsidRPr="00CE44E4">
          <w:rPr>
            <w:rFonts w:ascii="Times New Roman" w:hAnsi="Times New Roman" w:hint="default"/>
            <w:sz w:val="28"/>
            <w:szCs w:val="28"/>
          </w:rPr>
          <w:t>10 км</w:t>
        </w:r>
      </w:smartTag>
      <w:r w:rsidRPr="00CE44E4">
        <w:rPr>
          <w:rFonts w:ascii="Times New Roman" w:hAnsi="Times New Roman" w:hint="default"/>
          <w:sz w:val="28"/>
          <w:szCs w:val="28"/>
        </w:rPr>
        <w:t xml:space="preserve"> (ультрафіоле</w:t>
      </w:r>
      <w:r w:rsidRPr="00CE44E4">
        <w:rPr>
          <w:rFonts w:ascii="Times New Roman" w:hAnsi="Times New Roman" w:hint="default"/>
          <w:sz w:val="28"/>
          <w:szCs w:val="28"/>
        </w:rPr>
        <w:t>тове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випромінювання</w:t>
      </w:r>
      <w:r w:rsidRPr="00CE44E4">
        <w:rPr>
          <w:rFonts w:ascii="Times New Roman" w:hAnsi="Times New Roman" w:hint="default"/>
          <w:sz w:val="28"/>
          <w:szCs w:val="28"/>
        </w:rPr>
        <w:t>, оптичне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випромінювання</w:t>
      </w:r>
      <w:r w:rsidRPr="00CE44E4">
        <w:rPr>
          <w:rFonts w:ascii="Times New Roman" w:hAnsi="Times New Roman" w:hint="default"/>
          <w:sz w:val="28"/>
          <w:szCs w:val="28"/>
        </w:rPr>
        <w:t>, інфрачервоне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випромінювання</w:t>
      </w:r>
      <w:r w:rsidRPr="00CE44E4">
        <w:rPr>
          <w:rFonts w:ascii="Times New Roman" w:hAnsi="Times New Roman" w:hint="default"/>
          <w:sz w:val="28"/>
          <w:szCs w:val="28"/>
        </w:rPr>
        <w:t>, радіочастотне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випромінювання</w:t>
      </w:r>
      <w:r w:rsidRPr="00CE44E4">
        <w:rPr>
          <w:rFonts w:ascii="Times New Roman" w:hAnsi="Times New Roman" w:hint="default"/>
          <w:sz w:val="28"/>
          <w:szCs w:val="28"/>
        </w:rPr>
        <w:t xml:space="preserve"> тощо</w:t>
      </w:r>
      <w:r w:rsidRPr="00CE44E4">
        <w:rPr>
          <w:rFonts w:ascii="Times New Roman" w:hAnsi="Times New Roman" w:hint="default"/>
          <w:sz w:val="28"/>
          <w:szCs w:val="28"/>
        </w:rPr>
        <w:t>). Тому</w:t>
      </w:r>
      <w:r w:rsidRPr="00CE44E4">
        <w:rPr>
          <w:rFonts w:ascii="Times New Roman" w:hAnsi="Times New Roman" w:hint="default"/>
          <w:sz w:val="28"/>
          <w:szCs w:val="28"/>
        </w:rPr>
        <w:t>, вбачається</w:t>
      </w:r>
      <w:r w:rsidRPr="00CE44E4">
        <w:rPr>
          <w:rFonts w:ascii="Times New Roman" w:hAnsi="Times New Roman" w:hint="default"/>
          <w:sz w:val="28"/>
          <w:szCs w:val="28"/>
        </w:rPr>
        <w:t xml:space="preserve"> недоцільним</w:t>
      </w:r>
      <w:r w:rsidRPr="00CE44E4">
        <w:rPr>
          <w:rFonts w:ascii="Times New Roman" w:hAnsi="Times New Roman" w:hint="default"/>
          <w:sz w:val="28"/>
          <w:szCs w:val="28"/>
        </w:rPr>
        <w:t xml:space="preserve"> звуження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правового</w:t>
      </w:r>
      <w:r w:rsidRPr="00CE44E4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CE44E4">
        <w:rPr>
          <w:rFonts w:ascii="Times New Roman" w:hAnsi="Times New Roman" w:hint="default"/>
          <w:sz w:val="28"/>
          <w:szCs w:val="28"/>
        </w:rPr>
        <w:t xml:space="preserve"> статті</w:t>
      </w:r>
      <w:r w:rsidRPr="00CE44E4">
        <w:rPr>
          <w:rFonts w:ascii="Times New Roman" w:hAnsi="Times New Roman" w:hint="default"/>
          <w:sz w:val="28"/>
          <w:szCs w:val="28"/>
        </w:rPr>
        <w:t xml:space="preserve"> 24 лише</w:t>
      </w:r>
      <w:r w:rsidRPr="00CE44E4">
        <w:rPr>
          <w:rFonts w:ascii="Times New Roman" w:hAnsi="Times New Roman" w:hint="default"/>
          <w:sz w:val="28"/>
          <w:szCs w:val="28"/>
        </w:rPr>
        <w:t xml:space="preserve"> до</w:t>
      </w:r>
      <w:r w:rsidRPr="00CE44E4">
        <w:rPr>
          <w:rFonts w:ascii="Times New Roman" w:hAnsi="Times New Roman" w:hint="default"/>
          <w:sz w:val="28"/>
          <w:szCs w:val="28"/>
        </w:rPr>
        <w:t xml:space="preserve"> неіонізуючого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випромінювання</w:t>
      </w:r>
      <w:r w:rsidRPr="00CE44E4">
        <w:rPr>
          <w:rFonts w:ascii="Times New Roman" w:hAnsi="Times New Roman" w:hint="default"/>
          <w:sz w:val="28"/>
          <w:szCs w:val="28"/>
        </w:rPr>
        <w:t>, а</w:t>
      </w:r>
      <w:r w:rsidRPr="00CE44E4">
        <w:rPr>
          <w:rFonts w:ascii="Times New Roman" w:hAnsi="Times New Roman" w:hint="default"/>
          <w:sz w:val="28"/>
          <w:szCs w:val="28"/>
        </w:rPr>
        <w:t xml:space="preserve"> введення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sz w:val="28"/>
          <w:szCs w:val="28"/>
        </w:rPr>
        <w:t xml:space="preserve"> предмет</w:t>
      </w:r>
      <w:r w:rsidRPr="00CE44E4">
        <w:rPr>
          <w:rFonts w:ascii="Times New Roman" w:hAnsi="Times New Roman" w:hint="default"/>
          <w:sz w:val="28"/>
          <w:szCs w:val="28"/>
        </w:rPr>
        <w:t xml:space="preserve"> правового</w:t>
      </w:r>
      <w:r w:rsidRPr="00CE44E4">
        <w:rPr>
          <w:rFonts w:ascii="Times New Roman" w:hAnsi="Times New Roman" w:hint="default"/>
          <w:sz w:val="28"/>
          <w:szCs w:val="28"/>
        </w:rPr>
        <w:t xml:space="preserve"> регулю</w:t>
      </w:r>
      <w:r w:rsidRPr="00CE44E4">
        <w:rPr>
          <w:rFonts w:ascii="Times New Roman" w:hAnsi="Times New Roman" w:hint="default"/>
          <w:sz w:val="28"/>
          <w:szCs w:val="28"/>
        </w:rPr>
        <w:t>в</w:t>
      </w:r>
      <w:r w:rsidRPr="00CE44E4">
        <w:rPr>
          <w:rFonts w:ascii="Times New Roman" w:hAnsi="Times New Roman" w:hint="default"/>
          <w:sz w:val="28"/>
          <w:szCs w:val="28"/>
        </w:rPr>
        <w:t>анні</w:t>
      </w:r>
      <w:r w:rsidRPr="00CE44E4">
        <w:rPr>
          <w:rFonts w:ascii="Times New Roman" w:hAnsi="Times New Roman" w:hint="default"/>
          <w:sz w:val="28"/>
          <w:szCs w:val="28"/>
        </w:rPr>
        <w:t xml:space="preserve"> статті</w:t>
      </w:r>
      <w:r w:rsidRPr="00CE44E4">
        <w:rPr>
          <w:rFonts w:ascii="Times New Roman" w:hAnsi="Times New Roman" w:hint="default"/>
          <w:sz w:val="28"/>
          <w:szCs w:val="28"/>
        </w:rPr>
        <w:t xml:space="preserve"> електромагнітного</w:t>
      </w:r>
      <w:r w:rsidRPr="00CE44E4">
        <w:rPr>
          <w:rFonts w:ascii="Times New Roman" w:hAnsi="Times New Roman" w:hint="default"/>
          <w:sz w:val="28"/>
          <w:szCs w:val="28"/>
        </w:rPr>
        <w:t xml:space="preserve"> випромінювання</w:t>
      </w:r>
      <w:r w:rsidRPr="00CE44E4">
        <w:rPr>
          <w:rFonts w:ascii="Times New Roman" w:hAnsi="Times New Roman" w:hint="default"/>
          <w:sz w:val="28"/>
          <w:szCs w:val="28"/>
        </w:rPr>
        <w:t xml:space="preserve"> абсолютно</w:t>
      </w:r>
      <w:r w:rsidRPr="00CE44E4">
        <w:rPr>
          <w:rFonts w:ascii="Times New Roman" w:hAnsi="Times New Roman" w:hint="default"/>
          <w:sz w:val="28"/>
          <w:szCs w:val="28"/>
        </w:rPr>
        <w:t xml:space="preserve"> різних</w:t>
      </w:r>
      <w:r w:rsidRPr="00CE44E4">
        <w:rPr>
          <w:rFonts w:ascii="Times New Roman" w:hAnsi="Times New Roman" w:hint="default"/>
          <w:sz w:val="28"/>
          <w:szCs w:val="28"/>
        </w:rPr>
        <w:t xml:space="preserve"> діапазонів</w:t>
      </w:r>
      <w:r w:rsidRPr="00CE44E4">
        <w:rPr>
          <w:rFonts w:ascii="Times New Roman" w:hAnsi="Times New Roman" w:hint="default"/>
          <w:sz w:val="28"/>
          <w:szCs w:val="28"/>
        </w:rPr>
        <w:t>.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</w:rPr>
        <w:t>Серед</w:t>
      </w:r>
      <w:r w:rsidRPr="00CE44E4">
        <w:rPr>
          <w:rFonts w:ascii="Times New Roman" w:hAnsi="Times New Roman" w:hint="default"/>
          <w:sz w:val="28"/>
          <w:szCs w:val="28"/>
        </w:rPr>
        <w:t xml:space="preserve"> норм</w:t>
      </w:r>
      <w:r w:rsidRPr="00CE44E4">
        <w:rPr>
          <w:rFonts w:ascii="Times New Roman" w:hAnsi="Times New Roman" w:hint="default"/>
          <w:sz w:val="28"/>
          <w:szCs w:val="28"/>
        </w:rPr>
        <w:t xml:space="preserve"> статті</w:t>
      </w:r>
      <w:r w:rsidRPr="00CE44E4">
        <w:rPr>
          <w:rFonts w:ascii="Times New Roman" w:hAnsi="Times New Roman" w:hint="default"/>
          <w:sz w:val="28"/>
          <w:szCs w:val="28"/>
        </w:rPr>
        <w:t xml:space="preserve"> 24 Закону</w:t>
      </w:r>
      <w:r w:rsidRPr="00CE44E4">
        <w:rPr>
          <w:rFonts w:ascii="Times New Roman" w:hAnsi="Times New Roman" w:hint="default"/>
          <w:sz w:val="28"/>
          <w:szCs w:val="28"/>
        </w:rPr>
        <w:t>, в</w:t>
      </w:r>
      <w:r w:rsidRPr="00CE44E4">
        <w:rPr>
          <w:rFonts w:ascii="Times New Roman" w:hAnsi="Times New Roman" w:hint="default"/>
          <w:sz w:val="28"/>
          <w:szCs w:val="28"/>
        </w:rPr>
        <w:t xml:space="preserve"> редакції</w:t>
      </w:r>
      <w:r w:rsidRPr="00CE44E4">
        <w:rPr>
          <w:rFonts w:ascii="Times New Roman" w:hAnsi="Times New Roman" w:hint="default"/>
          <w:sz w:val="28"/>
          <w:szCs w:val="28"/>
        </w:rPr>
        <w:t xml:space="preserve"> проекту</w:t>
      </w:r>
      <w:r w:rsidRPr="00CE44E4">
        <w:rPr>
          <w:rFonts w:ascii="Times New Roman" w:hAnsi="Times New Roman" w:hint="default"/>
          <w:sz w:val="28"/>
          <w:szCs w:val="28"/>
        </w:rPr>
        <w:t>, також</w:t>
      </w:r>
      <w:r w:rsidRPr="00CE44E4">
        <w:rPr>
          <w:rFonts w:ascii="Times New Roman" w:hAnsi="Times New Roman" w:hint="default"/>
          <w:sz w:val="28"/>
          <w:szCs w:val="28"/>
        </w:rPr>
        <w:t xml:space="preserve"> пропонується</w:t>
      </w:r>
      <w:r w:rsidRPr="00CE44E4">
        <w:rPr>
          <w:rFonts w:ascii="Times New Roman" w:hAnsi="Times New Roman" w:hint="default"/>
          <w:sz w:val="28"/>
          <w:szCs w:val="28"/>
        </w:rPr>
        <w:t xml:space="preserve"> замінити</w:t>
      </w:r>
      <w:r w:rsidRPr="00CE44E4">
        <w:rPr>
          <w:rFonts w:ascii="Times New Roman" w:hAnsi="Times New Roman" w:hint="default"/>
          <w:sz w:val="28"/>
          <w:szCs w:val="28"/>
        </w:rPr>
        <w:t xml:space="preserve"> словосполучення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sz w:val="28"/>
          <w:szCs w:val="28"/>
        </w:rPr>
        <w:t>користування</w:t>
      </w:r>
      <w:r w:rsidRPr="00CE44E4">
        <w:rPr>
          <w:rFonts w:ascii="Times New Roman" w:hAnsi="Times New Roman" w:hint="default"/>
          <w:i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звуковідтворювальною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апаратурою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іншими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джерелами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побутового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шуму</w:t>
      </w:r>
      <w:r w:rsidRPr="00CE44E4">
        <w:rPr>
          <w:rFonts w:ascii="Times New Roman" w:hAnsi="Times New Roman" w:hint="default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sz w:val="28"/>
          <w:szCs w:val="28"/>
        </w:rPr>
        <w:t>створ</w:t>
      </w:r>
      <w:r w:rsidRPr="00CE44E4">
        <w:rPr>
          <w:rFonts w:ascii="Times New Roman" w:hAnsi="Times New Roman" w:hint="default"/>
          <w:i/>
          <w:sz w:val="28"/>
          <w:szCs w:val="28"/>
        </w:rPr>
        <w:t>ення</w:t>
      </w:r>
      <w:r w:rsidRPr="00CE44E4">
        <w:rPr>
          <w:rFonts w:ascii="Times New Roman" w:hAnsi="Times New Roman" w:hint="default"/>
          <w:i/>
          <w:sz w:val="28"/>
          <w:szCs w:val="28"/>
        </w:rPr>
        <w:t xml:space="preserve"> з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вуковідтворювальною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апаратурою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іншими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джерелами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побутового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шуму</w:t>
      </w:r>
      <w:r w:rsidRPr="00CE44E4">
        <w:rPr>
          <w:rFonts w:ascii="Times New Roman" w:hAnsi="Times New Roman"/>
          <w:sz w:val="28"/>
          <w:szCs w:val="28"/>
        </w:rPr>
        <w:t xml:space="preserve">. 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color w:val="000000"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</w:rPr>
        <w:t>З</w:t>
      </w:r>
      <w:r w:rsidRPr="00CE44E4">
        <w:rPr>
          <w:rFonts w:ascii="Times New Roman" w:hAnsi="Times New Roman" w:hint="default"/>
          <w:sz w:val="28"/>
          <w:szCs w:val="28"/>
        </w:rPr>
        <w:t xml:space="preserve"> часу</w:t>
      </w:r>
      <w:r w:rsidRPr="00CE44E4">
        <w:rPr>
          <w:rFonts w:ascii="Times New Roman" w:hAnsi="Times New Roman" w:hint="default"/>
          <w:sz w:val="28"/>
          <w:szCs w:val="28"/>
        </w:rPr>
        <w:t xml:space="preserve"> ухвалення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Закону</w:t>
      </w:r>
      <w:r w:rsidRPr="00CE44E4">
        <w:rPr>
          <w:rFonts w:ascii="Times New Roman" w:hAnsi="Times New Roman" w:hint="default"/>
          <w:sz w:val="28"/>
          <w:szCs w:val="28"/>
        </w:rPr>
        <w:t xml:space="preserve">  «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Про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забезпечення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санітарного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епідемічного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благополуччя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населення»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у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1994 році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, </w:t>
      </w:r>
      <w:r w:rsidRPr="00CE44E4">
        <w:rPr>
          <w:rFonts w:ascii="Times New Roman" w:hAnsi="Times New Roman" w:hint="default"/>
          <w:sz w:val="28"/>
          <w:szCs w:val="28"/>
        </w:rPr>
        <w:t>положення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його</w:t>
      </w:r>
      <w:r w:rsidRPr="00CE44E4">
        <w:rPr>
          <w:rFonts w:ascii="Times New Roman" w:hAnsi="Times New Roman" w:hint="default"/>
          <w:sz w:val="28"/>
          <w:szCs w:val="28"/>
        </w:rPr>
        <w:t xml:space="preserve"> чинної</w:t>
      </w:r>
      <w:r w:rsidRPr="00CE44E4">
        <w:rPr>
          <w:rFonts w:ascii="Times New Roman" w:hAnsi="Times New Roman" w:hint="default"/>
          <w:sz w:val="28"/>
          <w:szCs w:val="28"/>
        </w:rPr>
        <w:t xml:space="preserve"> редакції</w:t>
      </w:r>
      <w:r w:rsidRPr="00CE44E4">
        <w:rPr>
          <w:rFonts w:ascii="Times New Roman" w:hAnsi="Times New Roman" w:hint="default"/>
          <w:sz w:val="28"/>
          <w:szCs w:val="28"/>
        </w:rPr>
        <w:t xml:space="preserve"> вже</w:t>
      </w:r>
      <w:r w:rsidRPr="00CE44E4">
        <w:rPr>
          <w:rFonts w:ascii="Times New Roman" w:hAnsi="Times New Roman" w:hint="default"/>
          <w:sz w:val="28"/>
          <w:szCs w:val="28"/>
        </w:rPr>
        <w:t xml:space="preserve"> не</w:t>
      </w:r>
      <w:r w:rsidRPr="00CE44E4">
        <w:rPr>
          <w:rFonts w:ascii="Times New Roman" w:hAnsi="Times New Roman" w:hint="default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sz w:val="28"/>
          <w:szCs w:val="28"/>
        </w:rPr>
        <w:t xml:space="preserve"> повній</w:t>
      </w:r>
      <w:r w:rsidRPr="00CE44E4">
        <w:rPr>
          <w:rFonts w:ascii="Times New Roman" w:hAnsi="Times New Roman" w:hint="default"/>
          <w:sz w:val="28"/>
          <w:szCs w:val="28"/>
        </w:rPr>
        <w:t xml:space="preserve"> мірі</w:t>
      </w:r>
      <w:r w:rsidRPr="00CE44E4">
        <w:rPr>
          <w:rFonts w:ascii="Times New Roman" w:hAnsi="Times New Roman" w:hint="default"/>
          <w:sz w:val="28"/>
          <w:szCs w:val="28"/>
        </w:rPr>
        <w:t xml:space="preserve"> враховують</w:t>
      </w:r>
      <w:r w:rsidRPr="00CE44E4">
        <w:rPr>
          <w:rFonts w:ascii="Times New Roman" w:hAnsi="Times New Roman" w:hint="default"/>
          <w:sz w:val="28"/>
          <w:szCs w:val="28"/>
        </w:rPr>
        <w:t xml:space="preserve"> появу</w:t>
      </w:r>
      <w:r w:rsidRPr="00CE44E4">
        <w:rPr>
          <w:rFonts w:ascii="Times New Roman" w:hAnsi="Times New Roman" w:hint="default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sz w:val="28"/>
          <w:szCs w:val="28"/>
        </w:rPr>
        <w:t xml:space="preserve"> ш</w:t>
      </w:r>
      <w:r w:rsidRPr="00CE44E4">
        <w:rPr>
          <w:rFonts w:ascii="Times New Roman" w:hAnsi="Times New Roman" w:hint="default"/>
          <w:sz w:val="28"/>
          <w:szCs w:val="28"/>
        </w:rPr>
        <w:t>ироке</w:t>
      </w:r>
      <w:r w:rsidRPr="00CE44E4">
        <w:rPr>
          <w:rFonts w:ascii="Times New Roman" w:hAnsi="Times New Roman" w:hint="default"/>
          <w:sz w:val="28"/>
          <w:szCs w:val="28"/>
        </w:rPr>
        <w:t xml:space="preserve"> розповсюдження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sz w:val="28"/>
          <w:szCs w:val="28"/>
        </w:rPr>
        <w:t xml:space="preserve"> побутовому</w:t>
      </w:r>
      <w:r w:rsidRPr="00CE44E4">
        <w:rPr>
          <w:rFonts w:ascii="Times New Roman" w:hAnsi="Times New Roman" w:hint="default"/>
          <w:sz w:val="28"/>
          <w:szCs w:val="28"/>
        </w:rPr>
        <w:t xml:space="preserve"> користуванні</w:t>
      </w:r>
      <w:r w:rsidRPr="00CE44E4">
        <w:rPr>
          <w:rFonts w:ascii="Times New Roman" w:hAnsi="Times New Roman" w:hint="default"/>
          <w:sz w:val="28"/>
          <w:szCs w:val="28"/>
        </w:rPr>
        <w:t xml:space="preserve"> населення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портативних</w:t>
      </w:r>
      <w:r w:rsidRPr="00CE44E4">
        <w:rPr>
          <w:rFonts w:ascii="Times New Roman" w:hAnsi="Times New Roman" w:hint="default"/>
          <w:sz w:val="28"/>
          <w:szCs w:val="28"/>
        </w:rPr>
        <w:t xml:space="preserve"> засобів</w:t>
      </w:r>
      <w:r w:rsidRPr="00CE44E4">
        <w:rPr>
          <w:rFonts w:ascii="Times New Roman" w:hAnsi="Times New Roman" w:hint="default"/>
          <w:sz w:val="28"/>
          <w:szCs w:val="28"/>
        </w:rPr>
        <w:t xml:space="preserve"> звуковідтворення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(наприклад</w:t>
      </w:r>
      <w:r w:rsidRPr="00CE44E4">
        <w:rPr>
          <w:rFonts w:ascii="Times New Roman" w:hAnsi="Times New Roman" w:hint="default"/>
          <w:sz w:val="28"/>
          <w:szCs w:val="28"/>
        </w:rPr>
        <w:t>, МР</w:t>
      </w:r>
      <w:r w:rsidRPr="00CE44E4">
        <w:rPr>
          <w:rFonts w:ascii="Times New Roman" w:hAnsi="Times New Roman" w:hint="default"/>
          <w:sz w:val="28"/>
          <w:szCs w:val="28"/>
        </w:rPr>
        <w:t>3 плеєрів</w:t>
      </w:r>
      <w:r w:rsidRPr="00CE44E4">
        <w:rPr>
          <w:rFonts w:ascii="Times New Roman" w:hAnsi="Times New Roman" w:hint="default"/>
          <w:sz w:val="28"/>
          <w:szCs w:val="28"/>
        </w:rPr>
        <w:t>, планшетів</w:t>
      </w:r>
      <w:r w:rsidRPr="00CE44E4">
        <w:rPr>
          <w:rFonts w:ascii="Times New Roman" w:hAnsi="Times New Roman" w:hint="default"/>
          <w:sz w:val="28"/>
          <w:szCs w:val="28"/>
        </w:rPr>
        <w:t>, ноутбуків</w:t>
      </w:r>
      <w:r w:rsidRPr="00CE44E4">
        <w:rPr>
          <w:rFonts w:ascii="Times New Roman" w:hAnsi="Times New Roman" w:hint="default"/>
          <w:sz w:val="28"/>
          <w:szCs w:val="28"/>
        </w:rPr>
        <w:t>, портативних</w:t>
      </w:r>
      <w:r w:rsidRPr="00CE44E4">
        <w:rPr>
          <w:rFonts w:ascii="Times New Roman" w:hAnsi="Times New Roman" w:hint="default"/>
          <w:sz w:val="28"/>
          <w:szCs w:val="28"/>
        </w:rPr>
        <w:t xml:space="preserve"> навушників</w:t>
      </w:r>
      <w:r w:rsidRPr="00CE44E4">
        <w:rPr>
          <w:rFonts w:ascii="Times New Roman" w:hAnsi="Times New Roman" w:hint="default"/>
          <w:sz w:val="28"/>
          <w:szCs w:val="28"/>
        </w:rPr>
        <w:t xml:space="preserve"> тощо</w:t>
      </w:r>
      <w:r w:rsidRPr="00CE44E4">
        <w:rPr>
          <w:rFonts w:ascii="Times New Roman" w:hAnsi="Times New Roman" w:hint="default"/>
          <w:sz w:val="28"/>
          <w:szCs w:val="28"/>
        </w:rPr>
        <w:t>), які</w:t>
      </w:r>
      <w:r w:rsidRPr="00CE44E4">
        <w:rPr>
          <w:rFonts w:ascii="Times New Roman" w:hAnsi="Times New Roman" w:hint="default"/>
          <w:sz w:val="28"/>
          <w:szCs w:val="28"/>
        </w:rPr>
        <w:t xml:space="preserve"> хоча</w:t>
      </w:r>
      <w:r w:rsidRPr="00CE44E4">
        <w:rPr>
          <w:rFonts w:ascii="Times New Roman" w:hAnsi="Times New Roman" w:hint="default"/>
          <w:sz w:val="28"/>
          <w:szCs w:val="28"/>
        </w:rPr>
        <w:t xml:space="preserve"> й</w:t>
      </w:r>
      <w:r w:rsidRPr="00CE44E4">
        <w:rPr>
          <w:rFonts w:ascii="Times New Roman" w:hAnsi="Times New Roman" w:hint="default"/>
          <w:sz w:val="28"/>
          <w:szCs w:val="28"/>
        </w:rPr>
        <w:t xml:space="preserve"> відтворюють</w:t>
      </w:r>
      <w:r w:rsidRPr="00CE44E4">
        <w:rPr>
          <w:rFonts w:ascii="Times New Roman" w:hAnsi="Times New Roman" w:hint="default"/>
          <w:sz w:val="28"/>
          <w:szCs w:val="28"/>
        </w:rPr>
        <w:t xml:space="preserve"> звук</w:t>
      </w:r>
      <w:r w:rsidRPr="00CE44E4">
        <w:rPr>
          <w:rFonts w:ascii="Times New Roman" w:hAnsi="Times New Roman" w:hint="default"/>
          <w:sz w:val="28"/>
          <w:szCs w:val="28"/>
        </w:rPr>
        <w:t xml:space="preserve"> і</w:t>
      </w:r>
      <w:r w:rsidRPr="00CE44E4">
        <w:rPr>
          <w:rFonts w:ascii="Times New Roman" w:hAnsi="Times New Roman" w:hint="default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sz w:val="28"/>
          <w:szCs w:val="28"/>
        </w:rPr>
        <w:t xml:space="preserve"> широкому</w:t>
      </w:r>
      <w:r w:rsidRPr="00CE44E4">
        <w:rPr>
          <w:rFonts w:ascii="Times New Roman" w:hAnsi="Times New Roman" w:hint="default"/>
          <w:sz w:val="28"/>
          <w:szCs w:val="28"/>
        </w:rPr>
        <w:t xml:space="preserve"> сенсі</w:t>
      </w:r>
      <w:r w:rsidRPr="00CE44E4">
        <w:rPr>
          <w:rFonts w:ascii="Times New Roman" w:hAnsi="Times New Roman" w:hint="default"/>
          <w:sz w:val="28"/>
          <w:szCs w:val="28"/>
        </w:rPr>
        <w:t xml:space="preserve"> вважаються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звуковідтворювальною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апарат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урою</w:t>
      </w:r>
      <w:r w:rsidRPr="00CE44E4">
        <w:rPr>
          <w:rFonts w:ascii="Times New Roman" w:hAnsi="Times New Roman" w:hint="default"/>
          <w:sz w:val="28"/>
          <w:szCs w:val="28"/>
        </w:rPr>
        <w:t>, але</w:t>
      </w:r>
      <w:r w:rsidRPr="00CE44E4">
        <w:rPr>
          <w:rFonts w:ascii="Times New Roman" w:hAnsi="Times New Roman" w:hint="default"/>
          <w:sz w:val="28"/>
          <w:szCs w:val="28"/>
        </w:rPr>
        <w:t xml:space="preserve"> за</w:t>
      </w:r>
      <w:r w:rsidRPr="00CE44E4">
        <w:rPr>
          <w:rFonts w:ascii="Times New Roman" w:hAnsi="Times New Roman" w:hint="default"/>
          <w:sz w:val="28"/>
          <w:szCs w:val="28"/>
        </w:rPr>
        <w:t xml:space="preserve"> належного</w:t>
      </w:r>
      <w:r w:rsidRPr="00CE44E4">
        <w:rPr>
          <w:rFonts w:ascii="Times New Roman" w:hAnsi="Times New Roman" w:hint="default"/>
          <w:sz w:val="28"/>
          <w:szCs w:val="28"/>
        </w:rPr>
        <w:t xml:space="preserve"> користування</w:t>
      </w:r>
      <w:r w:rsidRPr="00CE44E4">
        <w:rPr>
          <w:rFonts w:ascii="Times New Roman" w:hAnsi="Times New Roman" w:hint="default"/>
          <w:sz w:val="28"/>
          <w:szCs w:val="28"/>
        </w:rPr>
        <w:t>, як</w:t>
      </w:r>
      <w:r w:rsidRPr="00CE44E4">
        <w:rPr>
          <w:rFonts w:ascii="Times New Roman" w:hAnsi="Times New Roman" w:hint="default"/>
          <w:sz w:val="28"/>
          <w:szCs w:val="28"/>
        </w:rPr>
        <w:t xml:space="preserve"> правило</w:t>
      </w:r>
      <w:r w:rsidRPr="00CE44E4">
        <w:rPr>
          <w:rFonts w:ascii="Times New Roman" w:hAnsi="Times New Roman" w:hint="default"/>
          <w:sz w:val="28"/>
          <w:szCs w:val="28"/>
        </w:rPr>
        <w:t>, не</w:t>
      </w:r>
      <w:r w:rsidRPr="00CE44E4">
        <w:rPr>
          <w:rFonts w:ascii="Times New Roman" w:hAnsi="Times New Roman" w:hint="default"/>
          <w:sz w:val="28"/>
          <w:szCs w:val="28"/>
        </w:rPr>
        <w:t xml:space="preserve"> мають</w:t>
      </w:r>
      <w:r w:rsidRPr="00CE44E4">
        <w:rPr>
          <w:rFonts w:ascii="Times New Roman" w:hAnsi="Times New Roman" w:hint="default"/>
          <w:sz w:val="28"/>
          <w:szCs w:val="28"/>
        </w:rPr>
        <w:t xml:space="preserve"> технічної</w:t>
      </w:r>
      <w:r w:rsidRPr="00CE44E4">
        <w:rPr>
          <w:rFonts w:ascii="Times New Roman" w:hAnsi="Times New Roman" w:hint="default"/>
          <w:sz w:val="28"/>
          <w:szCs w:val="28"/>
        </w:rPr>
        <w:t xml:space="preserve"> можливості</w:t>
      </w:r>
      <w:r w:rsidRPr="00CE44E4">
        <w:rPr>
          <w:rFonts w:ascii="Times New Roman" w:hAnsi="Times New Roman" w:hint="default"/>
          <w:sz w:val="28"/>
          <w:szCs w:val="28"/>
        </w:rPr>
        <w:t xml:space="preserve"> відтворювати</w:t>
      </w:r>
      <w:r w:rsidRPr="00CE44E4">
        <w:rPr>
          <w:rFonts w:ascii="Times New Roman" w:hAnsi="Times New Roman" w:hint="default"/>
          <w:sz w:val="28"/>
          <w:szCs w:val="28"/>
        </w:rPr>
        <w:t xml:space="preserve"> звук</w:t>
      </w:r>
      <w:r w:rsidRPr="00CE44E4">
        <w:rPr>
          <w:rFonts w:ascii="Times New Roman" w:hAnsi="Times New Roman" w:hint="default"/>
          <w:sz w:val="28"/>
          <w:szCs w:val="28"/>
        </w:rPr>
        <w:t xml:space="preserve"> настільки</w:t>
      </w:r>
      <w:r w:rsidRPr="00CE44E4">
        <w:rPr>
          <w:rFonts w:ascii="Times New Roman" w:hAnsi="Times New Roman" w:hint="default"/>
          <w:sz w:val="28"/>
          <w:szCs w:val="28"/>
        </w:rPr>
        <w:t xml:space="preserve"> голосно</w:t>
      </w:r>
      <w:r w:rsidRPr="00CE44E4">
        <w:rPr>
          <w:rFonts w:ascii="Times New Roman" w:hAnsi="Times New Roman" w:hint="default"/>
          <w:sz w:val="28"/>
          <w:szCs w:val="28"/>
        </w:rPr>
        <w:t>, щоб</w:t>
      </w:r>
      <w:r w:rsidRPr="00CE44E4">
        <w:rPr>
          <w:rFonts w:ascii="Times New Roman" w:hAnsi="Times New Roman" w:hint="default"/>
          <w:sz w:val="28"/>
          <w:szCs w:val="28"/>
        </w:rPr>
        <w:t xml:space="preserve"> створювати</w:t>
      </w:r>
      <w:r w:rsidRPr="00CE44E4">
        <w:rPr>
          <w:rFonts w:ascii="Times New Roman" w:hAnsi="Times New Roman" w:hint="default"/>
          <w:sz w:val="28"/>
          <w:szCs w:val="28"/>
        </w:rPr>
        <w:t xml:space="preserve"> загрозу</w:t>
      </w:r>
      <w:r w:rsidRPr="00CE44E4">
        <w:rPr>
          <w:rFonts w:ascii="Times New Roman" w:hAnsi="Times New Roman" w:hint="default"/>
          <w:sz w:val="28"/>
          <w:szCs w:val="28"/>
        </w:rPr>
        <w:t xml:space="preserve"> шуму</w:t>
      </w:r>
      <w:r w:rsidRPr="00CE44E4">
        <w:rPr>
          <w:rFonts w:ascii="Times New Roman" w:hAnsi="Times New Roman" w:hint="default"/>
          <w:sz w:val="28"/>
          <w:szCs w:val="28"/>
        </w:rPr>
        <w:t>. Тому</w:t>
      </w:r>
      <w:r w:rsidRPr="00CE44E4">
        <w:rPr>
          <w:rFonts w:ascii="Times New Roman" w:hAnsi="Times New Roman" w:hint="default"/>
          <w:sz w:val="28"/>
          <w:szCs w:val="28"/>
        </w:rPr>
        <w:t>, вважається</w:t>
      </w:r>
      <w:r w:rsidRPr="00CE44E4">
        <w:rPr>
          <w:rFonts w:ascii="Times New Roman" w:hAnsi="Times New Roman" w:hint="default"/>
          <w:sz w:val="28"/>
          <w:szCs w:val="28"/>
        </w:rPr>
        <w:t>, що</w:t>
      </w:r>
      <w:r w:rsidRPr="00CE44E4">
        <w:rPr>
          <w:rFonts w:ascii="Times New Roman" w:hAnsi="Times New Roman" w:hint="default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sz w:val="28"/>
          <w:szCs w:val="28"/>
        </w:rPr>
        <w:t xml:space="preserve"> сьогодні</w:t>
      </w:r>
      <w:r w:rsidRPr="00CE44E4">
        <w:rPr>
          <w:rFonts w:ascii="Times New Roman" w:hAnsi="Times New Roman" w:hint="default"/>
          <w:sz w:val="28"/>
          <w:szCs w:val="28"/>
        </w:rPr>
        <w:t xml:space="preserve"> є</w:t>
      </w:r>
      <w:r w:rsidRPr="00CE44E4">
        <w:rPr>
          <w:rFonts w:ascii="Times New Roman" w:hAnsi="Times New Roman" w:hint="default"/>
          <w:sz w:val="28"/>
          <w:szCs w:val="28"/>
        </w:rPr>
        <w:t xml:space="preserve"> недоцільно</w:t>
      </w:r>
      <w:r w:rsidRPr="00CE44E4">
        <w:rPr>
          <w:rFonts w:ascii="Times New Roman" w:hAnsi="Times New Roman" w:hint="default"/>
          <w:sz w:val="28"/>
          <w:szCs w:val="28"/>
        </w:rPr>
        <w:t xml:space="preserve"> зберігати</w:t>
      </w:r>
      <w:r w:rsidRPr="00CE44E4">
        <w:rPr>
          <w:rFonts w:ascii="Times New Roman" w:hAnsi="Times New Roman" w:hint="default"/>
          <w:sz w:val="28"/>
          <w:szCs w:val="28"/>
        </w:rPr>
        <w:t xml:space="preserve"> нормативно</w:t>
      </w:r>
      <w:r w:rsidRPr="00CE44E4">
        <w:rPr>
          <w:rFonts w:ascii="Times New Roman" w:hAnsi="Times New Roman" w:hint="default"/>
          <w:sz w:val="28"/>
          <w:szCs w:val="28"/>
        </w:rPr>
        <w:t xml:space="preserve"> визначену</w:t>
      </w:r>
      <w:r w:rsidRPr="00CE44E4">
        <w:rPr>
          <w:rFonts w:ascii="Times New Roman" w:hAnsi="Times New Roman" w:hint="default"/>
          <w:sz w:val="28"/>
          <w:szCs w:val="28"/>
        </w:rPr>
        <w:t xml:space="preserve"> заборону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sz w:val="28"/>
          <w:szCs w:val="28"/>
        </w:rPr>
        <w:t>користування</w:t>
      </w:r>
      <w:r w:rsidRPr="00CE44E4">
        <w:rPr>
          <w:rFonts w:ascii="Times New Roman" w:hAnsi="Times New Roman" w:hint="default"/>
          <w:sz w:val="28"/>
          <w:szCs w:val="28"/>
        </w:rPr>
        <w:t xml:space="preserve"> будь</w:t>
      </w:r>
      <w:r w:rsidRPr="00CE44E4">
        <w:rPr>
          <w:rFonts w:ascii="Times New Roman" w:hAnsi="Times New Roman" w:hint="default"/>
          <w:sz w:val="28"/>
          <w:szCs w:val="28"/>
        </w:rPr>
        <w:t>-якою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зв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уковідтворювальною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апаратурою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захищених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об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'єктах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адже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вся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звуковідтворювальна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апаратура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може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потенційно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створювати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загрозливий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шум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натомість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пропонується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змістити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акцент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заборону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створення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шуму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будь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-якою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звуковідтворювальною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апаратурою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захи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щених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об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'єктах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. 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даному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випадку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саме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шум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будь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-яких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проявах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що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перевищує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допустимі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норми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виступає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загрозливим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фактором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негативного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впливу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населення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користування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апаратурою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як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таке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.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color w:val="000000"/>
          <w:sz w:val="28"/>
          <w:szCs w:val="28"/>
        </w:rPr>
      </w:pPr>
      <w:r w:rsidRPr="00CE44E4">
        <w:rPr>
          <w:rFonts w:ascii="Times New Roman" w:hAnsi="Times New Roman" w:hint="default"/>
          <w:color w:val="000000"/>
          <w:sz w:val="28"/>
          <w:szCs w:val="28"/>
        </w:rPr>
        <w:t>Однією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із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найбільш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важливих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пропозицій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що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знайшли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своє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відобра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ження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проекті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Закону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конкретизація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часу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дії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заборони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проведення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захищених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об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'єктах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ремонтних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робіт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що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супроводжуються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шумом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. 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color w:val="000000"/>
          <w:sz w:val="28"/>
          <w:szCs w:val="28"/>
        </w:rPr>
      </w:pPr>
      <w:r w:rsidRPr="00CE44E4">
        <w:rPr>
          <w:rFonts w:ascii="Times New Roman" w:hAnsi="Times New Roman" w:hint="default"/>
          <w:color w:val="000000"/>
          <w:sz w:val="28"/>
          <w:szCs w:val="28"/>
        </w:rPr>
        <w:t>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сьогодні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Законом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«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Про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забезпечення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санітарного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епідемічного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благополуччя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населення»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встановлюється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така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заборона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робочі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двадцять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першої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восьмої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години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святкові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неробочі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- цілодобово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. Втім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Кодексом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законів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працю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України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(стаття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73) чітко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визначені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святкові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визначення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неробочих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днів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–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знайшло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своє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відображення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законодавстві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хо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ч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саме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поняття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вживається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. 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color w:val="000000"/>
          <w:sz w:val="28"/>
          <w:szCs w:val="28"/>
        </w:rPr>
      </w:pPr>
      <w:r w:rsidRPr="00CE44E4">
        <w:rPr>
          <w:rFonts w:ascii="Times New Roman" w:hAnsi="Times New Roman" w:hint="default"/>
          <w:color w:val="000000"/>
          <w:sz w:val="28"/>
          <w:szCs w:val="28"/>
        </w:rPr>
        <w:t>Тому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так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як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офіційного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тлумачення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поняття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неробочого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законодавстві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існує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можна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стверджувати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що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немає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прямої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заборони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Законі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проведення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захищених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об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'єктах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ремонтних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робіт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вихідні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тобто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загальний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вихід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ний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–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неділю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один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день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що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нього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примикає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як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правило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субота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. 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color w:val="000000"/>
          <w:sz w:val="28"/>
          <w:szCs w:val="28"/>
        </w:rPr>
      </w:pPr>
      <w:r w:rsidRPr="00CE44E4">
        <w:rPr>
          <w:rFonts w:ascii="Times New Roman" w:hAnsi="Times New Roman" w:hint="default"/>
          <w:color w:val="000000"/>
          <w:sz w:val="28"/>
          <w:szCs w:val="28"/>
        </w:rPr>
        <w:t>Саме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для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усунення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цієї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правової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колізії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проекті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Закону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пропонується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замінити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положеннях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статті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24 Закону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поняття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неробочі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дні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вихідні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дні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що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більш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коректним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нормативно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визна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ченим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законодавстві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.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i/>
          <w:color w:val="000000"/>
          <w:sz w:val="28"/>
          <w:szCs w:val="28"/>
        </w:rPr>
      </w:pPr>
      <w:r w:rsidRPr="00CE44E4">
        <w:rPr>
          <w:rFonts w:ascii="Times New Roman" w:hAnsi="Times New Roman" w:hint="default"/>
          <w:color w:val="000000"/>
          <w:sz w:val="28"/>
          <w:szCs w:val="28"/>
        </w:rPr>
        <w:t>Крім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того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з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метою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підвищення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ефективності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правозастосування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визначення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відповідальності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проекті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пропонується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конкретизувати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положення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статті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24, щодо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необхідності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організації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проведення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контролю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додержанням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керівниками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посадовими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особами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підприємств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установ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організацій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усіх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форм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власності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також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громадянами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тільки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санітарного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екологічного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законодавства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цілому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конкретних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санітарних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правил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норм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. Одночасно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так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як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основним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підзаконним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нормативним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актом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цій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сфері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протягом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понад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20 років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залишається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Наказ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МОЗ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«Про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затвердження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державних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санітарних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правил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норм»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 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239 від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01.08.1996 року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>, що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встановлює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необхідні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державні</w:t>
      </w:r>
      <w:r w:rsidRPr="00CE44E4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санітарні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норми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 xml:space="preserve"> правила</w:t>
      </w:r>
      <w:r w:rsidRPr="00CE44E4">
        <w:rPr>
          <w:rFonts w:ascii="Times New Roman" w:hAnsi="Times New Roman" w:hint="default"/>
          <w:i/>
          <w:color w:val="000000"/>
          <w:sz w:val="28"/>
          <w:szCs w:val="28"/>
        </w:rPr>
        <w:t>.</w:t>
      </w:r>
    </w:p>
    <w:p w:rsidR="00DD23F1" w:rsidRPr="00CE44E4" w:rsidP="00CE44E4">
      <w:pPr>
        <w:bidi w:val="0"/>
        <w:spacing w:before="120" w:after="120" w:line="240" w:lineRule="auto"/>
        <w:ind w:firstLine="708"/>
        <w:jc w:val="both"/>
        <w:outlineLvl w:val="0"/>
        <w:rPr>
          <w:rFonts w:ascii="Times New Roman" w:hAnsi="Times New Roman" w:hint="default"/>
          <w:b/>
          <w:sz w:val="28"/>
          <w:szCs w:val="28"/>
        </w:rPr>
      </w:pPr>
      <w:r w:rsidRPr="00CE44E4">
        <w:rPr>
          <w:rFonts w:ascii="Times New Roman" w:hAnsi="Times New Roman"/>
          <w:b/>
          <w:bCs/>
          <w:sz w:val="28"/>
          <w:szCs w:val="28"/>
        </w:rPr>
        <w:t>2. </w:t>
      </w:r>
      <w:r w:rsidRPr="00CE44E4">
        <w:rPr>
          <w:rFonts w:ascii="Times New Roman" w:hAnsi="Times New Roman" w:hint="default"/>
          <w:b/>
          <w:sz w:val="28"/>
          <w:szCs w:val="28"/>
        </w:rPr>
        <w:t>Мета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законопроекту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</w:t>
      </w:r>
    </w:p>
    <w:p w:rsidR="00DD23F1" w:rsidRPr="00CE44E4" w:rsidP="00CE44E4">
      <w:pPr>
        <w:bidi w:val="0"/>
        <w:spacing w:before="120" w:after="120" w:line="240" w:lineRule="auto"/>
        <w:ind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</w:rPr>
        <w:t>Метою</w:t>
      </w:r>
      <w:r w:rsidRPr="00CE44E4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CE44E4">
        <w:rPr>
          <w:rFonts w:ascii="Times New Roman" w:hAnsi="Times New Roman" w:hint="default"/>
          <w:sz w:val="28"/>
          <w:szCs w:val="28"/>
        </w:rPr>
        <w:t xml:space="preserve"> є</w:t>
      </w:r>
      <w:r w:rsidRPr="00CE44E4">
        <w:rPr>
          <w:rFonts w:ascii="Times New Roman" w:hAnsi="Times New Roman" w:hint="default"/>
          <w:sz w:val="28"/>
          <w:szCs w:val="28"/>
        </w:rPr>
        <w:t xml:space="preserve"> усуненн</w:t>
      </w:r>
      <w:r w:rsidRPr="00CE44E4">
        <w:rPr>
          <w:rFonts w:ascii="Times New Roman" w:hAnsi="Times New Roman" w:hint="default"/>
          <w:sz w:val="28"/>
          <w:szCs w:val="28"/>
        </w:rPr>
        <w:t>я</w:t>
      </w:r>
      <w:r w:rsidRPr="00CE44E4">
        <w:rPr>
          <w:rFonts w:ascii="Times New Roman" w:hAnsi="Times New Roman" w:hint="default"/>
          <w:sz w:val="28"/>
          <w:szCs w:val="28"/>
        </w:rPr>
        <w:t xml:space="preserve"> розбіжностей</w:t>
      </w:r>
      <w:r w:rsidRPr="00CE44E4">
        <w:rPr>
          <w:rFonts w:ascii="Times New Roman" w:hAnsi="Times New Roman" w:hint="default"/>
          <w:sz w:val="28"/>
          <w:szCs w:val="28"/>
        </w:rPr>
        <w:t xml:space="preserve"> між</w:t>
      </w:r>
      <w:r w:rsidRPr="00CE44E4">
        <w:rPr>
          <w:rFonts w:ascii="Times New Roman" w:hAnsi="Times New Roman" w:hint="default"/>
          <w:sz w:val="28"/>
          <w:szCs w:val="28"/>
        </w:rPr>
        <w:t xml:space="preserve"> окремими</w:t>
      </w:r>
      <w:r w:rsidRPr="00CE44E4">
        <w:rPr>
          <w:rFonts w:ascii="Times New Roman" w:hAnsi="Times New Roman" w:hint="default"/>
          <w:sz w:val="28"/>
          <w:szCs w:val="28"/>
        </w:rPr>
        <w:t xml:space="preserve"> положеннями</w:t>
      </w:r>
      <w:r w:rsidRPr="00CE44E4">
        <w:rPr>
          <w:rFonts w:ascii="Times New Roman" w:hAnsi="Times New Roman" w:hint="default"/>
          <w:sz w:val="28"/>
          <w:szCs w:val="28"/>
        </w:rPr>
        <w:t xml:space="preserve"> статті</w:t>
      </w:r>
      <w:r w:rsidRPr="00CE44E4">
        <w:rPr>
          <w:rFonts w:ascii="Times New Roman" w:hAnsi="Times New Roman" w:hint="default"/>
          <w:sz w:val="28"/>
          <w:szCs w:val="28"/>
        </w:rPr>
        <w:t xml:space="preserve"> 24 </w:t>
      </w:r>
      <w:r w:rsidRPr="00CE44E4">
        <w:rPr>
          <w:rFonts w:ascii="Times New Roman" w:hAnsi="Times New Roman" w:hint="default"/>
          <w:bCs/>
          <w:sz w:val="28"/>
          <w:szCs w:val="28"/>
        </w:rPr>
        <w:t>Закону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України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«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Про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забезпечення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санітарного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епідемічного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благополуччя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населення»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№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4004-ХІІ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від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24.02.1994 року</w:t>
      </w:r>
      <w:r w:rsidRPr="00CE44E4">
        <w:rPr>
          <w:rFonts w:ascii="Times New Roman" w:hAnsi="Times New Roman" w:hint="default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sz w:val="28"/>
          <w:szCs w:val="28"/>
        </w:rPr>
        <w:t xml:space="preserve"> їх</w:t>
      </w:r>
      <w:r w:rsidRPr="00CE44E4">
        <w:rPr>
          <w:rFonts w:ascii="Times New Roman" w:hAnsi="Times New Roman" w:hint="default"/>
          <w:sz w:val="28"/>
          <w:szCs w:val="28"/>
        </w:rPr>
        <w:t xml:space="preserve"> правозастосуванням</w:t>
      </w:r>
      <w:r w:rsidRPr="00CE44E4">
        <w:rPr>
          <w:rFonts w:ascii="Times New Roman" w:hAnsi="Times New Roman" w:hint="default"/>
          <w:sz w:val="28"/>
          <w:szCs w:val="28"/>
        </w:rPr>
        <w:t>, а</w:t>
      </w:r>
      <w:r w:rsidRPr="00CE44E4">
        <w:rPr>
          <w:rFonts w:ascii="Times New Roman" w:hAnsi="Times New Roman" w:hint="default"/>
          <w:sz w:val="28"/>
          <w:szCs w:val="28"/>
        </w:rPr>
        <w:t xml:space="preserve"> також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вдосконалення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осучаснення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положень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зазначеного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Закону</w:t>
      </w:r>
      <w:r w:rsidRPr="00CE44E4">
        <w:rPr>
          <w:rFonts w:ascii="Times New Roman" w:hAnsi="Times New Roman"/>
          <w:sz w:val="28"/>
          <w:szCs w:val="28"/>
        </w:rPr>
        <w:t>.</w:t>
      </w:r>
    </w:p>
    <w:p w:rsidR="00DD23F1" w:rsidRPr="00CE44E4" w:rsidP="00CE44E4">
      <w:pPr>
        <w:bidi w:val="0"/>
        <w:spacing w:before="120" w:after="12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E44E4"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 w:rsidRPr="00CE44E4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CE44E4">
        <w:rPr>
          <w:rFonts w:ascii="Times New Roman" w:hAnsi="Times New Roman" w:hint="default"/>
          <w:b/>
          <w:sz w:val="28"/>
          <w:szCs w:val="28"/>
        </w:rPr>
        <w:t>Стан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нормативно</w:t>
      </w:r>
      <w:r w:rsidRPr="00CE44E4">
        <w:rPr>
          <w:rFonts w:ascii="Times New Roman" w:hAnsi="Times New Roman" w:hint="default"/>
          <w:b/>
          <w:sz w:val="28"/>
          <w:szCs w:val="28"/>
        </w:rPr>
        <w:t>-правової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бази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у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даній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сфері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правового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регулювання</w:t>
      </w:r>
    </w:p>
    <w:p w:rsidR="00DD23F1" w:rsidRPr="00CE44E4" w:rsidP="00CE44E4">
      <w:pPr>
        <w:bidi w:val="0"/>
        <w:spacing w:after="120" w:line="240" w:lineRule="auto"/>
        <w:ind w:firstLine="708"/>
        <w:jc w:val="both"/>
        <w:rPr>
          <w:rFonts w:ascii="Times New Roman" w:hAnsi="Times New Roman" w:hint="default"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</w:rPr>
        <w:t>Питання</w:t>
      </w:r>
      <w:r w:rsidRPr="00CE44E4">
        <w:rPr>
          <w:rFonts w:ascii="Times New Roman" w:hAnsi="Times New Roman" w:hint="default"/>
          <w:sz w:val="28"/>
          <w:szCs w:val="28"/>
        </w:rPr>
        <w:t xml:space="preserve"> захисту</w:t>
      </w:r>
      <w:r w:rsidRPr="00CE44E4">
        <w:rPr>
          <w:rFonts w:ascii="Times New Roman" w:hAnsi="Times New Roman" w:hint="default"/>
          <w:sz w:val="28"/>
          <w:szCs w:val="28"/>
        </w:rPr>
        <w:t xml:space="preserve"> населення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від</w:t>
      </w:r>
      <w:r w:rsidRPr="00CE44E4">
        <w:rPr>
          <w:rFonts w:ascii="Times New Roman" w:hAnsi="Times New Roman" w:hint="default"/>
          <w:sz w:val="28"/>
          <w:szCs w:val="28"/>
        </w:rPr>
        <w:t xml:space="preserve"> шуму</w:t>
      </w:r>
      <w:r w:rsidRPr="00CE44E4">
        <w:rPr>
          <w:rFonts w:ascii="Times New Roman" w:hAnsi="Times New Roman" w:hint="default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sz w:val="28"/>
          <w:szCs w:val="28"/>
        </w:rPr>
        <w:t xml:space="preserve"> інших</w:t>
      </w:r>
      <w:r w:rsidRPr="00CE44E4">
        <w:rPr>
          <w:rFonts w:ascii="Times New Roman" w:hAnsi="Times New Roman" w:hint="default"/>
          <w:sz w:val="28"/>
          <w:szCs w:val="28"/>
        </w:rPr>
        <w:t xml:space="preserve"> факторів</w:t>
      </w:r>
      <w:r w:rsidRPr="00CE44E4">
        <w:rPr>
          <w:rFonts w:ascii="Times New Roman" w:hAnsi="Times New Roman" w:hint="default"/>
          <w:sz w:val="28"/>
          <w:szCs w:val="28"/>
        </w:rPr>
        <w:t xml:space="preserve"> врегульовується</w:t>
      </w:r>
      <w:r w:rsidRPr="00CE44E4">
        <w:rPr>
          <w:rFonts w:ascii="Times New Roman" w:hAnsi="Times New Roman" w:hint="default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sz w:val="28"/>
          <w:szCs w:val="28"/>
        </w:rPr>
        <w:t xml:space="preserve"> основі</w:t>
      </w:r>
      <w:r w:rsidRPr="00CE44E4">
        <w:rPr>
          <w:rFonts w:ascii="Times New Roman" w:hAnsi="Times New Roman" w:hint="default"/>
          <w:sz w:val="28"/>
          <w:szCs w:val="28"/>
        </w:rPr>
        <w:t xml:space="preserve"> положень</w:t>
      </w:r>
      <w:r w:rsidRPr="00CE44E4">
        <w:rPr>
          <w:rFonts w:ascii="Times New Roman" w:hAnsi="Times New Roman" w:hint="default"/>
          <w:sz w:val="28"/>
          <w:szCs w:val="28"/>
        </w:rPr>
        <w:t xml:space="preserve"> Конституції</w:t>
      </w:r>
      <w:r w:rsidRPr="00CE44E4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CE44E4">
        <w:rPr>
          <w:rFonts w:ascii="Times New Roman" w:hAnsi="Times New Roman" w:hint="default"/>
          <w:sz w:val="28"/>
          <w:szCs w:val="28"/>
        </w:rPr>
        <w:t xml:space="preserve">, </w:t>
      </w:r>
      <w:r w:rsidRPr="00CE44E4">
        <w:rPr>
          <w:rFonts w:ascii="Times New Roman" w:hAnsi="Times New Roman" w:hint="default"/>
          <w:bCs/>
          <w:sz w:val="28"/>
          <w:szCs w:val="28"/>
        </w:rPr>
        <w:t>Закону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України</w:t>
      </w:r>
      <w:r w:rsidRPr="00CE44E4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«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Про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забезпечення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санітарного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та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епідемічного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благополуччя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 xml:space="preserve"> нас</w:t>
      </w:r>
      <w:r w:rsidRPr="00CE44E4">
        <w:rPr>
          <w:rFonts w:ascii="Times New Roman" w:hAnsi="Times New Roman" w:hint="default"/>
          <w:color w:val="000000"/>
          <w:sz w:val="28"/>
          <w:szCs w:val="28"/>
          <w:shd w:val="clear" w:color="auto" w:fill="FFFFFF"/>
        </w:rPr>
        <w:t>елення»</w:t>
      </w:r>
      <w:r w:rsidRPr="00CE44E4">
        <w:rPr>
          <w:rFonts w:ascii="Times New Roman" w:hAnsi="Times New Roman" w:hint="default"/>
          <w:sz w:val="28"/>
          <w:szCs w:val="28"/>
        </w:rPr>
        <w:t xml:space="preserve"> тощо</w:t>
      </w:r>
      <w:r w:rsidRPr="00CE44E4">
        <w:rPr>
          <w:rFonts w:ascii="Times New Roman" w:hAnsi="Times New Roman" w:hint="default"/>
          <w:sz w:val="28"/>
          <w:szCs w:val="28"/>
        </w:rPr>
        <w:t>.</w:t>
      </w:r>
    </w:p>
    <w:p w:rsidR="00DD23F1" w:rsidRPr="00CE44E4" w:rsidP="00CE44E4">
      <w:pPr>
        <w:bidi w:val="0"/>
        <w:spacing w:before="120" w:line="240" w:lineRule="auto"/>
        <w:ind w:firstLine="709"/>
        <w:jc w:val="both"/>
        <w:rPr>
          <w:rFonts w:ascii="Times New Roman" w:hAnsi="Times New Roman" w:hint="default"/>
          <w:b/>
          <w:sz w:val="28"/>
          <w:szCs w:val="28"/>
        </w:rPr>
      </w:pPr>
      <w:r w:rsidRPr="00CE44E4">
        <w:rPr>
          <w:rFonts w:ascii="Times New Roman" w:hAnsi="Times New Roman"/>
          <w:b/>
          <w:sz w:val="28"/>
          <w:szCs w:val="28"/>
        </w:rPr>
        <w:t>4. </w:t>
      </w:r>
      <w:r w:rsidRPr="00CE44E4">
        <w:rPr>
          <w:rFonts w:ascii="Times New Roman" w:hAnsi="Times New Roman" w:hint="default"/>
          <w:b/>
          <w:sz w:val="28"/>
          <w:szCs w:val="28"/>
        </w:rPr>
        <w:t>Фінансово</w:t>
      </w:r>
      <w:r w:rsidRPr="00CE44E4">
        <w:rPr>
          <w:rFonts w:ascii="Times New Roman" w:hAnsi="Times New Roman" w:hint="default"/>
          <w:b/>
          <w:sz w:val="28"/>
          <w:szCs w:val="28"/>
        </w:rPr>
        <w:t>-економічне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обґрунтування</w:t>
      </w:r>
    </w:p>
    <w:p w:rsidR="00DD23F1" w:rsidRPr="00CE44E4" w:rsidP="00CE44E4">
      <w:pPr>
        <w:bidi w:val="0"/>
        <w:spacing w:line="240" w:lineRule="auto"/>
        <w:ind w:firstLine="709"/>
        <w:jc w:val="both"/>
        <w:rPr>
          <w:rFonts w:ascii="Times New Roman" w:hAnsi="Times New Roman" w:hint="default"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</w:rPr>
        <w:t>Реалізація</w:t>
      </w:r>
      <w:r w:rsidRPr="00CE44E4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CE44E4">
        <w:rPr>
          <w:rFonts w:ascii="Times New Roman" w:hAnsi="Times New Roman" w:hint="default"/>
          <w:sz w:val="28"/>
          <w:szCs w:val="28"/>
        </w:rPr>
        <w:t xml:space="preserve"> не</w:t>
      </w:r>
      <w:r w:rsidRPr="00CE44E4">
        <w:rPr>
          <w:rFonts w:ascii="Times New Roman" w:hAnsi="Times New Roman" w:hint="default"/>
          <w:sz w:val="28"/>
          <w:szCs w:val="28"/>
        </w:rPr>
        <w:t xml:space="preserve"> потребує</w:t>
      </w:r>
      <w:r w:rsidRPr="00CE44E4">
        <w:rPr>
          <w:rFonts w:ascii="Times New Roman" w:hAnsi="Times New Roman" w:hint="default"/>
          <w:sz w:val="28"/>
          <w:szCs w:val="28"/>
        </w:rPr>
        <w:t xml:space="preserve"> додаткових</w:t>
      </w:r>
      <w:r w:rsidRPr="00CE44E4">
        <w:rPr>
          <w:rFonts w:ascii="Times New Roman" w:hAnsi="Times New Roman" w:hint="default"/>
          <w:sz w:val="28"/>
          <w:szCs w:val="28"/>
        </w:rPr>
        <w:t xml:space="preserve"> матеріальних</w:t>
      </w:r>
      <w:r w:rsidRPr="00CE44E4">
        <w:rPr>
          <w:rFonts w:ascii="Times New Roman" w:hAnsi="Times New Roman" w:hint="default"/>
          <w:sz w:val="28"/>
          <w:szCs w:val="28"/>
        </w:rPr>
        <w:t xml:space="preserve"> та</w:t>
      </w:r>
      <w:r w:rsidRPr="00CE44E4">
        <w:rPr>
          <w:rFonts w:ascii="Times New Roman" w:hAnsi="Times New Roman" w:hint="default"/>
          <w:sz w:val="28"/>
          <w:szCs w:val="28"/>
        </w:rPr>
        <w:t xml:space="preserve"> інших</w:t>
      </w:r>
      <w:r w:rsidRPr="00CE44E4">
        <w:rPr>
          <w:rFonts w:ascii="Times New Roman" w:hAnsi="Times New Roman" w:hint="default"/>
          <w:sz w:val="28"/>
          <w:szCs w:val="28"/>
        </w:rPr>
        <w:t xml:space="preserve"> витрат</w:t>
      </w:r>
      <w:r w:rsidRPr="00CE44E4">
        <w:rPr>
          <w:rFonts w:ascii="Times New Roman" w:hAnsi="Times New Roman" w:hint="default"/>
          <w:sz w:val="28"/>
          <w:szCs w:val="28"/>
        </w:rPr>
        <w:t>.</w:t>
      </w:r>
    </w:p>
    <w:p w:rsidR="00DD23F1" w:rsidRPr="00CE44E4" w:rsidP="00CE44E4">
      <w:pPr>
        <w:bidi w:val="0"/>
        <w:spacing w:before="120" w:line="240" w:lineRule="auto"/>
        <w:ind w:firstLine="709"/>
        <w:jc w:val="both"/>
        <w:rPr>
          <w:rFonts w:ascii="Times New Roman" w:hAnsi="Times New Roman" w:hint="default"/>
          <w:b/>
          <w:sz w:val="28"/>
          <w:szCs w:val="28"/>
        </w:rPr>
      </w:pPr>
      <w:r w:rsidRPr="00CE44E4">
        <w:rPr>
          <w:rFonts w:ascii="Times New Roman" w:hAnsi="Times New Roman"/>
          <w:b/>
          <w:sz w:val="28"/>
          <w:szCs w:val="28"/>
        </w:rPr>
        <w:t>5. </w:t>
      </w:r>
      <w:r w:rsidRPr="00CE44E4">
        <w:rPr>
          <w:rFonts w:ascii="Times New Roman" w:hAnsi="Times New Roman" w:hint="default"/>
          <w:b/>
          <w:sz w:val="28"/>
          <w:szCs w:val="28"/>
        </w:rPr>
        <w:t>Позиція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заінтересованих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органів</w:t>
      </w:r>
    </w:p>
    <w:p w:rsidR="00DD23F1" w:rsidRPr="00CE44E4" w:rsidP="00CE44E4">
      <w:pPr>
        <w:tabs>
          <w:tab w:val="num" w:pos="-180"/>
        </w:tabs>
        <w:bidi w:val="0"/>
        <w:spacing w:line="240" w:lineRule="auto"/>
        <w:ind w:firstLine="709"/>
        <w:jc w:val="both"/>
        <w:rPr>
          <w:rFonts w:ascii="Times New Roman" w:hAnsi="Times New Roman" w:hint="default"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</w:rPr>
        <w:t>Законодавча</w:t>
      </w:r>
      <w:r w:rsidRPr="00CE44E4">
        <w:rPr>
          <w:rFonts w:ascii="Times New Roman" w:hAnsi="Times New Roman" w:hint="default"/>
          <w:sz w:val="28"/>
          <w:szCs w:val="28"/>
        </w:rPr>
        <w:t xml:space="preserve"> ініціатива</w:t>
      </w:r>
      <w:r w:rsidRPr="00CE44E4">
        <w:rPr>
          <w:rFonts w:ascii="Times New Roman" w:hAnsi="Times New Roman" w:hint="default"/>
          <w:sz w:val="28"/>
          <w:szCs w:val="28"/>
        </w:rPr>
        <w:t xml:space="preserve"> підтримана</w:t>
      </w:r>
      <w:r w:rsidRPr="00CE44E4">
        <w:rPr>
          <w:rFonts w:ascii="Times New Roman" w:hAnsi="Times New Roman" w:hint="default"/>
          <w:sz w:val="28"/>
          <w:szCs w:val="28"/>
        </w:rPr>
        <w:t xml:space="preserve"> ініціативними</w:t>
      </w:r>
      <w:r w:rsidRPr="00CE44E4">
        <w:rPr>
          <w:rFonts w:ascii="Times New Roman" w:hAnsi="Times New Roman" w:hint="default"/>
          <w:sz w:val="28"/>
          <w:szCs w:val="28"/>
        </w:rPr>
        <w:t xml:space="preserve"> групами</w:t>
      </w:r>
      <w:r w:rsidRPr="00CE44E4">
        <w:rPr>
          <w:rFonts w:ascii="Times New Roman" w:hAnsi="Times New Roman" w:hint="default"/>
          <w:sz w:val="28"/>
          <w:szCs w:val="28"/>
        </w:rPr>
        <w:t xml:space="preserve"> громадян</w:t>
      </w:r>
      <w:r w:rsidRPr="00CE44E4">
        <w:rPr>
          <w:rFonts w:ascii="Times New Roman" w:hAnsi="Times New Roman" w:hint="default"/>
          <w:sz w:val="28"/>
          <w:szCs w:val="28"/>
        </w:rPr>
        <w:t xml:space="preserve"> мешканців</w:t>
      </w:r>
      <w:r w:rsidRPr="00CE44E4">
        <w:rPr>
          <w:rFonts w:ascii="Times New Roman" w:hAnsi="Times New Roman" w:hint="default"/>
          <w:sz w:val="28"/>
          <w:szCs w:val="28"/>
        </w:rPr>
        <w:t xml:space="preserve"> багатоквартирних</w:t>
      </w:r>
      <w:r w:rsidRPr="00CE44E4">
        <w:rPr>
          <w:rFonts w:ascii="Times New Roman" w:hAnsi="Times New Roman" w:hint="default"/>
          <w:sz w:val="28"/>
          <w:szCs w:val="28"/>
        </w:rPr>
        <w:t xml:space="preserve"> будинків</w:t>
      </w:r>
      <w:r w:rsidRPr="00CE44E4">
        <w:rPr>
          <w:rFonts w:ascii="Times New Roman" w:hAnsi="Times New Roman" w:hint="default"/>
          <w:sz w:val="28"/>
          <w:szCs w:val="28"/>
        </w:rPr>
        <w:t>. Пропозиція</w:t>
      </w:r>
      <w:r w:rsidRPr="00CE44E4">
        <w:rPr>
          <w:rFonts w:ascii="Times New Roman" w:hAnsi="Times New Roman" w:hint="default"/>
          <w:sz w:val="28"/>
          <w:szCs w:val="28"/>
        </w:rPr>
        <w:t xml:space="preserve"> щодо</w:t>
      </w:r>
      <w:r w:rsidRPr="00CE44E4">
        <w:rPr>
          <w:rFonts w:ascii="Times New Roman" w:hAnsi="Times New Roman" w:hint="default"/>
          <w:sz w:val="28"/>
          <w:szCs w:val="28"/>
        </w:rPr>
        <w:t xml:space="preserve"> зміни</w:t>
      </w:r>
      <w:r w:rsidRPr="00CE44E4">
        <w:rPr>
          <w:rFonts w:ascii="Times New Roman" w:hAnsi="Times New Roman" w:hint="default"/>
          <w:sz w:val="28"/>
          <w:szCs w:val="28"/>
        </w:rPr>
        <w:t xml:space="preserve"> положень</w:t>
      </w:r>
      <w:r w:rsidRPr="00CE44E4">
        <w:rPr>
          <w:rFonts w:ascii="Times New Roman" w:hAnsi="Times New Roman" w:hint="default"/>
          <w:sz w:val="28"/>
          <w:szCs w:val="28"/>
        </w:rPr>
        <w:t xml:space="preserve"> статті</w:t>
      </w:r>
      <w:r w:rsidRPr="00CE44E4">
        <w:rPr>
          <w:rFonts w:ascii="Times New Roman" w:hAnsi="Times New Roman" w:hint="default"/>
          <w:sz w:val="28"/>
          <w:szCs w:val="28"/>
        </w:rPr>
        <w:t xml:space="preserve"> 24 у</w:t>
      </w:r>
      <w:r w:rsidRPr="00CE44E4">
        <w:rPr>
          <w:rFonts w:ascii="Times New Roman" w:hAnsi="Times New Roman" w:hint="default"/>
          <w:sz w:val="28"/>
          <w:szCs w:val="28"/>
        </w:rPr>
        <w:t xml:space="preserve"> частині</w:t>
      </w:r>
      <w:r w:rsidRPr="00CE44E4">
        <w:rPr>
          <w:rFonts w:ascii="Times New Roman" w:hAnsi="Times New Roman" w:hint="default"/>
          <w:sz w:val="28"/>
          <w:szCs w:val="28"/>
        </w:rPr>
        <w:t xml:space="preserve"> неробочих</w:t>
      </w:r>
      <w:r w:rsidRPr="00CE44E4">
        <w:rPr>
          <w:rFonts w:ascii="Times New Roman" w:hAnsi="Times New Roman" w:hint="default"/>
          <w:sz w:val="28"/>
          <w:szCs w:val="28"/>
        </w:rPr>
        <w:t xml:space="preserve"> днів</w:t>
      </w:r>
      <w:r w:rsidRPr="00CE44E4">
        <w:rPr>
          <w:rFonts w:ascii="Times New Roman" w:hAnsi="Times New Roman" w:hint="default"/>
          <w:sz w:val="28"/>
          <w:szCs w:val="28"/>
        </w:rPr>
        <w:t xml:space="preserve"> також</w:t>
      </w:r>
      <w:r w:rsidRPr="00CE44E4">
        <w:rPr>
          <w:rFonts w:ascii="Times New Roman" w:hAnsi="Times New Roman" w:hint="default"/>
          <w:sz w:val="28"/>
          <w:szCs w:val="28"/>
        </w:rPr>
        <w:t xml:space="preserve"> знайшла</w:t>
      </w:r>
      <w:r w:rsidRPr="00CE44E4">
        <w:rPr>
          <w:rFonts w:ascii="Times New Roman" w:hAnsi="Times New Roman" w:hint="default"/>
          <w:sz w:val="28"/>
          <w:szCs w:val="28"/>
        </w:rPr>
        <w:t xml:space="preserve"> своє</w:t>
      </w:r>
      <w:r w:rsidRPr="00CE44E4">
        <w:rPr>
          <w:rFonts w:ascii="Times New Roman" w:hAnsi="Times New Roman" w:hint="default"/>
          <w:sz w:val="28"/>
          <w:szCs w:val="28"/>
        </w:rPr>
        <w:t xml:space="preserve"> відображення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у</w:t>
      </w:r>
      <w:r w:rsidRPr="00CE44E4">
        <w:rPr>
          <w:rFonts w:ascii="Times New Roman" w:hAnsi="Times New Roman" w:hint="default"/>
          <w:sz w:val="28"/>
          <w:szCs w:val="28"/>
        </w:rPr>
        <w:t xml:space="preserve"> зареєстрованій</w:t>
      </w:r>
      <w:r w:rsidRPr="00CE44E4">
        <w:rPr>
          <w:rFonts w:ascii="Times New Roman" w:hAnsi="Times New Roman" w:hint="default"/>
          <w:sz w:val="28"/>
          <w:szCs w:val="28"/>
        </w:rPr>
        <w:t xml:space="preserve"> на</w:t>
      </w:r>
      <w:r w:rsidRPr="00CE44E4">
        <w:rPr>
          <w:rFonts w:ascii="Times New Roman" w:hAnsi="Times New Roman" w:hint="default"/>
          <w:sz w:val="28"/>
          <w:szCs w:val="28"/>
        </w:rPr>
        <w:t xml:space="preserve"> веб</w:t>
      </w:r>
      <w:r w:rsidRPr="00CE44E4">
        <w:rPr>
          <w:rFonts w:ascii="Times New Roman" w:hAnsi="Times New Roman" w:hint="default"/>
          <w:sz w:val="28"/>
          <w:szCs w:val="28"/>
        </w:rPr>
        <w:t>-порталі</w:t>
      </w:r>
      <w:r w:rsidRPr="00CE44E4">
        <w:rPr>
          <w:rFonts w:ascii="Times New Roman" w:hAnsi="Times New Roman" w:hint="default"/>
          <w:sz w:val="28"/>
          <w:szCs w:val="28"/>
        </w:rPr>
        <w:t xml:space="preserve"> КМУ</w:t>
      </w:r>
      <w:r w:rsidRPr="00CE44E4">
        <w:rPr>
          <w:rFonts w:ascii="Times New Roman" w:hAnsi="Times New Roman" w:hint="default"/>
          <w:sz w:val="28"/>
          <w:szCs w:val="28"/>
        </w:rPr>
        <w:t xml:space="preserve"> відповідній</w:t>
      </w:r>
      <w:r w:rsidRPr="00CE44E4">
        <w:rPr>
          <w:rFonts w:ascii="Times New Roman" w:hAnsi="Times New Roman" w:hint="default"/>
          <w:sz w:val="28"/>
          <w:szCs w:val="28"/>
        </w:rPr>
        <w:t xml:space="preserve"> петиції</w:t>
      </w:r>
      <w:r w:rsidRPr="00CE44E4">
        <w:rPr>
          <w:rFonts w:ascii="Times New Roman" w:hAnsi="Times New Roman" w:hint="default"/>
          <w:sz w:val="28"/>
          <w:szCs w:val="28"/>
        </w:rPr>
        <w:t>.</w:t>
      </w:r>
    </w:p>
    <w:p w:rsidR="00DD23F1" w:rsidRPr="00CE44E4" w:rsidP="00CE44E4">
      <w:pPr>
        <w:bidi w:val="0"/>
        <w:spacing w:before="120" w:line="240" w:lineRule="auto"/>
        <w:ind w:firstLine="709"/>
        <w:jc w:val="both"/>
        <w:rPr>
          <w:rFonts w:ascii="Times New Roman" w:hAnsi="Times New Roman" w:hint="default"/>
          <w:b/>
          <w:sz w:val="28"/>
          <w:szCs w:val="28"/>
        </w:rPr>
      </w:pPr>
      <w:r w:rsidRPr="00CE44E4">
        <w:rPr>
          <w:rFonts w:ascii="Times New Roman" w:hAnsi="Times New Roman"/>
          <w:b/>
          <w:sz w:val="28"/>
          <w:szCs w:val="28"/>
        </w:rPr>
        <w:t>7. </w:t>
      </w:r>
      <w:r w:rsidRPr="00CE44E4">
        <w:rPr>
          <w:rFonts w:ascii="Times New Roman" w:hAnsi="Times New Roman" w:hint="default"/>
          <w:b/>
          <w:sz w:val="28"/>
          <w:szCs w:val="28"/>
        </w:rPr>
        <w:t>Запобігання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корупції</w:t>
      </w:r>
    </w:p>
    <w:p w:rsidR="00DD23F1" w:rsidRPr="00CE44E4" w:rsidP="00CE44E4">
      <w:pPr>
        <w:widowControl w:val="0"/>
        <w:bidi w:val="0"/>
        <w:spacing w:line="240" w:lineRule="auto"/>
        <w:ind w:firstLine="709"/>
        <w:jc w:val="both"/>
        <w:rPr>
          <w:rFonts w:ascii="Times New Roman" w:hAnsi="Times New Roman" w:hint="default"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</w:rPr>
        <w:t>У</w:t>
      </w:r>
      <w:r w:rsidRPr="00CE44E4">
        <w:rPr>
          <w:rFonts w:ascii="Times New Roman" w:hAnsi="Times New Roman" w:hint="default"/>
          <w:sz w:val="28"/>
          <w:szCs w:val="28"/>
        </w:rPr>
        <w:t xml:space="preserve"> проекті</w:t>
      </w:r>
      <w:r w:rsidRPr="00CE44E4">
        <w:rPr>
          <w:rFonts w:ascii="Times New Roman" w:hAnsi="Times New Roman" w:hint="default"/>
          <w:sz w:val="28"/>
          <w:szCs w:val="28"/>
        </w:rPr>
        <w:t xml:space="preserve"> Закону</w:t>
      </w:r>
      <w:r w:rsidRPr="00CE44E4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CE44E4">
        <w:rPr>
          <w:rFonts w:ascii="Times New Roman" w:hAnsi="Times New Roman" w:hint="default"/>
          <w:sz w:val="28"/>
          <w:szCs w:val="28"/>
        </w:rPr>
        <w:t xml:space="preserve"> відсутні</w:t>
      </w:r>
      <w:r w:rsidRPr="00CE44E4">
        <w:rPr>
          <w:rFonts w:ascii="Times New Roman" w:hAnsi="Times New Roman" w:hint="default"/>
          <w:sz w:val="28"/>
          <w:szCs w:val="28"/>
        </w:rPr>
        <w:t xml:space="preserve"> правила</w:t>
      </w:r>
      <w:r w:rsidRPr="00CE44E4">
        <w:rPr>
          <w:rFonts w:ascii="Times New Roman" w:hAnsi="Times New Roman" w:hint="default"/>
          <w:sz w:val="28"/>
          <w:szCs w:val="28"/>
        </w:rPr>
        <w:t xml:space="preserve"> і</w:t>
      </w:r>
      <w:r w:rsidRPr="00CE44E4">
        <w:rPr>
          <w:rFonts w:ascii="Times New Roman" w:hAnsi="Times New Roman" w:hint="default"/>
          <w:sz w:val="28"/>
          <w:szCs w:val="28"/>
        </w:rPr>
        <w:t xml:space="preserve"> процедури</w:t>
      </w:r>
      <w:r w:rsidRPr="00CE44E4">
        <w:rPr>
          <w:rFonts w:ascii="Times New Roman" w:hAnsi="Times New Roman" w:hint="default"/>
          <w:sz w:val="28"/>
          <w:szCs w:val="28"/>
        </w:rPr>
        <w:t>, які</w:t>
      </w:r>
      <w:r w:rsidRPr="00CE44E4">
        <w:rPr>
          <w:rFonts w:ascii="Times New Roman" w:hAnsi="Times New Roman" w:hint="default"/>
          <w:sz w:val="28"/>
          <w:szCs w:val="28"/>
        </w:rPr>
        <w:t xml:space="preserve"> можуть</w:t>
      </w:r>
      <w:r w:rsidRPr="00CE44E4">
        <w:rPr>
          <w:rFonts w:ascii="Times New Roman" w:hAnsi="Times New Roman" w:hint="default"/>
          <w:sz w:val="28"/>
          <w:szCs w:val="28"/>
        </w:rPr>
        <w:t xml:space="preserve"> </w:t>
      </w:r>
      <w:r w:rsidRPr="00CE44E4">
        <w:rPr>
          <w:rFonts w:ascii="Times New Roman" w:hAnsi="Times New Roman" w:hint="default"/>
          <w:sz w:val="28"/>
          <w:szCs w:val="28"/>
        </w:rPr>
        <w:t>містити</w:t>
      </w:r>
      <w:r w:rsidRPr="00CE44E4">
        <w:rPr>
          <w:rFonts w:ascii="Times New Roman" w:hAnsi="Times New Roman" w:hint="default"/>
          <w:sz w:val="28"/>
          <w:szCs w:val="28"/>
        </w:rPr>
        <w:t xml:space="preserve"> ризики</w:t>
      </w:r>
      <w:r w:rsidRPr="00CE44E4">
        <w:rPr>
          <w:rFonts w:ascii="Times New Roman" w:hAnsi="Times New Roman" w:hint="default"/>
          <w:sz w:val="28"/>
          <w:szCs w:val="28"/>
        </w:rPr>
        <w:t xml:space="preserve"> вчинення</w:t>
      </w:r>
      <w:r w:rsidRPr="00CE44E4">
        <w:rPr>
          <w:rFonts w:ascii="Times New Roman" w:hAnsi="Times New Roman" w:hint="default"/>
          <w:sz w:val="28"/>
          <w:szCs w:val="28"/>
        </w:rPr>
        <w:t xml:space="preserve"> корупційних</w:t>
      </w:r>
      <w:r w:rsidRPr="00CE44E4">
        <w:rPr>
          <w:rFonts w:ascii="Times New Roman" w:hAnsi="Times New Roman" w:hint="default"/>
          <w:sz w:val="28"/>
          <w:szCs w:val="28"/>
        </w:rPr>
        <w:t xml:space="preserve"> правопорушень</w:t>
      </w:r>
      <w:r w:rsidRPr="00CE44E4">
        <w:rPr>
          <w:rFonts w:ascii="Times New Roman" w:hAnsi="Times New Roman" w:hint="default"/>
          <w:sz w:val="28"/>
          <w:szCs w:val="28"/>
        </w:rPr>
        <w:t>.</w:t>
      </w:r>
    </w:p>
    <w:p w:rsidR="00DD23F1" w:rsidRPr="00CE44E4" w:rsidP="00CE44E4">
      <w:pPr>
        <w:bidi w:val="0"/>
        <w:spacing w:before="120" w:line="240" w:lineRule="auto"/>
        <w:ind w:firstLine="709"/>
        <w:jc w:val="both"/>
        <w:rPr>
          <w:rFonts w:ascii="Times New Roman" w:hAnsi="Times New Roman" w:hint="default"/>
          <w:b/>
          <w:sz w:val="28"/>
          <w:szCs w:val="28"/>
        </w:rPr>
      </w:pPr>
      <w:r w:rsidRPr="00CE44E4">
        <w:rPr>
          <w:rFonts w:ascii="Times New Roman" w:hAnsi="Times New Roman"/>
          <w:b/>
          <w:sz w:val="28"/>
          <w:szCs w:val="28"/>
        </w:rPr>
        <w:t>8. </w:t>
      </w:r>
      <w:r w:rsidRPr="00CE44E4">
        <w:rPr>
          <w:rFonts w:ascii="Times New Roman" w:hAnsi="Times New Roman" w:hint="default"/>
          <w:b/>
          <w:sz w:val="28"/>
          <w:szCs w:val="28"/>
        </w:rPr>
        <w:t>Громадське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обговорення</w:t>
      </w:r>
    </w:p>
    <w:p w:rsidR="00DD23F1" w:rsidRPr="00CE44E4" w:rsidP="00CE44E4">
      <w:pPr>
        <w:tabs>
          <w:tab w:val="num" w:pos="-180"/>
        </w:tabs>
        <w:bidi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44E4">
        <w:rPr>
          <w:rFonts w:ascii="Times New Roman" w:hAnsi="Times New Roman" w:hint="default"/>
          <w:sz w:val="28"/>
          <w:szCs w:val="28"/>
        </w:rPr>
        <w:t>Проект</w:t>
      </w:r>
      <w:r w:rsidRPr="00CE44E4">
        <w:rPr>
          <w:rFonts w:ascii="Times New Roman" w:hAnsi="Times New Roman" w:hint="default"/>
          <w:sz w:val="28"/>
          <w:szCs w:val="28"/>
        </w:rPr>
        <w:t xml:space="preserve"> Закону</w:t>
      </w:r>
      <w:r w:rsidRPr="00CE44E4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CE44E4">
        <w:rPr>
          <w:rFonts w:ascii="Times New Roman" w:hAnsi="Times New Roman" w:hint="default"/>
          <w:sz w:val="28"/>
          <w:szCs w:val="28"/>
        </w:rPr>
        <w:t xml:space="preserve"> не</w:t>
      </w:r>
      <w:r w:rsidRPr="00CE44E4">
        <w:rPr>
          <w:rFonts w:ascii="Times New Roman" w:hAnsi="Times New Roman" w:hint="default"/>
          <w:sz w:val="28"/>
          <w:szCs w:val="28"/>
        </w:rPr>
        <w:t xml:space="preserve"> потребує</w:t>
      </w:r>
      <w:r w:rsidRPr="00CE44E4">
        <w:rPr>
          <w:rFonts w:ascii="Times New Roman" w:hAnsi="Times New Roman" w:hint="default"/>
          <w:sz w:val="28"/>
          <w:szCs w:val="28"/>
        </w:rPr>
        <w:t xml:space="preserve"> громадського</w:t>
      </w:r>
      <w:r w:rsidRPr="00CE44E4">
        <w:rPr>
          <w:rFonts w:ascii="Times New Roman" w:hAnsi="Times New Roman" w:hint="default"/>
          <w:sz w:val="28"/>
          <w:szCs w:val="28"/>
        </w:rPr>
        <w:t xml:space="preserve"> обговорення</w:t>
      </w:r>
      <w:r w:rsidRPr="00CE44E4">
        <w:rPr>
          <w:rFonts w:ascii="Times New Roman" w:hAnsi="Times New Roman" w:hint="default"/>
          <w:sz w:val="28"/>
          <w:szCs w:val="28"/>
        </w:rPr>
        <w:t>.</w:t>
      </w:r>
    </w:p>
    <w:p w:rsidR="00DD23F1" w:rsidRPr="00CE44E4" w:rsidP="00CE44E4">
      <w:pPr>
        <w:bidi w:val="0"/>
        <w:spacing w:before="120" w:after="120" w:line="240" w:lineRule="auto"/>
        <w:ind w:firstLine="709"/>
        <w:jc w:val="both"/>
        <w:rPr>
          <w:rFonts w:ascii="Times New Roman" w:hAnsi="Times New Roman" w:hint="default"/>
          <w:b/>
          <w:sz w:val="28"/>
          <w:szCs w:val="28"/>
        </w:rPr>
      </w:pPr>
      <w:r w:rsidRPr="00CE44E4">
        <w:rPr>
          <w:rFonts w:ascii="Times New Roman" w:hAnsi="Times New Roman"/>
          <w:b/>
          <w:sz w:val="28"/>
          <w:szCs w:val="28"/>
        </w:rPr>
        <w:t>11. </w:t>
      </w:r>
      <w:r w:rsidRPr="00CE44E4">
        <w:rPr>
          <w:rFonts w:ascii="Times New Roman" w:hAnsi="Times New Roman" w:hint="default"/>
          <w:b/>
          <w:sz w:val="28"/>
          <w:szCs w:val="28"/>
        </w:rPr>
        <w:t>Прогноз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 результатів</w:t>
      </w:r>
      <w:r w:rsidRPr="00CE44E4">
        <w:rPr>
          <w:rFonts w:ascii="Times New Roman" w:hAnsi="Times New Roman" w:hint="default"/>
          <w:b/>
          <w:sz w:val="28"/>
          <w:szCs w:val="28"/>
        </w:rPr>
        <w:t xml:space="preserve">. </w:t>
      </w:r>
    </w:p>
    <w:p w:rsidR="00DD23F1" w:rsidRPr="00CE44E4" w:rsidP="00CE44E4">
      <w:pPr>
        <w:pStyle w:val="Title"/>
        <w:bidi w:val="0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CE44E4">
        <w:rPr>
          <w:rFonts w:ascii="Times New Roman" w:hAnsi="Times New Roman"/>
          <w:b w:val="0"/>
          <w:sz w:val="28"/>
          <w:szCs w:val="28"/>
          <w:lang w:val="uk-UA"/>
        </w:rPr>
        <w:t>Прийняття проекту Закону України «Про внесення змін до Закону України «</w:t>
      </w:r>
      <w:r w:rsidRPr="00CE44E4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Про забезпечення санітарного та епідемічного благополуччя населення»</w:t>
      </w:r>
      <w:r w:rsidRPr="00CE44E4">
        <w:rPr>
          <w:rFonts w:ascii="Times New Roman" w:hAnsi="Times New Roman"/>
          <w:b w:val="0"/>
          <w:sz w:val="28"/>
          <w:szCs w:val="28"/>
          <w:lang w:val="uk-UA"/>
        </w:rPr>
        <w:t xml:space="preserve"> щодо </w:t>
      </w:r>
      <w:r w:rsidRPr="00CE44E4">
        <w:rPr>
          <w:rFonts w:ascii="Times New Roman" w:hAnsi="Times New Roman"/>
          <w:b w:val="0"/>
          <w:bCs w:val="0"/>
          <w:sz w:val="28"/>
          <w:szCs w:val="28"/>
          <w:lang w:val="uk-UA"/>
        </w:rPr>
        <w:t>захисту населення від шуму та інших факторів</w:t>
      </w:r>
      <w:r w:rsidRPr="00CE44E4">
        <w:rPr>
          <w:rFonts w:ascii="Times New Roman" w:hAnsi="Times New Roman"/>
          <w:b w:val="0"/>
          <w:sz w:val="28"/>
          <w:szCs w:val="28"/>
          <w:lang w:val="uk-UA"/>
        </w:rPr>
        <w:t xml:space="preserve">» забезпечить більш ефективне правозастосування відповідальними суб’єктами власних повноважень та більш якісне дотримання громадянами законодавства про благополуччя населення. </w:t>
      </w:r>
    </w:p>
    <w:p w:rsidR="00DD23F1" w:rsidRPr="00CE44E4" w:rsidP="00CE44E4">
      <w:pPr>
        <w:tabs>
          <w:tab w:val="num" w:pos="-180"/>
        </w:tabs>
        <w:bidi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879" w:rsidRPr="00857879" w:rsidP="00857879">
      <w:pPr>
        <w:pStyle w:val="Title"/>
        <w:bidi w:val="0"/>
        <w:spacing w:before="0" w:after="0"/>
        <w:jc w:val="left"/>
        <w:rPr>
          <w:rFonts w:ascii="Times New Roman" w:hAnsi="Times New Roman"/>
          <w:bCs w:val="0"/>
          <w:sz w:val="28"/>
          <w:szCs w:val="28"/>
          <w:lang w:val="ru-RU"/>
        </w:rPr>
      </w:pPr>
      <w:r w:rsidRPr="00857879" w:rsidR="00CE44E4">
        <w:rPr>
          <w:rFonts w:ascii="Times New Roman" w:hAnsi="Times New Roman"/>
          <w:bCs w:val="0"/>
          <w:sz w:val="28"/>
          <w:szCs w:val="28"/>
          <w:lang w:val="uk-UA"/>
        </w:rPr>
        <w:t xml:space="preserve">   </w:t>
      </w:r>
      <w:r w:rsidRPr="00857879">
        <w:rPr>
          <w:rFonts w:ascii="Times New Roman" w:hAnsi="Times New Roman"/>
          <w:bCs w:val="0"/>
          <w:sz w:val="28"/>
          <w:szCs w:val="28"/>
          <w:lang w:val="ru-RU"/>
        </w:rPr>
        <w:t xml:space="preserve">Народний депутат України </w:t>
        <w:tab/>
        <w:tab/>
        <w:t xml:space="preserve">                Івченко В.Є.</w:t>
        <w:tab/>
        <w:t xml:space="preserve">    </w:t>
      </w:r>
    </w:p>
    <w:p w:rsidR="00857879" w:rsidRPr="00857879" w:rsidP="00857879">
      <w:pPr>
        <w:pStyle w:val="Title"/>
        <w:bidi w:val="0"/>
        <w:spacing w:before="0" w:after="0"/>
        <w:jc w:val="left"/>
        <w:rPr>
          <w:rFonts w:ascii="Times New Roman" w:hAnsi="Times New Roman"/>
          <w:bCs w:val="0"/>
          <w:sz w:val="28"/>
          <w:szCs w:val="28"/>
        </w:rPr>
      </w:pPr>
      <w:r w:rsidRPr="00857879">
        <w:rPr>
          <w:rFonts w:ascii="Times New Roman" w:hAnsi="Times New Roman"/>
          <w:bCs w:val="0"/>
          <w:sz w:val="28"/>
          <w:szCs w:val="28"/>
          <w:lang w:val="ru-RU"/>
        </w:rPr>
        <w:t xml:space="preserve">                                                                                      </w:t>
      </w:r>
      <w:r w:rsidRPr="00857879">
        <w:rPr>
          <w:rFonts w:ascii="Times New Roman" w:hAnsi="Times New Roman"/>
          <w:bCs w:val="0"/>
          <w:sz w:val="28"/>
          <w:szCs w:val="28"/>
        </w:rPr>
        <w:t>Абдуллін О.Р.</w:t>
      </w:r>
    </w:p>
    <w:p w:rsidR="00857879" w:rsidRPr="00857879" w:rsidP="00857879">
      <w:pPr>
        <w:pStyle w:val="Title"/>
        <w:bidi w:val="0"/>
        <w:spacing w:before="0" w:after="0"/>
        <w:jc w:val="left"/>
        <w:rPr>
          <w:rFonts w:ascii="Times New Roman" w:hAnsi="Times New Roman"/>
          <w:bCs w:val="0"/>
          <w:sz w:val="28"/>
          <w:szCs w:val="28"/>
        </w:rPr>
      </w:pPr>
      <w:r w:rsidRPr="00857879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                                   Цимбалюк М.М.</w:t>
      </w:r>
    </w:p>
    <w:p w:rsidR="00857879" w:rsidRPr="00857879" w:rsidP="00857879">
      <w:pPr>
        <w:pStyle w:val="Title"/>
        <w:bidi w:val="0"/>
        <w:spacing w:before="0" w:after="0"/>
        <w:jc w:val="left"/>
        <w:rPr>
          <w:rFonts w:ascii="Times New Roman" w:hAnsi="Times New Roman"/>
          <w:b w:val="0"/>
          <w:bCs w:val="0"/>
          <w:sz w:val="28"/>
          <w:szCs w:val="28"/>
        </w:rPr>
      </w:pPr>
      <w:r w:rsidRPr="00857879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                                   Лабунська А.В.                </w:t>
      </w:r>
    </w:p>
    <w:p w:rsidR="00DD23F1" w:rsidRPr="00CE44E4" w:rsidP="00CE44E4">
      <w:pPr>
        <w:pStyle w:val="Title"/>
        <w:bidi w:val="0"/>
        <w:spacing w:before="120" w:after="120"/>
        <w:jc w:val="left"/>
        <w:rPr>
          <w:rFonts w:ascii="Times New Roman" w:hAnsi="Times New Roman"/>
          <w:b w:val="0"/>
          <w:bCs w:val="0"/>
          <w:sz w:val="28"/>
          <w:szCs w:val="28"/>
        </w:rPr>
      </w:pPr>
      <w:r w:rsidRPr="00CE44E4">
        <w:rPr>
          <w:rFonts w:ascii="Times New Roman" w:hAnsi="Times New Roman"/>
          <w:bCs w:val="0"/>
          <w:sz w:val="28"/>
          <w:szCs w:val="28"/>
          <w:lang w:val="uk-UA"/>
        </w:rPr>
        <w:tab/>
        <w:tab/>
        <w:tab/>
      </w:r>
    </w:p>
    <w:sectPr w:rsidSect="00AD10F5">
      <w:headerReference w:type="even" r:id="rId4"/>
      <w:headerReference w:type="default" r:id="rId5"/>
      <w:footerReference w:type="even" r:id="rId6"/>
      <w:footerReference w:type="default" r:id="rId7"/>
      <w:footerReference w:type="first" r:id="rId8"/>
      <w:pgSz w:w="11906" w:h="16838"/>
      <w:pgMar w:top="1135" w:right="991" w:bottom="1440" w:left="1440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E4" w:rsidP="002C2832">
    <w:pPr>
      <w:pStyle w:val="Foot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E44E4">
    <w:pPr>
      <w:pStyle w:val="Footer"/>
      <w:bidi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3F1">
    <w:pPr>
      <w:pStyle w:val="Footer"/>
      <w:bidi w:val="0"/>
      <w:jc w:val="right"/>
    </w:pPr>
  </w:p>
  <w:p w:rsidR="00DD23F1">
    <w:pPr>
      <w:pStyle w:val="Footer"/>
      <w:bidi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3F1">
    <w:pPr>
      <w:pStyle w:val="Footer"/>
      <w:bidi w:val="0"/>
      <w:jc w:val="right"/>
    </w:pPr>
  </w:p>
  <w:p w:rsidR="00DD23F1">
    <w:pPr>
      <w:pStyle w:val="Footer"/>
      <w:bidi w:val="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E4" w:rsidP="002C2832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E44E4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E4" w:rsidP="002C2832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7879">
      <w:rPr>
        <w:rStyle w:val="PageNumber"/>
        <w:noProof/>
      </w:rPr>
      <w:t>3</w:t>
    </w:r>
    <w:r>
      <w:rPr>
        <w:rStyle w:val="PageNumber"/>
      </w:rPr>
      <w:fldChar w:fldCharType="end"/>
    </w:r>
  </w:p>
  <w:p w:rsidR="00CE44E4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87770"/>
    <w:multiLevelType w:val="hybridMultilevel"/>
    <w:tmpl w:val="BD3C2122"/>
    <w:lvl w:ilvl="0">
      <w:start w:val="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96337FB"/>
    <w:multiLevelType w:val="hybridMultilevel"/>
    <w:tmpl w:val="8ABE0870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76D1A61"/>
    <w:multiLevelType w:val="hybridMultilevel"/>
    <w:tmpl w:val="3C28170E"/>
    <w:lvl w:ilvl="0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9F4F99"/>
    <w:rsid w:val="00011459"/>
    <w:rsid w:val="000213BA"/>
    <w:rsid w:val="000378F2"/>
    <w:rsid w:val="00046E2F"/>
    <w:rsid w:val="000702A3"/>
    <w:rsid w:val="000766E3"/>
    <w:rsid w:val="000806F9"/>
    <w:rsid w:val="00084428"/>
    <w:rsid w:val="000849A5"/>
    <w:rsid w:val="000A667E"/>
    <w:rsid w:val="001013C4"/>
    <w:rsid w:val="00106647"/>
    <w:rsid w:val="00126BD5"/>
    <w:rsid w:val="00142F43"/>
    <w:rsid w:val="00151C7C"/>
    <w:rsid w:val="00171FEB"/>
    <w:rsid w:val="001822F4"/>
    <w:rsid w:val="00183F79"/>
    <w:rsid w:val="001902AD"/>
    <w:rsid w:val="001A165A"/>
    <w:rsid w:val="001A375F"/>
    <w:rsid w:val="002170EF"/>
    <w:rsid w:val="00244778"/>
    <w:rsid w:val="00251906"/>
    <w:rsid w:val="00254E81"/>
    <w:rsid w:val="002C2832"/>
    <w:rsid w:val="00313FC8"/>
    <w:rsid w:val="00317F75"/>
    <w:rsid w:val="00321AC3"/>
    <w:rsid w:val="00353A8B"/>
    <w:rsid w:val="00395CC8"/>
    <w:rsid w:val="003A31DC"/>
    <w:rsid w:val="003D0ACE"/>
    <w:rsid w:val="003D1127"/>
    <w:rsid w:val="00406243"/>
    <w:rsid w:val="00421552"/>
    <w:rsid w:val="004245A1"/>
    <w:rsid w:val="00435C32"/>
    <w:rsid w:val="00450AD4"/>
    <w:rsid w:val="00460E09"/>
    <w:rsid w:val="00466E64"/>
    <w:rsid w:val="0047254F"/>
    <w:rsid w:val="00486A84"/>
    <w:rsid w:val="004C0050"/>
    <w:rsid w:val="00500295"/>
    <w:rsid w:val="00504390"/>
    <w:rsid w:val="005121D1"/>
    <w:rsid w:val="00532183"/>
    <w:rsid w:val="00546545"/>
    <w:rsid w:val="00587C52"/>
    <w:rsid w:val="005D0388"/>
    <w:rsid w:val="005E1F4B"/>
    <w:rsid w:val="006029C8"/>
    <w:rsid w:val="006203EA"/>
    <w:rsid w:val="006347E2"/>
    <w:rsid w:val="0064336D"/>
    <w:rsid w:val="006437AD"/>
    <w:rsid w:val="00650A89"/>
    <w:rsid w:val="00685EDC"/>
    <w:rsid w:val="00687C66"/>
    <w:rsid w:val="00695FB4"/>
    <w:rsid w:val="00697D32"/>
    <w:rsid w:val="006A3688"/>
    <w:rsid w:val="006B7E92"/>
    <w:rsid w:val="006D3150"/>
    <w:rsid w:val="006E2112"/>
    <w:rsid w:val="006F4265"/>
    <w:rsid w:val="00702FCA"/>
    <w:rsid w:val="0070316D"/>
    <w:rsid w:val="0070632B"/>
    <w:rsid w:val="00732A6E"/>
    <w:rsid w:val="007A014D"/>
    <w:rsid w:val="00857278"/>
    <w:rsid w:val="00857879"/>
    <w:rsid w:val="00871D94"/>
    <w:rsid w:val="008828F7"/>
    <w:rsid w:val="00891584"/>
    <w:rsid w:val="0089793A"/>
    <w:rsid w:val="008D09E3"/>
    <w:rsid w:val="008E1EB3"/>
    <w:rsid w:val="00930CED"/>
    <w:rsid w:val="009747F1"/>
    <w:rsid w:val="0097640E"/>
    <w:rsid w:val="009F2DB1"/>
    <w:rsid w:val="009F37E0"/>
    <w:rsid w:val="009F4F99"/>
    <w:rsid w:val="009F5DE7"/>
    <w:rsid w:val="00A27C32"/>
    <w:rsid w:val="00A531B3"/>
    <w:rsid w:val="00A63052"/>
    <w:rsid w:val="00A66B2B"/>
    <w:rsid w:val="00A90A0C"/>
    <w:rsid w:val="00AA17F8"/>
    <w:rsid w:val="00AC4680"/>
    <w:rsid w:val="00AC4EB2"/>
    <w:rsid w:val="00AC60E6"/>
    <w:rsid w:val="00AD10F5"/>
    <w:rsid w:val="00B044AC"/>
    <w:rsid w:val="00B146C3"/>
    <w:rsid w:val="00B26182"/>
    <w:rsid w:val="00B578E4"/>
    <w:rsid w:val="00B906A5"/>
    <w:rsid w:val="00BC5B4A"/>
    <w:rsid w:val="00BD2B57"/>
    <w:rsid w:val="00C57F5A"/>
    <w:rsid w:val="00CA1797"/>
    <w:rsid w:val="00CB2866"/>
    <w:rsid w:val="00CD0570"/>
    <w:rsid w:val="00CE44E4"/>
    <w:rsid w:val="00CF61AB"/>
    <w:rsid w:val="00D412FC"/>
    <w:rsid w:val="00D53FEA"/>
    <w:rsid w:val="00D90358"/>
    <w:rsid w:val="00DB08C3"/>
    <w:rsid w:val="00DC4DC1"/>
    <w:rsid w:val="00DD23F1"/>
    <w:rsid w:val="00DF3A3B"/>
    <w:rsid w:val="00DF5D3A"/>
    <w:rsid w:val="00E06322"/>
    <w:rsid w:val="00E11AEC"/>
    <w:rsid w:val="00E27EA2"/>
    <w:rsid w:val="00E4222D"/>
    <w:rsid w:val="00E82F11"/>
    <w:rsid w:val="00E87018"/>
    <w:rsid w:val="00E94050"/>
    <w:rsid w:val="00E96630"/>
    <w:rsid w:val="00EA4975"/>
    <w:rsid w:val="00EE12CC"/>
    <w:rsid w:val="00EE7E90"/>
    <w:rsid w:val="00EF02CB"/>
    <w:rsid w:val="00EF5935"/>
    <w:rsid w:val="00F548AF"/>
    <w:rsid w:val="00F8205B"/>
    <w:rsid w:val="00F82349"/>
    <w:rsid w:val="00F924BA"/>
    <w:rsid w:val="00FB08CD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A90A0C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eastAsia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F5DE7"/>
    <w:pPr>
      <w:keepNext/>
      <w:keepLines/>
      <w:spacing w:before="200" w:after="0"/>
      <w:jc w:val="left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link w:val="Heading3Char"/>
    <w:uiPriority w:val="99"/>
    <w:rsid w:val="00EA4975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rsid w:val="00532183"/>
    <w:pPr>
      <w:ind w:left="720"/>
      <w:contextualSpacing/>
      <w:jc w:val="left"/>
    </w:pPr>
  </w:style>
  <w:style w:type="paragraph" w:styleId="Title">
    <w:name w:val="Title"/>
    <w:basedOn w:val="Normal"/>
    <w:next w:val="Normal"/>
    <w:link w:val="TitleChar"/>
    <w:uiPriority w:val="99"/>
    <w:rsid w:val="0070632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2B"/>
    <w:rPr>
      <w:rFonts w:ascii="Cambria" w:hAnsi="Cambria" w:cs="Times New Roman"/>
      <w:b/>
      <w:bCs/>
      <w:kern w:val="28"/>
      <w:sz w:val="32"/>
      <w:szCs w:val="32"/>
      <w:rtl w:val="0"/>
      <w:cs w:val="0"/>
      <w:lang w:val="en-US" w:eastAsia="x-none"/>
    </w:rPr>
  </w:style>
  <w:style w:type="paragraph" w:customStyle="1" w:styleId="a">
    <w:name w:val="Назва документа"/>
    <w:basedOn w:val="Normal"/>
    <w:next w:val="Normal"/>
    <w:uiPriority w:val="99"/>
    <w:rsid w:val="0070632B"/>
    <w:pPr>
      <w:keepNext/>
      <w:keepLines/>
      <w:spacing w:before="360" w:after="360" w:line="240" w:lineRule="auto"/>
      <w:jc w:val="center"/>
    </w:pPr>
    <w:rPr>
      <w:rFonts w:ascii="Antiqua" w:eastAsia="Times New Roman" w:hAnsi="Antiqua"/>
      <w:b/>
      <w:sz w:val="26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70632B"/>
    <w:pPr>
      <w:autoSpaceDE w:val="0"/>
      <w:autoSpaceDN w:val="0"/>
      <w:spacing w:after="120" w:line="480" w:lineRule="auto"/>
      <w:ind w:left="283"/>
      <w:jc w:val="left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0632B"/>
    <w:rPr>
      <w:rFonts w:ascii="Times New Roman" w:hAnsi="Times New Roman" w:cs="Times New Roman"/>
      <w:sz w:val="20"/>
      <w:szCs w:val="20"/>
      <w:rtl w:val="0"/>
      <w:cs w:val="0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47254F"/>
    <w:pPr>
      <w:spacing w:after="0" w:line="240" w:lineRule="auto"/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7254F"/>
    <w:rPr>
      <w:rFonts w:cs="Times New Roman"/>
      <w:sz w:val="20"/>
      <w:szCs w:val="20"/>
      <w:rtl w:val="0"/>
      <w:cs w:val="0"/>
    </w:rPr>
  </w:style>
  <w:style w:type="character" w:styleId="FootnoteReference">
    <w:name w:val="footnote reference"/>
    <w:basedOn w:val="DefaultParagraphFont"/>
    <w:uiPriority w:val="99"/>
    <w:semiHidden/>
    <w:rsid w:val="0047254F"/>
    <w:rPr>
      <w:rFonts w:cs="Times New Roman"/>
      <w:vertAlign w:val="superscript"/>
      <w:rtl w:val="0"/>
      <w:cs w:val="0"/>
    </w:rPr>
  </w:style>
  <w:style w:type="character" w:styleId="Hyperlink">
    <w:name w:val="Hyperlink"/>
    <w:basedOn w:val="DefaultParagraphFont"/>
    <w:uiPriority w:val="99"/>
    <w:rsid w:val="0047254F"/>
    <w:rPr>
      <w:rFonts w:cs="Times New Roman"/>
      <w:color w:val="0563C1"/>
      <w:u w:val="single"/>
      <w:rtl w:val="0"/>
      <w:cs w:val="0"/>
    </w:rPr>
  </w:style>
  <w:style w:type="character" w:styleId="Emphasis">
    <w:name w:val="Emphasis"/>
    <w:basedOn w:val="DefaultParagraphFont"/>
    <w:uiPriority w:val="99"/>
    <w:rsid w:val="00D412FC"/>
    <w:rPr>
      <w:rFonts w:cs="Times New Roman"/>
      <w:i/>
      <w:iCs/>
      <w:rtl w:val="0"/>
      <w:cs w:val="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A4975"/>
    <w:rPr>
      <w:rFonts w:ascii="Times New Roman" w:hAnsi="Times New Roman" w:cs="Times New Roman"/>
      <w:b/>
      <w:bCs/>
      <w:sz w:val="27"/>
      <w:szCs w:val="27"/>
      <w:rtl w:val="0"/>
      <w:cs w:val="0"/>
      <w:lang w:val="x-none" w:eastAsia="uk-UA"/>
    </w:rPr>
  </w:style>
  <w:style w:type="character" w:customStyle="1" w:styleId="rvts9">
    <w:name w:val="rvts9"/>
    <w:basedOn w:val="DefaultParagraphFont"/>
    <w:uiPriority w:val="99"/>
    <w:rsid w:val="00695FB4"/>
    <w:rPr>
      <w:rFonts w:cs="Times New Roman"/>
      <w:rtl w:val="0"/>
      <w:cs w:val="0"/>
    </w:rPr>
  </w:style>
  <w:style w:type="paragraph" w:styleId="Header">
    <w:name w:val="header"/>
    <w:basedOn w:val="Normal"/>
    <w:link w:val="HeaderChar"/>
    <w:uiPriority w:val="99"/>
    <w:rsid w:val="00871D94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71D94"/>
    <w:rPr>
      <w:rFonts w:cs="Times New Roman"/>
      <w:rtl w:val="0"/>
      <w:cs w:val="0"/>
    </w:rPr>
  </w:style>
  <w:style w:type="paragraph" w:styleId="Footer">
    <w:name w:val="footer"/>
    <w:basedOn w:val="Normal"/>
    <w:link w:val="FooterChar"/>
    <w:uiPriority w:val="99"/>
    <w:rsid w:val="00871D94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71D94"/>
    <w:rPr>
      <w:rFonts w:cs="Times New Roman"/>
      <w:rtl w:val="0"/>
      <w:cs w:val="0"/>
    </w:rPr>
  </w:style>
  <w:style w:type="character" w:customStyle="1" w:styleId="rvts44">
    <w:name w:val="rvts44"/>
    <w:basedOn w:val="DefaultParagraphFont"/>
    <w:uiPriority w:val="99"/>
    <w:rsid w:val="006E2112"/>
    <w:rPr>
      <w:rFonts w:cs="Times New Roman"/>
      <w:rtl w:val="0"/>
      <w:cs w:val="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F5DE7"/>
    <w:rPr>
      <w:rFonts w:ascii="Calibri Light" w:hAnsi="Calibri Light" w:cs="Times New Roman"/>
      <w:b/>
      <w:bCs/>
      <w:color w:val="4472C4"/>
      <w:sz w:val="26"/>
      <w:szCs w:val="26"/>
      <w:rtl w:val="0"/>
      <w:cs w:val="0"/>
    </w:rPr>
  </w:style>
  <w:style w:type="paragraph" w:customStyle="1" w:styleId="bmf">
    <w:name w:val="bmf"/>
    <w:basedOn w:val="Normal"/>
    <w:uiPriority w:val="99"/>
    <w:rsid w:val="009F5DE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PageNumber">
    <w:name w:val="page number"/>
    <w:basedOn w:val="DefaultParagraphFont"/>
    <w:uiPriority w:val="99"/>
    <w:rsid w:val="00CE44E4"/>
    <w:rPr>
      <w:rFonts w:cs="Times New Roman"/>
      <w:rtl w:val="0"/>
      <w:cs w:val="0"/>
    </w:rPr>
  </w:style>
  <w:style w:type="character" w:customStyle="1" w:styleId="a0">
    <w:name w:val="Знак Знак"/>
    <w:basedOn w:val="DefaultParagraphFont"/>
    <w:uiPriority w:val="99"/>
    <w:locked/>
    <w:rsid w:val="00857879"/>
    <w:rPr>
      <w:rFonts w:eastAsia="Times New Roman" w:cs="Times New Roman"/>
      <w:b/>
      <w:bCs/>
      <w:sz w:val="24"/>
      <w:szCs w:val="24"/>
      <w:rtl w:val="0"/>
      <w:cs w:val="0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footer" Target="foot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3</Pages>
  <Words>4359</Words>
  <Characters>2486</Characters>
  <Application>Microsoft Office Word</Application>
  <DocSecurity>0</DocSecurity>
  <Lines>0</Lines>
  <Paragraphs>0</Paragraphs>
  <ScaleCrop>false</ScaleCrop>
  <Company>SPecialiST RePack</Company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</dc:creator>
  <cp:lastModifiedBy>pokotylo-o</cp:lastModifiedBy>
  <cp:revision>4</cp:revision>
  <dcterms:created xsi:type="dcterms:W3CDTF">2019-08-23T18:45:00Z</dcterms:created>
  <dcterms:modified xsi:type="dcterms:W3CDTF">2019-09-12T14:45:00Z</dcterms:modified>
</cp:coreProperties>
</file>