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C73" w:rsidRDefault="00975C73" w:rsidP="008C46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ПОРІВНЯЛЬНА ТАБЛИЦЯ</w:t>
      </w:r>
    </w:p>
    <w:p w:rsidR="008C46F2" w:rsidRPr="008C46F2" w:rsidRDefault="008C46F2" w:rsidP="008C46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D21685" w:rsidRPr="00975C73" w:rsidRDefault="00D21685" w:rsidP="008C46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до проекту Закону України </w:t>
      </w:r>
      <w:r w:rsidR="00903451">
        <w:rPr>
          <w:rFonts w:ascii="Times New Roman" w:hAnsi="Times New Roman" w:cs="Times New Roman"/>
          <w:b/>
          <w:bCs/>
          <w:sz w:val="28"/>
          <w:szCs w:val="28"/>
        </w:rPr>
        <w:t>«П</w:t>
      </w:r>
      <w:r w:rsidRPr="00975C73">
        <w:rPr>
          <w:rFonts w:ascii="Times New Roman" w:hAnsi="Times New Roman" w:cs="Times New Roman"/>
          <w:b/>
          <w:bCs/>
          <w:sz w:val="28"/>
          <w:szCs w:val="28"/>
        </w:rPr>
        <w:t>ро внесення змін до статті 15 Закону України "Про доступ до публічної інформації"</w:t>
      </w:r>
      <w:r w:rsidR="00903451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975C73">
        <w:rPr>
          <w:rFonts w:ascii="Times New Roman" w:hAnsi="Times New Roman" w:cs="Times New Roman"/>
          <w:b/>
          <w:bCs/>
          <w:sz w:val="28"/>
          <w:szCs w:val="28"/>
        </w:rPr>
        <w:t xml:space="preserve"> щодо зменшення терміну оприлюднення проектів нормативно-правових актів, рішень органів місцевого самоврядування</w:t>
      </w:r>
    </w:p>
    <w:p w:rsidR="00D21685" w:rsidRPr="0004113F" w:rsidRDefault="00D21685" w:rsidP="0004113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tbl>
      <w:tblPr>
        <w:tblpPr w:leftFromText="180" w:rightFromText="180" w:bottomFromText="160" w:vertAnchor="text" w:tblpY="1"/>
        <w:tblOverlap w:val="never"/>
        <w:tblW w:w="5052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ook w:val="00A0"/>
      </w:tblPr>
      <w:tblGrid>
        <w:gridCol w:w="7385"/>
        <w:gridCol w:w="7367"/>
      </w:tblGrid>
      <w:tr w:rsidR="00D21685" w:rsidTr="008C46F2">
        <w:trPr>
          <w:trHeight w:val="722"/>
        </w:trPr>
        <w:tc>
          <w:tcPr>
            <w:tcW w:w="2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1685" w:rsidRDefault="00D216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bookmarkStart w:id="0" w:name="n986"/>
            <w:bookmarkEnd w:id="0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Чинна </w:t>
            </w:r>
            <w:r w:rsidR="00975C7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редакція Закону</w:t>
            </w:r>
          </w:p>
        </w:tc>
        <w:tc>
          <w:tcPr>
            <w:tcW w:w="2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1685" w:rsidRDefault="00D216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Редакція Закону з урахуванням запропонованих змін </w:t>
            </w:r>
          </w:p>
        </w:tc>
      </w:tr>
      <w:tr w:rsidR="00D21685" w:rsidTr="00D21685"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21685" w:rsidRPr="0004113F" w:rsidRDefault="00D21685" w:rsidP="0004113F">
            <w:pPr>
              <w:spacing w:after="0"/>
              <w:ind w:left="142" w:right="125"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4113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Закон України «Про доступ до публічної інформації»</w:t>
            </w:r>
          </w:p>
          <w:p w:rsidR="0004113F" w:rsidRPr="0004113F" w:rsidRDefault="008C46F2" w:rsidP="0004113F">
            <w:pPr>
              <w:spacing w:after="0"/>
              <w:ind w:left="142" w:right="125" w:firstLine="567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04113F">
              <w:rPr>
                <w:rFonts w:ascii="Times New Roman" w:hAnsi="Times New Roman" w:cs="Times New Roman"/>
                <w:bCs/>
                <w:sz w:val="28"/>
                <w:szCs w:val="28"/>
              </w:rPr>
              <w:t>Відомості Верховної Ради України (ВВР), 2011, № 32, ст. 314</w:t>
            </w:r>
          </w:p>
        </w:tc>
      </w:tr>
      <w:tr w:rsidR="00D21685" w:rsidTr="008C46F2">
        <w:trPr>
          <w:trHeight w:val="3101"/>
        </w:trPr>
        <w:tc>
          <w:tcPr>
            <w:tcW w:w="2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1685" w:rsidRDefault="00D21685">
            <w:pPr>
              <w:spacing w:after="0" w:line="240" w:lineRule="auto"/>
              <w:ind w:left="142" w:right="125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Стаття 15. Оприлюднення інформації розпорядниками</w:t>
            </w:r>
          </w:p>
          <w:p w:rsidR="00D21685" w:rsidRDefault="00D21685">
            <w:pPr>
              <w:spacing w:after="0" w:line="240" w:lineRule="auto"/>
              <w:ind w:left="142" w:right="125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  <w:p w:rsidR="00AE2229" w:rsidRDefault="00AE2229">
            <w:pPr>
              <w:spacing w:after="0" w:line="240" w:lineRule="auto"/>
              <w:ind w:left="142" w:right="125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685" w:rsidRDefault="00D21685">
            <w:pPr>
              <w:spacing w:after="0" w:line="240" w:lineRule="auto"/>
              <w:ind w:left="142" w:right="125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Проекти нормативно-правових актів, рішень органів місцевого самоврядування, розроблені відповідними розпорядниками, оприлюднюються ними не пізніш як за 20 робочих днів до дати їх розгляду з метою прийняття.</w:t>
            </w:r>
          </w:p>
          <w:p w:rsidR="00D21685" w:rsidRDefault="001F2EE4">
            <w:pPr>
              <w:spacing w:line="240" w:lineRule="auto"/>
              <w:ind w:left="142" w:right="125" w:firstLine="567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21685" w:rsidRDefault="00D21685">
            <w:pPr>
              <w:spacing w:after="0" w:line="240" w:lineRule="auto"/>
              <w:ind w:left="142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Стаття 15. Оприлюднення інформації розпорядниками</w:t>
            </w:r>
          </w:p>
          <w:p w:rsidR="00D21685" w:rsidRDefault="00D21685">
            <w:pPr>
              <w:spacing w:after="0" w:line="240" w:lineRule="auto"/>
              <w:ind w:left="142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  <w:p w:rsidR="00D21685" w:rsidRDefault="00D21685" w:rsidP="008C46F2">
            <w:pPr>
              <w:spacing w:after="0" w:line="240" w:lineRule="auto"/>
              <w:ind w:left="142" w:right="121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685" w:rsidRPr="00975C73" w:rsidRDefault="00D21685" w:rsidP="008C46F2">
            <w:pPr>
              <w:spacing w:line="240" w:lineRule="auto"/>
              <w:ind w:left="142" w:right="121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Проекти нормативно-правових актів, рішень органів місцевого самоврядування,</w:t>
            </w:r>
            <w:r w:rsidR="001F2E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F2EE4" w:rsidRPr="001F2EE4">
              <w:rPr>
                <w:rFonts w:ascii="Times New Roman" w:hAnsi="Times New Roman" w:cs="Times New Roman"/>
                <w:b/>
                <w:sz w:val="28"/>
                <w:szCs w:val="28"/>
              </w:rPr>
              <w:t>що підлягають обговоренню</w:t>
            </w:r>
            <w:r w:rsidR="00AE222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E2229" w:rsidRPr="00AE22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розроблені відповідними розпорядниками, оприл</w:t>
            </w:r>
            <w:r w:rsidR="001F2EE4">
              <w:rPr>
                <w:rFonts w:ascii="Times New Roman" w:hAnsi="Times New Roman" w:cs="Times New Roman"/>
                <w:sz w:val="28"/>
                <w:szCs w:val="28"/>
              </w:rPr>
              <w:t xml:space="preserve">юднюються ними не пізніш як </w:t>
            </w:r>
            <w:r w:rsidR="001F2EE4" w:rsidRPr="00AE2229">
              <w:rPr>
                <w:rFonts w:ascii="Times New Roman" w:hAnsi="Times New Roman" w:cs="Times New Roman"/>
                <w:b/>
                <w:sz w:val="28"/>
                <w:szCs w:val="28"/>
              </w:rPr>
              <w:t>за 1</w:t>
            </w:r>
            <w:r w:rsidR="00AE2229" w:rsidRPr="00AE22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0 календарних днів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 дати їх розгляду з метою прийняття.</w:t>
            </w:r>
          </w:p>
        </w:tc>
      </w:tr>
    </w:tbl>
    <w:p w:rsidR="00903451" w:rsidRPr="008C46F2" w:rsidRDefault="00903451" w:rsidP="008C46F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8C46F2" w:rsidRPr="008C46F2" w:rsidRDefault="00AE2229" w:rsidP="008C46F2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65F8D">
        <w:rPr>
          <w:rFonts w:ascii="Times New Roman" w:hAnsi="Times New Roman" w:cs="Times New Roman"/>
          <w:b/>
          <w:sz w:val="28"/>
          <w:szCs w:val="28"/>
        </w:rPr>
        <w:t>Народний депутат</w:t>
      </w:r>
      <w:r w:rsidR="001F2EE4" w:rsidRPr="00565F8D">
        <w:rPr>
          <w:rFonts w:ascii="Times New Roman" w:hAnsi="Times New Roman" w:cs="Times New Roman"/>
          <w:b/>
          <w:sz w:val="28"/>
          <w:szCs w:val="28"/>
        </w:rPr>
        <w:t xml:space="preserve"> України</w:t>
      </w:r>
      <w:r w:rsidR="00975C73" w:rsidRPr="00565F8D">
        <w:rPr>
          <w:rFonts w:ascii="Times New Roman" w:hAnsi="Times New Roman" w:cs="Times New Roman"/>
          <w:b/>
          <w:sz w:val="28"/>
          <w:szCs w:val="28"/>
        </w:rPr>
        <w:tab/>
      </w:r>
      <w:r w:rsidR="00975C73" w:rsidRPr="00565F8D">
        <w:rPr>
          <w:rFonts w:ascii="Times New Roman" w:hAnsi="Times New Roman" w:cs="Times New Roman"/>
          <w:b/>
          <w:sz w:val="28"/>
          <w:szCs w:val="28"/>
        </w:rPr>
        <w:tab/>
      </w:r>
      <w:r w:rsidR="00975C73" w:rsidRPr="00565F8D">
        <w:rPr>
          <w:rFonts w:ascii="Times New Roman" w:hAnsi="Times New Roman" w:cs="Times New Roman"/>
          <w:b/>
          <w:sz w:val="28"/>
          <w:szCs w:val="28"/>
        </w:rPr>
        <w:tab/>
      </w:r>
      <w:r w:rsidR="00975C73" w:rsidRPr="00565F8D">
        <w:rPr>
          <w:rFonts w:ascii="Times New Roman" w:hAnsi="Times New Roman" w:cs="Times New Roman"/>
          <w:b/>
          <w:sz w:val="28"/>
          <w:szCs w:val="28"/>
        </w:rPr>
        <w:tab/>
      </w:r>
      <w:r w:rsidR="00975C73" w:rsidRPr="00565F8D">
        <w:rPr>
          <w:rFonts w:ascii="Times New Roman" w:hAnsi="Times New Roman" w:cs="Times New Roman"/>
          <w:b/>
          <w:sz w:val="28"/>
          <w:szCs w:val="28"/>
        </w:rPr>
        <w:tab/>
      </w:r>
      <w:r w:rsidR="00975C73" w:rsidRPr="00565F8D">
        <w:rPr>
          <w:rFonts w:ascii="Times New Roman" w:hAnsi="Times New Roman" w:cs="Times New Roman"/>
          <w:b/>
          <w:sz w:val="28"/>
          <w:szCs w:val="28"/>
        </w:rPr>
        <w:tab/>
      </w:r>
      <w:r w:rsidR="008C46F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                                           </w:t>
      </w:r>
      <w:r w:rsidR="00975C73" w:rsidRPr="00565F8D">
        <w:rPr>
          <w:rFonts w:ascii="Times New Roman" w:hAnsi="Times New Roman" w:cs="Times New Roman"/>
          <w:b/>
          <w:sz w:val="28"/>
          <w:szCs w:val="28"/>
        </w:rPr>
        <w:t>Д.С</w:t>
      </w:r>
      <w:r w:rsidRPr="00565F8D">
        <w:rPr>
          <w:rFonts w:ascii="Times New Roman" w:hAnsi="Times New Roman" w:cs="Times New Roman"/>
          <w:b/>
          <w:sz w:val="28"/>
          <w:szCs w:val="28"/>
        </w:rPr>
        <w:t>.</w:t>
      </w:r>
      <w:r w:rsidR="008C46F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65F8D">
        <w:rPr>
          <w:rFonts w:ascii="Times New Roman" w:hAnsi="Times New Roman" w:cs="Times New Roman"/>
          <w:b/>
          <w:sz w:val="28"/>
          <w:szCs w:val="28"/>
        </w:rPr>
        <w:t>Микиша</w:t>
      </w:r>
      <w:proofErr w:type="spellEnd"/>
    </w:p>
    <w:p w:rsidR="00AE2229" w:rsidRPr="008C46F2" w:rsidRDefault="00565F8D" w:rsidP="008C46F2">
      <w:pPr>
        <w:spacing w:after="0"/>
        <w:ind w:left="6372"/>
        <w:jc w:val="right"/>
        <w:rPr>
          <w:rFonts w:ascii="Times New Roman" w:hAnsi="Times New Roman" w:cs="Times New Roman"/>
          <w:sz w:val="24"/>
          <w:szCs w:val="24"/>
        </w:rPr>
      </w:pPr>
      <w:r w:rsidRPr="008C46F2">
        <w:rPr>
          <w:rFonts w:ascii="Times New Roman" w:hAnsi="Times New Roman" w:cs="Times New Roman"/>
          <w:sz w:val="24"/>
          <w:szCs w:val="24"/>
        </w:rPr>
        <w:t>(</w:t>
      </w:r>
      <w:bookmarkStart w:id="1" w:name="_GoBack"/>
      <w:bookmarkEnd w:id="1"/>
      <w:r w:rsidR="00AE2229" w:rsidRPr="008C46F2">
        <w:rPr>
          <w:rFonts w:ascii="Times New Roman" w:hAnsi="Times New Roman" w:cs="Times New Roman"/>
          <w:sz w:val="24"/>
          <w:szCs w:val="24"/>
        </w:rPr>
        <w:t>посвідчення № 382)</w:t>
      </w:r>
    </w:p>
    <w:sectPr w:rsidR="00AE2229" w:rsidRPr="008C46F2" w:rsidSect="008C46F2">
      <w:pgSz w:w="16838" w:h="11906" w:orient="landscape"/>
      <w:pgMar w:top="1701" w:right="1134" w:bottom="851" w:left="1134" w:header="709" w:footer="709" w:gutter="0"/>
      <w:cols w:space="708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rawingGridVerticalSpacing w:val="136"/>
  <w:displayHorizontalDrawingGridEvery w:val="0"/>
  <w:displayVerticalDrawingGridEvery w:val="2"/>
  <w:characterSpacingControl w:val="doNotCompress"/>
  <w:compat/>
  <w:rsids>
    <w:rsidRoot w:val="00D21685"/>
    <w:rsid w:val="0004113F"/>
    <w:rsid w:val="001F2EE4"/>
    <w:rsid w:val="00391B60"/>
    <w:rsid w:val="00565F8D"/>
    <w:rsid w:val="00682902"/>
    <w:rsid w:val="0071763E"/>
    <w:rsid w:val="00771BDF"/>
    <w:rsid w:val="008C46F2"/>
    <w:rsid w:val="00903451"/>
    <w:rsid w:val="00975C73"/>
    <w:rsid w:val="00AE2229"/>
    <w:rsid w:val="00C8453B"/>
    <w:rsid w:val="00D216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685"/>
    <w:pPr>
      <w:spacing w:after="200" w:line="276" w:lineRule="auto"/>
    </w:pPr>
    <w:rPr>
      <w:rFonts w:ascii="Calibri" w:eastAsia="Times New Roman" w:hAnsi="Calibri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uiPriority w:val="99"/>
    <w:rsid w:val="00D21685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  <w:style w:type="character" w:customStyle="1" w:styleId="StyleZakonu">
    <w:name w:val="StyleZakonu Знак"/>
    <w:link w:val="StyleZakonu0"/>
    <w:uiPriority w:val="99"/>
    <w:locked/>
    <w:rsid w:val="00D21685"/>
    <w:rPr>
      <w:sz w:val="20"/>
      <w:szCs w:val="20"/>
      <w:lang w:eastAsia="ru-RU"/>
    </w:rPr>
  </w:style>
  <w:style w:type="paragraph" w:customStyle="1" w:styleId="StyleZakonu0">
    <w:name w:val="StyleZakonu"/>
    <w:basedOn w:val="a"/>
    <w:link w:val="StyleZakonu"/>
    <w:uiPriority w:val="99"/>
    <w:rsid w:val="00D21685"/>
    <w:pPr>
      <w:spacing w:after="60" w:line="220" w:lineRule="exact"/>
      <w:ind w:firstLine="284"/>
      <w:jc w:val="both"/>
    </w:pPr>
    <w:rPr>
      <w:rFonts w:ascii="Times New Roman" w:eastAsiaTheme="minorHAnsi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668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Микиша Дмитро Сергійович</dc:creator>
  <cp:keywords/>
  <dc:description/>
  <cp:lastModifiedBy>ua</cp:lastModifiedBy>
  <cp:revision>9</cp:revision>
  <dcterms:created xsi:type="dcterms:W3CDTF">2019-10-03T08:29:00Z</dcterms:created>
  <dcterms:modified xsi:type="dcterms:W3CDTF">2019-10-03T19:43:00Z</dcterms:modified>
</cp:coreProperties>
</file>