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760713" w:rsidRPr="00760713" w:rsidP="00760713">
      <w:pPr>
        <w:bidi w:val="0"/>
        <w:spacing w:after="0" w:line="240" w:lineRule="auto"/>
        <w:ind w:left="5040"/>
        <w:jc w:val="right"/>
        <w:rPr>
          <w:rFonts w:ascii="Times New Roman" w:hAnsi="Times New Roman"/>
          <w:sz w:val="28"/>
          <w:szCs w:val="28"/>
          <w:lang w:eastAsia="ru-RU"/>
        </w:rPr>
      </w:pPr>
      <w:r w:rsidRPr="00760713">
        <w:rPr>
          <w:rFonts w:ascii="Times New Roman" w:hAnsi="Times New Roman"/>
          <w:sz w:val="28"/>
          <w:szCs w:val="28"/>
          <w:lang w:eastAsia="ru-RU"/>
        </w:rPr>
        <w:t>Проект</w:t>
      </w:r>
    </w:p>
    <w:p w:rsidR="00760713" w:rsidRPr="00760713" w:rsidP="00760713">
      <w:pPr>
        <w:bidi w:val="0"/>
        <w:spacing w:after="0" w:line="240" w:lineRule="auto"/>
        <w:ind w:left="5040"/>
        <w:jc w:val="right"/>
        <w:rPr>
          <w:rFonts w:ascii="Times New Roman" w:hAnsi="Times New Roman"/>
          <w:sz w:val="24"/>
          <w:szCs w:val="24"/>
          <w:lang w:eastAsia="ru-RU"/>
        </w:rPr>
      </w:pPr>
    </w:p>
    <w:p w:rsidR="004D040C" w:rsidRPr="00FD0191" w:rsidP="00760713">
      <w:pPr>
        <w:bidi w:val="0"/>
        <w:spacing w:before="120" w:after="0" w:line="240" w:lineRule="auto"/>
        <w:ind w:firstLine="3686"/>
        <w:jc w:val="right"/>
        <w:rPr>
          <w:rFonts w:ascii="Times New Roman" w:hAnsi="Times New Roman"/>
        </w:rPr>
      </w:pPr>
      <w:r w:rsidRPr="00760713" w:rsidR="00760713">
        <w:rPr>
          <w:rFonts w:ascii="Times New Roman" w:hAnsi="Times New Roman"/>
          <w:sz w:val="28"/>
          <w:szCs w:val="28"/>
          <w:lang w:eastAsia="ru-RU"/>
        </w:rPr>
        <w:t xml:space="preserve">      Вноситься народними депутатами України</w:t>
      </w:r>
    </w:p>
    <w:p w:rsidR="0007133B" w:rsidP="0007133B">
      <w:pPr>
        <w:bidi w:val="0"/>
        <w:spacing w:before="120" w:after="0" w:line="240" w:lineRule="auto"/>
        <w:ind w:left="3969"/>
        <w:jc w:val="right"/>
        <w:rPr>
          <w:rFonts w:ascii="Times New Roman" w:hAnsi="Times New Roman"/>
          <w:sz w:val="28"/>
          <w:szCs w:val="28"/>
          <w:lang w:eastAsia="ru-RU"/>
        </w:rPr>
      </w:pPr>
      <w:r w:rsidRPr="00041254">
        <w:rPr>
          <w:rFonts w:ascii="Times New Roman" w:hAnsi="Times New Roman"/>
          <w:sz w:val="28"/>
          <w:szCs w:val="28"/>
          <w:lang w:eastAsia="ru-RU"/>
        </w:rPr>
        <w:t>Южаніна Н.П.</w:t>
      </w:r>
      <w:r>
        <w:rPr>
          <w:rFonts w:ascii="Times New Roman" w:hAnsi="Times New Roman"/>
          <w:sz w:val="28"/>
          <w:szCs w:val="28"/>
          <w:lang w:eastAsia="ru-RU"/>
        </w:rPr>
        <w:t xml:space="preserve">, </w:t>
      </w:r>
      <w:r w:rsidRPr="00041254">
        <w:rPr>
          <w:rFonts w:ascii="Times New Roman" w:hAnsi="Times New Roman"/>
          <w:sz w:val="28"/>
          <w:szCs w:val="28"/>
          <w:lang w:eastAsia="ru-RU"/>
        </w:rPr>
        <w:t>Павленко Р.М.</w:t>
      </w:r>
      <w:r>
        <w:rPr>
          <w:rFonts w:ascii="Times New Roman" w:hAnsi="Times New Roman"/>
          <w:sz w:val="28"/>
          <w:szCs w:val="28"/>
          <w:lang w:eastAsia="ru-RU"/>
        </w:rPr>
        <w:t xml:space="preserve">, </w:t>
      </w:r>
      <w:r>
        <w:rPr>
          <w:rFonts w:ascii="Times New Roman" w:hAnsi="Times New Roman"/>
          <w:sz w:val="28"/>
          <w:szCs w:val="28"/>
          <w:lang w:eastAsia="ru-RU"/>
        </w:rPr>
        <w:t xml:space="preserve">Іонова М.М., </w:t>
      </w:r>
      <w:r w:rsidRPr="00041254">
        <w:rPr>
          <w:rFonts w:ascii="Times New Roman" w:hAnsi="Times New Roman"/>
          <w:sz w:val="28"/>
          <w:szCs w:val="28"/>
          <w:lang w:eastAsia="ru-RU"/>
        </w:rPr>
        <w:t>Фріз І.В.</w:t>
      </w:r>
      <w:r>
        <w:rPr>
          <w:rFonts w:ascii="Times New Roman" w:hAnsi="Times New Roman"/>
          <w:sz w:val="28"/>
          <w:szCs w:val="28"/>
          <w:lang w:eastAsia="ru-RU"/>
        </w:rPr>
        <w:t xml:space="preserve">, </w:t>
      </w:r>
      <w:r w:rsidRPr="00041254">
        <w:rPr>
          <w:rFonts w:ascii="Times New Roman" w:hAnsi="Times New Roman"/>
          <w:sz w:val="28"/>
          <w:szCs w:val="28"/>
          <w:lang w:eastAsia="ru-RU"/>
        </w:rPr>
        <w:t>Саврасов М.В.</w:t>
      </w:r>
      <w:r>
        <w:rPr>
          <w:rFonts w:ascii="Times New Roman" w:hAnsi="Times New Roman"/>
          <w:sz w:val="28"/>
          <w:szCs w:val="28"/>
          <w:lang w:eastAsia="ru-RU"/>
        </w:rPr>
        <w:t xml:space="preserve">, </w:t>
      </w:r>
      <w:r w:rsidRPr="00041254">
        <w:rPr>
          <w:rFonts w:ascii="Times New Roman" w:hAnsi="Times New Roman"/>
          <w:sz w:val="28"/>
          <w:szCs w:val="28"/>
          <w:lang w:eastAsia="ru-RU"/>
        </w:rPr>
        <w:t>Синютка О.М.</w:t>
      </w:r>
      <w:r>
        <w:rPr>
          <w:rFonts w:ascii="Times New Roman" w:hAnsi="Times New Roman"/>
          <w:sz w:val="28"/>
          <w:szCs w:val="28"/>
          <w:lang w:eastAsia="ru-RU"/>
        </w:rPr>
        <w:t>,</w:t>
      </w:r>
      <w:r>
        <w:rPr>
          <w:rFonts w:ascii="Times New Roman" w:hAnsi="Times New Roman"/>
          <w:sz w:val="28"/>
          <w:szCs w:val="28"/>
          <w:lang w:eastAsia="ru-RU"/>
        </w:rPr>
        <w:t xml:space="preserve"> Федина С.Р., Лопушанський А.Я.,</w:t>
      </w:r>
    </w:p>
    <w:p w:rsidR="0007133B" w:rsidRPr="00041254" w:rsidP="0007133B">
      <w:pPr>
        <w:bidi w:val="0"/>
        <w:spacing w:before="120" w:after="0" w:line="240" w:lineRule="auto"/>
        <w:ind w:left="3969"/>
        <w:jc w:val="right"/>
        <w:rPr>
          <w:rFonts w:ascii="Times New Roman" w:hAnsi="Times New Roman"/>
          <w:sz w:val="28"/>
          <w:szCs w:val="28"/>
          <w:lang w:eastAsia="ru-RU"/>
        </w:rPr>
      </w:pPr>
      <w:r w:rsidRPr="0007133B">
        <w:rPr>
          <w:rFonts w:ascii="Times New Roman" w:hAnsi="Times New Roman"/>
          <w:sz w:val="28"/>
          <w:szCs w:val="28"/>
          <w:lang w:eastAsia="ru-RU"/>
        </w:rPr>
        <w:t>Климпуш-Цинцадзе</w:t>
      </w:r>
      <w:r>
        <w:rPr>
          <w:rFonts w:ascii="Times New Roman" w:hAnsi="Times New Roman"/>
          <w:sz w:val="28"/>
          <w:szCs w:val="28"/>
          <w:lang w:eastAsia="ru-RU"/>
        </w:rPr>
        <w:t xml:space="preserve"> І.О.</w:t>
      </w:r>
      <w:r>
        <w:rPr>
          <w:rFonts w:ascii="Times New Roman" w:hAnsi="Times New Roman"/>
          <w:sz w:val="28"/>
          <w:szCs w:val="28"/>
          <w:lang w:eastAsia="ru-RU"/>
        </w:rPr>
        <w:t xml:space="preserve"> </w:t>
      </w:r>
    </w:p>
    <w:p w:rsidR="00760713" w:rsidP="002C1BA9">
      <w:pPr>
        <w:bidi w:val="0"/>
        <w:spacing w:before="120" w:after="0" w:line="240" w:lineRule="auto"/>
        <w:ind w:firstLine="5579"/>
        <w:jc w:val="right"/>
        <w:rPr>
          <w:rFonts w:ascii="Times New Roman" w:hAnsi="Times New Roman"/>
        </w:rPr>
      </w:pPr>
    </w:p>
    <w:p w:rsidR="00760713" w:rsidP="002C1BA9">
      <w:pPr>
        <w:bidi w:val="0"/>
        <w:spacing w:before="120" w:after="0" w:line="240" w:lineRule="auto"/>
        <w:ind w:firstLine="5579"/>
        <w:jc w:val="right"/>
        <w:rPr>
          <w:rFonts w:ascii="Times New Roman" w:hAnsi="Times New Roman"/>
        </w:rPr>
      </w:pPr>
    </w:p>
    <w:p w:rsidR="0007133B" w:rsidP="002C1BA9">
      <w:pPr>
        <w:bidi w:val="0"/>
        <w:spacing w:before="120" w:after="0" w:line="240" w:lineRule="auto"/>
        <w:ind w:firstLine="5579"/>
        <w:jc w:val="right"/>
        <w:rPr>
          <w:rFonts w:ascii="Times New Roman" w:hAnsi="Times New Roman"/>
        </w:rPr>
      </w:pPr>
    </w:p>
    <w:p w:rsidR="00760713" w:rsidRPr="00FD0191" w:rsidP="002C1BA9">
      <w:pPr>
        <w:bidi w:val="0"/>
        <w:spacing w:before="120" w:after="0" w:line="240" w:lineRule="auto"/>
        <w:ind w:firstLine="5579"/>
        <w:jc w:val="right"/>
        <w:rPr>
          <w:rFonts w:ascii="Times New Roman" w:hAnsi="Times New Roman"/>
        </w:rPr>
      </w:pPr>
    </w:p>
    <w:p w:rsidR="00760713" w:rsidP="002C1BA9">
      <w:pPr>
        <w:pStyle w:val="a2"/>
        <w:bidi w:val="0"/>
        <w:spacing w:before="120" w:after="0"/>
        <w:rPr>
          <w:rFonts w:ascii="Times New Roman" w:hAnsi="Times New Roman"/>
          <w:b w:val="0"/>
          <w:sz w:val="28"/>
          <w:szCs w:val="28"/>
        </w:rPr>
      </w:pPr>
      <w:r w:rsidRPr="00760713">
        <w:rPr>
          <w:rFonts w:ascii="Times New Roman" w:hAnsi="Times New Roman"/>
          <w:sz w:val="28"/>
          <w:szCs w:val="28"/>
        </w:rPr>
        <w:t>ЗАКОН УКРАЇНИ</w:t>
      </w:r>
    </w:p>
    <w:p w:rsidR="00AD1CC8" w:rsidRPr="00FD0191" w:rsidP="002C1BA9">
      <w:pPr>
        <w:pStyle w:val="a2"/>
        <w:bidi w:val="0"/>
        <w:spacing w:before="120" w:after="0"/>
        <w:rPr>
          <w:rFonts w:ascii="Times New Roman" w:hAnsi="Times New Roman"/>
          <w:b w:val="0"/>
          <w:sz w:val="28"/>
          <w:szCs w:val="28"/>
        </w:rPr>
      </w:pPr>
      <w:r w:rsidRPr="00FD0191" w:rsidR="004D040C">
        <w:rPr>
          <w:rFonts w:ascii="Times New Roman" w:hAnsi="Times New Roman"/>
          <w:b w:val="0"/>
          <w:sz w:val="28"/>
          <w:szCs w:val="28"/>
        </w:rPr>
        <w:t xml:space="preserve">Про внесення змін до Податкового кодексу України та деяких </w:t>
      </w:r>
      <w:r w:rsidR="00E82F48">
        <w:rPr>
          <w:rFonts w:ascii="Times New Roman" w:hAnsi="Times New Roman"/>
          <w:b w:val="0"/>
          <w:sz w:val="28"/>
          <w:szCs w:val="28"/>
        </w:rPr>
        <w:t xml:space="preserve">інших </w:t>
      </w:r>
      <w:r w:rsidRPr="00FD0191" w:rsidR="004D040C">
        <w:rPr>
          <w:rFonts w:ascii="Times New Roman" w:hAnsi="Times New Roman"/>
          <w:b w:val="0"/>
          <w:sz w:val="28"/>
          <w:szCs w:val="28"/>
        </w:rPr>
        <w:t>закон</w:t>
      </w:r>
      <w:r w:rsidRPr="00FD0191" w:rsidR="00FD0191">
        <w:rPr>
          <w:rFonts w:ascii="Times New Roman" w:hAnsi="Times New Roman"/>
          <w:b w:val="0"/>
          <w:sz w:val="28"/>
          <w:szCs w:val="28"/>
        </w:rPr>
        <w:t>одавчих актів</w:t>
      </w:r>
      <w:r w:rsidRPr="00FD0191" w:rsidR="004D040C">
        <w:rPr>
          <w:rFonts w:ascii="Times New Roman" w:hAnsi="Times New Roman"/>
          <w:b w:val="0"/>
          <w:sz w:val="28"/>
          <w:szCs w:val="28"/>
        </w:rPr>
        <w:t xml:space="preserve"> України щодо </w:t>
      </w:r>
      <w:r w:rsidR="00F7524F">
        <w:rPr>
          <w:rFonts w:ascii="Times New Roman" w:hAnsi="Times New Roman"/>
          <w:b w:val="0"/>
          <w:sz w:val="28"/>
          <w:szCs w:val="28"/>
        </w:rPr>
        <w:t xml:space="preserve">добровільного </w:t>
      </w:r>
      <w:r w:rsidRPr="00FD0191" w:rsidR="004D040C">
        <w:rPr>
          <w:rFonts w:ascii="Times New Roman" w:hAnsi="Times New Roman"/>
          <w:b w:val="0"/>
          <w:sz w:val="28"/>
          <w:szCs w:val="28"/>
        </w:rPr>
        <w:t>одноразового декларування активів фізичних осіб</w:t>
      </w:r>
      <w:r w:rsidRPr="00FD0191">
        <w:rPr>
          <w:rFonts w:ascii="Times New Roman" w:hAnsi="Times New Roman"/>
          <w:b w:val="0"/>
          <w:sz w:val="28"/>
          <w:szCs w:val="28"/>
        </w:rPr>
        <w:br/>
        <w:t>_________________________________________________</w:t>
      </w:r>
    </w:p>
    <w:p w:rsidR="00AD1CC8" w:rsidRPr="00A22771" w:rsidP="002C1BA9">
      <w:pPr>
        <w:bidi w:val="0"/>
        <w:spacing w:before="120" w:after="0" w:line="240" w:lineRule="auto"/>
        <w:ind w:firstLine="567"/>
        <w:jc w:val="both"/>
        <w:rPr>
          <w:rFonts w:ascii="Times New Roman" w:hAnsi="Times New Roman"/>
          <w:b/>
          <w:sz w:val="21"/>
          <w:szCs w:val="21"/>
          <w:lang w:val="ru-RU" w:eastAsia="uk-UA"/>
        </w:rPr>
      </w:pPr>
    </w:p>
    <w:p w:rsidR="00A945F8" w:rsidRPr="00A22771" w:rsidP="002C1BA9">
      <w:pPr>
        <w:bidi w:val="0"/>
        <w:spacing w:before="120" w:after="0" w:line="240" w:lineRule="auto"/>
        <w:ind w:firstLine="567"/>
        <w:jc w:val="both"/>
        <w:rPr>
          <w:rFonts w:ascii="Times New Roman" w:hAnsi="Times New Roman"/>
          <w:b/>
          <w:sz w:val="21"/>
          <w:szCs w:val="21"/>
          <w:lang w:val="ru-RU" w:eastAsia="uk-UA"/>
        </w:rPr>
      </w:pPr>
    </w:p>
    <w:p w:rsidR="00A945F8" w:rsidRPr="00A22771" w:rsidP="00A945F8">
      <w:pPr>
        <w:bidi w:val="0"/>
        <w:spacing w:before="120" w:after="0" w:line="240" w:lineRule="auto"/>
        <w:ind w:firstLine="709"/>
        <w:jc w:val="both"/>
        <w:rPr>
          <w:rFonts w:ascii="Times New Roman" w:hAnsi="Times New Roman"/>
          <w:sz w:val="28"/>
          <w:szCs w:val="28"/>
          <w:lang w:val="ru-RU"/>
        </w:rPr>
      </w:pPr>
      <w:r w:rsidRPr="00A945F8">
        <w:rPr>
          <w:rFonts w:ascii="Times New Roman" w:hAnsi="Times New Roman"/>
          <w:sz w:val="28"/>
          <w:szCs w:val="28"/>
        </w:rPr>
        <w:t xml:space="preserve">Верховна Рада України </w:t>
      </w:r>
      <w:r w:rsidRPr="00A945F8">
        <w:rPr>
          <w:rFonts w:ascii="Times New Roman" w:hAnsi="Times New Roman"/>
          <w:b/>
          <w:sz w:val="28"/>
          <w:szCs w:val="28"/>
        </w:rPr>
        <w:t>постановляє</w:t>
      </w:r>
      <w:r w:rsidRPr="00A945F8">
        <w:rPr>
          <w:rFonts w:ascii="Times New Roman" w:hAnsi="Times New Roman"/>
          <w:sz w:val="28"/>
          <w:szCs w:val="28"/>
        </w:rPr>
        <w:t>:</w:t>
      </w:r>
    </w:p>
    <w:p w:rsidR="00A945F8" w:rsidRPr="00A22771" w:rsidP="00A945F8">
      <w:pPr>
        <w:bidi w:val="0"/>
        <w:spacing w:before="120" w:after="0" w:line="240" w:lineRule="auto"/>
        <w:ind w:firstLine="709"/>
        <w:jc w:val="both"/>
        <w:rPr>
          <w:rFonts w:ascii="Times New Roman" w:hAnsi="Times New Roman"/>
          <w:sz w:val="28"/>
          <w:szCs w:val="28"/>
          <w:lang w:val="ru-RU"/>
        </w:rPr>
      </w:pPr>
    </w:p>
    <w:p w:rsidR="00AD1CC8" w:rsidRPr="00FD0191" w:rsidP="002C1BA9">
      <w:pPr>
        <w:pStyle w:val="a3"/>
        <w:bidi w:val="0"/>
        <w:ind w:firstLine="709"/>
        <w:rPr>
          <w:rFonts w:ascii="Times New Roman" w:hAnsi="Times New Roman"/>
          <w:sz w:val="28"/>
          <w:szCs w:val="28"/>
        </w:rPr>
      </w:pPr>
      <w:r w:rsidRPr="00FD0191">
        <w:rPr>
          <w:rFonts w:ascii="Times New Roman" w:hAnsi="Times New Roman"/>
          <w:sz w:val="28"/>
          <w:szCs w:val="28"/>
        </w:rPr>
        <w:t>І. Внести до Податкового кодексу України (Відомості Верховної Ради України, 2011 р., № 13—17, ст. 112) такі зміни:</w:t>
      </w:r>
    </w:p>
    <w:p w:rsidR="00527684" w:rsidRPr="00FD0191" w:rsidP="002C1BA9">
      <w:pPr>
        <w:pStyle w:val="a3"/>
        <w:numPr>
          <w:numId w:val="2"/>
        </w:numPr>
        <w:tabs>
          <w:tab w:val="left" w:pos="1276"/>
        </w:tabs>
        <w:bidi w:val="0"/>
        <w:rPr>
          <w:rFonts w:ascii="Times New Roman" w:hAnsi="Times New Roman"/>
          <w:sz w:val="28"/>
          <w:szCs w:val="28"/>
        </w:rPr>
      </w:pPr>
      <w:r w:rsidR="00F7524F">
        <w:rPr>
          <w:rFonts w:ascii="Times New Roman" w:hAnsi="Times New Roman"/>
          <w:sz w:val="28"/>
          <w:szCs w:val="28"/>
        </w:rPr>
        <w:t xml:space="preserve">у </w:t>
      </w:r>
      <w:r w:rsidRPr="00FD0191" w:rsidR="004531AD">
        <w:rPr>
          <w:rFonts w:ascii="Times New Roman" w:hAnsi="Times New Roman"/>
          <w:sz w:val="28"/>
          <w:szCs w:val="28"/>
        </w:rPr>
        <w:t>п</w:t>
      </w:r>
      <w:r w:rsidRPr="00FD0191" w:rsidR="00463013">
        <w:rPr>
          <w:rFonts w:ascii="Times New Roman" w:hAnsi="Times New Roman"/>
          <w:sz w:val="28"/>
          <w:szCs w:val="28"/>
        </w:rPr>
        <w:t>ункт</w:t>
      </w:r>
      <w:r w:rsidR="00F7524F">
        <w:rPr>
          <w:rFonts w:ascii="Times New Roman" w:hAnsi="Times New Roman"/>
          <w:sz w:val="28"/>
          <w:szCs w:val="28"/>
        </w:rPr>
        <w:t>і</w:t>
      </w:r>
      <w:r w:rsidRPr="00FD0191" w:rsidR="00463013">
        <w:rPr>
          <w:rFonts w:ascii="Times New Roman" w:hAnsi="Times New Roman"/>
          <w:sz w:val="28"/>
          <w:szCs w:val="28"/>
        </w:rPr>
        <w:t xml:space="preserve"> 14.1 </w:t>
      </w:r>
      <w:r w:rsidRPr="00FD0191" w:rsidR="0061370F">
        <w:rPr>
          <w:rFonts w:ascii="Times New Roman" w:hAnsi="Times New Roman"/>
          <w:sz w:val="28"/>
          <w:szCs w:val="28"/>
        </w:rPr>
        <w:t>статті 14</w:t>
      </w:r>
      <w:r w:rsidRPr="00FD0191" w:rsidR="00B41C4D">
        <w:rPr>
          <w:rFonts w:ascii="Times New Roman" w:hAnsi="Times New Roman"/>
          <w:sz w:val="28"/>
          <w:szCs w:val="28"/>
        </w:rPr>
        <w:t xml:space="preserve"> </w:t>
      </w:r>
      <w:r w:rsidR="00F7524F">
        <w:rPr>
          <w:rFonts w:ascii="Times New Roman" w:hAnsi="Times New Roman"/>
          <w:sz w:val="28"/>
          <w:szCs w:val="28"/>
        </w:rPr>
        <w:t xml:space="preserve">включити </w:t>
      </w:r>
      <w:r w:rsidRPr="00FD0191">
        <w:rPr>
          <w:rFonts w:ascii="Times New Roman" w:hAnsi="Times New Roman"/>
          <w:sz w:val="28"/>
          <w:szCs w:val="28"/>
        </w:rPr>
        <w:t>підпункт 14.1.2 такого змісту:</w:t>
      </w:r>
    </w:p>
    <w:p w:rsidR="00527684" w:rsidRPr="00FD0191" w:rsidP="002C1BA9">
      <w:pPr>
        <w:bidi w:val="0"/>
        <w:spacing w:before="120" w:after="0" w:line="240" w:lineRule="auto"/>
        <w:ind w:firstLine="709"/>
        <w:jc w:val="both"/>
        <w:rPr>
          <w:rFonts w:ascii="Times New Roman" w:hAnsi="Times New Roman"/>
          <w:sz w:val="28"/>
          <w:szCs w:val="28"/>
        </w:rPr>
      </w:pPr>
      <w:r w:rsidRPr="00FD0191" w:rsidR="004531AD">
        <w:rPr>
          <w:rFonts w:ascii="Times New Roman" w:hAnsi="Times New Roman"/>
          <w:sz w:val="28"/>
          <w:szCs w:val="28"/>
        </w:rPr>
        <w:t>"</w:t>
      </w:r>
      <w:r w:rsidRPr="00FD0191">
        <w:rPr>
          <w:rFonts w:ascii="Times New Roman" w:hAnsi="Times New Roman"/>
          <w:sz w:val="28"/>
          <w:szCs w:val="28"/>
        </w:rPr>
        <w:t xml:space="preserve">14.1.2. </w:t>
      </w:r>
      <w:r w:rsidRPr="00F7524F" w:rsidR="00F7524F">
        <w:rPr>
          <w:rFonts w:ascii="Times New Roman" w:hAnsi="Times New Roman"/>
          <w:sz w:val="28"/>
          <w:szCs w:val="28"/>
        </w:rPr>
        <w:t>активи фізичної особи для цілей статті 39</w:t>
      </w:r>
      <w:r w:rsidRPr="00F7524F" w:rsidR="00F7524F">
        <w:rPr>
          <w:rFonts w:ascii="Times New Roman" w:hAnsi="Times New Roman"/>
          <w:sz w:val="28"/>
          <w:szCs w:val="28"/>
          <w:vertAlign w:val="superscript"/>
        </w:rPr>
        <w:t>2</w:t>
      </w:r>
      <w:r w:rsidRPr="00F7524F" w:rsidR="00F7524F">
        <w:rPr>
          <w:rFonts w:ascii="Times New Roman" w:hAnsi="Times New Roman"/>
          <w:sz w:val="28"/>
          <w:szCs w:val="28"/>
        </w:rPr>
        <w:t xml:space="preserve"> цього Кодексу – кошти, банківські метали та інші валютні цінності, рухоме та нерухоме майно, майнові права та нематеріальні активи </w:t>
      </w:r>
      <w:r w:rsidRPr="00FD0191" w:rsidR="002B2A19">
        <w:rPr>
          <w:rFonts w:ascii="Times New Roman" w:hAnsi="Times New Roman"/>
          <w:sz w:val="28"/>
          <w:szCs w:val="28"/>
        </w:rPr>
        <w:t>"</w:t>
      </w:r>
      <w:r w:rsidRPr="00FD0191">
        <w:rPr>
          <w:rFonts w:ascii="Times New Roman" w:hAnsi="Times New Roman"/>
          <w:sz w:val="28"/>
          <w:szCs w:val="28"/>
        </w:rPr>
        <w:t>;</w:t>
      </w:r>
    </w:p>
    <w:p w:rsidR="00D812FA" w:rsidRPr="00FD0191" w:rsidP="002C1BA9">
      <w:pPr>
        <w:pStyle w:val="a3"/>
        <w:numPr>
          <w:numId w:val="2"/>
        </w:numPr>
        <w:tabs>
          <w:tab w:val="left" w:pos="851"/>
          <w:tab w:val="left" w:pos="1276"/>
        </w:tabs>
        <w:bidi w:val="0"/>
        <w:ind w:left="0" w:firstLine="851"/>
        <w:rPr>
          <w:rFonts w:ascii="Times New Roman" w:hAnsi="Times New Roman"/>
          <w:sz w:val="28"/>
          <w:szCs w:val="28"/>
        </w:rPr>
      </w:pPr>
      <w:r w:rsidRPr="00FD0191">
        <w:rPr>
          <w:rFonts w:ascii="Times New Roman" w:hAnsi="Times New Roman"/>
          <w:sz w:val="28"/>
          <w:szCs w:val="28"/>
        </w:rPr>
        <w:t xml:space="preserve"> розділ ХХ "Перехідні положення" доповнити підрозділом 9</w:t>
      </w:r>
      <w:r w:rsidRPr="00FD0191">
        <w:rPr>
          <w:rFonts w:ascii="Times New Roman" w:hAnsi="Times New Roman"/>
          <w:sz w:val="28"/>
          <w:szCs w:val="28"/>
          <w:vertAlign w:val="superscript"/>
        </w:rPr>
        <w:t>3</w:t>
      </w:r>
      <w:r w:rsidRPr="00FD0191">
        <w:rPr>
          <w:rFonts w:ascii="Times New Roman" w:hAnsi="Times New Roman"/>
          <w:sz w:val="28"/>
          <w:szCs w:val="28"/>
        </w:rPr>
        <w:t xml:space="preserve"> такого змісту:</w:t>
      </w:r>
    </w:p>
    <w:p w:rsidR="00D812FA" w:rsidRPr="00FD0191" w:rsidP="002C1BA9">
      <w:pPr>
        <w:bidi w:val="0"/>
        <w:spacing w:before="120" w:after="0" w:line="240" w:lineRule="auto"/>
        <w:ind w:firstLine="709"/>
        <w:jc w:val="both"/>
        <w:rPr>
          <w:rFonts w:ascii="Times New Roman" w:hAnsi="Times New Roman"/>
          <w:sz w:val="28"/>
          <w:szCs w:val="28"/>
        </w:rPr>
      </w:pPr>
      <w:r w:rsidRPr="00FD0191">
        <w:rPr>
          <w:rFonts w:ascii="Times New Roman" w:hAnsi="Times New Roman"/>
          <w:sz w:val="28"/>
          <w:szCs w:val="28"/>
        </w:rPr>
        <w:t>"Підрозділ 9</w:t>
      </w:r>
      <w:r w:rsidRPr="00FD0191">
        <w:rPr>
          <w:rFonts w:ascii="Times New Roman" w:hAnsi="Times New Roman"/>
          <w:sz w:val="28"/>
          <w:szCs w:val="28"/>
          <w:vertAlign w:val="superscript"/>
        </w:rPr>
        <w:t>3</w:t>
      </w:r>
      <w:r w:rsidRPr="00FD0191">
        <w:rPr>
          <w:rFonts w:ascii="Times New Roman" w:hAnsi="Times New Roman"/>
          <w:sz w:val="28"/>
          <w:szCs w:val="28"/>
        </w:rPr>
        <w:t xml:space="preserve">. </w:t>
      </w:r>
      <w:r w:rsidRPr="00F7524F" w:rsidR="00F7524F">
        <w:rPr>
          <w:rFonts w:ascii="Times New Roman" w:hAnsi="Times New Roman"/>
          <w:sz w:val="28"/>
          <w:szCs w:val="28"/>
        </w:rPr>
        <w:t>Особливості добровільного одноразового декларування активів фізичних осіб</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1. Одноразове декларування – добровільне декларування фізичною особою належних їй активів, що проводиться одноразово та здійснюється в особливому порядку, визначеному цим підрозділом.</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2. Суб’єктами одноразового декларування  є фізичні особи – резиденти та/або громадяни України, які є власниками (співвласниками) та/або кінцевими бенефіціарними власниками (контролерами) активів на території України та/або за її межами</w:t>
      </w:r>
      <w:r w:rsidR="00760713">
        <w:rPr>
          <w:rFonts w:ascii="Times New Roman" w:hAnsi="Times New Roman"/>
          <w:bCs/>
          <w:sz w:val="28"/>
          <w:szCs w:val="28"/>
        </w:rPr>
        <w:t>.</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3. Об'єктами одноразового декларування є активи фізичної особи, до яких зокрема, але не виключно належать:</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валютні цінності (у значенні, визначеному Законом України "Про валюту і валютні операції");</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цінні папери;</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транспортні засоби та інші самохідні машини і механізми;</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літальні апарати, судна, човни та інші плавучі засоби;</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цінне рухоме майно, у тому числі ювелірні вироби, предмети мистецтва та антикваріату, дорогоцінне каміння тощо;</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нерухоме майно;</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 xml:space="preserve">об’єкти незавершеного будівництва, об’єкти, не прийняті в експлуатацію або право власності на які не зареєстроване в установленому законом порядку, які </w:t>
      </w:r>
      <w:bookmarkStart w:id="0" w:name="n1037"/>
      <w:bookmarkEnd w:id="0"/>
      <w:r w:rsidRPr="00F7524F">
        <w:rPr>
          <w:rFonts w:ascii="Times New Roman" w:hAnsi="Times New Roman"/>
          <w:bCs/>
          <w:sz w:val="28"/>
          <w:szCs w:val="28"/>
        </w:rPr>
        <w:t xml:space="preserve">належать суб’єкту одноразового декларування на праві власності відповідно до Цивільного кодексу України, та/або </w:t>
      </w:r>
      <w:bookmarkStart w:id="1" w:name="n1038"/>
      <w:bookmarkEnd w:id="1"/>
      <w:r w:rsidRPr="00F7524F">
        <w:rPr>
          <w:rFonts w:ascii="Times New Roman" w:hAnsi="Times New Roman"/>
          <w:bCs/>
          <w:sz w:val="28"/>
          <w:szCs w:val="28"/>
        </w:rPr>
        <w:t>розташовані на земельних ділянках, що належать суб’єкту одноразового декларування на праві приватної власності, включаючи спільну власність, та/або повністю або частково побудовані з матеріалів чи за кошти суб’єкта одноразового декларування;</w:t>
      </w:r>
    </w:p>
    <w:p w:rsidR="00F7524F" w:rsidRPr="00F7524F" w:rsidP="00F7524F">
      <w:pPr>
        <w:bidi w:val="0"/>
        <w:spacing w:before="120" w:after="0" w:line="240" w:lineRule="auto"/>
        <w:ind w:firstLine="709"/>
        <w:jc w:val="both"/>
        <w:rPr>
          <w:rFonts w:ascii="Times New Roman" w:hAnsi="Times New Roman"/>
          <w:sz w:val="28"/>
          <w:szCs w:val="28"/>
        </w:rPr>
      </w:pPr>
      <w:r w:rsidRPr="00F7524F">
        <w:rPr>
          <w:rFonts w:ascii="Times New Roman" w:hAnsi="Times New Roman"/>
          <w:sz w:val="28"/>
          <w:szCs w:val="28"/>
        </w:rPr>
        <w:t>частки (паї) у майні юридичних осіб, акції, корпоративні права в іншій, ніж цінні папери, формі;</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sz w:val="28"/>
          <w:szCs w:val="28"/>
        </w:rPr>
        <w:t>фінансові інструменти;</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 xml:space="preserve">права на отримання дивідендів, процентів чи іншої аналогічної майнової вигоди, не пов’язані із правом власності на цінні папери, частки (паї) у майні юридичних осіб чи на грошові кошти; </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нематеріальні активи;</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видані (надані) позики або інші види фінансової допомоги;</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інші активи та майнові (речові) права.</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Зазначені в цьому підпункті активи підлягають одноразовому декларуванню, якщо вони знаходяться у власності суб’єкта одноразового декларування, спільній власності суб’єкта одноразового декларування та іншої особи, або їх власником є інша особа, яка здійснює володіння, користування та/або розпорядження такими активами в інтересах та/або на користь суб’єкта одноразового декларування на підставі договору про управління майном чи іншого аналогічного правочину  (далі в цьому підрозділі – довірчий управитель), в тому числі якщо суб'єкт одноразового декларування є кінцевим бенефіціарним власником (контролером) таких автивів у значенні, визначеному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Зазначені в цьому підпункті активи підлягають одноразовому декларуванню незалежно від їх знаходження (реєстрації, обліку, перебування в обігу тощо) на території України та/або за її межами.</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 xml:space="preserve">4. Період одноразового декларування – з 1 січня 2020 року по 31 травня 2020 року включно. </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Протягом періоду одноразового декларування суб’єкт одноразового декларування самостійно приймає рішення щодо участі в одноразовому декларуванні та особисто в установленому цим підрозділом порядку здійснює декларування активів, що підлягають одноразовому декларуванню.</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 xml:space="preserve">5. Для одноразового декларування активів суб’єкт одноразового декларування подає до контролюючого органу одноразову декларацію із зазначенням активів, що підлягають одноразовому декларуванню, належних йому станом на 31 грудня 2019 року (далі – одноразова декларація). </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5.1. Одноразова декларація подається суб’єктом одноразового декларування до контролюючого органу за податковою адресою суб'єкта одноразового декларування (місцем проживання фізичної особи, за яким вона береться на облік як платник податку у контролюючому органі).</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5.2. Одноразова декларація подається в електронній формі з дотриманням вимог законів України "Про електронні документи та електронний документообіг" та "Про електронні довірчі послуги".</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5.3. Форма одноразової декларації затверджується центральним органом виконавчої влади, що забезпечує формування та реалізує державну фінансову політику.</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В одноразовій декларації зазначаються загальні відомості про суб’єкта одноразового декларування, достатні для його ідентифікації (прізвище, ім’я по батькові, реєстраційний номер облікової картки платника податків або у визначених цим Кодексом випадках – серія та номер паспорта громадянина України), перелік активів, що декларуються, із зазначенням інформації, що дозволяє їх ідентифікувати,  зокрема про їх місцезнаходження (крім місцезнаходження готівкових коштів).</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 xml:space="preserve">В одноразовій декларації не зазначається інформація про джерела походження задекларованих активів, підстави набуття прав на такі активи та їх вартість. </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5.4. Суб'єкт одноразового декларування, що є кінцевим бенефіціарним власником (контролером) задекларованих активів, має право надати інформацію про довірчого управителя таких активів.</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6. Протягом періоду одноразового декларування після подання одноразової декларації суб’єкт одноразового декларування має право на</w:t>
      </w:r>
      <w:r w:rsidRPr="00F7524F">
        <w:rPr>
          <w:rFonts w:ascii="Times New Roman" w:hAnsi="Times New Roman"/>
          <w:sz w:val="28"/>
          <w:szCs w:val="28"/>
        </w:rPr>
        <w:t xml:space="preserve"> </w:t>
      </w:r>
      <w:r w:rsidRPr="00F7524F">
        <w:rPr>
          <w:rFonts w:ascii="Times New Roman" w:hAnsi="Times New Roman"/>
          <w:bCs/>
          <w:sz w:val="28"/>
          <w:szCs w:val="28"/>
        </w:rPr>
        <w:t xml:space="preserve">уточнення інформації, зазначеної в одноразовій декларації, в необмеженій кількості шляхом подання нової одноразової декларації. При цьому попередньо подана одноразова декларація таким суб'єктом одноразового декларування, інформацію якої було уточнено, вважається анульованою. </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7. У разі неподання фізичною особою одноразової декларації задекларованими такою фізичною особою вважаються активи, що  станом на 31 грудня 2019 року зареєстровані або задекларовані в інший спосіб у встановленому законодавством порядку в Україні, а також грошові  кошти у сумі 1 мільйон гривень.</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8. Суб’єкт одноразового декларування самостійно  визначає в одноразовій декларації розмір доходів, які були джерелом набуття активів, зазначених в одноразовій декларації, та з яких раніше не сплачено податок на доходи фізичних осіб. Такі доходи оподатковуються податком на доходи фізичних осіб за ставкою, визначеною підпунктом 167.5.4 пункту 167.5 статті 167 цього Кодексу.</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У разі якщо протягом періоду одноразового декларування до подання одноразової декларації  суб'єкт одноразового декларування здійснює:</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 xml:space="preserve">1) розміщення грошових коштів на вкладних (депозитних) рахунках на умовах банківського строкового вкладу в державному банку строком від </w:t>
      </w:r>
      <w:r w:rsidR="00970687">
        <w:rPr>
          <w:rFonts w:ascii="Times New Roman" w:hAnsi="Times New Roman"/>
          <w:bCs/>
          <w:sz w:val="28"/>
          <w:szCs w:val="28"/>
          <w:lang w:val="en-US"/>
        </w:rPr>
        <w:t>12</w:t>
      </w:r>
      <w:r w:rsidRPr="00F7524F">
        <w:rPr>
          <w:rFonts w:ascii="Times New Roman" w:hAnsi="Times New Roman"/>
          <w:bCs/>
          <w:sz w:val="28"/>
          <w:szCs w:val="28"/>
        </w:rPr>
        <w:t xml:space="preserve"> місяців без права дострокового повернення вкладу та/або</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 xml:space="preserve">2) придбання державних облігацій України з терміном обігу від </w:t>
      </w:r>
      <w:r w:rsidR="00970687">
        <w:rPr>
          <w:rFonts w:ascii="Times New Roman" w:hAnsi="Times New Roman"/>
          <w:bCs/>
          <w:sz w:val="28"/>
          <w:szCs w:val="28"/>
          <w:lang w:val="en-US"/>
        </w:rPr>
        <w:t>12</w:t>
      </w:r>
      <w:r w:rsidRPr="00F7524F">
        <w:rPr>
          <w:rFonts w:ascii="Times New Roman" w:hAnsi="Times New Roman"/>
          <w:bCs/>
          <w:sz w:val="28"/>
          <w:szCs w:val="28"/>
        </w:rPr>
        <w:t xml:space="preserve"> місяців без права дострокового погашення,</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 xml:space="preserve">доходи, зазначені в абзаці першому цього пункту, розмір яких еквівалентний сумі такого розміщення та/або придбання, оподатковуються податком на доходи фізичних осіб за ставкою, визначеною підпунктом 167.5.2 пункту 167.5 статті 167 цього Кодексу. </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9. Суб’єкт одноразового декларування зобов’язаний протягом 30 днів з дня подання одноразової декларації до контролюючого органу сплатити суму податкового зобов’язання, самостійно визначену в поданій одноразовій декларації. Податкове зобов’язання, самостійно визначене в одноразовій декларації, вважається узгодженим.</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10. Закінченням процедури одноразового декларування є подання декларації до контролюючого органу та сплата відповідного податкового зобов’язання (у разі наявності такого).</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11.  Суб’єкт одноразового декларування звільняється від:</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1) кримінальної відповідальності за злочини, передбачені статтями 212, 212</w:t>
      </w:r>
      <w:r w:rsidRPr="00F7524F">
        <w:rPr>
          <w:rFonts w:ascii="Times New Roman" w:hAnsi="Times New Roman"/>
          <w:bCs/>
          <w:sz w:val="28"/>
          <w:szCs w:val="28"/>
          <w:vertAlign w:val="superscript"/>
        </w:rPr>
        <w:t>1</w:t>
      </w:r>
      <w:r w:rsidRPr="00F7524F">
        <w:rPr>
          <w:rFonts w:ascii="Times New Roman" w:hAnsi="Times New Roman"/>
          <w:bCs/>
          <w:sz w:val="28"/>
          <w:szCs w:val="28"/>
        </w:rPr>
        <w:t>, 366 (щодо складання, видачі, внесення завідомо неправдивих відомостей, іншого підроблення  податкових та/або митних декларацій, податкових та акцизних накладних, документів звітності щодо єдиного внеску на загальнообов'язкове державне соціальне страхування), та 367 (щодо порушення податкового, валютного та митного законодавства) Кримінального кодексу України – якщо відповідні діяння стосуються отримання доходу, з якого було сплачено податок на доходи фізичних осіб відповідно до пункту 8 цього підрозділу, за яким закінчено процедуру одноразового декларування;</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2) адміністративної відповідальності за порушення податкового, валютного та іншого законодавства щодо набуття активів, зазначених в одноразовій декларації, та доходу, який був джерелом їх придбання, за винятком правопорушень, передбачених главою 13-А Кодексу України про адміністративні правопорушення;</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3) фінансової відповідальності за порушення законодавства з питань оподаткування, передбаченої главою 11 "Відповідальність" розділу ІІ "Адміністрування податків, зборів, платежів" цього Кодексу – в межах доходу, з якого було сплачено податок на доходи фізичних осіб відповідно до пункту 8 цього підрозділу, за яким закінчено процедуру одноразового декларування.</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 xml:space="preserve">12. Держава гарантує суб’єкту одноразового декларування, який закінчив процедуру одноразового декларування: </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 xml:space="preserve">а) не притягнення його до відповідальності, від якої він звільнений відповідно до пункту 11 цього </w:t>
      </w:r>
      <w:r w:rsidRPr="00F7524F">
        <w:rPr>
          <w:rFonts w:ascii="Times New Roman" w:hAnsi="Times New Roman"/>
          <w:sz w:val="28"/>
          <w:szCs w:val="28"/>
        </w:rPr>
        <w:t>підрозділу</w:t>
      </w:r>
      <w:r w:rsidRPr="00F7524F">
        <w:rPr>
          <w:rFonts w:ascii="Times New Roman" w:hAnsi="Times New Roman"/>
          <w:bCs/>
          <w:sz w:val="28"/>
          <w:szCs w:val="28"/>
        </w:rPr>
        <w:t>;</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б) звільнення його від обов’язку щодо надання інформації про джерела одержання задекларованих активів;</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в) збереження відповідними державними органами та їх посадовими особами таємниці щодо його персональний даних та іншої інформації, що міститься в одноразовій декларації, за винятком надання такої інформації на вимогу державних органів відповідно до Кримінального процесуального кодексу України;</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 xml:space="preserve">г) заборону використання інформації, що міститься в одноразовій декларації, в якості доказу вчинення будь-якого кримінального правопорушення </w:t>
      </w:r>
      <w:r w:rsidRPr="00F7524F">
        <w:rPr>
          <w:rFonts w:ascii="Times New Roman" w:hAnsi="Times New Roman"/>
          <w:sz w:val="28"/>
          <w:szCs w:val="28"/>
        </w:rPr>
        <w:t>та/або в якості джерела виявлення (прямо або опосередковано) обставин, що можуть свідчити про вчинення будь-якого кримінального правопорушення</w:t>
      </w:r>
      <w:r w:rsidRPr="00F7524F">
        <w:rPr>
          <w:rFonts w:ascii="Times New Roman" w:hAnsi="Times New Roman"/>
          <w:bCs/>
          <w:sz w:val="28"/>
          <w:szCs w:val="28"/>
        </w:rPr>
        <w:t>;</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ѓ)  заборону проведення контролюючими органами будь-яких перевірок дотримання вимог податкового, валютного та іншого законодавства та заборону притягнення до фінансової відповідальності за порушення законів з питань оподаткування та іншого законодавства, контроль за дотриманням якого покладено на контролюючі органи, за фактом подання одноразової декларації або з підстав отримання інформації, зазначеної в одноразовій декларації, в тому числі щодо підстав та порядку набуття активів, зазначених в одноразовій декларації,  сплати податків, зборів, інших обов’язкових платежів у зв’язку з таким набуттям.</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13. Звільнення від відповідальності не розповсюджується на діяння, які законодавством визначаються як тяжкі злочини проти основ національної безпеки України, життя, здоров'я та волі особи, миру, безпеки людства та міжнародного правопорядку, а також вчинені у сфері обігу наркотичних засобів, психотропних речовин, їх аналогів або прекурсорів, злочинів у сфері службової діяльності та професійної діяльності, пов’язаної з наданням публічних послуг,</w:t>
      </w:r>
      <w:r w:rsidRPr="00F7524F">
        <w:rPr>
          <w:rFonts w:ascii="Times New Roman" w:hAnsi="Times New Roman"/>
          <w:sz w:val="28"/>
          <w:szCs w:val="28"/>
        </w:rPr>
        <w:t xml:space="preserve"> </w:t>
      </w:r>
      <w:r w:rsidRPr="00F7524F">
        <w:rPr>
          <w:rFonts w:ascii="Times New Roman" w:hAnsi="Times New Roman"/>
          <w:bCs/>
          <w:sz w:val="28"/>
          <w:szCs w:val="28"/>
        </w:rPr>
        <w:t>а також на діяння, які є корупційними правопорушеннями згідно законодавства, що діяло на момент їх вчинення.</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Державні гарантії не поширюються на доходи та активи, отримані внаслідок діянь, вказаних в абзаці першому цього пункту, а також у разі, коли суб’єкт одноразового декларування на момент подання одноразової декларації є підозрюваним або обвинуваченим у вчиненні злочинів</w:t>
      </w:r>
      <w:r w:rsidRPr="00F7524F">
        <w:rPr>
          <w:rFonts w:ascii="Times New Roman" w:hAnsi="Times New Roman"/>
          <w:sz w:val="28"/>
          <w:szCs w:val="28"/>
        </w:rPr>
        <w:t xml:space="preserve"> шляхом зловживання службовим становищем</w:t>
      </w:r>
      <w:r w:rsidRPr="00F7524F">
        <w:rPr>
          <w:rFonts w:ascii="Times New Roman" w:hAnsi="Times New Roman"/>
          <w:bCs/>
          <w:sz w:val="28"/>
          <w:szCs w:val="28"/>
        </w:rPr>
        <w:t>, які передбачені статтями 191, 262, 308, 312, 313, 320, 357, 410 Кримінального кодексу України</w:t>
      </w:r>
      <w:r w:rsidRPr="00F7524F">
        <w:rPr>
          <w:rFonts w:ascii="Times New Roman" w:hAnsi="Times New Roman"/>
          <w:sz w:val="28"/>
          <w:szCs w:val="28"/>
        </w:rPr>
        <w:t>, та злочинів, передбачених статтями 209, 210, 354, 364, 364</w:t>
      </w:r>
      <w:r w:rsidRPr="00F7524F">
        <w:rPr>
          <w:rFonts w:ascii="Times New Roman" w:hAnsi="Times New Roman"/>
          <w:sz w:val="28"/>
          <w:szCs w:val="28"/>
          <w:vertAlign w:val="superscript"/>
        </w:rPr>
        <w:t>1</w:t>
      </w:r>
      <w:r w:rsidRPr="00F7524F">
        <w:rPr>
          <w:rFonts w:ascii="Times New Roman" w:hAnsi="Times New Roman"/>
          <w:sz w:val="28"/>
          <w:szCs w:val="28"/>
        </w:rPr>
        <w:t>, 365</w:t>
      </w:r>
      <w:r w:rsidRPr="00F7524F">
        <w:rPr>
          <w:rFonts w:ascii="Times New Roman" w:hAnsi="Times New Roman"/>
          <w:sz w:val="28"/>
          <w:szCs w:val="28"/>
          <w:vertAlign w:val="superscript"/>
        </w:rPr>
        <w:t>2</w:t>
      </w:r>
      <w:r w:rsidRPr="00F7524F">
        <w:rPr>
          <w:rFonts w:ascii="Times New Roman" w:hAnsi="Times New Roman"/>
          <w:sz w:val="28"/>
          <w:szCs w:val="28"/>
        </w:rPr>
        <w:t>, 368, 369, 369</w:t>
      </w:r>
      <w:r w:rsidRPr="00F7524F">
        <w:rPr>
          <w:rFonts w:ascii="Times New Roman" w:hAnsi="Times New Roman"/>
          <w:sz w:val="28"/>
          <w:szCs w:val="28"/>
          <w:vertAlign w:val="superscript"/>
        </w:rPr>
        <w:t>2</w:t>
      </w:r>
      <w:r w:rsidRPr="00F7524F">
        <w:rPr>
          <w:rFonts w:ascii="Times New Roman" w:hAnsi="Times New Roman"/>
          <w:sz w:val="28"/>
          <w:szCs w:val="28"/>
        </w:rPr>
        <w:t> Кримінального кодексу України</w:t>
      </w:r>
      <w:r w:rsidRPr="00F7524F">
        <w:rPr>
          <w:rFonts w:ascii="Times New Roman" w:hAnsi="Times New Roman"/>
          <w:bCs/>
          <w:sz w:val="28"/>
          <w:szCs w:val="28"/>
        </w:rPr>
        <w:t>.</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 xml:space="preserve">14. Положення пунктів 11-13 цього </w:t>
      </w:r>
      <w:r w:rsidRPr="00F7524F">
        <w:rPr>
          <w:rFonts w:ascii="Times New Roman" w:hAnsi="Times New Roman"/>
          <w:sz w:val="28"/>
          <w:szCs w:val="28"/>
        </w:rPr>
        <w:t xml:space="preserve">підрозділу </w:t>
      </w:r>
      <w:r w:rsidRPr="00F7524F">
        <w:rPr>
          <w:rFonts w:ascii="Times New Roman" w:hAnsi="Times New Roman"/>
          <w:bCs/>
          <w:sz w:val="28"/>
          <w:szCs w:val="28"/>
        </w:rPr>
        <w:t xml:space="preserve">не є підставою для звільнення від дисциплінарної відповідальності осіб, уповноважених на виконання функцій держави або місцевого самоврядування. </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15. За розголошення інформації з обмеженим доступом про осіб, які подали одноразову декларацію, та інформації, що міститься у одноразовій декларації і зберігається в електронно-обчислювальних машинах (комп'ютерах), автоматизованих системах, комп'ютерних мережах або на носіях такої інформації, використання такої інформації на свою користь чи на користь третіх осіб, настає відповідальність, передбачена законом.</w:t>
      </w:r>
    </w:p>
    <w:p w:rsidR="00F7524F" w:rsidRPr="00F7524F" w:rsidP="00F7524F">
      <w:pPr>
        <w:bidi w:val="0"/>
        <w:spacing w:before="120" w:after="0" w:line="240" w:lineRule="auto"/>
        <w:ind w:firstLine="709"/>
        <w:jc w:val="both"/>
        <w:rPr>
          <w:rFonts w:ascii="Times New Roman" w:hAnsi="Times New Roman"/>
          <w:bCs/>
          <w:sz w:val="28"/>
          <w:szCs w:val="28"/>
        </w:rPr>
      </w:pPr>
      <w:r w:rsidRPr="00F7524F">
        <w:rPr>
          <w:rFonts w:ascii="Times New Roman" w:hAnsi="Times New Roman"/>
          <w:bCs/>
          <w:sz w:val="28"/>
          <w:szCs w:val="28"/>
        </w:rPr>
        <w:t>16. У випадку, якщо актив, що підлягає одноразовому декларуванню, знаходиться у спільній власності, проте одноразова декларація була подана не всіма співвласниками такого активу, то передбачені цим підрозділом звільнення від відповідальності та державні гарантії поширюються виключно на тих осіб, які подали одноразову декларацію.</w:t>
      </w:r>
    </w:p>
    <w:p w:rsidR="00D812FA" w:rsidRPr="00F7524F" w:rsidP="00F7524F">
      <w:pPr>
        <w:bidi w:val="0"/>
        <w:spacing w:before="120" w:after="0" w:line="240" w:lineRule="auto"/>
        <w:ind w:firstLine="709"/>
        <w:jc w:val="both"/>
        <w:rPr>
          <w:rFonts w:ascii="Times New Roman" w:hAnsi="Times New Roman"/>
          <w:sz w:val="28"/>
          <w:szCs w:val="28"/>
        </w:rPr>
      </w:pPr>
      <w:r w:rsidRPr="00F7524F" w:rsidR="00F7524F">
        <w:rPr>
          <w:rFonts w:ascii="Times New Roman" w:hAnsi="Times New Roman"/>
          <w:bCs/>
          <w:sz w:val="28"/>
          <w:szCs w:val="28"/>
        </w:rPr>
        <w:t>17. Відомості відображені у одноразовій декларації використовуються контролюючими органами при визначенні податкових зобов’язань з податку на доходи фізичних осіб із застосуванням методу контролю за витратами  фізичних осіб відповідно до статті 39</w:t>
      </w:r>
      <w:r w:rsidRPr="00F7524F" w:rsidR="00F7524F">
        <w:rPr>
          <w:rFonts w:ascii="Times New Roman" w:hAnsi="Times New Roman"/>
          <w:bCs/>
          <w:sz w:val="28"/>
          <w:szCs w:val="28"/>
          <w:vertAlign w:val="superscript"/>
        </w:rPr>
        <w:t>2</w:t>
      </w:r>
      <w:r w:rsidRPr="00F7524F" w:rsidR="00F7524F">
        <w:rPr>
          <w:rFonts w:ascii="Times New Roman" w:hAnsi="Times New Roman"/>
          <w:bCs/>
          <w:sz w:val="28"/>
          <w:szCs w:val="28"/>
        </w:rPr>
        <w:t xml:space="preserve"> цього Кодексу</w:t>
      </w:r>
      <w:r w:rsidRPr="00F7524F">
        <w:rPr>
          <w:rFonts w:ascii="Times New Roman" w:hAnsi="Times New Roman"/>
          <w:sz w:val="28"/>
          <w:szCs w:val="28"/>
        </w:rPr>
        <w:t>";</w:t>
      </w:r>
    </w:p>
    <w:p w:rsidR="00527684" w:rsidRPr="00FD0191" w:rsidP="002C1BA9">
      <w:pPr>
        <w:pStyle w:val="a3"/>
        <w:numPr>
          <w:numId w:val="2"/>
        </w:numPr>
        <w:bidi w:val="0"/>
        <w:rPr>
          <w:rFonts w:ascii="Times New Roman" w:hAnsi="Times New Roman"/>
          <w:sz w:val="28"/>
          <w:szCs w:val="28"/>
        </w:rPr>
      </w:pPr>
      <w:r w:rsidRPr="00FD0191">
        <w:rPr>
          <w:rFonts w:ascii="Times New Roman" w:hAnsi="Times New Roman"/>
          <w:sz w:val="28"/>
          <w:szCs w:val="28"/>
        </w:rPr>
        <w:t xml:space="preserve">розділ І </w:t>
      </w:r>
      <w:r w:rsidRPr="00FD0191" w:rsidR="004531AD">
        <w:rPr>
          <w:rFonts w:ascii="Times New Roman" w:hAnsi="Times New Roman"/>
          <w:sz w:val="28"/>
          <w:szCs w:val="28"/>
        </w:rPr>
        <w:t xml:space="preserve">доповнити </w:t>
      </w:r>
      <w:r w:rsidRPr="00FD0191">
        <w:rPr>
          <w:rFonts w:ascii="Times New Roman" w:hAnsi="Times New Roman"/>
          <w:sz w:val="28"/>
          <w:szCs w:val="28"/>
        </w:rPr>
        <w:t>статтею 39</w:t>
      </w:r>
      <w:r w:rsidRPr="00FD0191">
        <w:rPr>
          <w:rFonts w:ascii="Times New Roman" w:hAnsi="Times New Roman"/>
          <w:sz w:val="28"/>
          <w:szCs w:val="28"/>
          <w:vertAlign w:val="superscript"/>
        </w:rPr>
        <w:t>2</w:t>
      </w:r>
      <w:r w:rsidRPr="00FD0191">
        <w:rPr>
          <w:rFonts w:ascii="Times New Roman" w:hAnsi="Times New Roman"/>
          <w:sz w:val="28"/>
          <w:szCs w:val="28"/>
        </w:rPr>
        <w:t xml:space="preserve"> такого змісту:</w:t>
      </w:r>
    </w:p>
    <w:p w:rsidR="002B2A19" w:rsidRPr="00FD0191" w:rsidP="002C1BA9">
      <w:pPr>
        <w:bidi w:val="0"/>
        <w:spacing w:before="120" w:after="0" w:line="240" w:lineRule="auto"/>
        <w:ind w:firstLine="709"/>
        <w:jc w:val="both"/>
        <w:rPr>
          <w:rFonts w:ascii="Times New Roman" w:hAnsi="Times New Roman"/>
          <w:sz w:val="28"/>
          <w:szCs w:val="28"/>
        </w:rPr>
      </w:pPr>
      <w:r w:rsidRPr="00FD0191">
        <w:rPr>
          <w:rFonts w:ascii="Times New Roman" w:hAnsi="Times New Roman"/>
          <w:sz w:val="28"/>
          <w:szCs w:val="28"/>
        </w:rPr>
        <w:t>"Стаття 39</w:t>
      </w:r>
      <w:r w:rsidRPr="00FD0191">
        <w:rPr>
          <w:rFonts w:ascii="Times New Roman" w:hAnsi="Times New Roman"/>
          <w:sz w:val="28"/>
          <w:szCs w:val="28"/>
          <w:vertAlign w:val="superscript"/>
        </w:rPr>
        <w:t>2</w:t>
      </w:r>
      <w:r w:rsidRPr="00FD0191">
        <w:rPr>
          <w:rFonts w:ascii="Times New Roman" w:hAnsi="Times New Roman"/>
          <w:sz w:val="28"/>
          <w:szCs w:val="28"/>
        </w:rPr>
        <w:t>. Контроль за витратами фізичних осіб</w:t>
      </w:r>
    </w:p>
    <w:p w:rsidR="00F7524F" w:rsidRPr="00F7524F" w:rsidP="00F7524F">
      <w:pPr>
        <w:bidi w:val="0"/>
        <w:spacing w:before="120" w:after="0" w:line="240" w:lineRule="auto"/>
        <w:ind w:firstLine="709"/>
        <w:jc w:val="both"/>
        <w:rPr>
          <w:rFonts w:ascii="Times New Roman" w:hAnsi="Times New Roman"/>
          <w:sz w:val="28"/>
          <w:szCs w:val="28"/>
        </w:rPr>
      </w:pPr>
      <w:r w:rsidRPr="00F7524F">
        <w:rPr>
          <w:rFonts w:ascii="Times New Roman" w:hAnsi="Times New Roman"/>
          <w:sz w:val="28"/>
          <w:szCs w:val="28"/>
        </w:rPr>
        <w:t>39</w:t>
      </w:r>
      <w:r w:rsidRPr="00F7524F">
        <w:rPr>
          <w:rFonts w:ascii="Times New Roman" w:hAnsi="Times New Roman"/>
          <w:sz w:val="28"/>
          <w:szCs w:val="28"/>
          <w:vertAlign w:val="superscript"/>
        </w:rPr>
        <w:t>2</w:t>
      </w:r>
      <w:r w:rsidRPr="00F7524F">
        <w:rPr>
          <w:rFonts w:ascii="Times New Roman" w:hAnsi="Times New Roman"/>
          <w:sz w:val="28"/>
          <w:szCs w:val="28"/>
        </w:rPr>
        <w:t>.1. Контроль за витратами фізичних осіб здійснюється контролюючим органом для встановлення відповідності розміру понесених фізичною особою витрат розміру отриманих нею доходів.</w:t>
      </w:r>
    </w:p>
    <w:p w:rsidR="00F7524F" w:rsidRPr="00F7524F" w:rsidP="00F7524F">
      <w:pPr>
        <w:bidi w:val="0"/>
        <w:spacing w:before="120" w:after="0" w:line="240" w:lineRule="auto"/>
        <w:ind w:firstLine="709"/>
        <w:jc w:val="both"/>
        <w:rPr>
          <w:rFonts w:ascii="Times New Roman" w:hAnsi="Times New Roman"/>
          <w:sz w:val="28"/>
          <w:szCs w:val="28"/>
        </w:rPr>
      </w:pPr>
      <w:r w:rsidRPr="00F7524F">
        <w:rPr>
          <w:rFonts w:ascii="Times New Roman" w:hAnsi="Times New Roman"/>
          <w:sz w:val="28"/>
          <w:szCs w:val="28"/>
        </w:rPr>
        <w:t>Контроль за витратами фізичних осіб здійснюється за методом контролю за витратами фізичної особи,  встановленим пунктом 39</w:t>
      </w:r>
      <w:r w:rsidRPr="00F7524F">
        <w:rPr>
          <w:rFonts w:ascii="Times New Roman" w:hAnsi="Times New Roman"/>
          <w:sz w:val="28"/>
          <w:szCs w:val="28"/>
          <w:vertAlign w:val="superscript"/>
        </w:rPr>
        <w:t>2</w:t>
      </w:r>
      <w:r w:rsidRPr="00F7524F">
        <w:rPr>
          <w:rFonts w:ascii="Times New Roman" w:hAnsi="Times New Roman"/>
          <w:sz w:val="28"/>
          <w:szCs w:val="28"/>
        </w:rPr>
        <w:t>.2 цієї статті.</w:t>
      </w:r>
    </w:p>
    <w:p w:rsidR="00F7524F" w:rsidRPr="00F7524F" w:rsidP="00F7524F">
      <w:pPr>
        <w:bidi w:val="0"/>
        <w:spacing w:before="120" w:after="0" w:line="240" w:lineRule="auto"/>
        <w:ind w:firstLine="709"/>
        <w:jc w:val="both"/>
        <w:rPr>
          <w:rFonts w:ascii="Times New Roman" w:hAnsi="Times New Roman"/>
          <w:sz w:val="28"/>
          <w:szCs w:val="28"/>
        </w:rPr>
      </w:pPr>
      <w:r w:rsidRPr="00F7524F">
        <w:rPr>
          <w:rFonts w:ascii="Times New Roman" w:hAnsi="Times New Roman"/>
          <w:sz w:val="28"/>
          <w:szCs w:val="28"/>
        </w:rPr>
        <w:t>Метод контролю за витратами фізичної особи застосовується до фізичних осіб - резидентів.</w:t>
      </w:r>
    </w:p>
    <w:p w:rsidR="00F7524F" w:rsidRPr="00F7524F" w:rsidP="00F7524F">
      <w:pPr>
        <w:bidi w:val="0"/>
        <w:spacing w:before="120" w:after="0" w:line="240" w:lineRule="auto"/>
        <w:ind w:firstLine="709"/>
        <w:jc w:val="both"/>
        <w:rPr>
          <w:rFonts w:ascii="Times New Roman" w:hAnsi="Times New Roman"/>
          <w:sz w:val="28"/>
          <w:szCs w:val="28"/>
        </w:rPr>
      </w:pPr>
      <w:r w:rsidRPr="00F7524F">
        <w:rPr>
          <w:rFonts w:ascii="Times New Roman" w:hAnsi="Times New Roman"/>
          <w:sz w:val="28"/>
          <w:szCs w:val="28"/>
        </w:rPr>
        <w:t>39</w:t>
      </w:r>
      <w:r w:rsidRPr="00F7524F">
        <w:rPr>
          <w:rFonts w:ascii="Times New Roman" w:hAnsi="Times New Roman"/>
          <w:sz w:val="28"/>
          <w:szCs w:val="28"/>
          <w:vertAlign w:val="superscript"/>
        </w:rPr>
        <w:t>2</w:t>
      </w:r>
      <w:r w:rsidRPr="00F7524F">
        <w:rPr>
          <w:rFonts w:ascii="Times New Roman" w:hAnsi="Times New Roman"/>
          <w:sz w:val="28"/>
          <w:szCs w:val="28"/>
        </w:rPr>
        <w:t xml:space="preserve">.2. Метод контролю за витратами фізичної особи полягає у порівнянні наявної податкової інформації щодо розміру витрат, понесених фізичною особою у звітних податкових періодах, які починаються з 1 січня 2020 року, з розміром доходів, отриманих фізичною особою у звітних податкових періодах, які починаються з 1 січня 2020 року, а також розміром грошових коштів, задекларованих фізичною особою у одноразовій декларації, з </w:t>
      </w:r>
      <w:r w:rsidRPr="00F7524F">
        <w:rPr>
          <w:rFonts w:ascii="Times New Roman" w:hAnsi="Times New Roman"/>
          <w:bCs/>
          <w:sz w:val="28"/>
          <w:szCs w:val="28"/>
        </w:rPr>
        <w:t xml:space="preserve"> яких сплачено податок на доходи фізичних осіб</w:t>
      </w:r>
      <w:r w:rsidRPr="00F7524F">
        <w:rPr>
          <w:rFonts w:ascii="Times New Roman" w:hAnsi="Times New Roman"/>
          <w:sz w:val="28"/>
          <w:szCs w:val="28"/>
        </w:rPr>
        <w:t>, або грошових коштів у сумі, що відповідно до підрозділу 9</w:t>
      </w:r>
      <w:r w:rsidRPr="00F7524F">
        <w:rPr>
          <w:rFonts w:ascii="Times New Roman" w:hAnsi="Times New Roman"/>
          <w:sz w:val="28"/>
          <w:szCs w:val="28"/>
          <w:vertAlign w:val="superscript"/>
        </w:rPr>
        <w:t>3</w:t>
      </w:r>
      <w:r w:rsidRPr="00F7524F">
        <w:rPr>
          <w:rFonts w:ascii="Times New Roman" w:hAnsi="Times New Roman"/>
          <w:sz w:val="28"/>
          <w:szCs w:val="28"/>
        </w:rPr>
        <w:t xml:space="preserve"> розділу ХХ "Перехідні положення" цього Кодексу вважається задекларованою без подання одноразової декларації фізичною особою, яка станом на дату закінчення періоду одноразового декларування не була малолітньою/неповнолітньою особою, що перебувала на повному утриманні інших осіб (у тому числі батьків).</w:t>
      </w:r>
    </w:p>
    <w:p w:rsidR="00F7524F" w:rsidRPr="00F7524F" w:rsidP="00F7524F">
      <w:pPr>
        <w:bidi w:val="0"/>
        <w:spacing w:before="120" w:after="0" w:line="240" w:lineRule="auto"/>
        <w:ind w:firstLine="709"/>
        <w:jc w:val="both"/>
        <w:rPr>
          <w:rFonts w:ascii="Times New Roman" w:hAnsi="Times New Roman"/>
          <w:sz w:val="28"/>
          <w:szCs w:val="28"/>
        </w:rPr>
      </w:pPr>
      <w:r w:rsidRPr="00F7524F">
        <w:rPr>
          <w:rFonts w:ascii="Times New Roman" w:hAnsi="Times New Roman"/>
          <w:sz w:val="28"/>
          <w:szCs w:val="28"/>
        </w:rPr>
        <w:t>Під витратами, понесеними фізичною особою, для цілей цієї статті, розуміються:</w:t>
      </w:r>
    </w:p>
    <w:p w:rsidR="00F7524F" w:rsidRPr="00F7524F" w:rsidP="00F7524F">
      <w:pPr>
        <w:bidi w:val="0"/>
        <w:spacing w:before="120" w:after="0" w:line="240" w:lineRule="auto"/>
        <w:ind w:firstLine="709"/>
        <w:jc w:val="both"/>
        <w:rPr>
          <w:rFonts w:ascii="Times New Roman" w:hAnsi="Times New Roman"/>
          <w:sz w:val="28"/>
          <w:szCs w:val="28"/>
        </w:rPr>
      </w:pPr>
      <w:r w:rsidRPr="00F7524F">
        <w:rPr>
          <w:rFonts w:ascii="Times New Roman" w:hAnsi="Times New Roman"/>
          <w:sz w:val="28"/>
          <w:szCs w:val="28"/>
        </w:rPr>
        <w:t>витрати на придбання активів, оплату робіт (послуг), вартість кожної неподільної одиниці яких перевищує  розмір,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або фінансуванню тероризму чи фінансуванню розповсюдження зброї масового знищення;</w:t>
      </w:r>
    </w:p>
    <w:p w:rsidR="00F7524F" w:rsidRPr="00F7524F" w:rsidP="00F7524F">
      <w:pPr>
        <w:bidi w:val="0"/>
        <w:spacing w:before="120" w:after="0" w:line="240" w:lineRule="auto"/>
        <w:ind w:firstLine="709"/>
        <w:jc w:val="both"/>
        <w:rPr>
          <w:rFonts w:ascii="Times New Roman" w:hAnsi="Times New Roman"/>
          <w:sz w:val="28"/>
          <w:szCs w:val="28"/>
        </w:rPr>
      </w:pPr>
      <w:r w:rsidRPr="00F7524F">
        <w:rPr>
          <w:rFonts w:ascii="Times New Roman" w:hAnsi="Times New Roman"/>
          <w:sz w:val="28"/>
          <w:szCs w:val="28"/>
        </w:rPr>
        <w:t>видані (надані) позики або інші види фінансової допомоги, сума яких сукупно за звітний рік перевищує     розмір,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або фінансуванню тероризму чи фінансуванню розповсюдження зброї масового знищення.</w:t>
      </w:r>
    </w:p>
    <w:p w:rsidR="00F7524F" w:rsidRPr="00F7524F" w:rsidP="00F7524F">
      <w:pPr>
        <w:bidi w:val="0"/>
        <w:spacing w:before="120" w:after="0" w:line="240" w:lineRule="auto"/>
        <w:ind w:firstLine="709"/>
        <w:jc w:val="both"/>
        <w:rPr>
          <w:rFonts w:ascii="Times New Roman" w:hAnsi="Times New Roman"/>
          <w:sz w:val="28"/>
          <w:szCs w:val="28"/>
        </w:rPr>
      </w:pPr>
      <w:r w:rsidRPr="00F7524F">
        <w:rPr>
          <w:rFonts w:ascii="Times New Roman" w:hAnsi="Times New Roman"/>
          <w:sz w:val="28"/>
          <w:szCs w:val="28"/>
        </w:rPr>
        <w:t>Під доходами, отриманими фізичною особою, для цілей цієї статті, розуміються:</w:t>
      </w:r>
    </w:p>
    <w:p w:rsidR="00F7524F" w:rsidRPr="00F7524F" w:rsidP="00F7524F">
      <w:pPr>
        <w:bidi w:val="0"/>
        <w:spacing w:before="120" w:after="0" w:line="240" w:lineRule="auto"/>
        <w:ind w:firstLine="709"/>
        <w:jc w:val="both"/>
        <w:rPr>
          <w:rFonts w:ascii="Times New Roman" w:hAnsi="Times New Roman"/>
          <w:sz w:val="28"/>
          <w:szCs w:val="28"/>
        </w:rPr>
      </w:pPr>
      <w:r w:rsidRPr="00F7524F">
        <w:rPr>
          <w:rFonts w:ascii="Times New Roman" w:hAnsi="Times New Roman"/>
          <w:sz w:val="28"/>
          <w:szCs w:val="28"/>
        </w:rPr>
        <w:t>доходи, визначені статтями 164 та 165 цього Кодексу, в тому числі отримані позики (кредити) або інші види фінансової допомоги від юридичних осіб за цивільно-правовими договорами;</w:t>
      </w:r>
    </w:p>
    <w:p w:rsidR="00F7524F" w:rsidRPr="00F7524F" w:rsidP="00F7524F">
      <w:pPr>
        <w:bidi w:val="0"/>
        <w:spacing w:before="120" w:after="0" w:line="240" w:lineRule="auto"/>
        <w:ind w:firstLine="709"/>
        <w:jc w:val="both"/>
        <w:rPr>
          <w:rFonts w:ascii="Times New Roman" w:hAnsi="Times New Roman"/>
          <w:sz w:val="28"/>
          <w:szCs w:val="28"/>
        </w:rPr>
      </w:pPr>
      <w:r w:rsidRPr="00F7524F">
        <w:rPr>
          <w:rFonts w:ascii="Times New Roman" w:hAnsi="Times New Roman"/>
          <w:sz w:val="28"/>
          <w:szCs w:val="28"/>
        </w:rPr>
        <w:t>отримані позики (позички) або інші види фінансової допомоги від фізичних осіб за умови підтвердження такими особами фактів їх надання;</w:t>
      </w:r>
    </w:p>
    <w:p w:rsidR="00F7524F" w:rsidRPr="00F7524F" w:rsidP="00F7524F">
      <w:pPr>
        <w:bidi w:val="0"/>
        <w:spacing w:before="120" w:after="0" w:line="240" w:lineRule="auto"/>
        <w:ind w:firstLine="709"/>
        <w:jc w:val="both"/>
        <w:rPr>
          <w:rFonts w:ascii="Times New Roman" w:hAnsi="Times New Roman"/>
          <w:sz w:val="28"/>
          <w:szCs w:val="28"/>
        </w:rPr>
      </w:pPr>
      <w:r w:rsidRPr="00F7524F">
        <w:rPr>
          <w:rFonts w:ascii="Times New Roman" w:hAnsi="Times New Roman"/>
          <w:sz w:val="28"/>
          <w:szCs w:val="28"/>
        </w:rPr>
        <w:t>повернуті позики (позички) або інші види фінансової допомоги за цивільно-правовими договорами або за умови підтвердження позичальником фактів їх повернення.</w:t>
      </w:r>
    </w:p>
    <w:p w:rsidR="00F7524F" w:rsidRPr="00F7524F" w:rsidP="00F7524F">
      <w:pPr>
        <w:bidi w:val="0"/>
        <w:spacing w:before="120" w:after="0" w:line="240" w:lineRule="auto"/>
        <w:ind w:firstLine="709"/>
        <w:jc w:val="both"/>
        <w:rPr>
          <w:rFonts w:ascii="Times New Roman" w:hAnsi="Times New Roman"/>
          <w:sz w:val="28"/>
          <w:szCs w:val="28"/>
        </w:rPr>
      </w:pPr>
      <w:r w:rsidRPr="00F7524F">
        <w:rPr>
          <w:rFonts w:ascii="Times New Roman" w:hAnsi="Times New Roman"/>
          <w:sz w:val="28"/>
          <w:szCs w:val="28"/>
        </w:rPr>
        <w:t>39</w:t>
      </w:r>
      <w:r w:rsidRPr="00F7524F">
        <w:rPr>
          <w:rFonts w:ascii="Times New Roman" w:hAnsi="Times New Roman"/>
          <w:sz w:val="28"/>
          <w:szCs w:val="28"/>
          <w:vertAlign w:val="superscript"/>
        </w:rPr>
        <w:t>2</w:t>
      </w:r>
      <w:r w:rsidRPr="00F7524F">
        <w:rPr>
          <w:rFonts w:ascii="Times New Roman" w:hAnsi="Times New Roman"/>
          <w:sz w:val="28"/>
          <w:szCs w:val="28"/>
        </w:rPr>
        <w:t>.3. За результатами звітного податкового року контролюючим органом за методом контролю за витратами фізичної особи проводиться співставлення наявної податкової інформації щодо кожної фізичної особи-платника податків.</w:t>
      </w:r>
    </w:p>
    <w:p w:rsidR="00F7524F" w:rsidRPr="00F7524F" w:rsidP="00F7524F">
      <w:pPr>
        <w:bidi w:val="0"/>
        <w:spacing w:before="120" w:after="0" w:line="240" w:lineRule="auto"/>
        <w:ind w:firstLine="709"/>
        <w:jc w:val="both"/>
        <w:rPr>
          <w:rFonts w:ascii="Times New Roman" w:hAnsi="Times New Roman"/>
          <w:sz w:val="28"/>
          <w:szCs w:val="28"/>
        </w:rPr>
      </w:pPr>
      <w:r w:rsidRPr="00F7524F">
        <w:rPr>
          <w:rFonts w:ascii="Times New Roman" w:hAnsi="Times New Roman"/>
          <w:sz w:val="28"/>
          <w:szCs w:val="28"/>
        </w:rPr>
        <w:t>Якщо за результатами такого співставлення контролюючим органом виявлено перевищення витрат, над доходами в розмірі, що перевищує десять розмірів мінімальної заробітної плати, установленої законом на 1 січня звітного податкового року, контролюючий орган проводить попереднє з’ясування виникнення перевищення витрат над доходами.</w:t>
      </w:r>
    </w:p>
    <w:p w:rsidR="00F7524F" w:rsidRPr="00F7524F" w:rsidP="00F7524F">
      <w:pPr>
        <w:bidi w:val="0"/>
        <w:spacing w:before="120" w:after="0" w:line="240" w:lineRule="auto"/>
        <w:ind w:firstLine="709"/>
        <w:jc w:val="both"/>
        <w:rPr>
          <w:rFonts w:ascii="Times New Roman" w:hAnsi="Times New Roman"/>
          <w:sz w:val="28"/>
          <w:szCs w:val="28"/>
        </w:rPr>
      </w:pPr>
      <w:r w:rsidRPr="00F7524F">
        <w:rPr>
          <w:rFonts w:ascii="Times New Roman" w:hAnsi="Times New Roman"/>
          <w:sz w:val="28"/>
          <w:szCs w:val="28"/>
        </w:rPr>
        <w:t>Під час попереднього з’ясування виникнення перевищення витрат над доходами контролюючий орган послідовно проводить такі дії:</w:t>
      </w:r>
    </w:p>
    <w:p w:rsidR="00F7524F" w:rsidRPr="00F7524F" w:rsidP="00F7524F">
      <w:pPr>
        <w:bidi w:val="0"/>
        <w:spacing w:before="120" w:after="0" w:line="240" w:lineRule="auto"/>
        <w:ind w:firstLine="709"/>
        <w:jc w:val="both"/>
        <w:rPr>
          <w:rFonts w:ascii="Times New Roman" w:hAnsi="Times New Roman"/>
          <w:sz w:val="28"/>
          <w:szCs w:val="28"/>
        </w:rPr>
      </w:pPr>
      <w:r w:rsidRPr="00F7524F">
        <w:rPr>
          <w:rFonts w:ascii="Times New Roman" w:hAnsi="Times New Roman"/>
          <w:sz w:val="28"/>
          <w:szCs w:val="28"/>
        </w:rPr>
        <w:t>1) направляє фізичній особі повідомлення-запит про виявлення перевищення її витрат на доходами за звітний податковий період, із зазначенням наявної у контролюючого органу інформації щодо понесених фізичною особою витрат та сум отриманих доходів, та з пропозицією протягом 60 календарних днів з моменту вручення повідомлення-запиту надати пояснення з документальним підтвердженням (за наявності) джерел отримання коштів для здійснення витрат, які перевищують доходи.</w:t>
      </w:r>
    </w:p>
    <w:p w:rsidR="00F7524F" w:rsidRPr="00F7524F" w:rsidP="00F7524F">
      <w:pPr>
        <w:bidi w:val="0"/>
        <w:spacing w:before="120" w:after="0" w:line="240" w:lineRule="auto"/>
        <w:ind w:firstLine="709"/>
        <w:jc w:val="both"/>
        <w:rPr>
          <w:rFonts w:ascii="Times New Roman" w:hAnsi="Times New Roman"/>
          <w:sz w:val="28"/>
          <w:szCs w:val="28"/>
        </w:rPr>
      </w:pPr>
      <w:r w:rsidRPr="00F7524F">
        <w:rPr>
          <w:rFonts w:ascii="Times New Roman" w:hAnsi="Times New Roman"/>
          <w:sz w:val="28"/>
          <w:szCs w:val="28"/>
        </w:rPr>
        <w:t>Таке повідомлення-запит підписується керівником (заступником керівника) контролюючого органу та надсилається фізичній особі у порядку, встановленому статтею 42 цього Кодексу;</w:t>
      </w:r>
    </w:p>
    <w:p w:rsidR="00F7524F" w:rsidRPr="00F7524F" w:rsidP="00F7524F">
      <w:pPr>
        <w:bidi w:val="0"/>
        <w:spacing w:before="120" w:after="0" w:line="240" w:lineRule="auto"/>
        <w:ind w:firstLine="709"/>
        <w:jc w:val="both"/>
        <w:rPr>
          <w:rFonts w:ascii="Times New Roman" w:hAnsi="Times New Roman"/>
          <w:sz w:val="28"/>
          <w:szCs w:val="28"/>
        </w:rPr>
      </w:pPr>
      <w:r w:rsidRPr="00F7524F">
        <w:rPr>
          <w:rFonts w:ascii="Times New Roman" w:hAnsi="Times New Roman"/>
          <w:sz w:val="28"/>
          <w:szCs w:val="28"/>
        </w:rPr>
        <w:t>2) після отримання від фізичної особи інформації щодо джерел отримання коштів для здійснення витрат, які перевищують доходи, протягом п'яти робочих днів проводить аналіз наданої інформації, за результатами якого:</w:t>
      </w:r>
    </w:p>
    <w:p w:rsidR="00F7524F" w:rsidRPr="00F7524F" w:rsidP="00F7524F">
      <w:pPr>
        <w:bidi w:val="0"/>
        <w:spacing w:before="120" w:after="0" w:line="240" w:lineRule="auto"/>
        <w:ind w:firstLine="709"/>
        <w:jc w:val="both"/>
        <w:rPr>
          <w:rFonts w:ascii="Times New Roman" w:hAnsi="Times New Roman"/>
          <w:sz w:val="28"/>
          <w:szCs w:val="28"/>
        </w:rPr>
      </w:pPr>
      <w:r w:rsidRPr="00F7524F">
        <w:rPr>
          <w:rFonts w:ascii="Times New Roman" w:hAnsi="Times New Roman"/>
          <w:sz w:val="28"/>
          <w:szCs w:val="28"/>
        </w:rPr>
        <w:t>- протягом двох робочих днів приймає рішення про завершення попереднього з’ясування виникнення перевищення витрат над доходами у разі підтвердження джерел отриманих коштів для здійснення витрат, які перевищують доходи, пред'явленням оригіналу або наданням нотаріально засвідчених копій документів;</w:t>
      </w:r>
    </w:p>
    <w:p w:rsidR="00F7524F" w:rsidRPr="00F7524F" w:rsidP="00F7524F">
      <w:pPr>
        <w:bidi w:val="0"/>
        <w:spacing w:before="120" w:after="0" w:line="240" w:lineRule="auto"/>
        <w:ind w:firstLine="709"/>
        <w:jc w:val="both"/>
        <w:rPr>
          <w:rFonts w:ascii="Times New Roman" w:hAnsi="Times New Roman"/>
          <w:sz w:val="28"/>
          <w:szCs w:val="28"/>
        </w:rPr>
      </w:pPr>
      <w:r w:rsidRPr="00F7524F">
        <w:rPr>
          <w:rFonts w:ascii="Times New Roman" w:hAnsi="Times New Roman"/>
          <w:sz w:val="28"/>
          <w:szCs w:val="28"/>
        </w:rPr>
        <w:t>- протягом 60 календарних днів здійснює заходи щодо отримання інформації, зазначеної фізичною особою у поясненні, що не підтверджена оригіналами або нотаріально засвідченими копіями документів;</w:t>
      </w:r>
    </w:p>
    <w:p w:rsidR="00F7524F" w:rsidRPr="00F7524F" w:rsidP="00F7524F">
      <w:pPr>
        <w:bidi w:val="0"/>
        <w:spacing w:before="120" w:after="0" w:line="240" w:lineRule="auto"/>
        <w:ind w:firstLine="709"/>
        <w:jc w:val="both"/>
        <w:rPr>
          <w:rFonts w:ascii="Times New Roman" w:hAnsi="Times New Roman"/>
          <w:sz w:val="28"/>
          <w:szCs w:val="28"/>
        </w:rPr>
      </w:pPr>
      <w:r w:rsidRPr="00F7524F">
        <w:rPr>
          <w:rFonts w:ascii="Times New Roman" w:hAnsi="Times New Roman"/>
          <w:sz w:val="28"/>
          <w:szCs w:val="28"/>
        </w:rPr>
        <w:t>3) після отримання інформації, що підтверджує джерела отримання коштів для здійснення витрат, які перевищують доходи, не пізніше наступного робочого дня приймає рішення про завершення попереднього з’ясування виникнення перевищення витрат над доходами;</w:t>
      </w:r>
    </w:p>
    <w:p w:rsidR="00F7524F" w:rsidRPr="00F7524F" w:rsidP="00F7524F">
      <w:pPr>
        <w:bidi w:val="0"/>
        <w:spacing w:before="120" w:after="0" w:line="240" w:lineRule="auto"/>
        <w:ind w:firstLine="709"/>
        <w:jc w:val="both"/>
        <w:rPr>
          <w:rFonts w:ascii="Times New Roman" w:hAnsi="Times New Roman"/>
          <w:sz w:val="28"/>
          <w:szCs w:val="28"/>
        </w:rPr>
      </w:pPr>
      <w:r w:rsidRPr="00F7524F">
        <w:rPr>
          <w:rFonts w:ascii="Times New Roman" w:hAnsi="Times New Roman"/>
          <w:sz w:val="28"/>
          <w:szCs w:val="28"/>
        </w:rPr>
        <w:t>4) у разі ненадання (несвоєчасного надання) фізичною особою інформації щодо джерел отримання коштів для здійснення витрат, які перевищують доходи, або отримання контролюючим органом інформації, що не підтверджує джерела отримання коштів для здійснення витрат, які перевищують доходи, протягом 5 робочих днів приймає рішення щодо проведення документальної невиїзної перевірки.</w:t>
      </w:r>
    </w:p>
    <w:p w:rsidR="00F7524F" w:rsidRPr="00F7524F" w:rsidP="00F7524F">
      <w:pPr>
        <w:bidi w:val="0"/>
        <w:spacing w:before="120" w:after="0" w:line="240" w:lineRule="auto"/>
        <w:ind w:firstLine="709"/>
        <w:jc w:val="both"/>
        <w:rPr>
          <w:rFonts w:ascii="Times New Roman" w:hAnsi="Times New Roman"/>
          <w:sz w:val="28"/>
          <w:szCs w:val="28"/>
        </w:rPr>
      </w:pPr>
      <w:r w:rsidRPr="00F7524F">
        <w:rPr>
          <w:rFonts w:ascii="Times New Roman" w:hAnsi="Times New Roman"/>
          <w:sz w:val="28"/>
          <w:szCs w:val="28"/>
        </w:rPr>
        <w:t>39</w:t>
      </w:r>
      <w:r w:rsidRPr="00F7524F">
        <w:rPr>
          <w:rFonts w:ascii="Times New Roman" w:hAnsi="Times New Roman"/>
          <w:sz w:val="28"/>
          <w:szCs w:val="28"/>
          <w:vertAlign w:val="superscript"/>
        </w:rPr>
        <w:t>2</w:t>
      </w:r>
      <w:r w:rsidRPr="00F7524F">
        <w:rPr>
          <w:rFonts w:ascii="Times New Roman" w:hAnsi="Times New Roman"/>
          <w:sz w:val="28"/>
          <w:szCs w:val="28"/>
        </w:rPr>
        <w:t>.4. Документальна невиїзна перевірка проводиться посадовими особами контролюючого органу за податковою адресою платника податків відповідно до положень глави 8 розділу ІІ цього Кодексу з використанням методу контролю за витратами фізичної особи.</w:t>
      </w:r>
    </w:p>
    <w:p w:rsidR="00F7524F" w:rsidRPr="00F7524F" w:rsidP="00F7524F">
      <w:pPr>
        <w:bidi w:val="0"/>
        <w:spacing w:before="120" w:after="0" w:line="240" w:lineRule="auto"/>
        <w:ind w:firstLine="709"/>
        <w:jc w:val="both"/>
        <w:rPr>
          <w:rFonts w:ascii="Times New Roman" w:hAnsi="Times New Roman"/>
          <w:sz w:val="28"/>
          <w:szCs w:val="28"/>
        </w:rPr>
      </w:pPr>
      <w:r w:rsidRPr="00F7524F">
        <w:rPr>
          <w:rFonts w:ascii="Times New Roman" w:hAnsi="Times New Roman"/>
          <w:sz w:val="28"/>
          <w:szCs w:val="28"/>
        </w:rPr>
        <w:t xml:space="preserve"> 39</w:t>
      </w:r>
      <w:r w:rsidRPr="00F7524F">
        <w:rPr>
          <w:rFonts w:ascii="Times New Roman" w:hAnsi="Times New Roman"/>
          <w:sz w:val="28"/>
          <w:szCs w:val="28"/>
          <w:vertAlign w:val="superscript"/>
        </w:rPr>
        <w:t>2</w:t>
      </w:r>
      <w:r w:rsidRPr="00F7524F">
        <w:rPr>
          <w:rFonts w:ascii="Times New Roman" w:hAnsi="Times New Roman"/>
          <w:sz w:val="28"/>
          <w:szCs w:val="28"/>
        </w:rPr>
        <w:t>.5. У разі підтвердження при проведенні документальної невиїзної перевірки перевищення витрат фізичної особи над її доходами контролюючий орган визначає податкове зобов’язання з податку на доходи фізичних осіб з суми такого перевищення за ставкою, встановленою пунктом 167.1 статті 167 цього Кодексу, із застосуванням штрафних санкцій у розмірі, встановленому пунктом 123.1 статті 123 цього Кодексу.</w:t>
      </w:r>
    </w:p>
    <w:p w:rsidR="00F7524F" w:rsidRPr="00F7524F" w:rsidP="00F7524F">
      <w:pPr>
        <w:bidi w:val="0"/>
        <w:spacing w:before="120" w:after="0" w:line="240" w:lineRule="auto"/>
        <w:ind w:firstLine="709"/>
        <w:jc w:val="both"/>
        <w:rPr>
          <w:rFonts w:ascii="Times New Roman" w:hAnsi="Times New Roman"/>
          <w:sz w:val="28"/>
          <w:szCs w:val="28"/>
        </w:rPr>
      </w:pPr>
      <w:r w:rsidRPr="00F7524F">
        <w:rPr>
          <w:rFonts w:ascii="Times New Roman" w:hAnsi="Times New Roman"/>
          <w:sz w:val="28"/>
          <w:szCs w:val="28"/>
        </w:rPr>
        <w:t>39</w:t>
      </w:r>
      <w:r w:rsidRPr="00F7524F">
        <w:rPr>
          <w:rFonts w:ascii="Times New Roman" w:hAnsi="Times New Roman"/>
          <w:sz w:val="28"/>
          <w:szCs w:val="28"/>
          <w:vertAlign w:val="superscript"/>
        </w:rPr>
        <w:t>2</w:t>
      </w:r>
      <w:r w:rsidRPr="00F7524F">
        <w:rPr>
          <w:rFonts w:ascii="Times New Roman" w:hAnsi="Times New Roman"/>
          <w:sz w:val="28"/>
          <w:szCs w:val="28"/>
        </w:rPr>
        <w:t>.6. Обов’язок доведення перевищення витрат фізичної особи над її доходами покладається на контролюючий орган.</w:t>
      </w:r>
    </w:p>
    <w:p w:rsidR="00AA1AAF" w:rsidRPr="00FD0191" w:rsidP="00F7524F">
      <w:pPr>
        <w:bidi w:val="0"/>
        <w:spacing w:before="120" w:after="0" w:line="240" w:lineRule="auto"/>
        <w:ind w:firstLine="709"/>
        <w:jc w:val="both"/>
        <w:rPr>
          <w:rFonts w:ascii="Times New Roman" w:hAnsi="Times New Roman"/>
          <w:sz w:val="28"/>
          <w:szCs w:val="28"/>
        </w:rPr>
      </w:pPr>
      <w:r w:rsidRPr="00F7524F" w:rsidR="00F7524F">
        <w:rPr>
          <w:rFonts w:ascii="Times New Roman" w:hAnsi="Times New Roman"/>
          <w:sz w:val="28"/>
          <w:szCs w:val="28"/>
        </w:rPr>
        <w:t>39</w:t>
      </w:r>
      <w:r w:rsidRPr="00F7524F" w:rsidR="00F7524F">
        <w:rPr>
          <w:rFonts w:ascii="Times New Roman" w:hAnsi="Times New Roman"/>
          <w:sz w:val="28"/>
          <w:szCs w:val="28"/>
          <w:vertAlign w:val="superscript"/>
        </w:rPr>
        <w:t>2</w:t>
      </w:r>
      <w:r w:rsidRPr="00F7524F" w:rsidR="00F7524F">
        <w:rPr>
          <w:rFonts w:ascii="Times New Roman" w:hAnsi="Times New Roman"/>
          <w:sz w:val="28"/>
          <w:szCs w:val="28"/>
        </w:rPr>
        <w:t>.7. Порядок застосування методу контролю за витратами фізичної особи визначається Кабінетом Міністрів України</w:t>
      </w:r>
      <w:r w:rsidRPr="00FD0191" w:rsidR="00AA245E">
        <w:rPr>
          <w:rFonts w:ascii="Times New Roman" w:hAnsi="Times New Roman"/>
          <w:sz w:val="28"/>
          <w:szCs w:val="28"/>
        </w:rPr>
        <w:t>";</w:t>
      </w:r>
    </w:p>
    <w:p w:rsidR="002962AE" w:rsidRPr="00FD0191" w:rsidP="00D16813">
      <w:pPr>
        <w:pStyle w:val="a3"/>
        <w:numPr>
          <w:numId w:val="2"/>
        </w:numPr>
        <w:bidi w:val="0"/>
        <w:ind w:left="0" w:firstLine="851"/>
        <w:rPr>
          <w:rFonts w:ascii="Times New Roman" w:hAnsi="Times New Roman"/>
          <w:sz w:val="28"/>
          <w:szCs w:val="28"/>
        </w:rPr>
      </w:pPr>
      <w:r w:rsidR="00F7524F">
        <w:rPr>
          <w:rFonts w:ascii="Times New Roman" w:hAnsi="Times New Roman"/>
          <w:sz w:val="28"/>
          <w:szCs w:val="28"/>
        </w:rPr>
        <w:t xml:space="preserve">пункт 51.1 </w:t>
      </w:r>
      <w:r w:rsidRPr="00FD0191">
        <w:rPr>
          <w:rFonts w:ascii="Times New Roman" w:hAnsi="Times New Roman"/>
          <w:sz w:val="28"/>
          <w:szCs w:val="28"/>
        </w:rPr>
        <w:t>статт</w:t>
      </w:r>
      <w:r w:rsidR="00F7524F">
        <w:rPr>
          <w:rFonts w:ascii="Times New Roman" w:hAnsi="Times New Roman"/>
          <w:sz w:val="28"/>
          <w:szCs w:val="28"/>
        </w:rPr>
        <w:t>і</w:t>
      </w:r>
      <w:r w:rsidRPr="00FD0191">
        <w:rPr>
          <w:rFonts w:ascii="Times New Roman" w:hAnsi="Times New Roman"/>
          <w:sz w:val="28"/>
          <w:szCs w:val="28"/>
        </w:rPr>
        <w:t xml:space="preserve"> 51 </w:t>
      </w:r>
      <w:r w:rsidR="00F7524F">
        <w:rPr>
          <w:rFonts w:ascii="Times New Roman" w:hAnsi="Times New Roman"/>
          <w:sz w:val="28"/>
          <w:szCs w:val="28"/>
        </w:rPr>
        <w:t>доповнити словами "</w:t>
      </w:r>
      <w:r w:rsidRPr="00D16813" w:rsidR="00D16813">
        <w:rPr>
          <w:rFonts w:ascii="Times New Roman" w:hAnsi="Times New Roman"/>
          <w:sz w:val="28"/>
          <w:szCs w:val="28"/>
        </w:rPr>
        <w:t>а також суми реалізованих фізичним особам активів, виконаних робіт (наданих послуг) на користь фізичних осіб, вартість кожної неподільної одиниці яких перевищує розмір,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або фінансуванню тероризму чи фінансуванню розповсюдження зброї масового знищення</w:t>
      </w:r>
      <w:r w:rsidRPr="00FD0191">
        <w:rPr>
          <w:rFonts w:ascii="Times New Roman" w:hAnsi="Times New Roman"/>
          <w:sz w:val="28"/>
          <w:szCs w:val="28"/>
        </w:rPr>
        <w:t>:</w:t>
      </w:r>
    </w:p>
    <w:p w:rsidR="006F458E" w:rsidRPr="00FD0191" w:rsidP="002C1BA9">
      <w:pPr>
        <w:pStyle w:val="a3"/>
        <w:numPr>
          <w:numId w:val="2"/>
        </w:numPr>
        <w:tabs>
          <w:tab w:val="left" w:pos="1276"/>
        </w:tabs>
        <w:bidi w:val="0"/>
        <w:rPr>
          <w:rFonts w:ascii="Times New Roman" w:hAnsi="Times New Roman"/>
          <w:sz w:val="28"/>
          <w:szCs w:val="28"/>
        </w:rPr>
      </w:pPr>
      <w:r w:rsidRPr="00FD0191">
        <w:rPr>
          <w:rFonts w:ascii="Times New Roman" w:hAnsi="Times New Roman"/>
          <w:sz w:val="28"/>
          <w:szCs w:val="28"/>
        </w:rPr>
        <w:t>у статті 70:</w:t>
      </w:r>
    </w:p>
    <w:p w:rsidR="0013566A" w:rsidRPr="00FD0191" w:rsidP="002C1BA9">
      <w:pPr>
        <w:bidi w:val="0"/>
        <w:spacing w:before="120" w:after="0" w:line="240" w:lineRule="auto"/>
        <w:ind w:firstLine="709"/>
        <w:jc w:val="both"/>
        <w:rPr>
          <w:rFonts w:ascii="Times New Roman" w:hAnsi="Times New Roman"/>
          <w:sz w:val="28"/>
          <w:szCs w:val="28"/>
        </w:rPr>
      </w:pPr>
      <w:r w:rsidRPr="00FD0191">
        <w:rPr>
          <w:rFonts w:ascii="Times New Roman" w:hAnsi="Times New Roman"/>
          <w:sz w:val="28"/>
          <w:szCs w:val="28"/>
        </w:rPr>
        <w:t xml:space="preserve">пункт 70.3 доповнити </w:t>
      </w:r>
      <w:r w:rsidRPr="00FD0191" w:rsidR="00FB5C50">
        <w:rPr>
          <w:rFonts w:ascii="Times New Roman" w:hAnsi="Times New Roman"/>
          <w:sz w:val="28"/>
          <w:szCs w:val="28"/>
        </w:rPr>
        <w:t xml:space="preserve">підпунктом </w:t>
      </w:r>
      <w:r w:rsidRPr="00FD0191">
        <w:rPr>
          <w:rFonts w:ascii="Times New Roman" w:hAnsi="Times New Roman"/>
          <w:sz w:val="28"/>
          <w:szCs w:val="28"/>
        </w:rPr>
        <w:t>70.3.6 такого змісту:</w:t>
      </w:r>
    </w:p>
    <w:p w:rsidR="0013566A" w:rsidRPr="00FD0191" w:rsidP="002C1BA9">
      <w:pPr>
        <w:bidi w:val="0"/>
        <w:spacing w:before="120" w:after="0" w:line="240" w:lineRule="auto"/>
        <w:ind w:firstLine="709"/>
        <w:jc w:val="both"/>
        <w:rPr>
          <w:rFonts w:ascii="Times New Roman" w:hAnsi="Times New Roman"/>
          <w:sz w:val="28"/>
          <w:szCs w:val="28"/>
        </w:rPr>
      </w:pPr>
      <w:r w:rsidRPr="00FD0191" w:rsidR="00F363DB">
        <w:rPr>
          <w:rFonts w:ascii="Times New Roman" w:hAnsi="Times New Roman"/>
          <w:sz w:val="28"/>
          <w:szCs w:val="28"/>
        </w:rPr>
        <w:t>"</w:t>
      </w:r>
      <w:r w:rsidRPr="00FD0191" w:rsidR="000966F6">
        <w:rPr>
          <w:rFonts w:ascii="Times New Roman" w:hAnsi="Times New Roman"/>
          <w:sz w:val="28"/>
          <w:szCs w:val="28"/>
        </w:rPr>
        <w:t xml:space="preserve">70.3.6. </w:t>
      </w:r>
      <w:r w:rsidRPr="00D16813" w:rsidR="00D16813">
        <w:rPr>
          <w:rFonts w:ascii="Times New Roman" w:hAnsi="Times New Roman"/>
          <w:sz w:val="28"/>
          <w:szCs w:val="28"/>
        </w:rPr>
        <w:t>інформація про суми понесених витрат на придбання активів, виконання робіт (надання послуг), вартість кожної неподільної одиниці яких перевищує розмір,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або фінансуванню тероризму чи фінансуванню розповсюдження зброї масового знищення</w:t>
      </w:r>
      <w:r w:rsidRPr="00FD0191" w:rsidR="00F363DB">
        <w:rPr>
          <w:rFonts w:ascii="Times New Roman" w:hAnsi="Times New Roman"/>
          <w:sz w:val="28"/>
          <w:szCs w:val="28"/>
        </w:rPr>
        <w:t>";</w:t>
      </w:r>
    </w:p>
    <w:p w:rsidR="00F363DB" w:rsidRPr="00FD0191" w:rsidP="002C1BA9">
      <w:pPr>
        <w:bidi w:val="0"/>
        <w:spacing w:before="120" w:after="0" w:line="240" w:lineRule="auto"/>
        <w:ind w:firstLine="709"/>
        <w:jc w:val="both"/>
        <w:rPr>
          <w:rFonts w:ascii="Times New Roman" w:hAnsi="Times New Roman"/>
          <w:sz w:val="28"/>
          <w:szCs w:val="28"/>
        </w:rPr>
      </w:pPr>
      <w:r w:rsidRPr="00FD0191" w:rsidR="00FA1416">
        <w:rPr>
          <w:rFonts w:ascii="Times New Roman" w:hAnsi="Times New Roman"/>
          <w:sz w:val="28"/>
          <w:szCs w:val="28"/>
        </w:rPr>
        <w:t>пункт 70.12 доповнити п</w:t>
      </w:r>
      <w:r w:rsidRPr="00FD0191" w:rsidR="00FB5C50">
        <w:rPr>
          <w:rFonts w:ascii="Times New Roman" w:hAnsi="Times New Roman"/>
          <w:sz w:val="28"/>
          <w:szCs w:val="28"/>
        </w:rPr>
        <w:t>ідпу</w:t>
      </w:r>
      <w:r w:rsidRPr="00FD0191" w:rsidR="00FA1416">
        <w:rPr>
          <w:rFonts w:ascii="Times New Roman" w:hAnsi="Times New Roman"/>
          <w:sz w:val="28"/>
          <w:szCs w:val="28"/>
        </w:rPr>
        <w:t>нктом 70.12.11 такого змісту:</w:t>
      </w:r>
    </w:p>
    <w:p w:rsidR="00FA1416" w:rsidRPr="00FD0191" w:rsidP="002C1BA9">
      <w:pPr>
        <w:bidi w:val="0"/>
        <w:spacing w:before="120" w:after="0" w:line="240" w:lineRule="auto"/>
        <w:ind w:firstLine="709"/>
        <w:jc w:val="both"/>
        <w:rPr>
          <w:rFonts w:ascii="Times New Roman" w:hAnsi="Times New Roman"/>
          <w:sz w:val="28"/>
          <w:szCs w:val="28"/>
        </w:rPr>
      </w:pPr>
      <w:r w:rsidRPr="00FD0191">
        <w:rPr>
          <w:rFonts w:ascii="Times New Roman" w:hAnsi="Times New Roman"/>
          <w:sz w:val="28"/>
          <w:szCs w:val="28"/>
        </w:rPr>
        <w:t>"</w:t>
      </w:r>
      <w:r w:rsidRPr="00FD0191" w:rsidR="00ED4C5C">
        <w:rPr>
          <w:rFonts w:ascii="Times New Roman" w:hAnsi="Times New Roman"/>
          <w:sz w:val="28"/>
          <w:szCs w:val="28"/>
        </w:rPr>
        <w:t xml:space="preserve">70.12.11. </w:t>
      </w:r>
      <w:r w:rsidRPr="00D16813" w:rsidR="00D16813">
        <w:rPr>
          <w:rFonts w:ascii="Times New Roman" w:hAnsi="Times New Roman"/>
          <w:sz w:val="28"/>
          <w:szCs w:val="28"/>
        </w:rPr>
        <w:t>здійснення платником податків витрат на придбання активів, виконання робіт (надання послуг), вартість неподільної одиниці яких перевищує розмір,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або фінансуванню тероризму чи фінансуванню розповсюдження зброї масового знищення</w:t>
      </w:r>
      <w:r w:rsidRPr="00FD0191">
        <w:rPr>
          <w:rFonts w:ascii="Times New Roman" w:hAnsi="Times New Roman"/>
          <w:sz w:val="28"/>
          <w:szCs w:val="28"/>
        </w:rPr>
        <w:t>".</w:t>
      </w:r>
    </w:p>
    <w:p w:rsidR="00FA1416" w:rsidRPr="00FD0191" w:rsidP="002C1BA9">
      <w:pPr>
        <w:bidi w:val="0"/>
        <w:spacing w:before="120" w:after="0" w:line="240" w:lineRule="auto"/>
        <w:ind w:firstLine="709"/>
        <w:jc w:val="both"/>
        <w:rPr>
          <w:rFonts w:ascii="Times New Roman" w:hAnsi="Times New Roman"/>
          <w:sz w:val="28"/>
          <w:szCs w:val="28"/>
        </w:rPr>
      </w:pPr>
      <w:r w:rsidRPr="00FD0191">
        <w:rPr>
          <w:rFonts w:ascii="Times New Roman" w:hAnsi="Times New Roman"/>
          <w:sz w:val="28"/>
          <w:szCs w:val="28"/>
        </w:rPr>
        <w:t xml:space="preserve">У зв’язку з цим </w:t>
      </w:r>
      <w:r w:rsidRPr="00FD0191" w:rsidR="00FB5C50">
        <w:rPr>
          <w:rFonts w:ascii="Times New Roman" w:hAnsi="Times New Roman"/>
          <w:sz w:val="28"/>
          <w:szCs w:val="28"/>
        </w:rPr>
        <w:t xml:space="preserve">підпункт </w:t>
      </w:r>
      <w:r w:rsidRPr="00FD0191">
        <w:rPr>
          <w:rFonts w:ascii="Times New Roman" w:hAnsi="Times New Roman"/>
          <w:sz w:val="28"/>
          <w:szCs w:val="28"/>
        </w:rPr>
        <w:t xml:space="preserve">70.12.11 вважати </w:t>
      </w:r>
      <w:r w:rsidRPr="00FD0191" w:rsidR="00FB5C50">
        <w:rPr>
          <w:rFonts w:ascii="Times New Roman" w:hAnsi="Times New Roman"/>
          <w:sz w:val="28"/>
          <w:szCs w:val="28"/>
        </w:rPr>
        <w:t xml:space="preserve">підпунктом </w:t>
      </w:r>
      <w:r w:rsidRPr="00FD0191">
        <w:rPr>
          <w:rFonts w:ascii="Times New Roman" w:hAnsi="Times New Roman"/>
          <w:sz w:val="28"/>
          <w:szCs w:val="28"/>
        </w:rPr>
        <w:t>70.12.12;</w:t>
      </w:r>
    </w:p>
    <w:p w:rsidR="00FA1416" w:rsidRPr="00FD0191" w:rsidP="002C1BA9">
      <w:pPr>
        <w:pStyle w:val="a3"/>
        <w:numPr>
          <w:numId w:val="2"/>
        </w:numPr>
        <w:tabs>
          <w:tab w:val="left" w:pos="1276"/>
        </w:tabs>
        <w:bidi w:val="0"/>
        <w:rPr>
          <w:rFonts w:ascii="Times New Roman" w:hAnsi="Times New Roman"/>
          <w:sz w:val="28"/>
          <w:szCs w:val="28"/>
        </w:rPr>
      </w:pPr>
      <w:r w:rsidRPr="00FD0191">
        <w:rPr>
          <w:rFonts w:ascii="Times New Roman" w:hAnsi="Times New Roman"/>
          <w:sz w:val="28"/>
          <w:szCs w:val="28"/>
        </w:rPr>
        <w:t>у</w:t>
      </w:r>
      <w:r w:rsidRPr="00FD0191" w:rsidR="00FB5C50">
        <w:rPr>
          <w:rFonts w:ascii="Times New Roman" w:hAnsi="Times New Roman"/>
          <w:sz w:val="28"/>
          <w:szCs w:val="28"/>
        </w:rPr>
        <w:t xml:space="preserve"> пункті 72.1</w:t>
      </w:r>
      <w:r w:rsidRPr="00FD0191">
        <w:rPr>
          <w:rFonts w:ascii="Times New Roman" w:hAnsi="Times New Roman"/>
          <w:sz w:val="28"/>
          <w:szCs w:val="28"/>
        </w:rPr>
        <w:t xml:space="preserve"> статті 72:</w:t>
      </w:r>
    </w:p>
    <w:p w:rsidR="00FA1416" w:rsidRPr="00FD0191" w:rsidP="002C1BA9">
      <w:pPr>
        <w:bidi w:val="0"/>
        <w:spacing w:before="120" w:after="0" w:line="240" w:lineRule="auto"/>
        <w:ind w:firstLine="709"/>
        <w:jc w:val="both"/>
        <w:rPr>
          <w:rFonts w:ascii="Times New Roman" w:hAnsi="Times New Roman"/>
          <w:sz w:val="28"/>
          <w:szCs w:val="28"/>
        </w:rPr>
      </w:pPr>
      <w:r w:rsidRPr="00FD0191">
        <w:rPr>
          <w:rFonts w:ascii="Times New Roman" w:hAnsi="Times New Roman"/>
          <w:sz w:val="28"/>
          <w:szCs w:val="28"/>
        </w:rPr>
        <w:t xml:space="preserve">у </w:t>
      </w:r>
      <w:r w:rsidRPr="00FD0191" w:rsidR="00FB5C50">
        <w:rPr>
          <w:rFonts w:ascii="Times New Roman" w:hAnsi="Times New Roman"/>
          <w:sz w:val="28"/>
          <w:szCs w:val="28"/>
        </w:rPr>
        <w:t xml:space="preserve">підпункті </w:t>
      </w:r>
      <w:r w:rsidRPr="00FD0191">
        <w:rPr>
          <w:rFonts w:ascii="Times New Roman" w:hAnsi="Times New Roman"/>
          <w:sz w:val="28"/>
          <w:szCs w:val="28"/>
        </w:rPr>
        <w:t xml:space="preserve">72.1.2 </w:t>
      </w:r>
      <w:r w:rsidRPr="00FD0191" w:rsidR="00FB5C50">
        <w:rPr>
          <w:rFonts w:ascii="Times New Roman" w:hAnsi="Times New Roman"/>
          <w:sz w:val="28"/>
          <w:szCs w:val="28"/>
        </w:rPr>
        <w:t>слова</w:t>
      </w:r>
      <w:r w:rsidRPr="00FD0191">
        <w:rPr>
          <w:rFonts w:ascii="Times New Roman" w:hAnsi="Times New Roman"/>
          <w:sz w:val="28"/>
          <w:szCs w:val="28"/>
        </w:rPr>
        <w:t xml:space="preserve"> "</w:t>
      </w:r>
      <w:r w:rsidRPr="00FD0191" w:rsidR="00FB5C50">
        <w:rPr>
          <w:rFonts w:ascii="Times New Roman" w:hAnsi="Times New Roman"/>
          <w:sz w:val="28"/>
          <w:szCs w:val="28"/>
        </w:rPr>
        <w:t>Національного банку України, зокрема</w:t>
      </w:r>
      <w:r w:rsidRPr="00FD0191">
        <w:rPr>
          <w:rFonts w:ascii="Times New Roman" w:hAnsi="Times New Roman"/>
          <w:sz w:val="28"/>
          <w:szCs w:val="28"/>
        </w:rPr>
        <w:t xml:space="preserve">" </w:t>
      </w:r>
      <w:r w:rsidRPr="00FD0191" w:rsidR="00FB5C50">
        <w:rPr>
          <w:rFonts w:ascii="Times New Roman" w:hAnsi="Times New Roman"/>
          <w:sz w:val="28"/>
          <w:szCs w:val="28"/>
        </w:rPr>
        <w:t>замінити</w:t>
      </w:r>
      <w:r w:rsidRPr="00FD0191">
        <w:rPr>
          <w:rFonts w:ascii="Times New Roman" w:hAnsi="Times New Roman"/>
          <w:sz w:val="28"/>
          <w:szCs w:val="28"/>
        </w:rPr>
        <w:t xml:space="preserve"> словами</w:t>
      </w:r>
      <w:r w:rsidRPr="00FD0191" w:rsidR="00FB5C50">
        <w:rPr>
          <w:rFonts w:ascii="Times New Roman" w:hAnsi="Times New Roman"/>
          <w:sz w:val="28"/>
          <w:szCs w:val="28"/>
        </w:rPr>
        <w:t xml:space="preserve"> </w:t>
      </w:r>
      <w:r w:rsidRPr="00FD0191">
        <w:rPr>
          <w:rFonts w:ascii="Times New Roman" w:hAnsi="Times New Roman"/>
          <w:sz w:val="28"/>
          <w:szCs w:val="28"/>
        </w:rPr>
        <w:t>"</w:t>
      </w:r>
      <w:r w:rsidRPr="00FD0191" w:rsidR="00CD5DB2">
        <w:rPr>
          <w:rFonts w:ascii="Times New Roman" w:hAnsi="Times New Roman"/>
          <w:sz w:val="28"/>
          <w:szCs w:val="28"/>
        </w:rPr>
        <w:t>Національного банку України, Національної комісії з цінних паперів та фондового ринку, Національної комісії, що здійснює державне регулювання у сфері ринків фінансових послуг, зокрема</w:t>
      </w:r>
      <w:r w:rsidRPr="00FD0191">
        <w:rPr>
          <w:rFonts w:ascii="Times New Roman" w:hAnsi="Times New Roman"/>
          <w:sz w:val="28"/>
          <w:szCs w:val="28"/>
        </w:rPr>
        <w:t>";</w:t>
      </w:r>
    </w:p>
    <w:p w:rsidR="00FA1416" w:rsidRPr="00FD0191" w:rsidP="002C1BA9">
      <w:pPr>
        <w:bidi w:val="0"/>
        <w:spacing w:before="120" w:after="0" w:line="240" w:lineRule="auto"/>
        <w:ind w:firstLine="709"/>
        <w:jc w:val="both"/>
        <w:rPr>
          <w:rFonts w:ascii="Times New Roman" w:hAnsi="Times New Roman"/>
          <w:sz w:val="28"/>
          <w:szCs w:val="28"/>
        </w:rPr>
      </w:pPr>
      <w:r w:rsidR="000275EE">
        <w:rPr>
          <w:rFonts w:ascii="Times New Roman" w:hAnsi="Times New Roman"/>
          <w:sz w:val="28"/>
          <w:szCs w:val="28"/>
        </w:rPr>
        <w:t>п</w:t>
      </w:r>
      <w:r w:rsidRPr="00FD0191" w:rsidR="00FB5C50">
        <w:rPr>
          <w:rFonts w:ascii="Times New Roman" w:hAnsi="Times New Roman"/>
          <w:sz w:val="28"/>
          <w:szCs w:val="28"/>
        </w:rPr>
        <w:t xml:space="preserve">ідпункт </w:t>
      </w:r>
      <w:r w:rsidRPr="00FD0191">
        <w:rPr>
          <w:rFonts w:ascii="Times New Roman" w:hAnsi="Times New Roman"/>
          <w:sz w:val="28"/>
          <w:szCs w:val="28"/>
        </w:rPr>
        <w:t xml:space="preserve">72.1.4 </w:t>
      </w:r>
      <w:r w:rsidR="000275EE">
        <w:rPr>
          <w:rFonts w:ascii="Times New Roman" w:hAnsi="Times New Roman"/>
          <w:sz w:val="28"/>
          <w:szCs w:val="28"/>
        </w:rPr>
        <w:t xml:space="preserve">доповнити </w:t>
      </w:r>
      <w:r w:rsidRPr="00FD0191" w:rsidR="00326E75">
        <w:rPr>
          <w:rFonts w:ascii="Times New Roman" w:hAnsi="Times New Roman"/>
          <w:sz w:val="28"/>
          <w:szCs w:val="28"/>
        </w:rPr>
        <w:t>словами "</w:t>
      </w:r>
      <w:r w:rsidRPr="00FD0191">
        <w:rPr>
          <w:rFonts w:ascii="Times New Roman" w:hAnsi="Times New Roman"/>
          <w:sz w:val="28"/>
          <w:szCs w:val="28"/>
        </w:rPr>
        <w:t>від компетентних органів інших держав";</w:t>
      </w:r>
    </w:p>
    <w:p w:rsidR="00FA1416" w:rsidRPr="00FD0191" w:rsidP="002C1BA9">
      <w:pPr>
        <w:bidi w:val="0"/>
        <w:spacing w:before="120" w:after="0" w:line="240" w:lineRule="auto"/>
        <w:ind w:firstLine="709"/>
        <w:jc w:val="both"/>
        <w:rPr>
          <w:rFonts w:ascii="Times New Roman" w:hAnsi="Times New Roman"/>
          <w:sz w:val="28"/>
          <w:szCs w:val="28"/>
        </w:rPr>
      </w:pPr>
      <w:r w:rsidRPr="00FD0191" w:rsidR="00326E75">
        <w:rPr>
          <w:rFonts w:ascii="Times New Roman" w:hAnsi="Times New Roman"/>
          <w:sz w:val="28"/>
          <w:szCs w:val="28"/>
        </w:rPr>
        <w:t xml:space="preserve">у </w:t>
      </w:r>
      <w:r w:rsidRPr="00FD0191" w:rsidR="00FB5C50">
        <w:rPr>
          <w:rFonts w:ascii="Times New Roman" w:hAnsi="Times New Roman"/>
          <w:sz w:val="28"/>
          <w:szCs w:val="28"/>
        </w:rPr>
        <w:t xml:space="preserve">підпункті </w:t>
      </w:r>
      <w:r w:rsidRPr="00FD0191">
        <w:rPr>
          <w:rFonts w:ascii="Times New Roman" w:hAnsi="Times New Roman"/>
          <w:sz w:val="28"/>
          <w:szCs w:val="28"/>
        </w:rPr>
        <w:t xml:space="preserve">72.1.6 </w:t>
      </w:r>
      <w:r w:rsidRPr="00FD0191" w:rsidR="00326E75">
        <w:rPr>
          <w:rFonts w:ascii="Times New Roman" w:hAnsi="Times New Roman"/>
          <w:sz w:val="28"/>
          <w:szCs w:val="28"/>
        </w:rPr>
        <w:t>після слів "</w:t>
      </w:r>
      <w:r w:rsidRPr="00FD0191" w:rsidR="00FB5C50">
        <w:rPr>
          <w:rFonts w:ascii="Times New Roman" w:hAnsi="Times New Roman"/>
          <w:sz w:val="28"/>
          <w:szCs w:val="28"/>
        </w:rPr>
        <w:t>та/або добровільно чи</w:t>
      </w:r>
      <w:r w:rsidRPr="00FD0191" w:rsidR="00326E75">
        <w:rPr>
          <w:rFonts w:ascii="Times New Roman" w:hAnsi="Times New Roman"/>
          <w:sz w:val="28"/>
          <w:szCs w:val="28"/>
        </w:rPr>
        <w:t xml:space="preserve">" </w:t>
      </w:r>
      <w:r w:rsidRPr="00FD0191" w:rsidR="00FB5C50">
        <w:rPr>
          <w:rFonts w:ascii="Times New Roman" w:hAnsi="Times New Roman"/>
          <w:sz w:val="28"/>
          <w:szCs w:val="28"/>
        </w:rPr>
        <w:t xml:space="preserve">замінити </w:t>
      </w:r>
      <w:r w:rsidRPr="00FD0191" w:rsidR="00326E75">
        <w:rPr>
          <w:rFonts w:ascii="Times New Roman" w:hAnsi="Times New Roman"/>
          <w:sz w:val="28"/>
          <w:szCs w:val="28"/>
        </w:rPr>
        <w:t xml:space="preserve">словами </w:t>
      </w:r>
      <w:r w:rsidRPr="00FD0191" w:rsidR="00FB5C50">
        <w:rPr>
          <w:rFonts w:ascii="Times New Roman" w:hAnsi="Times New Roman"/>
          <w:sz w:val="28"/>
          <w:szCs w:val="28"/>
        </w:rPr>
        <w:t>"та/або добровільно, у тому числі в інших державах, чи</w:t>
      </w:r>
      <w:r w:rsidRPr="00FD0191" w:rsidR="00326E75">
        <w:rPr>
          <w:rFonts w:ascii="Times New Roman" w:hAnsi="Times New Roman"/>
          <w:sz w:val="28"/>
          <w:szCs w:val="28"/>
        </w:rPr>
        <w:t>";</w:t>
      </w:r>
    </w:p>
    <w:p w:rsidR="00FA1416" w:rsidRPr="00FD0191" w:rsidP="002C1BA9">
      <w:pPr>
        <w:pStyle w:val="a3"/>
        <w:numPr>
          <w:numId w:val="2"/>
        </w:numPr>
        <w:tabs>
          <w:tab w:val="left" w:pos="1276"/>
        </w:tabs>
        <w:bidi w:val="0"/>
        <w:rPr>
          <w:rFonts w:ascii="Times New Roman" w:hAnsi="Times New Roman"/>
          <w:sz w:val="28"/>
          <w:szCs w:val="28"/>
        </w:rPr>
      </w:pPr>
      <w:r w:rsidRPr="00FD0191" w:rsidR="00F140BC">
        <w:rPr>
          <w:rFonts w:ascii="Times New Roman" w:hAnsi="Times New Roman"/>
          <w:sz w:val="28"/>
          <w:szCs w:val="28"/>
        </w:rPr>
        <w:t>у пункті 79.1 статті 79 цифри "77" замінити цифрами "39</w:t>
      </w:r>
      <w:r w:rsidRPr="00FD0191" w:rsidR="00F140BC">
        <w:rPr>
          <w:rFonts w:ascii="Times New Roman" w:hAnsi="Times New Roman"/>
          <w:sz w:val="28"/>
          <w:szCs w:val="28"/>
          <w:vertAlign w:val="superscript"/>
        </w:rPr>
        <w:t>2</w:t>
      </w:r>
      <w:r w:rsidRPr="00FD0191" w:rsidR="00F140BC">
        <w:rPr>
          <w:rFonts w:ascii="Times New Roman" w:hAnsi="Times New Roman"/>
          <w:sz w:val="28"/>
          <w:szCs w:val="28"/>
        </w:rPr>
        <w:t>, 77";</w:t>
      </w:r>
    </w:p>
    <w:p w:rsidR="00034155" w:rsidRPr="00FD0191" w:rsidP="002C1BA9">
      <w:pPr>
        <w:pStyle w:val="a3"/>
        <w:numPr>
          <w:numId w:val="2"/>
        </w:numPr>
        <w:tabs>
          <w:tab w:val="left" w:pos="1276"/>
        </w:tabs>
        <w:bidi w:val="0"/>
        <w:rPr>
          <w:rFonts w:ascii="Times New Roman" w:hAnsi="Times New Roman"/>
          <w:sz w:val="28"/>
          <w:szCs w:val="28"/>
        </w:rPr>
      </w:pPr>
      <w:r w:rsidRPr="00FD0191" w:rsidR="00D36045">
        <w:rPr>
          <w:rFonts w:ascii="Times New Roman" w:hAnsi="Times New Roman"/>
          <w:sz w:val="28"/>
          <w:szCs w:val="28"/>
        </w:rPr>
        <w:t>статтю</w:t>
      </w:r>
      <w:r w:rsidRPr="00FD0191">
        <w:rPr>
          <w:rFonts w:ascii="Times New Roman" w:hAnsi="Times New Roman"/>
          <w:sz w:val="28"/>
          <w:szCs w:val="28"/>
        </w:rPr>
        <w:t xml:space="preserve"> 176</w:t>
      </w:r>
      <w:r w:rsidRPr="00FD0191" w:rsidR="00D36045">
        <w:rPr>
          <w:rFonts w:ascii="Times New Roman" w:hAnsi="Times New Roman"/>
          <w:sz w:val="28"/>
          <w:szCs w:val="28"/>
        </w:rPr>
        <w:t xml:space="preserve"> </w:t>
      </w:r>
      <w:r w:rsidRPr="00FD0191">
        <w:rPr>
          <w:rFonts w:ascii="Times New Roman" w:hAnsi="Times New Roman"/>
          <w:sz w:val="28"/>
          <w:szCs w:val="28"/>
        </w:rPr>
        <w:t>доповнити пунктом 176.3 такого змісту:</w:t>
      </w:r>
    </w:p>
    <w:p w:rsidR="000275EE" w:rsidRPr="000275EE" w:rsidP="000275EE">
      <w:pPr>
        <w:bidi w:val="0"/>
        <w:spacing w:before="120" w:after="0" w:line="240" w:lineRule="auto"/>
        <w:ind w:firstLine="709"/>
        <w:jc w:val="both"/>
        <w:rPr>
          <w:rFonts w:ascii="Times New Roman" w:hAnsi="Times New Roman"/>
          <w:sz w:val="28"/>
          <w:szCs w:val="28"/>
        </w:rPr>
      </w:pPr>
      <w:r w:rsidRPr="00FD0191" w:rsidR="00FD28A8">
        <w:rPr>
          <w:rFonts w:ascii="Times New Roman" w:hAnsi="Times New Roman"/>
          <w:sz w:val="28"/>
          <w:szCs w:val="28"/>
        </w:rPr>
        <w:t xml:space="preserve">"176.3. </w:t>
      </w:r>
      <w:r w:rsidRPr="000275EE">
        <w:rPr>
          <w:rFonts w:ascii="Times New Roman" w:hAnsi="Times New Roman"/>
          <w:sz w:val="28"/>
          <w:szCs w:val="28"/>
        </w:rPr>
        <w:t>Юридичні особи та самозайняті особи, які реалізують фізичним особам активи, виконують на їх користь роботи, надають послуги, вартість кожної неподільної одиниці яких перевищує розмір,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або фінансуванню тероризму чи фінансуванню розповсюдження зброї масового знищення, зобов’язані у строки, встановлені цим Кодексом для податкового кварталу, подавати інформацію про вартість таких активів, робіт (послуг).</w:t>
      </w:r>
    </w:p>
    <w:p w:rsidR="003A4C5F" w:rsidRPr="00FD0191" w:rsidP="000275EE">
      <w:pPr>
        <w:bidi w:val="0"/>
        <w:spacing w:before="120" w:after="0" w:line="240" w:lineRule="auto"/>
        <w:ind w:firstLine="709"/>
        <w:jc w:val="both"/>
        <w:rPr>
          <w:rFonts w:ascii="Times New Roman" w:hAnsi="Times New Roman"/>
          <w:sz w:val="28"/>
          <w:szCs w:val="28"/>
        </w:rPr>
      </w:pPr>
      <w:r w:rsidRPr="000275EE" w:rsidR="000275EE">
        <w:rPr>
          <w:rFonts w:ascii="Times New Roman" w:hAnsi="Times New Roman"/>
          <w:sz w:val="28"/>
          <w:szCs w:val="28"/>
        </w:rPr>
        <w:t>Така інформація подається у складі податкового розрахунку суми доходу, нарахованого (сплаченого) на користь платників податку, суми утриманого з них податку, а також суми отриманої оплати за товари (роботи, послуги) до контролюючого органу за основним місцем обліку</w:t>
      </w:r>
      <w:r w:rsidRPr="00FD0191" w:rsidR="00D36045">
        <w:rPr>
          <w:rFonts w:ascii="Times New Roman" w:hAnsi="Times New Roman"/>
          <w:sz w:val="28"/>
          <w:szCs w:val="28"/>
        </w:rPr>
        <w:t>"</w:t>
      </w:r>
      <w:r w:rsidRPr="00FD0191" w:rsidR="00034155">
        <w:rPr>
          <w:rFonts w:ascii="Times New Roman" w:hAnsi="Times New Roman"/>
          <w:sz w:val="28"/>
          <w:szCs w:val="28"/>
        </w:rPr>
        <w:t>;</w:t>
      </w:r>
    </w:p>
    <w:p w:rsidR="00FD28A8" w:rsidRPr="00FD0191" w:rsidP="000275EE">
      <w:pPr>
        <w:pStyle w:val="a3"/>
        <w:numPr>
          <w:numId w:val="2"/>
        </w:numPr>
        <w:bidi w:val="0"/>
        <w:ind w:left="0" w:firstLine="851"/>
        <w:rPr>
          <w:rFonts w:ascii="Times New Roman" w:hAnsi="Times New Roman"/>
          <w:sz w:val="28"/>
          <w:szCs w:val="28"/>
        </w:rPr>
      </w:pPr>
      <w:r w:rsidRPr="00FD0191" w:rsidR="007C78EA">
        <w:rPr>
          <w:rFonts w:ascii="Times New Roman" w:hAnsi="Times New Roman"/>
          <w:sz w:val="28"/>
          <w:szCs w:val="28"/>
        </w:rPr>
        <w:t>підрозділ 1 розділу ХХ "Перехідні положення" доповнити пунктом 1</w:t>
      </w:r>
      <w:r w:rsidR="000275EE">
        <w:rPr>
          <w:rFonts w:ascii="Times New Roman" w:hAnsi="Times New Roman"/>
          <w:sz w:val="28"/>
          <w:szCs w:val="28"/>
        </w:rPr>
        <w:t>1</w:t>
      </w:r>
      <w:r w:rsidRPr="00FD0191" w:rsidR="007C78EA">
        <w:rPr>
          <w:rFonts w:ascii="Times New Roman" w:hAnsi="Times New Roman"/>
          <w:sz w:val="28"/>
          <w:szCs w:val="28"/>
        </w:rPr>
        <w:t xml:space="preserve"> такого змісту:</w:t>
      </w:r>
    </w:p>
    <w:p w:rsidR="00FD28A8" w:rsidRPr="00FD0191" w:rsidP="00FD28A8">
      <w:pPr>
        <w:bidi w:val="0"/>
        <w:spacing w:before="120" w:after="0" w:line="240" w:lineRule="auto"/>
        <w:ind w:firstLine="709"/>
        <w:jc w:val="both"/>
        <w:rPr>
          <w:rFonts w:ascii="Times New Roman" w:hAnsi="Times New Roman"/>
          <w:sz w:val="28"/>
          <w:szCs w:val="28"/>
        </w:rPr>
      </w:pPr>
      <w:r w:rsidRPr="00FD0191" w:rsidR="00D873C9">
        <w:rPr>
          <w:rFonts w:ascii="Times New Roman" w:hAnsi="Times New Roman"/>
          <w:sz w:val="28"/>
          <w:szCs w:val="28"/>
        </w:rPr>
        <w:t>"1</w:t>
      </w:r>
      <w:r w:rsidR="000275EE">
        <w:rPr>
          <w:rFonts w:ascii="Times New Roman" w:hAnsi="Times New Roman"/>
          <w:sz w:val="28"/>
          <w:szCs w:val="28"/>
        </w:rPr>
        <w:t>1</w:t>
      </w:r>
      <w:r w:rsidRPr="00FD0191" w:rsidR="00D873C9">
        <w:rPr>
          <w:rFonts w:ascii="Times New Roman" w:hAnsi="Times New Roman"/>
          <w:sz w:val="28"/>
          <w:szCs w:val="28"/>
        </w:rPr>
        <w:t>. До загального місячного (річного) оподатковуваного доходу платника податку не включається дохід у вигляді вартості активів, які протягом звітного податкового періоду переходять у власність фізичної особи і які відповідно до підрозділу 9</w:t>
      </w:r>
      <w:r w:rsidRPr="00FD0191" w:rsidR="00D873C9">
        <w:rPr>
          <w:rFonts w:ascii="Times New Roman" w:hAnsi="Times New Roman"/>
          <w:sz w:val="28"/>
          <w:szCs w:val="28"/>
          <w:vertAlign w:val="superscript"/>
        </w:rPr>
        <w:t>3</w:t>
      </w:r>
      <w:r w:rsidRPr="00FD0191" w:rsidR="00D873C9">
        <w:rPr>
          <w:rFonts w:ascii="Times New Roman" w:hAnsi="Times New Roman"/>
          <w:sz w:val="28"/>
          <w:szCs w:val="28"/>
        </w:rPr>
        <w:t xml:space="preserve"> розділу ХХ "Перехідні положення" цього Кодексу були включені до одноразової декларації як активи, що знаходяться у власності іншої особи, яка здійснює володіння, користування та/або розпорядження такими активами в інтересах та/або на користь суб’єкта одноразового декларування на підставі договору про управління майном чи іншого аналогічного правочину".</w:t>
      </w:r>
    </w:p>
    <w:p w:rsidR="00A945F8" w:rsidP="002C1BA9">
      <w:pPr>
        <w:bidi w:val="0"/>
        <w:spacing w:before="120" w:after="0" w:line="240" w:lineRule="auto"/>
        <w:ind w:firstLine="708"/>
        <w:rPr>
          <w:rFonts w:ascii="Times New Roman" w:hAnsi="Times New Roman"/>
          <w:sz w:val="28"/>
          <w:szCs w:val="28"/>
          <w:lang w:val="ru-RU" w:eastAsia="uk-UA"/>
        </w:rPr>
      </w:pPr>
    </w:p>
    <w:p w:rsidR="007375AC" w:rsidRPr="00A22771" w:rsidP="002C1BA9">
      <w:pPr>
        <w:bidi w:val="0"/>
        <w:spacing w:before="120" w:after="0" w:line="240" w:lineRule="auto"/>
        <w:ind w:firstLine="708"/>
        <w:rPr>
          <w:rFonts w:ascii="Times New Roman" w:hAnsi="Times New Roman"/>
          <w:sz w:val="28"/>
          <w:szCs w:val="28"/>
          <w:lang w:val="ru-RU" w:eastAsia="uk-UA"/>
        </w:rPr>
      </w:pPr>
    </w:p>
    <w:p w:rsidR="00BB06BA" w:rsidRPr="00A945F8" w:rsidP="002C1BA9">
      <w:pPr>
        <w:bidi w:val="0"/>
        <w:spacing w:before="120" w:after="0" w:line="240" w:lineRule="auto"/>
        <w:ind w:firstLine="708"/>
        <w:rPr>
          <w:rFonts w:ascii="Times New Roman" w:hAnsi="Times New Roman"/>
          <w:b/>
          <w:sz w:val="28"/>
          <w:szCs w:val="28"/>
          <w:lang w:eastAsia="uk-UA"/>
        </w:rPr>
      </w:pPr>
      <w:r w:rsidRPr="00A945F8" w:rsidR="001357A0">
        <w:rPr>
          <w:rFonts w:ascii="Times New Roman" w:hAnsi="Times New Roman"/>
          <w:b/>
          <w:sz w:val="28"/>
          <w:szCs w:val="28"/>
          <w:lang w:eastAsia="uk-UA"/>
        </w:rPr>
        <w:t>ІІ. Прикінцеві положення.</w:t>
      </w:r>
    </w:p>
    <w:p w:rsidR="001357A0" w:rsidP="002C1BA9">
      <w:pPr>
        <w:pStyle w:val="rvps2"/>
        <w:shd w:val="clear" w:color="auto" w:fill="FFFFFF"/>
        <w:tabs>
          <w:tab w:val="left" w:pos="443"/>
        </w:tabs>
        <w:bidi w:val="0"/>
        <w:spacing w:before="120" w:beforeAutospacing="0" w:after="0" w:afterAutospacing="0"/>
        <w:ind w:firstLine="567"/>
        <w:jc w:val="both"/>
        <w:textAlignment w:val="baseline"/>
        <w:rPr>
          <w:rFonts w:ascii="Times New Roman" w:hAnsi="Times New Roman"/>
          <w:sz w:val="28"/>
          <w:szCs w:val="28"/>
        </w:rPr>
      </w:pPr>
      <w:bookmarkStart w:id="2" w:name="n123"/>
      <w:bookmarkEnd w:id="2"/>
      <w:r w:rsidRPr="00FD0191">
        <w:rPr>
          <w:rFonts w:ascii="Times New Roman" w:hAnsi="Times New Roman"/>
          <w:sz w:val="28"/>
          <w:szCs w:val="28"/>
        </w:rPr>
        <w:t xml:space="preserve">1. Цей Закон набирає чинності з дня, наступного за днем його опублікування, крім </w:t>
      </w:r>
      <w:r w:rsidRPr="00FD0191" w:rsidR="00AB6615">
        <w:rPr>
          <w:rFonts w:ascii="Times New Roman" w:hAnsi="Times New Roman"/>
          <w:sz w:val="28"/>
          <w:szCs w:val="28"/>
        </w:rPr>
        <w:t>пункту 3 розділу І цього Закону (щодо доповнення Кодексу статтею 39</w:t>
      </w:r>
      <w:r w:rsidRPr="00FD0191" w:rsidR="00AB6615">
        <w:rPr>
          <w:rFonts w:ascii="Times New Roman" w:hAnsi="Times New Roman"/>
          <w:sz w:val="28"/>
          <w:szCs w:val="28"/>
          <w:vertAlign w:val="superscript"/>
        </w:rPr>
        <w:t>2</w:t>
      </w:r>
      <w:r w:rsidRPr="00FD0191" w:rsidR="00AB6615">
        <w:rPr>
          <w:rFonts w:ascii="Times New Roman" w:hAnsi="Times New Roman"/>
          <w:sz w:val="28"/>
          <w:szCs w:val="28"/>
        </w:rPr>
        <w:t>)</w:t>
      </w:r>
      <w:r w:rsidRPr="00FD0191">
        <w:rPr>
          <w:rFonts w:ascii="Times New Roman" w:hAnsi="Times New Roman"/>
          <w:sz w:val="28"/>
          <w:szCs w:val="28"/>
        </w:rPr>
        <w:t>, як</w:t>
      </w:r>
      <w:r w:rsidRPr="00FD0191" w:rsidR="00AB6615">
        <w:rPr>
          <w:rFonts w:ascii="Times New Roman" w:hAnsi="Times New Roman"/>
          <w:sz w:val="28"/>
          <w:szCs w:val="28"/>
        </w:rPr>
        <w:t>ий</w:t>
      </w:r>
      <w:r w:rsidRPr="00FD0191">
        <w:rPr>
          <w:rFonts w:ascii="Times New Roman" w:hAnsi="Times New Roman"/>
          <w:sz w:val="28"/>
          <w:szCs w:val="28"/>
        </w:rPr>
        <w:t xml:space="preserve"> набира</w:t>
      </w:r>
      <w:r w:rsidRPr="00FD0191" w:rsidR="00AB6615">
        <w:rPr>
          <w:rFonts w:ascii="Times New Roman" w:hAnsi="Times New Roman"/>
          <w:sz w:val="28"/>
          <w:szCs w:val="28"/>
        </w:rPr>
        <w:t>є</w:t>
      </w:r>
      <w:r w:rsidRPr="00FD0191">
        <w:rPr>
          <w:rFonts w:ascii="Times New Roman" w:hAnsi="Times New Roman"/>
          <w:sz w:val="28"/>
          <w:szCs w:val="28"/>
        </w:rPr>
        <w:t xml:space="preserve"> чинності з 1 січня 20</w:t>
      </w:r>
      <w:r w:rsidR="000275EE">
        <w:rPr>
          <w:rFonts w:ascii="Times New Roman" w:hAnsi="Times New Roman"/>
          <w:sz w:val="28"/>
          <w:szCs w:val="28"/>
        </w:rPr>
        <w:t>20</w:t>
      </w:r>
      <w:r w:rsidRPr="00FD0191">
        <w:rPr>
          <w:rFonts w:ascii="Times New Roman" w:hAnsi="Times New Roman"/>
          <w:sz w:val="28"/>
          <w:szCs w:val="28"/>
        </w:rPr>
        <w:t xml:space="preserve"> року.</w:t>
      </w:r>
    </w:p>
    <w:p w:rsidR="007375AC" w:rsidRPr="00FD0191" w:rsidP="002C1BA9">
      <w:pPr>
        <w:pStyle w:val="rvps2"/>
        <w:shd w:val="clear" w:color="auto" w:fill="FFFFFF"/>
        <w:tabs>
          <w:tab w:val="left" w:pos="443"/>
        </w:tabs>
        <w:bidi w:val="0"/>
        <w:spacing w:before="120" w:beforeAutospacing="0" w:after="0" w:afterAutospacing="0"/>
        <w:ind w:firstLine="567"/>
        <w:jc w:val="both"/>
        <w:textAlignment w:val="baseline"/>
        <w:rPr>
          <w:rFonts w:ascii="Times New Roman" w:hAnsi="Times New Roman"/>
          <w:sz w:val="28"/>
          <w:szCs w:val="28"/>
        </w:rPr>
      </w:pPr>
    </w:p>
    <w:p w:rsidR="001357A0" w:rsidRPr="00FD0191" w:rsidP="002C1BA9">
      <w:pPr>
        <w:pStyle w:val="NormalWeb"/>
        <w:tabs>
          <w:tab w:val="left" w:pos="7797"/>
        </w:tabs>
        <w:bidi w:val="0"/>
        <w:spacing w:before="120" w:beforeAutospacing="0" w:after="0" w:afterAutospacing="0"/>
        <w:ind w:firstLine="567"/>
        <w:jc w:val="both"/>
        <w:rPr>
          <w:rFonts w:ascii="Times New Roman" w:hAnsi="Times New Roman"/>
          <w:sz w:val="28"/>
          <w:szCs w:val="28"/>
        </w:rPr>
      </w:pPr>
      <w:r w:rsidRPr="00FD0191">
        <w:rPr>
          <w:rFonts w:ascii="Times New Roman" w:hAnsi="Times New Roman"/>
          <w:bCs/>
          <w:sz w:val="28"/>
          <w:szCs w:val="28"/>
        </w:rPr>
        <w:t>2.</w:t>
      </w:r>
      <w:r w:rsidRPr="00FD0191">
        <w:rPr>
          <w:rFonts w:ascii="Times New Roman" w:hAnsi="Times New Roman"/>
          <w:sz w:val="28"/>
          <w:szCs w:val="28"/>
        </w:rPr>
        <w:t xml:space="preserve"> Внести зміни до таких законодавчих актів України:</w:t>
      </w:r>
    </w:p>
    <w:p w:rsidR="001357A0" w:rsidRPr="00FD0191" w:rsidP="002C1BA9">
      <w:pPr>
        <w:pStyle w:val="HTMLPreformatted"/>
        <w:tabs>
          <w:tab w:val="left" w:pos="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bidi w:val="0"/>
        <w:spacing w:before="120"/>
        <w:ind w:firstLine="567"/>
        <w:jc w:val="both"/>
        <w:rPr>
          <w:rFonts w:ascii="Times New Roman" w:hAnsi="Times New Roman"/>
          <w:sz w:val="28"/>
          <w:szCs w:val="28"/>
          <w:lang w:val="uk-UA"/>
        </w:rPr>
      </w:pPr>
      <w:r w:rsidRPr="00FD0191">
        <w:rPr>
          <w:rFonts w:ascii="Times New Roman" w:hAnsi="Times New Roman"/>
          <w:sz w:val="28"/>
          <w:szCs w:val="28"/>
          <w:lang w:val="uk-UA"/>
        </w:rPr>
        <w:t>1) у Кодексі України про адміністративні правопорушення (Відомості Верховної Ради Української РСР (ВВР) 1984</w:t>
      </w:r>
      <w:r w:rsidRPr="00FD0191" w:rsidR="00D2511C">
        <w:rPr>
          <w:rFonts w:ascii="Times New Roman" w:hAnsi="Times New Roman"/>
          <w:sz w:val="28"/>
          <w:szCs w:val="28"/>
          <w:lang w:val="uk-UA"/>
        </w:rPr>
        <w:t xml:space="preserve"> р.</w:t>
      </w:r>
      <w:r w:rsidRPr="00FD0191">
        <w:rPr>
          <w:rFonts w:ascii="Times New Roman" w:hAnsi="Times New Roman"/>
          <w:sz w:val="28"/>
          <w:szCs w:val="28"/>
          <w:lang w:val="uk-UA"/>
        </w:rPr>
        <w:t>, додаток до № 51, ст.1122):</w:t>
      </w:r>
    </w:p>
    <w:p w:rsidR="001357A0" w:rsidRPr="00FD0191" w:rsidP="002C1BA9">
      <w:pPr>
        <w:pStyle w:val="HTMLPreformatted"/>
        <w:tabs>
          <w:tab w:val="left" w:pos="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bidi w:val="0"/>
        <w:spacing w:before="120"/>
        <w:ind w:firstLine="567"/>
        <w:jc w:val="both"/>
        <w:rPr>
          <w:rFonts w:ascii="Times New Roman" w:hAnsi="Times New Roman"/>
          <w:sz w:val="28"/>
          <w:szCs w:val="28"/>
          <w:lang w:val="uk-UA"/>
        </w:rPr>
      </w:pPr>
      <w:r w:rsidRPr="00FD0191">
        <w:rPr>
          <w:rFonts w:ascii="Times New Roman" w:hAnsi="Times New Roman"/>
          <w:sz w:val="28"/>
          <w:szCs w:val="28"/>
          <w:lang w:val="uk-UA"/>
        </w:rPr>
        <w:t xml:space="preserve">статтю 162 </w:t>
      </w:r>
      <w:r w:rsidRPr="00FD0191" w:rsidR="00D54D13">
        <w:rPr>
          <w:rFonts w:ascii="Times New Roman" w:hAnsi="Times New Roman"/>
          <w:sz w:val="28"/>
          <w:szCs w:val="28"/>
          <w:lang w:val="uk-UA"/>
        </w:rPr>
        <w:t xml:space="preserve">доповнити </w:t>
      </w:r>
      <w:r w:rsidRPr="00FD0191">
        <w:rPr>
          <w:rFonts w:ascii="Times New Roman" w:hAnsi="Times New Roman"/>
          <w:sz w:val="28"/>
          <w:szCs w:val="28"/>
          <w:lang w:val="uk-UA"/>
        </w:rPr>
        <w:t>приміткою такого змісту:</w:t>
      </w:r>
    </w:p>
    <w:p w:rsidR="001357A0" w:rsidRPr="002D12F0" w:rsidP="00D54D13">
      <w:pPr>
        <w:pStyle w:val="HTMLPreformatted"/>
        <w:tabs>
          <w:tab w:val="left" w:pos="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bidi w:val="0"/>
        <w:spacing w:before="120"/>
        <w:ind w:firstLine="567"/>
        <w:jc w:val="both"/>
        <w:rPr>
          <w:rFonts w:ascii="Times New Roman" w:hAnsi="Times New Roman"/>
          <w:sz w:val="28"/>
          <w:szCs w:val="28"/>
          <w:lang w:val="uk-UA"/>
        </w:rPr>
      </w:pPr>
      <w:r w:rsidRPr="00FD0191">
        <w:rPr>
          <w:rFonts w:ascii="Times New Roman" w:hAnsi="Times New Roman"/>
          <w:sz w:val="28"/>
          <w:szCs w:val="28"/>
          <w:lang w:val="uk-UA"/>
        </w:rPr>
        <w:t>"</w:t>
      </w:r>
      <w:r w:rsidRPr="00FD0191" w:rsidR="00D54D13">
        <w:rPr>
          <w:rFonts w:ascii="Times New Roman" w:hAnsi="Times New Roman"/>
          <w:sz w:val="28"/>
          <w:szCs w:val="28"/>
          <w:lang w:val="uk-UA"/>
        </w:rPr>
        <w:t>Примітка</w:t>
      </w:r>
      <w:r w:rsidRPr="002D12F0" w:rsidR="00D54D13">
        <w:rPr>
          <w:rFonts w:ascii="Times New Roman" w:hAnsi="Times New Roman"/>
          <w:sz w:val="28"/>
          <w:szCs w:val="28"/>
          <w:lang w:val="uk-UA"/>
        </w:rPr>
        <w:t xml:space="preserve">. </w:t>
      </w:r>
      <w:r w:rsidRPr="002D12F0" w:rsidR="002D12F0">
        <w:rPr>
          <w:rFonts w:ascii="Times New Roman" w:hAnsi="Times New Roman"/>
          <w:sz w:val="28"/>
          <w:szCs w:val="28"/>
          <w:lang w:val="uk-UA"/>
        </w:rPr>
        <w:t>Положення цієї статті не поширюється на операції фізичних осіб з набуття права власності на валютні цінності, здійснені з порушенням валютного законодавства, за умови одноразового декларування таких цінностей відповідно до підрозділу 9</w:t>
      </w:r>
      <w:r w:rsidRPr="002D12F0" w:rsidR="002D12F0">
        <w:rPr>
          <w:rFonts w:ascii="Times New Roman" w:hAnsi="Times New Roman"/>
          <w:sz w:val="28"/>
          <w:szCs w:val="28"/>
          <w:vertAlign w:val="superscript"/>
          <w:lang w:val="uk-UA"/>
        </w:rPr>
        <w:t>3</w:t>
      </w:r>
      <w:r w:rsidRPr="002D12F0" w:rsidR="002D12F0">
        <w:rPr>
          <w:rFonts w:ascii="Times New Roman" w:hAnsi="Times New Roman"/>
          <w:sz w:val="28"/>
          <w:szCs w:val="28"/>
          <w:lang w:val="uk-UA"/>
        </w:rPr>
        <w:t xml:space="preserve"> розділу XX "Перехідні положення" Податкового кодексу України</w:t>
      </w:r>
      <w:r w:rsidRPr="002D12F0">
        <w:rPr>
          <w:rFonts w:ascii="Times New Roman" w:hAnsi="Times New Roman"/>
          <w:sz w:val="28"/>
          <w:szCs w:val="28"/>
          <w:lang w:val="uk-UA"/>
        </w:rPr>
        <w:t>";</w:t>
      </w:r>
    </w:p>
    <w:p w:rsidR="001357A0" w:rsidRPr="00FD0191" w:rsidP="002C1BA9">
      <w:pPr>
        <w:pStyle w:val="HTMLPreformatted"/>
        <w:tabs>
          <w:tab w:val="left" w:pos="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bidi w:val="0"/>
        <w:spacing w:before="120"/>
        <w:ind w:firstLine="567"/>
        <w:jc w:val="both"/>
        <w:rPr>
          <w:rFonts w:ascii="Times New Roman" w:hAnsi="Times New Roman"/>
          <w:sz w:val="28"/>
          <w:szCs w:val="28"/>
          <w:lang w:val="uk-UA"/>
        </w:rPr>
      </w:pPr>
      <w:r w:rsidRPr="00FD0191">
        <w:rPr>
          <w:rFonts w:ascii="Times New Roman" w:hAnsi="Times New Roman"/>
          <w:sz w:val="28"/>
          <w:szCs w:val="28"/>
          <w:lang w:val="uk-UA"/>
        </w:rPr>
        <w:t>статтю 164</w:t>
      </w:r>
      <w:r w:rsidRPr="00FD0191">
        <w:rPr>
          <w:rFonts w:ascii="Times New Roman" w:hAnsi="Times New Roman"/>
          <w:sz w:val="28"/>
          <w:szCs w:val="28"/>
          <w:vertAlign w:val="superscript"/>
          <w:lang w:val="uk-UA"/>
        </w:rPr>
        <w:t>1</w:t>
      </w:r>
      <w:r w:rsidRPr="00FD0191">
        <w:rPr>
          <w:rFonts w:ascii="Times New Roman" w:hAnsi="Times New Roman"/>
          <w:sz w:val="28"/>
          <w:szCs w:val="28"/>
          <w:lang w:val="uk-UA"/>
        </w:rPr>
        <w:t xml:space="preserve"> </w:t>
      </w:r>
      <w:r w:rsidRPr="00FD0191" w:rsidR="00327342">
        <w:rPr>
          <w:rFonts w:ascii="Times New Roman" w:hAnsi="Times New Roman"/>
          <w:sz w:val="28"/>
          <w:szCs w:val="28"/>
          <w:lang w:val="uk-UA"/>
        </w:rPr>
        <w:t xml:space="preserve">доповнити </w:t>
      </w:r>
      <w:r w:rsidRPr="00FD0191">
        <w:rPr>
          <w:rFonts w:ascii="Times New Roman" w:hAnsi="Times New Roman"/>
          <w:sz w:val="28"/>
          <w:szCs w:val="28"/>
          <w:lang w:val="uk-UA"/>
        </w:rPr>
        <w:t>приміткою такого змісту:</w:t>
      </w:r>
    </w:p>
    <w:p w:rsidR="001357A0" w:rsidRPr="002D12F0" w:rsidP="00327342">
      <w:pPr>
        <w:pStyle w:val="HTMLPreformatted"/>
        <w:tabs>
          <w:tab w:val="left" w:pos="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bidi w:val="0"/>
        <w:spacing w:before="120"/>
        <w:ind w:firstLine="567"/>
        <w:jc w:val="both"/>
        <w:rPr>
          <w:rFonts w:ascii="Times New Roman" w:hAnsi="Times New Roman"/>
          <w:sz w:val="28"/>
          <w:szCs w:val="28"/>
          <w:lang w:val="uk-UA"/>
        </w:rPr>
      </w:pPr>
      <w:r w:rsidRPr="00FD0191">
        <w:rPr>
          <w:rFonts w:ascii="Times New Roman" w:hAnsi="Times New Roman"/>
          <w:sz w:val="28"/>
          <w:szCs w:val="28"/>
          <w:lang w:val="uk-UA"/>
        </w:rPr>
        <w:t>"</w:t>
      </w:r>
      <w:r w:rsidRPr="00FD0191" w:rsidR="00327342">
        <w:rPr>
          <w:rFonts w:ascii="Times New Roman" w:hAnsi="Times New Roman"/>
          <w:sz w:val="28"/>
          <w:szCs w:val="28"/>
          <w:lang w:val="uk-UA"/>
        </w:rPr>
        <w:t>Примітка</w:t>
      </w:r>
      <w:r w:rsidRPr="002D12F0" w:rsidR="00327342">
        <w:rPr>
          <w:rFonts w:ascii="Times New Roman" w:hAnsi="Times New Roman"/>
          <w:sz w:val="28"/>
          <w:szCs w:val="28"/>
          <w:lang w:val="uk-UA"/>
        </w:rPr>
        <w:t xml:space="preserve">. </w:t>
      </w:r>
      <w:r w:rsidRPr="002D12F0" w:rsidR="002D12F0">
        <w:rPr>
          <w:rFonts w:ascii="Times New Roman" w:hAnsi="Times New Roman"/>
          <w:sz w:val="28"/>
          <w:szCs w:val="28"/>
          <w:lang w:val="uk-UA"/>
        </w:rPr>
        <w:t>Положення цієї статті не поширюється на осіб, які подали одноразову декларацію відповідно до підрозділу 9</w:t>
      </w:r>
      <w:r w:rsidRPr="002D12F0" w:rsidR="002D12F0">
        <w:rPr>
          <w:rFonts w:ascii="Times New Roman" w:hAnsi="Times New Roman"/>
          <w:sz w:val="28"/>
          <w:szCs w:val="28"/>
          <w:vertAlign w:val="superscript"/>
          <w:lang w:val="uk-UA"/>
        </w:rPr>
        <w:t>3</w:t>
      </w:r>
      <w:r w:rsidRPr="002D12F0" w:rsidR="002D12F0">
        <w:rPr>
          <w:rFonts w:ascii="Times New Roman" w:hAnsi="Times New Roman"/>
          <w:sz w:val="28"/>
          <w:szCs w:val="28"/>
          <w:lang w:val="uk-UA"/>
        </w:rPr>
        <w:t xml:space="preserve"> розділу XX "Перехідні положення" Податкового кодексу України – </w:t>
      </w:r>
      <w:r w:rsidRPr="002D12F0" w:rsidR="002D12F0">
        <w:rPr>
          <w:rFonts w:ascii="Times New Roman" w:hAnsi="Times New Roman"/>
          <w:bCs/>
          <w:sz w:val="28"/>
          <w:szCs w:val="28"/>
          <w:lang w:val="uk-UA"/>
        </w:rPr>
        <w:t xml:space="preserve">в межах доходу, з якого було сплачено податок на доходи фізичних осіб відповідно до пункту 8 </w:t>
      </w:r>
      <w:r w:rsidRPr="002D12F0" w:rsidR="002D12F0">
        <w:rPr>
          <w:rFonts w:ascii="Times New Roman" w:hAnsi="Times New Roman"/>
          <w:sz w:val="28"/>
          <w:szCs w:val="28"/>
          <w:lang w:val="uk-UA"/>
        </w:rPr>
        <w:t>підрозділу 9</w:t>
      </w:r>
      <w:r w:rsidRPr="002D12F0" w:rsidR="002D12F0">
        <w:rPr>
          <w:rFonts w:ascii="Times New Roman" w:hAnsi="Times New Roman"/>
          <w:sz w:val="28"/>
          <w:szCs w:val="28"/>
          <w:vertAlign w:val="superscript"/>
          <w:lang w:val="uk-UA"/>
        </w:rPr>
        <w:t>3</w:t>
      </w:r>
      <w:r w:rsidRPr="002D12F0" w:rsidR="002D12F0">
        <w:rPr>
          <w:rFonts w:ascii="Times New Roman" w:hAnsi="Times New Roman"/>
          <w:sz w:val="28"/>
          <w:szCs w:val="28"/>
          <w:lang w:val="uk-UA"/>
        </w:rPr>
        <w:t xml:space="preserve"> розділу XX "Перехідні положення" Податкового кодексу України</w:t>
      </w:r>
      <w:r w:rsidRPr="002D12F0" w:rsidR="002D12F0">
        <w:rPr>
          <w:rFonts w:ascii="Times New Roman" w:hAnsi="Times New Roman"/>
          <w:bCs/>
          <w:sz w:val="28"/>
          <w:szCs w:val="28"/>
          <w:lang w:val="uk-UA"/>
        </w:rPr>
        <w:t xml:space="preserve">, </w:t>
      </w:r>
      <w:r w:rsidRPr="002D12F0" w:rsidR="002D12F0">
        <w:rPr>
          <w:rFonts w:ascii="Times New Roman" w:hAnsi="Times New Roman"/>
          <w:sz w:val="28"/>
          <w:szCs w:val="28"/>
          <w:lang w:val="uk-UA"/>
        </w:rPr>
        <w:t xml:space="preserve">за яким </w:t>
      </w:r>
      <w:r w:rsidRPr="002D12F0" w:rsidR="002D12F0">
        <w:rPr>
          <w:rFonts w:ascii="Times New Roman" w:hAnsi="Times New Roman"/>
          <w:bCs/>
          <w:sz w:val="28"/>
          <w:szCs w:val="28"/>
          <w:lang w:val="uk-UA"/>
        </w:rPr>
        <w:t>закінчено процедуру одноразового декларування</w:t>
      </w:r>
      <w:r w:rsidRPr="002D12F0">
        <w:rPr>
          <w:rFonts w:ascii="Times New Roman" w:hAnsi="Times New Roman"/>
          <w:sz w:val="28"/>
          <w:szCs w:val="28"/>
          <w:lang w:val="uk-UA"/>
        </w:rPr>
        <w:t>";</w:t>
      </w:r>
    </w:p>
    <w:p w:rsidR="001357A0" w:rsidRPr="00FD0191" w:rsidP="002C1BA9">
      <w:pPr>
        <w:pStyle w:val="HTMLPreformatted"/>
        <w:tabs>
          <w:tab w:val="left" w:pos="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bidi w:val="0"/>
        <w:spacing w:before="120"/>
        <w:ind w:firstLine="567"/>
        <w:jc w:val="both"/>
        <w:rPr>
          <w:rFonts w:ascii="Times New Roman" w:hAnsi="Times New Roman"/>
          <w:sz w:val="28"/>
          <w:szCs w:val="28"/>
          <w:lang w:val="uk-UA"/>
        </w:rPr>
      </w:pPr>
      <w:r w:rsidRPr="00FD0191">
        <w:rPr>
          <w:rFonts w:ascii="Times New Roman" w:hAnsi="Times New Roman"/>
          <w:sz w:val="28"/>
          <w:szCs w:val="28"/>
          <w:lang w:val="uk-UA"/>
        </w:rPr>
        <w:t>2) у Кримінальному кодексі України (В</w:t>
      </w:r>
      <w:r w:rsidRPr="00FD0191" w:rsidR="000E3925">
        <w:rPr>
          <w:rFonts w:ascii="Times New Roman" w:hAnsi="Times New Roman"/>
          <w:sz w:val="28"/>
          <w:szCs w:val="28"/>
          <w:lang w:val="uk-UA"/>
        </w:rPr>
        <w:t>ідомості Верховної Ради України</w:t>
      </w:r>
      <w:r w:rsidRPr="00FD0191">
        <w:rPr>
          <w:rFonts w:ascii="Times New Roman" w:hAnsi="Times New Roman"/>
          <w:sz w:val="28"/>
          <w:szCs w:val="28"/>
          <w:lang w:val="uk-UA"/>
        </w:rPr>
        <w:t>, 2001</w:t>
      </w:r>
      <w:r w:rsidRPr="00FD0191" w:rsidR="00D2511C">
        <w:rPr>
          <w:rFonts w:ascii="Times New Roman" w:hAnsi="Times New Roman"/>
          <w:sz w:val="28"/>
          <w:szCs w:val="28"/>
          <w:lang w:val="uk-UA"/>
        </w:rPr>
        <w:t xml:space="preserve"> р.</w:t>
      </w:r>
      <w:r w:rsidRPr="00FD0191">
        <w:rPr>
          <w:rFonts w:ascii="Times New Roman" w:hAnsi="Times New Roman"/>
          <w:sz w:val="28"/>
          <w:szCs w:val="28"/>
          <w:lang w:val="uk-UA"/>
        </w:rPr>
        <w:t>, № 25-26, ст.131):</w:t>
      </w:r>
    </w:p>
    <w:p w:rsidR="001357A0" w:rsidRPr="00FD0191" w:rsidP="002C1BA9">
      <w:pPr>
        <w:pStyle w:val="HTMLPreformatted"/>
        <w:tabs>
          <w:tab w:val="left" w:pos="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bidi w:val="0"/>
        <w:spacing w:before="120"/>
        <w:ind w:firstLine="567"/>
        <w:jc w:val="both"/>
        <w:rPr>
          <w:rFonts w:ascii="Times New Roman" w:hAnsi="Times New Roman"/>
          <w:sz w:val="28"/>
          <w:szCs w:val="28"/>
          <w:lang w:val="uk-UA"/>
        </w:rPr>
      </w:pPr>
      <w:r w:rsidRPr="00FD0191">
        <w:rPr>
          <w:rFonts w:ascii="Times New Roman" w:hAnsi="Times New Roman"/>
          <w:sz w:val="28"/>
          <w:szCs w:val="28"/>
          <w:lang w:val="uk-UA"/>
        </w:rPr>
        <w:t xml:space="preserve">статтю 212 </w:t>
      </w:r>
      <w:r w:rsidRPr="00FD0191" w:rsidR="00E93FB9">
        <w:rPr>
          <w:rFonts w:ascii="Times New Roman" w:hAnsi="Times New Roman"/>
          <w:sz w:val="28"/>
          <w:szCs w:val="28"/>
          <w:lang w:val="uk-UA"/>
        </w:rPr>
        <w:t xml:space="preserve">доповнити </w:t>
      </w:r>
      <w:r w:rsidRPr="00FD0191">
        <w:rPr>
          <w:rFonts w:ascii="Times New Roman" w:hAnsi="Times New Roman"/>
          <w:sz w:val="28"/>
          <w:szCs w:val="28"/>
          <w:lang w:val="uk-UA"/>
        </w:rPr>
        <w:t>частиною шостою такого змісту:</w:t>
      </w:r>
    </w:p>
    <w:p w:rsidR="001357A0" w:rsidRPr="00FD0191" w:rsidP="00457CE4">
      <w:pPr>
        <w:pStyle w:val="HTMLPreformatted"/>
        <w:tabs>
          <w:tab w:val="left" w:pos="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bidi w:val="0"/>
        <w:spacing w:before="120"/>
        <w:ind w:firstLine="567"/>
        <w:jc w:val="both"/>
        <w:rPr>
          <w:rFonts w:ascii="Times New Roman" w:hAnsi="Times New Roman"/>
          <w:sz w:val="28"/>
          <w:szCs w:val="28"/>
          <w:lang w:val="uk-UA"/>
        </w:rPr>
      </w:pPr>
      <w:r w:rsidRPr="00FD0191">
        <w:rPr>
          <w:rFonts w:ascii="Times New Roman" w:hAnsi="Times New Roman"/>
          <w:sz w:val="28"/>
          <w:szCs w:val="28"/>
          <w:lang w:val="uk-UA"/>
        </w:rPr>
        <w:t>"</w:t>
      </w:r>
      <w:r w:rsidRPr="00FD0191" w:rsidR="00457CE4">
        <w:rPr>
          <w:rFonts w:ascii="Times New Roman" w:hAnsi="Times New Roman"/>
          <w:sz w:val="28"/>
          <w:szCs w:val="28"/>
          <w:lang w:val="uk-UA"/>
        </w:rPr>
        <w:t xml:space="preserve">6. </w:t>
      </w:r>
      <w:r w:rsidRPr="002D12F0" w:rsidR="002D12F0">
        <w:rPr>
          <w:rFonts w:ascii="Times New Roman" w:hAnsi="Times New Roman"/>
          <w:sz w:val="28"/>
          <w:szCs w:val="28"/>
          <w:lang w:val="uk-UA"/>
        </w:rPr>
        <w:t xml:space="preserve">Діяння, передбачені частинами першою - третьою цієї статті, не вважаються умисним ухиленням від сплати податків, зборів (обов'язкових платежів), </w:t>
      </w:r>
      <w:r w:rsidRPr="002D12F0" w:rsidR="002D12F0">
        <w:rPr>
          <w:rFonts w:ascii="Times New Roman" w:hAnsi="Times New Roman"/>
          <w:bCs/>
          <w:sz w:val="28"/>
          <w:szCs w:val="28"/>
          <w:lang w:val="uk-UA"/>
        </w:rPr>
        <w:t xml:space="preserve">якщо такі діяння стосуються отримання доходу, з якого було сплачено податок на доходи фізичних осіб відповідно до пункту 8 </w:t>
      </w:r>
      <w:r w:rsidRPr="002D12F0" w:rsidR="002D12F0">
        <w:rPr>
          <w:rFonts w:ascii="Times New Roman" w:hAnsi="Times New Roman"/>
          <w:sz w:val="28"/>
          <w:szCs w:val="28"/>
          <w:lang w:val="uk-UA"/>
        </w:rPr>
        <w:t>підрозділу 9</w:t>
      </w:r>
      <w:r w:rsidRPr="002D12F0" w:rsidR="002D12F0">
        <w:rPr>
          <w:rFonts w:ascii="Times New Roman" w:hAnsi="Times New Roman"/>
          <w:sz w:val="28"/>
          <w:szCs w:val="28"/>
          <w:vertAlign w:val="superscript"/>
          <w:lang w:val="uk-UA"/>
        </w:rPr>
        <w:t>3</w:t>
      </w:r>
      <w:r w:rsidRPr="002D12F0" w:rsidR="002D12F0">
        <w:rPr>
          <w:rFonts w:ascii="Times New Roman" w:hAnsi="Times New Roman"/>
          <w:sz w:val="28"/>
          <w:szCs w:val="28"/>
          <w:lang w:val="uk-UA"/>
        </w:rPr>
        <w:t xml:space="preserve"> розділу XX "Перехідні положення" Податкового кодексу України</w:t>
      </w:r>
      <w:r w:rsidRPr="002D12F0" w:rsidR="002D12F0">
        <w:rPr>
          <w:rFonts w:ascii="Times New Roman" w:hAnsi="Times New Roman"/>
          <w:bCs/>
          <w:sz w:val="28"/>
          <w:szCs w:val="28"/>
          <w:lang w:val="uk-UA"/>
        </w:rPr>
        <w:t xml:space="preserve">, </w:t>
      </w:r>
      <w:r w:rsidRPr="002D12F0" w:rsidR="002D12F0">
        <w:rPr>
          <w:rFonts w:ascii="Times New Roman" w:hAnsi="Times New Roman"/>
          <w:sz w:val="28"/>
          <w:szCs w:val="28"/>
          <w:lang w:val="uk-UA"/>
        </w:rPr>
        <w:t xml:space="preserve">за яким </w:t>
      </w:r>
      <w:r w:rsidRPr="002D12F0" w:rsidR="002D12F0">
        <w:rPr>
          <w:rFonts w:ascii="Times New Roman" w:hAnsi="Times New Roman"/>
          <w:bCs/>
          <w:sz w:val="28"/>
          <w:szCs w:val="28"/>
          <w:lang w:val="uk-UA"/>
        </w:rPr>
        <w:t>закінчено процедуру одноразового декларування</w:t>
      </w:r>
      <w:r w:rsidRPr="00FD0191">
        <w:rPr>
          <w:rFonts w:ascii="Times New Roman" w:hAnsi="Times New Roman"/>
          <w:sz w:val="28"/>
          <w:szCs w:val="28"/>
          <w:lang w:val="uk-UA"/>
        </w:rPr>
        <w:t>";</w:t>
      </w:r>
    </w:p>
    <w:p w:rsidR="00A4729F" w:rsidRPr="00FD0191" w:rsidP="00A4729F">
      <w:pPr>
        <w:pStyle w:val="HTMLPreformatted"/>
        <w:tabs>
          <w:tab w:val="left" w:pos="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bidi w:val="0"/>
        <w:spacing w:before="120"/>
        <w:ind w:firstLine="567"/>
        <w:jc w:val="both"/>
        <w:rPr>
          <w:rFonts w:ascii="Times New Roman" w:hAnsi="Times New Roman"/>
          <w:sz w:val="28"/>
          <w:szCs w:val="28"/>
          <w:lang w:val="uk-UA"/>
        </w:rPr>
      </w:pPr>
      <w:r w:rsidRPr="00FD0191">
        <w:rPr>
          <w:rFonts w:ascii="Times New Roman" w:hAnsi="Times New Roman"/>
          <w:sz w:val="28"/>
          <w:szCs w:val="28"/>
          <w:lang w:val="uk-UA"/>
        </w:rPr>
        <w:t>статтю 212</w:t>
      </w:r>
      <w:r w:rsidRPr="00FD0191">
        <w:rPr>
          <w:rFonts w:ascii="Times New Roman" w:hAnsi="Times New Roman"/>
          <w:sz w:val="28"/>
          <w:szCs w:val="28"/>
          <w:vertAlign w:val="superscript"/>
          <w:lang w:val="uk-UA"/>
        </w:rPr>
        <w:t>1</w:t>
      </w:r>
      <w:r w:rsidRPr="00FD0191">
        <w:rPr>
          <w:rFonts w:ascii="Times New Roman" w:hAnsi="Times New Roman"/>
          <w:sz w:val="28"/>
          <w:szCs w:val="28"/>
          <w:lang w:val="uk-UA"/>
        </w:rPr>
        <w:t xml:space="preserve"> доповнити частиною п'ятою такого змісту:</w:t>
      </w:r>
    </w:p>
    <w:p w:rsidR="00A4729F" w:rsidRPr="00FD0191" w:rsidP="00457CE4">
      <w:pPr>
        <w:pStyle w:val="HTMLPreformatted"/>
        <w:tabs>
          <w:tab w:val="left" w:pos="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bidi w:val="0"/>
        <w:spacing w:before="120"/>
        <w:ind w:firstLine="567"/>
        <w:jc w:val="both"/>
        <w:rPr>
          <w:rFonts w:ascii="Times New Roman" w:hAnsi="Times New Roman"/>
          <w:sz w:val="28"/>
          <w:szCs w:val="28"/>
          <w:lang w:val="uk-UA"/>
        </w:rPr>
      </w:pPr>
      <w:r w:rsidRPr="00FD0191" w:rsidR="007A7178">
        <w:rPr>
          <w:rFonts w:ascii="Times New Roman" w:hAnsi="Times New Roman"/>
          <w:sz w:val="28"/>
          <w:szCs w:val="28"/>
          <w:lang w:val="uk-UA"/>
        </w:rPr>
        <w:t xml:space="preserve">"5. </w:t>
      </w:r>
      <w:r w:rsidRPr="002D12F0" w:rsidR="002D12F0">
        <w:rPr>
          <w:rFonts w:ascii="Times New Roman" w:hAnsi="Times New Roman"/>
          <w:sz w:val="28"/>
          <w:szCs w:val="28"/>
          <w:lang w:val="uk-UA"/>
        </w:rPr>
        <w:t xml:space="preserve">Діяння, передбачені частинами першою - третьою цієї статті, не вважаються умисним ухиленням від сплати єдиного внеску на загальнообов'язкове державне соціальне страхування чи страхових внесків на загальнообов'язкове державне пенсійне страхування, </w:t>
      </w:r>
      <w:r w:rsidRPr="002D12F0" w:rsidR="002D12F0">
        <w:rPr>
          <w:rFonts w:ascii="Times New Roman" w:hAnsi="Times New Roman"/>
          <w:bCs/>
          <w:sz w:val="28"/>
          <w:szCs w:val="28"/>
          <w:lang w:val="uk-UA"/>
        </w:rPr>
        <w:t xml:space="preserve">якщо такі діяння стосуються отримання доходу, з якого було сплачено податок на доходи фізичних осіб відповідно до пункту 8 </w:t>
      </w:r>
      <w:r w:rsidRPr="002D12F0" w:rsidR="002D12F0">
        <w:rPr>
          <w:rFonts w:ascii="Times New Roman" w:hAnsi="Times New Roman"/>
          <w:sz w:val="28"/>
          <w:szCs w:val="28"/>
          <w:lang w:val="uk-UA"/>
        </w:rPr>
        <w:t>підрозділу 9</w:t>
      </w:r>
      <w:r w:rsidRPr="002D12F0" w:rsidR="002D12F0">
        <w:rPr>
          <w:rFonts w:ascii="Times New Roman" w:hAnsi="Times New Roman"/>
          <w:sz w:val="28"/>
          <w:szCs w:val="28"/>
          <w:vertAlign w:val="superscript"/>
          <w:lang w:val="uk-UA"/>
        </w:rPr>
        <w:t>3</w:t>
      </w:r>
      <w:r w:rsidRPr="002D12F0" w:rsidR="002D12F0">
        <w:rPr>
          <w:rFonts w:ascii="Times New Roman" w:hAnsi="Times New Roman"/>
          <w:sz w:val="28"/>
          <w:szCs w:val="28"/>
          <w:lang w:val="uk-UA"/>
        </w:rPr>
        <w:t xml:space="preserve"> розділу XX "Перехідні положення" Податкового кодексу України</w:t>
      </w:r>
      <w:r w:rsidRPr="002D12F0" w:rsidR="002D12F0">
        <w:rPr>
          <w:rFonts w:ascii="Times New Roman" w:hAnsi="Times New Roman"/>
          <w:bCs/>
          <w:sz w:val="28"/>
          <w:szCs w:val="28"/>
          <w:lang w:val="uk-UA"/>
        </w:rPr>
        <w:t xml:space="preserve">, </w:t>
      </w:r>
      <w:r w:rsidRPr="002D12F0" w:rsidR="002D12F0">
        <w:rPr>
          <w:rFonts w:ascii="Times New Roman" w:hAnsi="Times New Roman"/>
          <w:sz w:val="28"/>
          <w:szCs w:val="28"/>
          <w:lang w:val="uk-UA"/>
        </w:rPr>
        <w:t xml:space="preserve">за яким </w:t>
      </w:r>
      <w:r w:rsidRPr="002D12F0" w:rsidR="002D12F0">
        <w:rPr>
          <w:rFonts w:ascii="Times New Roman" w:hAnsi="Times New Roman"/>
          <w:bCs/>
          <w:sz w:val="28"/>
          <w:szCs w:val="28"/>
          <w:lang w:val="uk-UA"/>
        </w:rPr>
        <w:t>закінчено процедуру одноразового декларування</w:t>
      </w:r>
      <w:r w:rsidRPr="00FD0191" w:rsidR="007A7178">
        <w:rPr>
          <w:rFonts w:ascii="Times New Roman" w:hAnsi="Times New Roman"/>
          <w:sz w:val="28"/>
          <w:szCs w:val="28"/>
          <w:lang w:val="uk-UA"/>
        </w:rPr>
        <w:t>";</w:t>
      </w:r>
    </w:p>
    <w:p w:rsidR="001357A0" w:rsidRPr="00FD0191" w:rsidP="002C1BA9">
      <w:pPr>
        <w:pStyle w:val="HTMLPreformatted"/>
        <w:tabs>
          <w:tab w:val="left" w:pos="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bidi w:val="0"/>
        <w:spacing w:before="120"/>
        <w:ind w:firstLine="567"/>
        <w:jc w:val="both"/>
        <w:rPr>
          <w:rFonts w:ascii="Times New Roman" w:hAnsi="Times New Roman"/>
          <w:sz w:val="28"/>
          <w:szCs w:val="28"/>
          <w:lang w:val="uk-UA"/>
        </w:rPr>
      </w:pPr>
      <w:r w:rsidRPr="00FD0191">
        <w:rPr>
          <w:rFonts w:ascii="Times New Roman" w:hAnsi="Times New Roman"/>
          <w:sz w:val="28"/>
          <w:szCs w:val="28"/>
          <w:lang w:val="uk-UA"/>
        </w:rPr>
        <w:t xml:space="preserve">статтю 366 </w:t>
      </w:r>
      <w:r w:rsidRPr="00FD0191" w:rsidR="00235BAD">
        <w:rPr>
          <w:rFonts w:ascii="Times New Roman" w:hAnsi="Times New Roman"/>
          <w:sz w:val="28"/>
          <w:szCs w:val="28"/>
          <w:lang w:val="uk-UA"/>
        </w:rPr>
        <w:t xml:space="preserve">доповнити </w:t>
      </w:r>
      <w:r w:rsidRPr="00FD0191">
        <w:rPr>
          <w:rFonts w:ascii="Times New Roman" w:hAnsi="Times New Roman"/>
          <w:sz w:val="28"/>
          <w:szCs w:val="28"/>
          <w:lang w:val="uk-UA"/>
        </w:rPr>
        <w:t>частиною третьою такого змісту:</w:t>
      </w:r>
    </w:p>
    <w:p w:rsidR="001357A0" w:rsidRPr="00FD0191" w:rsidP="00235BAD">
      <w:pPr>
        <w:pStyle w:val="HTMLPreformatted"/>
        <w:tabs>
          <w:tab w:val="left" w:pos="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bidi w:val="0"/>
        <w:spacing w:before="120"/>
        <w:ind w:firstLine="567"/>
        <w:jc w:val="both"/>
        <w:rPr>
          <w:rFonts w:ascii="Times New Roman" w:hAnsi="Times New Roman"/>
          <w:sz w:val="28"/>
          <w:szCs w:val="28"/>
          <w:lang w:val="uk-UA"/>
        </w:rPr>
      </w:pPr>
      <w:r w:rsidRPr="00FD0191">
        <w:rPr>
          <w:rFonts w:ascii="Times New Roman" w:hAnsi="Times New Roman"/>
          <w:sz w:val="28"/>
          <w:szCs w:val="28"/>
          <w:lang w:val="uk-UA"/>
        </w:rPr>
        <w:t>"</w:t>
      </w:r>
      <w:r w:rsidRPr="00FD0191" w:rsidR="00235BAD">
        <w:rPr>
          <w:rFonts w:ascii="Times New Roman" w:hAnsi="Times New Roman"/>
          <w:sz w:val="28"/>
          <w:szCs w:val="28"/>
          <w:lang w:val="uk-UA"/>
        </w:rPr>
        <w:t xml:space="preserve">3. </w:t>
      </w:r>
      <w:r w:rsidRPr="002D12F0" w:rsidR="002D12F0">
        <w:rPr>
          <w:rFonts w:ascii="Times New Roman" w:hAnsi="Times New Roman"/>
          <w:sz w:val="28"/>
          <w:szCs w:val="28"/>
          <w:lang w:val="uk-UA"/>
        </w:rPr>
        <w:t xml:space="preserve">Діяння, передбачені частинами першою - другої цієї  статті в частині складання, видачі, внесення завідомо неправдивих відомостей, іншого підроблення  податкових та/або митних декларацій, податкових та акцизних накладних, звітності щодо єдиного внеску на загальнообов’язкове державне соціальне страхування, не вважаються службовим підробленням, якщо </w:t>
      </w:r>
      <w:r w:rsidRPr="002D12F0" w:rsidR="002D12F0">
        <w:rPr>
          <w:rFonts w:ascii="Times New Roman" w:hAnsi="Times New Roman"/>
          <w:bCs/>
          <w:sz w:val="28"/>
          <w:szCs w:val="28"/>
          <w:lang w:val="uk-UA"/>
        </w:rPr>
        <w:t xml:space="preserve">вони стосуються отримання доходу, з якого було сплачено податок на доходи фізичних осіб відповідно до пункту 8 </w:t>
      </w:r>
      <w:r w:rsidRPr="002D12F0" w:rsidR="002D12F0">
        <w:rPr>
          <w:rFonts w:ascii="Times New Roman" w:hAnsi="Times New Roman"/>
          <w:sz w:val="28"/>
          <w:szCs w:val="28"/>
          <w:lang w:val="uk-UA"/>
        </w:rPr>
        <w:t>підрозділу 9</w:t>
      </w:r>
      <w:r w:rsidRPr="002D12F0" w:rsidR="002D12F0">
        <w:rPr>
          <w:rFonts w:ascii="Times New Roman" w:hAnsi="Times New Roman"/>
          <w:sz w:val="28"/>
          <w:szCs w:val="28"/>
          <w:vertAlign w:val="superscript"/>
          <w:lang w:val="uk-UA"/>
        </w:rPr>
        <w:t>3</w:t>
      </w:r>
      <w:r w:rsidRPr="002D12F0" w:rsidR="002D12F0">
        <w:rPr>
          <w:rFonts w:ascii="Times New Roman" w:hAnsi="Times New Roman"/>
          <w:sz w:val="28"/>
          <w:szCs w:val="28"/>
          <w:lang w:val="uk-UA"/>
        </w:rPr>
        <w:t xml:space="preserve"> розділу XX "Перехідні положення" Податкового кодексу України</w:t>
      </w:r>
      <w:r w:rsidRPr="002D12F0" w:rsidR="002D12F0">
        <w:rPr>
          <w:rFonts w:ascii="Times New Roman" w:hAnsi="Times New Roman"/>
          <w:bCs/>
          <w:sz w:val="28"/>
          <w:szCs w:val="28"/>
          <w:lang w:val="uk-UA"/>
        </w:rPr>
        <w:t xml:space="preserve">, </w:t>
      </w:r>
      <w:r w:rsidRPr="002D12F0" w:rsidR="002D12F0">
        <w:rPr>
          <w:rFonts w:ascii="Times New Roman" w:hAnsi="Times New Roman"/>
          <w:sz w:val="28"/>
          <w:szCs w:val="28"/>
          <w:lang w:val="uk-UA"/>
        </w:rPr>
        <w:t xml:space="preserve">за яким </w:t>
      </w:r>
      <w:r w:rsidRPr="002D12F0" w:rsidR="002D12F0">
        <w:rPr>
          <w:rFonts w:ascii="Times New Roman" w:hAnsi="Times New Roman"/>
          <w:bCs/>
          <w:sz w:val="28"/>
          <w:szCs w:val="28"/>
          <w:lang w:val="uk-UA"/>
        </w:rPr>
        <w:t>закінчено процедуру одноразового декларування</w:t>
      </w:r>
      <w:r w:rsidRPr="00FD0191">
        <w:rPr>
          <w:rFonts w:ascii="Times New Roman" w:hAnsi="Times New Roman"/>
          <w:sz w:val="28"/>
          <w:szCs w:val="28"/>
          <w:lang w:val="uk-UA"/>
        </w:rPr>
        <w:t>";</w:t>
      </w:r>
    </w:p>
    <w:p w:rsidR="001357A0" w:rsidRPr="00FD0191" w:rsidP="002C1BA9">
      <w:pPr>
        <w:pStyle w:val="HTMLPreformatted"/>
        <w:tabs>
          <w:tab w:val="left" w:pos="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bidi w:val="0"/>
        <w:spacing w:before="120"/>
        <w:ind w:firstLine="567"/>
        <w:jc w:val="both"/>
        <w:rPr>
          <w:rFonts w:ascii="Times New Roman" w:hAnsi="Times New Roman"/>
          <w:sz w:val="28"/>
          <w:szCs w:val="28"/>
          <w:lang w:val="uk-UA"/>
        </w:rPr>
      </w:pPr>
      <w:r w:rsidRPr="00FD0191">
        <w:rPr>
          <w:rFonts w:ascii="Times New Roman" w:hAnsi="Times New Roman"/>
          <w:sz w:val="28"/>
          <w:szCs w:val="28"/>
          <w:lang w:val="uk-UA"/>
        </w:rPr>
        <w:t xml:space="preserve">статтю 367 </w:t>
      </w:r>
      <w:r w:rsidRPr="00FD0191" w:rsidR="00135307">
        <w:rPr>
          <w:rFonts w:ascii="Times New Roman" w:hAnsi="Times New Roman"/>
          <w:sz w:val="28"/>
          <w:szCs w:val="28"/>
          <w:lang w:val="uk-UA"/>
        </w:rPr>
        <w:t xml:space="preserve">доповнити </w:t>
      </w:r>
      <w:r w:rsidRPr="00FD0191">
        <w:rPr>
          <w:rFonts w:ascii="Times New Roman" w:hAnsi="Times New Roman"/>
          <w:sz w:val="28"/>
          <w:szCs w:val="28"/>
          <w:lang w:val="uk-UA"/>
        </w:rPr>
        <w:t>частиною третьою такого змісту:</w:t>
      </w:r>
    </w:p>
    <w:p w:rsidR="001357A0" w:rsidRPr="00FD0191" w:rsidP="00135307">
      <w:pPr>
        <w:pStyle w:val="HTMLPreformatted"/>
        <w:tabs>
          <w:tab w:val="left" w:pos="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bidi w:val="0"/>
        <w:spacing w:before="120"/>
        <w:ind w:firstLine="567"/>
        <w:jc w:val="both"/>
        <w:rPr>
          <w:rFonts w:ascii="Times New Roman" w:hAnsi="Times New Roman"/>
          <w:sz w:val="28"/>
          <w:szCs w:val="28"/>
          <w:lang w:val="uk-UA"/>
        </w:rPr>
      </w:pPr>
      <w:r w:rsidRPr="00FD0191">
        <w:rPr>
          <w:rFonts w:ascii="Times New Roman" w:hAnsi="Times New Roman"/>
          <w:sz w:val="28"/>
          <w:szCs w:val="28"/>
          <w:lang w:val="uk-UA"/>
        </w:rPr>
        <w:t>"</w:t>
      </w:r>
      <w:r w:rsidRPr="00FD0191" w:rsidR="00135307">
        <w:rPr>
          <w:rFonts w:ascii="Times New Roman" w:hAnsi="Times New Roman"/>
          <w:sz w:val="28"/>
          <w:szCs w:val="28"/>
          <w:lang w:val="uk-UA"/>
        </w:rPr>
        <w:t xml:space="preserve">3. </w:t>
      </w:r>
      <w:r w:rsidRPr="002D12F0" w:rsidR="002D12F0">
        <w:rPr>
          <w:rFonts w:ascii="Times New Roman" w:hAnsi="Times New Roman"/>
          <w:sz w:val="28"/>
          <w:szCs w:val="28"/>
          <w:lang w:val="uk-UA"/>
        </w:rPr>
        <w:t xml:space="preserve">Діяння, передбачені частинами першою - другої цієї статті, в частині порушення </w:t>
      </w:r>
      <w:r w:rsidRPr="002D12F0" w:rsidR="002D12F0">
        <w:rPr>
          <w:rFonts w:ascii="Times New Roman" w:hAnsi="Times New Roman"/>
          <w:bCs/>
          <w:sz w:val="28"/>
          <w:szCs w:val="28"/>
          <w:lang w:val="uk-UA"/>
        </w:rPr>
        <w:t xml:space="preserve">податкового, валютного та митного законодавства </w:t>
      </w:r>
      <w:r w:rsidRPr="002D12F0" w:rsidR="002D12F0">
        <w:rPr>
          <w:rFonts w:ascii="Times New Roman" w:hAnsi="Times New Roman"/>
          <w:sz w:val="28"/>
          <w:szCs w:val="28"/>
          <w:lang w:val="uk-UA"/>
        </w:rPr>
        <w:t xml:space="preserve">не вважаються службовою недбалістю, якщо вони стосуються отримання доходу, </w:t>
      </w:r>
      <w:r w:rsidRPr="002D12F0" w:rsidR="002D12F0">
        <w:rPr>
          <w:rFonts w:ascii="Times New Roman" w:hAnsi="Times New Roman"/>
          <w:bCs/>
          <w:sz w:val="28"/>
          <w:szCs w:val="28"/>
          <w:lang w:val="uk-UA"/>
        </w:rPr>
        <w:t xml:space="preserve">з якого було сплачено податок на доходи фізичних осіб відповідно до пункту 8 </w:t>
      </w:r>
      <w:r w:rsidRPr="002D12F0" w:rsidR="002D12F0">
        <w:rPr>
          <w:rFonts w:ascii="Times New Roman" w:hAnsi="Times New Roman"/>
          <w:sz w:val="28"/>
          <w:szCs w:val="28"/>
          <w:lang w:val="uk-UA"/>
        </w:rPr>
        <w:t>підрозділу 9</w:t>
      </w:r>
      <w:r w:rsidRPr="002D12F0" w:rsidR="002D12F0">
        <w:rPr>
          <w:rFonts w:ascii="Times New Roman" w:hAnsi="Times New Roman"/>
          <w:sz w:val="28"/>
          <w:szCs w:val="28"/>
          <w:vertAlign w:val="superscript"/>
          <w:lang w:val="uk-UA"/>
        </w:rPr>
        <w:t>3</w:t>
      </w:r>
      <w:r w:rsidRPr="002D12F0" w:rsidR="002D12F0">
        <w:rPr>
          <w:rFonts w:ascii="Times New Roman" w:hAnsi="Times New Roman"/>
          <w:sz w:val="28"/>
          <w:szCs w:val="28"/>
          <w:lang w:val="uk-UA"/>
        </w:rPr>
        <w:t xml:space="preserve"> розділу XX "Перехідні положення" Податкового кодексу України</w:t>
      </w:r>
      <w:r w:rsidRPr="002D12F0" w:rsidR="002D12F0">
        <w:rPr>
          <w:rFonts w:ascii="Times New Roman" w:hAnsi="Times New Roman"/>
          <w:bCs/>
          <w:sz w:val="28"/>
          <w:szCs w:val="28"/>
          <w:lang w:val="uk-UA"/>
        </w:rPr>
        <w:t>,</w:t>
      </w:r>
      <w:r w:rsidRPr="002D12F0" w:rsidR="002D12F0">
        <w:rPr>
          <w:rFonts w:ascii="Times New Roman" w:hAnsi="Times New Roman"/>
          <w:sz w:val="28"/>
          <w:szCs w:val="28"/>
          <w:lang w:val="uk-UA"/>
        </w:rPr>
        <w:t xml:space="preserve"> за яким </w:t>
      </w:r>
      <w:r w:rsidRPr="002D12F0" w:rsidR="002D12F0">
        <w:rPr>
          <w:rFonts w:ascii="Times New Roman" w:hAnsi="Times New Roman"/>
          <w:bCs/>
          <w:sz w:val="28"/>
          <w:szCs w:val="28"/>
          <w:lang w:val="uk-UA"/>
        </w:rPr>
        <w:t>закінчено процедуру одноразового декларування</w:t>
      </w:r>
      <w:r w:rsidRPr="00FD0191">
        <w:rPr>
          <w:rFonts w:ascii="Times New Roman" w:hAnsi="Times New Roman"/>
          <w:sz w:val="28"/>
          <w:szCs w:val="28"/>
          <w:lang w:val="uk-UA"/>
        </w:rPr>
        <w:t>";</w:t>
      </w:r>
    </w:p>
    <w:p w:rsidR="001357A0" w:rsidRPr="00FD0191" w:rsidP="002C1BA9">
      <w:pPr>
        <w:pStyle w:val="HTMLPreformatted"/>
        <w:tabs>
          <w:tab w:val="left" w:pos="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bidi w:val="0"/>
        <w:spacing w:before="120"/>
        <w:ind w:firstLine="567"/>
        <w:jc w:val="both"/>
        <w:rPr>
          <w:rFonts w:ascii="Times New Roman" w:hAnsi="Times New Roman"/>
          <w:sz w:val="28"/>
          <w:szCs w:val="28"/>
          <w:shd w:val="clear" w:color="auto" w:fill="FFFFFF"/>
          <w:lang w:val="uk-UA" w:eastAsia="en-US"/>
        </w:rPr>
      </w:pPr>
      <w:r w:rsidRPr="00FD0191">
        <w:rPr>
          <w:rFonts w:ascii="Times New Roman" w:hAnsi="Times New Roman"/>
          <w:sz w:val="28"/>
          <w:szCs w:val="28"/>
          <w:lang w:val="uk-UA"/>
        </w:rPr>
        <w:t xml:space="preserve">3) </w:t>
      </w:r>
      <w:r w:rsidRPr="00FD0191">
        <w:rPr>
          <w:rFonts w:ascii="Times New Roman" w:hAnsi="Times New Roman"/>
          <w:sz w:val="28"/>
          <w:szCs w:val="28"/>
          <w:shd w:val="clear" w:color="auto" w:fill="FFFFFF"/>
          <w:lang w:val="uk-UA" w:eastAsia="en-US"/>
        </w:rPr>
        <w:t>пункт 11</w:t>
      </w:r>
      <w:r w:rsidRPr="00FD0191">
        <w:rPr>
          <w:rFonts w:ascii="Times New Roman" w:hAnsi="Times New Roman"/>
          <w:b/>
          <w:bCs/>
          <w:sz w:val="28"/>
          <w:szCs w:val="28"/>
          <w:bdr w:val="nil"/>
          <w:shd w:val="clear" w:color="auto" w:fill="FFFFFF"/>
          <w:vertAlign w:val="superscript"/>
          <w:lang w:val="uk-UA" w:eastAsia="en-US"/>
        </w:rPr>
        <w:t xml:space="preserve">2 </w:t>
      </w:r>
      <w:r w:rsidRPr="00FD0191">
        <w:rPr>
          <w:rFonts w:ascii="Times New Roman" w:hAnsi="Times New Roman"/>
          <w:sz w:val="28"/>
          <w:szCs w:val="28"/>
          <w:lang w:val="uk-UA"/>
        </w:rPr>
        <w:t>розділу VIII "Прикінцеві та перехідні положення" Кодексу адміністративного судочинства України (Відомості Верховної Ради України, 2005 р., №№ 35-37, ст. 446) доповнити словами</w:t>
      </w:r>
      <w:r w:rsidR="002D12F0">
        <w:rPr>
          <w:rFonts w:ascii="Times New Roman" w:hAnsi="Times New Roman"/>
          <w:sz w:val="28"/>
          <w:szCs w:val="28"/>
          <w:lang w:val="uk-UA"/>
        </w:rPr>
        <w:t xml:space="preserve"> </w:t>
      </w:r>
      <w:r w:rsidRPr="00FD0191">
        <w:rPr>
          <w:rFonts w:ascii="Times New Roman" w:hAnsi="Times New Roman"/>
          <w:sz w:val="28"/>
          <w:szCs w:val="28"/>
          <w:shd w:val="clear" w:color="auto" w:fill="FFFFFF"/>
          <w:lang w:val="uk-UA" w:eastAsia="en-US"/>
        </w:rPr>
        <w:t>"</w:t>
      </w:r>
      <w:r w:rsidRPr="002D12F0" w:rsidR="002D12F0">
        <w:rPr>
          <w:rFonts w:ascii="Times New Roman" w:hAnsi="Times New Roman"/>
          <w:sz w:val="28"/>
          <w:szCs w:val="28"/>
          <w:shd w:val="clear" w:color="auto" w:fill="FFFFFF"/>
          <w:lang w:val="uk-UA" w:eastAsia="en-US"/>
        </w:rPr>
        <w:t xml:space="preserve">або </w:t>
      </w:r>
      <w:r w:rsidRPr="002D12F0" w:rsidR="002D12F0">
        <w:rPr>
          <w:rFonts w:ascii="Times New Roman" w:hAnsi="Times New Roman"/>
          <w:bCs/>
          <w:sz w:val="28"/>
          <w:szCs w:val="28"/>
          <w:shd w:val="clear" w:color="auto" w:fill="FFFFFF"/>
          <w:lang w:val="uk-UA" w:eastAsia="en-US"/>
        </w:rPr>
        <w:t>закінчення процедури одноразового декларування</w:t>
      </w:r>
      <w:r w:rsidRPr="002D12F0" w:rsidR="002D12F0">
        <w:rPr>
          <w:rFonts w:ascii="Times New Roman" w:hAnsi="Times New Roman"/>
          <w:sz w:val="28"/>
          <w:szCs w:val="28"/>
          <w:shd w:val="clear" w:color="auto" w:fill="FFFFFF"/>
          <w:lang w:val="uk-UA" w:eastAsia="en-US"/>
        </w:rPr>
        <w:t xml:space="preserve"> щодо</w:t>
      </w:r>
      <w:r w:rsidRPr="002D12F0" w:rsidR="002D12F0">
        <w:rPr>
          <w:rFonts w:ascii="Times New Roman" w:hAnsi="Times New Roman"/>
          <w:bCs/>
          <w:sz w:val="28"/>
          <w:szCs w:val="28"/>
          <w:shd w:val="clear" w:color="auto" w:fill="FFFFFF"/>
          <w:lang w:val="uk-UA" w:eastAsia="en-US"/>
        </w:rPr>
        <w:t xml:space="preserve"> доходу, з якого було сплачено податок на доходи фізичних осіб відповідно до пункту 8 </w:t>
      </w:r>
      <w:r w:rsidRPr="002D12F0" w:rsidR="002D12F0">
        <w:rPr>
          <w:rFonts w:ascii="Times New Roman" w:hAnsi="Times New Roman"/>
          <w:sz w:val="28"/>
          <w:szCs w:val="28"/>
          <w:shd w:val="clear" w:color="auto" w:fill="FFFFFF"/>
          <w:lang w:val="uk-UA" w:eastAsia="en-US"/>
        </w:rPr>
        <w:t>підрозділу 9</w:t>
      </w:r>
      <w:r w:rsidRPr="002D12F0" w:rsidR="002D12F0">
        <w:rPr>
          <w:rFonts w:ascii="Times New Roman" w:hAnsi="Times New Roman"/>
          <w:sz w:val="28"/>
          <w:szCs w:val="28"/>
          <w:shd w:val="clear" w:color="auto" w:fill="FFFFFF"/>
          <w:vertAlign w:val="superscript"/>
          <w:lang w:val="uk-UA" w:eastAsia="en-US"/>
        </w:rPr>
        <w:t>3</w:t>
      </w:r>
      <w:r w:rsidRPr="002D12F0" w:rsidR="002D12F0">
        <w:rPr>
          <w:rFonts w:ascii="Times New Roman" w:hAnsi="Times New Roman"/>
          <w:sz w:val="28"/>
          <w:szCs w:val="28"/>
          <w:shd w:val="clear" w:color="auto" w:fill="FFFFFF"/>
          <w:lang w:val="uk-UA" w:eastAsia="en-US"/>
        </w:rPr>
        <w:t xml:space="preserve"> розділу XX "Перехідні положення" Податкового кодексу України</w:t>
      </w:r>
      <w:r w:rsidRPr="00FD0191">
        <w:rPr>
          <w:rFonts w:ascii="Times New Roman" w:hAnsi="Times New Roman"/>
          <w:sz w:val="28"/>
          <w:szCs w:val="28"/>
          <w:shd w:val="clear" w:color="auto" w:fill="FFFFFF"/>
          <w:lang w:val="uk-UA" w:eastAsia="en-US"/>
        </w:rPr>
        <w:t>";</w:t>
      </w:r>
    </w:p>
    <w:p w:rsidR="001357A0" w:rsidRPr="00FD0191" w:rsidP="002C1BA9">
      <w:pPr>
        <w:pStyle w:val="HTMLPreformatted"/>
        <w:tabs>
          <w:tab w:val="left" w:pos="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bidi w:val="0"/>
        <w:spacing w:before="120"/>
        <w:ind w:firstLine="567"/>
        <w:jc w:val="both"/>
        <w:rPr>
          <w:rFonts w:ascii="Times New Roman" w:hAnsi="Times New Roman"/>
          <w:sz w:val="28"/>
          <w:szCs w:val="28"/>
          <w:lang w:val="uk-UA"/>
        </w:rPr>
      </w:pPr>
      <w:r w:rsidRPr="00FD0191">
        <w:rPr>
          <w:rFonts w:ascii="Times New Roman" w:hAnsi="Times New Roman"/>
          <w:sz w:val="28"/>
          <w:szCs w:val="28"/>
          <w:lang w:val="uk-UA"/>
        </w:rPr>
        <w:t>4) у статті 284 Кримінального процесуального кодексу України (Відомості Верховної Ради України, 2013</w:t>
      </w:r>
      <w:r w:rsidRPr="00FD0191" w:rsidR="008C1378">
        <w:rPr>
          <w:rFonts w:ascii="Times New Roman" w:hAnsi="Times New Roman"/>
          <w:sz w:val="28"/>
          <w:szCs w:val="28"/>
          <w:lang w:val="uk-UA"/>
        </w:rPr>
        <w:t xml:space="preserve"> р.</w:t>
      </w:r>
      <w:r w:rsidRPr="00FD0191">
        <w:rPr>
          <w:rFonts w:ascii="Times New Roman" w:hAnsi="Times New Roman"/>
          <w:sz w:val="28"/>
          <w:szCs w:val="28"/>
          <w:lang w:val="uk-UA"/>
        </w:rPr>
        <w:t>, № 9-10, № 11-12, № 13, ст.88):</w:t>
      </w:r>
    </w:p>
    <w:p w:rsidR="001357A0" w:rsidRPr="00FD0191" w:rsidP="002C1BA9">
      <w:pPr>
        <w:pStyle w:val="rvps2"/>
        <w:shd w:val="clear" w:color="auto" w:fill="FFFFFF"/>
        <w:bidi w:val="0"/>
        <w:spacing w:before="120" w:beforeAutospacing="0" w:after="0" w:afterAutospacing="0"/>
        <w:ind w:firstLine="567"/>
        <w:jc w:val="both"/>
        <w:textAlignment w:val="baseline"/>
        <w:rPr>
          <w:rFonts w:ascii="Times New Roman" w:hAnsi="Times New Roman"/>
          <w:sz w:val="28"/>
          <w:szCs w:val="28"/>
        </w:rPr>
      </w:pPr>
      <w:r w:rsidRPr="00FD0191">
        <w:rPr>
          <w:rFonts w:ascii="Times New Roman" w:hAnsi="Times New Roman"/>
          <w:sz w:val="28"/>
          <w:szCs w:val="28"/>
        </w:rPr>
        <w:t>частину першу доповнити пунктом 10 такого змісту:</w:t>
      </w:r>
    </w:p>
    <w:p w:rsidR="001357A0" w:rsidRPr="00FD0191" w:rsidP="00223477">
      <w:pPr>
        <w:pStyle w:val="rvps2"/>
        <w:shd w:val="clear" w:color="auto" w:fill="FFFFFF"/>
        <w:bidi w:val="0"/>
        <w:spacing w:before="120" w:beforeAutospacing="0" w:after="0" w:afterAutospacing="0"/>
        <w:ind w:firstLine="567"/>
        <w:jc w:val="both"/>
        <w:textAlignment w:val="baseline"/>
        <w:rPr>
          <w:rFonts w:ascii="Times New Roman" w:hAnsi="Times New Roman"/>
          <w:sz w:val="28"/>
          <w:szCs w:val="28"/>
        </w:rPr>
      </w:pPr>
      <w:r w:rsidRPr="00FD0191">
        <w:rPr>
          <w:rFonts w:ascii="Times New Roman" w:hAnsi="Times New Roman"/>
          <w:sz w:val="28"/>
          <w:szCs w:val="28"/>
        </w:rPr>
        <w:t>"</w:t>
      </w:r>
      <w:r w:rsidRPr="00FD0191" w:rsidR="00223477">
        <w:rPr>
          <w:rFonts w:ascii="Times New Roman" w:hAnsi="Times New Roman"/>
          <w:sz w:val="28"/>
          <w:szCs w:val="28"/>
        </w:rPr>
        <w:t xml:space="preserve">10) </w:t>
      </w:r>
      <w:r w:rsidRPr="002D12F0" w:rsidR="002D12F0">
        <w:rPr>
          <w:rFonts w:ascii="Times New Roman" w:hAnsi="Times New Roman"/>
          <w:sz w:val="28"/>
          <w:szCs w:val="28"/>
        </w:rPr>
        <w:t>щодо доходу, визначеного в пункті 8 підрозділу 9</w:t>
      </w:r>
      <w:r w:rsidRPr="002D12F0" w:rsidR="002D12F0">
        <w:rPr>
          <w:rFonts w:ascii="Times New Roman" w:hAnsi="Times New Roman"/>
          <w:sz w:val="28"/>
          <w:szCs w:val="28"/>
          <w:vertAlign w:val="superscript"/>
        </w:rPr>
        <w:t xml:space="preserve">3 </w:t>
      </w:r>
      <w:r w:rsidRPr="002D12F0" w:rsidR="002D12F0">
        <w:rPr>
          <w:rFonts w:ascii="Times New Roman" w:hAnsi="Times New Roman"/>
          <w:sz w:val="28"/>
          <w:szCs w:val="28"/>
        </w:rPr>
        <w:t>розділу XX "Перехідні положення" Податкового кодексу України, особою, яка вчинила дії, передбачені статтями 212, 212</w:t>
      </w:r>
      <w:r w:rsidRPr="002D12F0" w:rsidR="002D12F0">
        <w:rPr>
          <w:rFonts w:ascii="Times New Roman" w:hAnsi="Times New Roman"/>
          <w:sz w:val="28"/>
          <w:szCs w:val="28"/>
          <w:vertAlign w:val="superscript"/>
        </w:rPr>
        <w:t>1</w:t>
      </w:r>
      <w:r w:rsidRPr="002D12F0" w:rsidR="002D12F0">
        <w:rPr>
          <w:rFonts w:ascii="Times New Roman" w:hAnsi="Times New Roman"/>
          <w:sz w:val="28"/>
          <w:szCs w:val="28"/>
        </w:rPr>
        <w:t xml:space="preserve">, 366, 367 Кримінального кодексу України, </w:t>
      </w:r>
      <w:r w:rsidRPr="002D12F0" w:rsidR="002D12F0">
        <w:rPr>
          <w:rFonts w:ascii="Times New Roman" w:hAnsi="Times New Roman"/>
          <w:bCs/>
          <w:sz w:val="28"/>
          <w:szCs w:val="28"/>
        </w:rPr>
        <w:t>закінчена процедура одноразового декларування</w:t>
      </w:r>
      <w:r w:rsidRPr="00FD0191">
        <w:rPr>
          <w:rFonts w:ascii="Times New Roman" w:hAnsi="Times New Roman"/>
          <w:sz w:val="28"/>
          <w:szCs w:val="28"/>
        </w:rPr>
        <w:t>"</w:t>
      </w:r>
      <w:r w:rsidRPr="00FD0191" w:rsidR="00223477">
        <w:rPr>
          <w:rFonts w:ascii="Times New Roman" w:hAnsi="Times New Roman"/>
          <w:sz w:val="28"/>
          <w:szCs w:val="28"/>
        </w:rPr>
        <w:t>;</w:t>
      </w:r>
    </w:p>
    <w:p w:rsidR="001357A0" w:rsidRPr="00FD0191" w:rsidP="002C1BA9">
      <w:pPr>
        <w:pStyle w:val="rvps2"/>
        <w:shd w:val="clear" w:color="auto" w:fill="FFFFFF"/>
        <w:bidi w:val="0"/>
        <w:spacing w:before="120" w:beforeAutospacing="0" w:after="0" w:afterAutospacing="0"/>
        <w:ind w:firstLine="567"/>
        <w:jc w:val="both"/>
        <w:textAlignment w:val="baseline"/>
        <w:rPr>
          <w:rFonts w:ascii="Times New Roman" w:hAnsi="Times New Roman"/>
          <w:sz w:val="28"/>
          <w:szCs w:val="28"/>
        </w:rPr>
      </w:pPr>
      <w:r w:rsidRPr="00FD0191" w:rsidR="00B274CF">
        <w:rPr>
          <w:rFonts w:ascii="Times New Roman" w:hAnsi="Times New Roman"/>
          <w:sz w:val="28"/>
          <w:szCs w:val="28"/>
        </w:rPr>
        <w:t xml:space="preserve">в </w:t>
      </w:r>
      <w:r w:rsidRPr="00FD0191">
        <w:rPr>
          <w:rFonts w:ascii="Times New Roman" w:hAnsi="Times New Roman"/>
          <w:sz w:val="28"/>
          <w:szCs w:val="28"/>
        </w:rPr>
        <w:t>абзац</w:t>
      </w:r>
      <w:r w:rsidRPr="00FD0191" w:rsidR="00B274CF">
        <w:rPr>
          <w:rFonts w:ascii="Times New Roman" w:hAnsi="Times New Roman"/>
          <w:sz w:val="28"/>
          <w:szCs w:val="28"/>
        </w:rPr>
        <w:t>і</w:t>
      </w:r>
      <w:r w:rsidRPr="00FD0191">
        <w:rPr>
          <w:rFonts w:ascii="Times New Roman" w:hAnsi="Times New Roman"/>
          <w:sz w:val="28"/>
          <w:szCs w:val="28"/>
        </w:rPr>
        <w:t xml:space="preserve"> друг</w:t>
      </w:r>
      <w:r w:rsidRPr="00FD0191" w:rsidR="00B274CF">
        <w:rPr>
          <w:rFonts w:ascii="Times New Roman" w:hAnsi="Times New Roman"/>
          <w:sz w:val="28"/>
          <w:szCs w:val="28"/>
        </w:rPr>
        <w:t>ому</w:t>
      </w:r>
      <w:r w:rsidRPr="00FD0191">
        <w:rPr>
          <w:rFonts w:ascii="Times New Roman" w:hAnsi="Times New Roman"/>
          <w:sz w:val="28"/>
          <w:szCs w:val="28"/>
        </w:rPr>
        <w:t xml:space="preserve"> частини четвертої після цифри "9" доповнити цифрою "10";</w:t>
      </w:r>
    </w:p>
    <w:p w:rsidR="001357A0" w:rsidRPr="00FD0191" w:rsidP="002C1BA9">
      <w:pPr>
        <w:pStyle w:val="rvps2"/>
        <w:shd w:val="clear" w:color="auto" w:fill="FFFFFF"/>
        <w:bidi w:val="0"/>
        <w:spacing w:before="120" w:beforeAutospacing="0" w:after="0" w:afterAutospacing="0"/>
        <w:ind w:firstLine="567"/>
        <w:jc w:val="both"/>
        <w:textAlignment w:val="baseline"/>
        <w:rPr>
          <w:rFonts w:ascii="Times New Roman" w:hAnsi="Times New Roman"/>
          <w:sz w:val="28"/>
          <w:szCs w:val="28"/>
        </w:rPr>
      </w:pPr>
      <w:r w:rsidR="002D12F0">
        <w:rPr>
          <w:rFonts w:ascii="Times New Roman" w:hAnsi="Times New Roman"/>
          <w:sz w:val="28"/>
          <w:szCs w:val="28"/>
        </w:rPr>
        <w:t>5</w:t>
      </w:r>
      <w:r w:rsidRPr="00FD0191">
        <w:rPr>
          <w:rFonts w:ascii="Times New Roman" w:hAnsi="Times New Roman"/>
          <w:sz w:val="28"/>
          <w:szCs w:val="28"/>
        </w:rPr>
        <w:t xml:space="preserve">) </w:t>
      </w:r>
      <w:r w:rsidR="003828D1">
        <w:rPr>
          <w:rFonts w:ascii="Times New Roman" w:hAnsi="Times New Roman"/>
          <w:sz w:val="28"/>
          <w:szCs w:val="28"/>
        </w:rPr>
        <w:t xml:space="preserve">у </w:t>
      </w:r>
      <w:r w:rsidRPr="00FD0191">
        <w:rPr>
          <w:rFonts w:ascii="Times New Roman" w:hAnsi="Times New Roman"/>
          <w:sz w:val="28"/>
          <w:szCs w:val="28"/>
        </w:rPr>
        <w:t>пункт</w:t>
      </w:r>
      <w:r w:rsidR="003828D1">
        <w:rPr>
          <w:rFonts w:ascii="Times New Roman" w:hAnsi="Times New Roman"/>
          <w:sz w:val="28"/>
          <w:szCs w:val="28"/>
        </w:rPr>
        <w:t>і</w:t>
      </w:r>
      <w:r w:rsidRPr="00FD0191">
        <w:rPr>
          <w:rFonts w:ascii="Times New Roman" w:hAnsi="Times New Roman"/>
          <w:sz w:val="28"/>
          <w:szCs w:val="28"/>
        </w:rPr>
        <w:t xml:space="preserve"> 4 частини першої статті 62 Закону України "Про банки і банківську діяльність" (Відомості Верховної Ради України, 2001 р., № 5-6, ст. 30; 2004 р., № 13, ст. 181; 2014 р., № 47, ст. 2051) </w:t>
      </w:r>
      <w:r w:rsidR="003828D1">
        <w:rPr>
          <w:rFonts w:ascii="Times New Roman" w:hAnsi="Times New Roman"/>
          <w:sz w:val="28"/>
          <w:szCs w:val="28"/>
        </w:rPr>
        <w:t xml:space="preserve">включити </w:t>
      </w:r>
      <w:r w:rsidRPr="00FD0191">
        <w:rPr>
          <w:rFonts w:ascii="Times New Roman" w:hAnsi="Times New Roman"/>
          <w:sz w:val="28"/>
          <w:szCs w:val="28"/>
        </w:rPr>
        <w:t>підпункт "б" такого змісту:</w:t>
      </w:r>
    </w:p>
    <w:p w:rsidR="003828D1" w:rsidRPr="003828D1" w:rsidP="003828D1">
      <w:pPr>
        <w:pStyle w:val="rvps2"/>
        <w:shd w:val="clear" w:color="auto" w:fill="FFFFFF"/>
        <w:bidi w:val="0"/>
        <w:spacing w:before="120" w:after="0"/>
        <w:ind w:firstLine="567"/>
        <w:jc w:val="both"/>
        <w:textAlignment w:val="baseline"/>
        <w:rPr>
          <w:rFonts w:ascii="Times New Roman" w:hAnsi="Times New Roman"/>
          <w:sz w:val="28"/>
          <w:szCs w:val="28"/>
        </w:rPr>
      </w:pPr>
      <w:r w:rsidRPr="00FD0191" w:rsidR="006969E5">
        <w:rPr>
          <w:rFonts w:ascii="Times New Roman" w:hAnsi="Times New Roman"/>
          <w:sz w:val="28"/>
          <w:szCs w:val="28"/>
        </w:rPr>
        <w:t xml:space="preserve">"б) </w:t>
      </w:r>
      <w:r w:rsidRPr="003828D1">
        <w:rPr>
          <w:rFonts w:ascii="Times New Roman" w:hAnsi="Times New Roman"/>
          <w:sz w:val="28"/>
          <w:szCs w:val="28"/>
        </w:rPr>
        <w:t>щоквартально стосовно фізичних осіб, які проводять перекази, фінансові операції з відкриттям та/або без відкриття рахунка на суму, що дорівнює чи перевищує розмір,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або фінансуванню тероризму чи фінансуванню розповсюдження зброї масового знищення, або на суму, еквівалентну зазначеній сумі, в тому числі в іноземній валюті, банківських металах, інших валютних цінностях.</w:t>
      </w:r>
    </w:p>
    <w:p w:rsidR="001357A0" w:rsidRPr="00FD0191" w:rsidP="003828D1">
      <w:pPr>
        <w:pStyle w:val="rvps2"/>
        <w:shd w:val="clear" w:color="auto" w:fill="FFFFFF"/>
        <w:bidi w:val="0"/>
        <w:spacing w:before="120" w:beforeAutospacing="0" w:after="0" w:afterAutospacing="0"/>
        <w:ind w:firstLine="567"/>
        <w:jc w:val="both"/>
        <w:textAlignment w:val="baseline"/>
        <w:rPr>
          <w:rFonts w:ascii="Times New Roman" w:hAnsi="Times New Roman"/>
          <w:sz w:val="28"/>
          <w:szCs w:val="28"/>
        </w:rPr>
      </w:pPr>
      <w:r w:rsidRPr="003828D1" w:rsidR="003828D1">
        <w:rPr>
          <w:rFonts w:ascii="Times New Roman" w:hAnsi="Times New Roman"/>
          <w:sz w:val="28"/>
          <w:szCs w:val="28"/>
        </w:rPr>
        <w:t>Порядок надання зазначеної інформації визначається Національним банком України</w:t>
      </w:r>
      <w:r w:rsidRPr="00FD0191">
        <w:rPr>
          <w:rFonts w:ascii="Times New Roman" w:hAnsi="Times New Roman"/>
          <w:sz w:val="28"/>
          <w:szCs w:val="28"/>
        </w:rPr>
        <w:t>";</w:t>
      </w:r>
    </w:p>
    <w:p w:rsidR="001357A0" w:rsidRPr="00FD0191" w:rsidP="002C1BA9">
      <w:pPr>
        <w:pStyle w:val="rvps2"/>
        <w:shd w:val="clear" w:color="auto" w:fill="FFFFFF"/>
        <w:bidi w:val="0"/>
        <w:spacing w:before="120" w:beforeAutospacing="0" w:after="0" w:afterAutospacing="0"/>
        <w:ind w:firstLine="567"/>
        <w:jc w:val="both"/>
        <w:textAlignment w:val="baseline"/>
        <w:rPr>
          <w:rFonts w:ascii="Times New Roman" w:hAnsi="Times New Roman"/>
          <w:sz w:val="28"/>
          <w:szCs w:val="28"/>
        </w:rPr>
      </w:pPr>
      <w:r w:rsidR="003828D1">
        <w:rPr>
          <w:rFonts w:ascii="Times New Roman" w:hAnsi="Times New Roman"/>
          <w:sz w:val="28"/>
          <w:szCs w:val="28"/>
        </w:rPr>
        <w:t>6</w:t>
      </w:r>
      <w:r w:rsidRPr="00FD0191">
        <w:rPr>
          <w:rFonts w:ascii="Times New Roman" w:hAnsi="Times New Roman"/>
          <w:sz w:val="28"/>
          <w:szCs w:val="28"/>
        </w:rPr>
        <w:t xml:space="preserve">) </w:t>
      </w:r>
      <w:r w:rsidRPr="00FD0191" w:rsidR="00095002">
        <w:rPr>
          <w:rFonts w:ascii="Times New Roman" w:hAnsi="Times New Roman"/>
          <w:sz w:val="28"/>
          <w:szCs w:val="28"/>
        </w:rPr>
        <w:t>р</w:t>
      </w:r>
      <w:r w:rsidRPr="00FD0191">
        <w:rPr>
          <w:rFonts w:ascii="Times New Roman" w:hAnsi="Times New Roman"/>
          <w:sz w:val="28"/>
          <w:szCs w:val="28"/>
        </w:rPr>
        <w:t>озділ X "Прикінцеві положення" Закону України "Про захист економічної конкуренції" (Відомості Верховної Ради України, 2001 р., № 12, ст. 64; 2005 р., № 26, ст. 348) доповнити пунктом 4</w:t>
      </w:r>
      <w:r w:rsidRPr="00FD0191">
        <w:rPr>
          <w:rFonts w:ascii="Times New Roman" w:hAnsi="Times New Roman"/>
          <w:sz w:val="28"/>
          <w:szCs w:val="28"/>
          <w:vertAlign w:val="superscript"/>
        </w:rPr>
        <w:t xml:space="preserve">1 </w:t>
      </w:r>
      <w:r w:rsidRPr="00FD0191">
        <w:rPr>
          <w:rFonts w:ascii="Times New Roman" w:hAnsi="Times New Roman"/>
          <w:sz w:val="28"/>
          <w:szCs w:val="28"/>
        </w:rPr>
        <w:t>такого змісту:</w:t>
      </w:r>
    </w:p>
    <w:p w:rsidR="001357A0" w:rsidRPr="00FD0191" w:rsidP="002C1BA9">
      <w:pPr>
        <w:pStyle w:val="rvps2"/>
        <w:shd w:val="clear" w:color="auto" w:fill="FFFFFF"/>
        <w:bidi w:val="0"/>
        <w:spacing w:before="120" w:beforeAutospacing="0" w:after="0" w:afterAutospacing="0"/>
        <w:ind w:firstLine="567"/>
        <w:jc w:val="both"/>
        <w:textAlignment w:val="baseline"/>
        <w:rPr>
          <w:rFonts w:ascii="Times New Roman" w:hAnsi="Times New Roman"/>
          <w:sz w:val="28"/>
          <w:szCs w:val="28"/>
        </w:rPr>
      </w:pPr>
      <w:r w:rsidRPr="00FD0191">
        <w:rPr>
          <w:rFonts w:ascii="Times New Roman" w:hAnsi="Times New Roman"/>
          <w:sz w:val="28"/>
          <w:szCs w:val="28"/>
        </w:rPr>
        <w:t>"4</w:t>
      </w:r>
      <w:r w:rsidRPr="00FD0191">
        <w:rPr>
          <w:rFonts w:ascii="Times New Roman" w:hAnsi="Times New Roman"/>
          <w:sz w:val="28"/>
          <w:szCs w:val="28"/>
          <w:vertAlign w:val="superscript"/>
        </w:rPr>
        <w:t>1</w:t>
      </w:r>
      <w:r w:rsidRPr="00FD0191">
        <w:rPr>
          <w:rFonts w:ascii="Times New Roman" w:hAnsi="Times New Roman"/>
          <w:sz w:val="28"/>
          <w:szCs w:val="28"/>
        </w:rPr>
        <w:t xml:space="preserve">. </w:t>
      </w:r>
      <w:r w:rsidRPr="003828D1" w:rsidR="003828D1">
        <w:rPr>
          <w:rFonts w:ascii="Times New Roman" w:hAnsi="Times New Roman"/>
          <w:sz w:val="28"/>
          <w:szCs w:val="28"/>
        </w:rPr>
        <w:t>Відповідальність, передбачена статтею 52 цього Закону, за порушення законодавства про захист економічної конкуренції, вчинені до 31 грудня 2016 року, не застосовується щодо активів та доходу, визначених в пункті 8 підрозділу 9</w:t>
      </w:r>
      <w:r w:rsidRPr="003828D1" w:rsidR="003828D1">
        <w:rPr>
          <w:rFonts w:ascii="Times New Roman" w:hAnsi="Times New Roman"/>
          <w:sz w:val="28"/>
          <w:szCs w:val="28"/>
          <w:vertAlign w:val="superscript"/>
        </w:rPr>
        <w:t xml:space="preserve">3 </w:t>
      </w:r>
      <w:r w:rsidRPr="003828D1" w:rsidR="003828D1">
        <w:rPr>
          <w:rFonts w:ascii="Times New Roman" w:hAnsi="Times New Roman"/>
          <w:sz w:val="28"/>
          <w:szCs w:val="28"/>
        </w:rPr>
        <w:t>розділу XX "Перехідні положення" Податкового кодексу України, до фізичних осіб та юридичних осіб, кінцевим бенефіціарним власником (контролером) яких є така фізична особа, які закінчили процедуру одноразового декларування</w:t>
      </w:r>
      <w:r w:rsidRPr="00FD0191" w:rsidR="008A7E5D">
        <w:rPr>
          <w:rFonts w:ascii="Times New Roman" w:hAnsi="Times New Roman"/>
          <w:sz w:val="28"/>
          <w:szCs w:val="28"/>
        </w:rPr>
        <w:t>"</w:t>
      </w:r>
      <w:r w:rsidRPr="00FD0191">
        <w:rPr>
          <w:rFonts w:ascii="Times New Roman" w:hAnsi="Times New Roman"/>
          <w:sz w:val="28"/>
          <w:szCs w:val="28"/>
        </w:rPr>
        <w:t>;</w:t>
      </w:r>
    </w:p>
    <w:p w:rsidR="001357A0" w:rsidRPr="00FD0191" w:rsidP="002C1BA9">
      <w:pPr>
        <w:pStyle w:val="rvps2"/>
        <w:shd w:val="clear" w:color="auto" w:fill="FFFFFF"/>
        <w:bidi w:val="0"/>
        <w:spacing w:before="120" w:beforeAutospacing="0" w:after="0" w:afterAutospacing="0"/>
        <w:ind w:firstLine="567"/>
        <w:jc w:val="both"/>
        <w:textAlignment w:val="baseline"/>
        <w:rPr>
          <w:rFonts w:ascii="Times New Roman" w:hAnsi="Times New Roman"/>
          <w:sz w:val="28"/>
          <w:szCs w:val="28"/>
          <w:lang w:eastAsia="ru-RU"/>
        </w:rPr>
      </w:pPr>
      <w:r w:rsidR="003828D1">
        <w:rPr>
          <w:rFonts w:ascii="Times New Roman" w:hAnsi="Times New Roman"/>
          <w:sz w:val="28"/>
          <w:szCs w:val="28"/>
          <w:lang w:eastAsia="ru-RU"/>
        </w:rPr>
        <w:t>7</w:t>
      </w:r>
      <w:r w:rsidRPr="00FD0191">
        <w:rPr>
          <w:rFonts w:ascii="Times New Roman" w:hAnsi="Times New Roman"/>
          <w:sz w:val="28"/>
          <w:szCs w:val="28"/>
          <w:lang w:eastAsia="ru-RU"/>
        </w:rPr>
        <w:t xml:space="preserve">) </w:t>
      </w:r>
      <w:r w:rsidRPr="00FD0191" w:rsidR="00095002">
        <w:rPr>
          <w:rFonts w:ascii="Times New Roman" w:hAnsi="Times New Roman"/>
          <w:sz w:val="28"/>
          <w:szCs w:val="28"/>
          <w:lang w:eastAsia="ru-RU"/>
        </w:rPr>
        <w:t>п</w:t>
      </w:r>
      <w:r w:rsidRPr="00FD0191">
        <w:rPr>
          <w:rFonts w:ascii="Times New Roman" w:hAnsi="Times New Roman"/>
          <w:sz w:val="28"/>
          <w:szCs w:val="28"/>
          <w:lang w:eastAsia="ru-RU"/>
        </w:rPr>
        <w:t>ункт 9</w:t>
      </w:r>
      <w:r w:rsidRPr="00FD0191" w:rsidR="00095002">
        <w:rPr>
          <w:rFonts w:ascii="Times New Roman" w:hAnsi="Times New Roman"/>
          <w:sz w:val="28"/>
          <w:szCs w:val="28"/>
          <w:lang w:eastAsia="ru-RU"/>
        </w:rPr>
        <w:t xml:space="preserve"> </w:t>
      </w:r>
      <w:r w:rsidR="00A945F8">
        <w:rPr>
          <w:rFonts w:ascii="Times New Roman" w:hAnsi="Times New Roman"/>
          <w:sz w:val="28"/>
          <w:szCs w:val="28"/>
          <w:lang w:eastAsia="ru-RU"/>
        </w:rPr>
        <w:t>р</w:t>
      </w:r>
      <w:r w:rsidRPr="00FD0191">
        <w:rPr>
          <w:rFonts w:ascii="Times New Roman" w:hAnsi="Times New Roman"/>
          <w:sz w:val="28"/>
          <w:szCs w:val="28"/>
        </w:rPr>
        <w:t xml:space="preserve">озділу V "Прикінцеві положення" </w:t>
      </w:r>
      <w:r w:rsidRPr="00FD0191">
        <w:rPr>
          <w:rFonts w:ascii="Times New Roman" w:hAnsi="Times New Roman"/>
          <w:sz w:val="28"/>
          <w:szCs w:val="28"/>
          <w:lang w:eastAsia="ru-RU"/>
        </w:rPr>
        <w:t>Закону України "Про регулювання містобудівної діяльності" (Відомості Верховної Ради України, 2011 р., № 34, ст. 343; 2013 р., № 48, ст. 682) доповнити абзацом восьмим такого змісту:</w:t>
      </w:r>
    </w:p>
    <w:p w:rsidR="001357A0" w:rsidRPr="00FD0191" w:rsidP="002C1BA9">
      <w:pPr>
        <w:pStyle w:val="rvps2"/>
        <w:shd w:val="clear" w:color="auto" w:fill="FFFFFF"/>
        <w:bidi w:val="0"/>
        <w:spacing w:before="120" w:beforeAutospacing="0" w:after="0" w:afterAutospacing="0"/>
        <w:ind w:firstLine="567"/>
        <w:jc w:val="both"/>
        <w:textAlignment w:val="baseline"/>
        <w:rPr>
          <w:rFonts w:ascii="Times New Roman" w:hAnsi="Times New Roman"/>
          <w:sz w:val="28"/>
          <w:szCs w:val="28"/>
          <w:lang w:eastAsia="ru-RU"/>
        </w:rPr>
      </w:pPr>
      <w:r w:rsidRPr="00FD0191">
        <w:rPr>
          <w:rFonts w:ascii="Times New Roman" w:hAnsi="Times New Roman"/>
          <w:sz w:val="28"/>
          <w:szCs w:val="28"/>
          <w:lang w:eastAsia="ru-RU"/>
        </w:rPr>
        <w:t>"</w:t>
      </w:r>
      <w:r w:rsidRPr="003828D1" w:rsidR="003828D1">
        <w:rPr>
          <w:rFonts w:ascii="Times New Roman" w:hAnsi="Times New Roman"/>
          <w:sz w:val="28"/>
          <w:szCs w:val="28"/>
          <w:lang w:eastAsia="ru-RU"/>
        </w:rPr>
        <w:t>До власників (користувачів) земельних ділянок, які відповідно до підрозділу 9</w:t>
      </w:r>
      <w:r w:rsidRPr="003828D1" w:rsidR="003828D1">
        <w:rPr>
          <w:rFonts w:ascii="Times New Roman" w:hAnsi="Times New Roman"/>
          <w:sz w:val="28"/>
          <w:szCs w:val="28"/>
          <w:vertAlign w:val="superscript"/>
          <w:lang w:eastAsia="ru-RU"/>
        </w:rPr>
        <w:t xml:space="preserve">3 </w:t>
      </w:r>
      <w:r w:rsidRPr="003828D1" w:rsidR="003828D1">
        <w:rPr>
          <w:rFonts w:ascii="Times New Roman" w:hAnsi="Times New Roman"/>
          <w:sz w:val="28"/>
          <w:szCs w:val="28"/>
          <w:lang w:eastAsia="ru-RU"/>
        </w:rPr>
        <w:t>розділу XX "Перехідні положення" Податкового кодексу України подали одноразову декларацію про активи із відображенням об’єктів незавершеного будівництва (індивідуальних (садибних) житлових будинків, садових, дачних будинків, господарських (присадибних) будівель і споруд), при поданні документів про прийняття в експлуатацію збудованих без дозволу на виконання будівельних робіт таких об’єктів будівництва, штрафні санкції за виконання будівельних робіт без отримання документів, що дають право на їх виконання, та за експлуатацію або використання таких об’єктів будівництва, не прийнятих в експлуатацію, не застосовуються</w:t>
      </w:r>
      <w:r w:rsidRPr="00FD0191">
        <w:rPr>
          <w:rFonts w:ascii="Times New Roman" w:hAnsi="Times New Roman"/>
          <w:sz w:val="28"/>
          <w:szCs w:val="28"/>
          <w:lang w:eastAsia="ru-RU"/>
        </w:rPr>
        <w:t>".</w:t>
      </w:r>
    </w:p>
    <w:p w:rsidR="007375AC" w:rsidP="002C1BA9">
      <w:pPr>
        <w:pStyle w:val="rvps2"/>
        <w:shd w:val="clear" w:color="auto" w:fill="FFFFFF"/>
        <w:bidi w:val="0"/>
        <w:spacing w:before="120" w:beforeAutospacing="0" w:after="0" w:afterAutospacing="0"/>
        <w:ind w:firstLine="567"/>
        <w:jc w:val="both"/>
        <w:textAlignment w:val="baseline"/>
        <w:rPr>
          <w:rFonts w:ascii="Times New Roman" w:hAnsi="Times New Roman"/>
          <w:sz w:val="28"/>
          <w:szCs w:val="28"/>
        </w:rPr>
      </w:pPr>
    </w:p>
    <w:p w:rsidR="000D603D" w:rsidRPr="00FD0191" w:rsidP="002C1BA9">
      <w:pPr>
        <w:pStyle w:val="rvps2"/>
        <w:shd w:val="clear" w:color="auto" w:fill="FFFFFF"/>
        <w:bidi w:val="0"/>
        <w:spacing w:before="120" w:beforeAutospacing="0" w:after="0" w:afterAutospacing="0"/>
        <w:ind w:firstLine="567"/>
        <w:jc w:val="both"/>
        <w:textAlignment w:val="baseline"/>
        <w:rPr>
          <w:rFonts w:ascii="Times New Roman" w:hAnsi="Times New Roman"/>
          <w:sz w:val="28"/>
          <w:szCs w:val="28"/>
        </w:rPr>
      </w:pPr>
      <w:r w:rsidRPr="00FD0191" w:rsidR="001357A0">
        <w:rPr>
          <w:rFonts w:ascii="Times New Roman" w:hAnsi="Times New Roman"/>
          <w:sz w:val="28"/>
          <w:szCs w:val="28"/>
        </w:rPr>
        <w:t xml:space="preserve">3. </w:t>
      </w:r>
      <w:r w:rsidRPr="00FD0191">
        <w:rPr>
          <w:rFonts w:ascii="Times New Roman" w:hAnsi="Times New Roman"/>
          <w:sz w:val="28"/>
          <w:szCs w:val="28"/>
        </w:rPr>
        <w:t>Кабінету Міністрів України:</w:t>
      </w:r>
    </w:p>
    <w:p w:rsidR="004C6B29" w:rsidRPr="00FD0191" w:rsidP="004C6B29">
      <w:pPr>
        <w:pStyle w:val="rvps2"/>
        <w:shd w:val="clear" w:color="auto" w:fill="FFFFFF"/>
        <w:bidi w:val="0"/>
        <w:spacing w:before="120" w:beforeAutospacing="0" w:after="0" w:afterAutospacing="0"/>
        <w:ind w:firstLine="567"/>
        <w:jc w:val="both"/>
        <w:textAlignment w:val="baseline"/>
        <w:rPr>
          <w:rFonts w:ascii="Times New Roman" w:hAnsi="Times New Roman"/>
          <w:sz w:val="28"/>
          <w:szCs w:val="28"/>
          <w:lang w:eastAsia="ru-RU"/>
        </w:rPr>
      </w:pPr>
      <w:r w:rsidRPr="00FD0191">
        <w:rPr>
          <w:rFonts w:ascii="Times New Roman" w:hAnsi="Times New Roman"/>
          <w:sz w:val="28"/>
          <w:szCs w:val="28"/>
          <w:lang w:eastAsia="ru-RU"/>
        </w:rPr>
        <w:t>1) у місячний строк з дня набрання чинності ц</w:t>
      </w:r>
      <w:r w:rsidRPr="00FD0191" w:rsidR="001C4810">
        <w:rPr>
          <w:rFonts w:ascii="Times New Roman" w:hAnsi="Times New Roman"/>
          <w:sz w:val="28"/>
          <w:szCs w:val="28"/>
          <w:lang w:eastAsia="ru-RU"/>
        </w:rPr>
        <w:t>им</w:t>
      </w:r>
      <w:r w:rsidRPr="00FD0191">
        <w:rPr>
          <w:rFonts w:ascii="Times New Roman" w:hAnsi="Times New Roman"/>
          <w:sz w:val="28"/>
          <w:szCs w:val="28"/>
          <w:lang w:eastAsia="ru-RU"/>
        </w:rPr>
        <w:t xml:space="preserve"> Закон</w:t>
      </w:r>
      <w:r w:rsidRPr="00FD0191" w:rsidR="001C4810">
        <w:rPr>
          <w:rFonts w:ascii="Times New Roman" w:hAnsi="Times New Roman"/>
          <w:sz w:val="28"/>
          <w:szCs w:val="28"/>
          <w:lang w:eastAsia="ru-RU"/>
        </w:rPr>
        <w:t>ом</w:t>
      </w:r>
      <w:r w:rsidRPr="00FD0191">
        <w:rPr>
          <w:rFonts w:ascii="Times New Roman" w:hAnsi="Times New Roman"/>
          <w:sz w:val="28"/>
          <w:szCs w:val="28"/>
          <w:lang w:eastAsia="ru-RU"/>
        </w:rPr>
        <w:t>:</w:t>
      </w:r>
    </w:p>
    <w:p w:rsidR="001C4810" w:rsidRPr="00FD0191" w:rsidP="004C6B29">
      <w:pPr>
        <w:pStyle w:val="rvps2"/>
        <w:shd w:val="clear" w:color="auto" w:fill="FFFFFF"/>
        <w:bidi w:val="0"/>
        <w:spacing w:before="120" w:beforeAutospacing="0" w:after="0" w:afterAutospacing="0"/>
        <w:ind w:firstLine="567"/>
        <w:jc w:val="both"/>
        <w:textAlignment w:val="baseline"/>
        <w:rPr>
          <w:rFonts w:ascii="Times New Roman" w:hAnsi="Times New Roman"/>
          <w:sz w:val="28"/>
          <w:szCs w:val="28"/>
          <w:lang w:eastAsia="ru-RU"/>
        </w:rPr>
      </w:pPr>
      <w:r w:rsidRPr="00FD0191">
        <w:rPr>
          <w:rFonts w:ascii="Times New Roman" w:hAnsi="Times New Roman"/>
          <w:sz w:val="28"/>
          <w:szCs w:val="28"/>
          <w:lang w:eastAsia="ru-RU"/>
        </w:rPr>
        <w:t>прийняти нормативно-правові акти, необхідні для реалізації цього Закону;</w:t>
      </w:r>
    </w:p>
    <w:p w:rsidR="004C6B29" w:rsidRPr="00FD0191" w:rsidP="004C6B29">
      <w:pPr>
        <w:pStyle w:val="rvps2"/>
        <w:shd w:val="clear" w:color="auto" w:fill="FFFFFF"/>
        <w:bidi w:val="0"/>
        <w:spacing w:before="120" w:beforeAutospacing="0" w:after="0" w:afterAutospacing="0"/>
        <w:ind w:firstLine="567"/>
        <w:jc w:val="both"/>
        <w:textAlignment w:val="baseline"/>
        <w:rPr>
          <w:rFonts w:ascii="Times New Roman" w:hAnsi="Times New Roman"/>
          <w:sz w:val="28"/>
          <w:szCs w:val="28"/>
          <w:lang w:eastAsia="ru-RU"/>
        </w:rPr>
      </w:pPr>
      <w:r w:rsidRPr="00FD0191">
        <w:rPr>
          <w:rFonts w:ascii="Times New Roman" w:hAnsi="Times New Roman"/>
          <w:sz w:val="28"/>
          <w:szCs w:val="28"/>
          <w:lang w:eastAsia="ru-RU"/>
        </w:rPr>
        <w:t>привести свої нормативно-правові акти у відповідність із цим Законом;</w:t>
      </w:r>
    </w:p>
    <w:p w:rsidR="004C6B29" w:rsidRPr="00FD0191" w:rsidP="004C6B29">
      <w:pPr>
        <w:pStyle w:val="rvps2"/>
        <w:shd w:val="clear" w:color="auto" w:fill="FFFFFF"/>
        <w:bidi w:val="0"/>
        <w:spacing w:before="120" w:beforeAutospacing="0" w:after="0" w:afterAutospacing="0"/>
        <w:ind w:firstLine="567"/>
        <w:jc w:val="both"/>
        <w:textAlignment w:val="baseline"/>
        <w:rPr>
          <w:rFonts w:ascii="Times New Roman" w:hAnsi="Times New Roman"/>
          <w:sz w:val="28"/>
          <w:szCs w:val="28"/>
          <w:lang w:eastAsia="ru-RU"/>
        </w:rPr>
      </w:pPr>
      <w:r w:rsidRPr="00FD0191" w:rsidR="001C4810">
        <w:rPr>
          <w:rFonts w:ascii="Times New Roman" w:hAnsi="Times New Roman"/>
          <w:sz w:val="28"/>
          <w:szCs w:val="28"/>
          <w:lang w:eastAsia="ru-RU"/>
        </w:rPr>
        <w:t>забезпечити перегляд та приведення центральними органами виконавчої влади їх нормативно-правових актів у відповідність із цим Законом</w:t>
      </w:r>
      <w:r w:rsidRPr="00FD0191">
        <w:rPr>
          <w:rFonts w:ascii="Times New Roman" w:hAnsi="Times New Roman"/>
          <w:sz w:val="28"/>
          <w:szCs w:val="28"/>
          <w:lang w:eastAsia="ru-RU"/>
        </w:rPr>
        <w:t>;</w:t>
      </w:r>
    </w:p>
    <w:p w:rsidR="004C6B29" w:rsidRPr="00FD0191" w:rsidP="004C6B29">
      <w:pPr>
        <w:pStyle w:val="rvps2"/>
        <w:shd w:val="clear" w:color="auto" w:fill="FFFFFF"/>
        <w:bidi w:val="0"/>
        <w:spacing w:before="120" w:beforeAutospacing="0" w:after="0" w:afterAutospacing="0"/>
        <w:ind w:firstLine="567"/>
        <w:jc w:val="both"/>
        <w:textAlignment w:val="baseline"/>
        <w:rPr>
          <w:rFonts w:ascii="Times New Roman" w:hAnsi="Times New Roman"/>
          <w:sz w:val="28"/>
          <w:szCs w:val="28"/>
          <w:lang w:eastAsia="ru-RU"/>
        </w:rPr>
      </w:pPr>
      <w:r w:rsidRPr="00FD0191">
        <w:rPr>
          <w:rFonts w:ascii="Times New Roman" w:hAnsi="Times New Roman"/>
          <w:sz w:val="28"/>
          <w:szCs w:val="28"/>
          <w:lang w:eastAsia="ru-RU"/>
        </w:rPr>
        <w:t>2) з моменту набрання чинності ц</w:t>
      </w:r>
      <w:r w:rsidRPr="00FD0191" w:rsidR="001C4810">
        <w:rPr>
          <w:rFonts w:ascii="Times New Roman" w:hAnsi="Times New Roman"/>
          <w:sz w:val="28"/>
          <w:szCs w:val="28"/>
          <w:lang w:eastAsia="ru-RU"/>
        </w:rPr>
        <w:t>им</w:t>
      </w:r>
      <w:r w:rsidRPr="00FD0191">
        <w:rPr>
          <w:rFonts w:ascii="Times New Roman" w:hAnsi="Times New Roman"/>
          <w:sz w:val="28"/>
          <w:szCs w:val="28"/>
          <w:lang w:eastAsia="ru-RU"/>
        </w:rPr>
        <w:t xml:space="preserve"> </w:t>
      </w:r>
      <w:r w:rsidRPr="00FD0191" w:rsidR="001C4810">
        <w:rPr>
          <w:rFonts w:ascii="Times New Roman" w:hAnsi="Times New Roman"/>
          <w:sz w:val="28"/>
          <w:szCs w:val="28"/>
          <w:lang w:eastAsia="ru-RU"/>
        </w:rPr>
        <w:t>З</w:t>
      </w:r>
      <w:r w:rsidRPr="00FD0191">
        <w:rPr>
          <w:rFonts w:ascii="Times New Roman" w:hAnsi="Times New Roman"/>
          <w:sz w:val="28"/>
          <w:szCs w:val="28"/>
          <w:lang w:eastAsia="ru-RU"/>
        </w:rPr>
        <w:t>акон</w:t>
      </w:r>
      <w:r w:rsidRPr="00FD0191" w:rsidR="001C4810">
        <w:rPr>
          <w:rFonts w:ascii="Times New Roman" w:hAnsi="Times New Roman"/>
          <w:sz w:val="28"/>
          <w:szCs w:val="28"/>
          <w:lang w:eastAsia="ru-RU"/>
        </w:rPr>
        <w:t>ом</w:t>
      </w:r>
      <w:r w:rsidRPr="00FD0191">
        <w:rPr>
          <w:rFonts w:ascii="Times New Roman" w:hAnsi="Times New Roman"/>
          <w:sz w:val="28"/>
          <w:szCs w:val="28"/>
          <w:lang w:eastAsia="ru-RU"/>
        </w:rPr>
        <w:t xml:space="preserve"> до </w:t>
      </w:r>
      <w:r w:rsidR="00813766">
        <w:rPr>
          <w:rFonts w:ascii="Times New Roman" w:hAnsi="Times New Roman"/>
          <w:sz w:val="28"/>
          <w:szCs w:val="28"/>
          <w:lang w:eastAsia="ru-RU"/>
        </w:rPr>
        <w:t>завершення періоду одноразового декларування</w:t>
      </w:r>
      <w:r w:rsidRPr="00FD0191">
        <w:rPr>
          <w:rFonts w:ascii="Times New Roman" w:hAnsi="Times New Roman"/>
          <w:sz w:val="28"/>
          <w:szCs w:val="28"/>
          <w:lang w:eastAsia="ru-RU"/>
        </w:rPr>
        <w:t xml:space="preserve"> </w:t>
      </w:r>
      <w:r w:rsidRPr="00FD0191" w:rsidR="001C4810">
        <w:rPr>
          <w:rFonts w:ascii="Times New Roman" w:hAnsi="Times New Roman"/>
          <w:sz w:val="28"/>
          <w:szCs w:val="28"/>
          <w:lang w:eastAsia="ru-RU"/>
        </w:rPr>
        <w:t xml:space="preserve">проводити </w:t>
      </w:r>
      <w:r w:rsidRPr="00FD0191">
        <w:rPr>
          <w:rFonts w:ascii="Times New Roman" w:hAnsi="Times New Roman"/>
          <w:sz w:val="28"/>
          <w:szCs w:val="28"/>
          <w:lang w:eastAsia="ru-RU"/>
        </w:rPr>
        <w:t xml:space="preserve">масово-роз’яснювальну роботу </w:t>
      </w:r>
      <w:r w:rsidR="00A945F8">
        <w:rPr>
          <w:rFonts w:ascii="Times New Roman" w:hAnsi="Times New Roman"/>
          <w:sz w:val="28"/>
          <w:szCs w:val="28"/>
          <w:lang w:eastAsia="ru-RU"/>
        </w:rPr>
        <w:t xml:space="preserve">щодо </w:t>
      </w:r>
      <w:r w:rsidRPr="00FD0191">
        <w:rPr>
          <w:rFonts w:ascii="Times New Roman" w:hAnsi="Times New Roman"/>
          <w:sz w:val="28"/>
          <w:szCs w:val="28"/>
          <w:lang w:eastAsia="ru-RU"/>
        </w:rPr>
        <w:t>популяризації</w:t>
      </w:r>
      <w:r w:rsidR="003828D1">
        <w:rPr>
          <w:rFonts w:ascii="Times New Roman" w:hAnsi="Times New Roman"/>
          <w:sz w:val="28"/>
          <w:szCs w:val="28"/>
          <w:lang w:eastAsia="ru-RU"/>
        </w:rPr>
        <w:t xml:space="preserve"> добровільного</w:t>
      </w:r>
      <w:r w:rsidRPr="00FD0191">
        <w:rPr>
          <w:rFonts w:ascii="Times New Roman" w:hAnsi="Times New Roman"/>
          <w:sz w:val="28"/>
          <w:szCs w:val="28"/>
          <w:lang w:eastAsia="ru-RU"/>
        </w:rPr>
        <w:t xml:space="preserve"> одноразового декларування</w:t>
      </w:r>
      <w:r w:rsidR="00A945F8">
        <w:rPr>
          <w:rFonts w:ascii="Times New Roman" w:hAnsi="Times New Roman"/>
          <w:sz w:val="28"/>
          <w:szCs w:val="28"/>
          <w:lang w:eastAsia="ru-RU"/>
        </w:rPr>
        <w:t xml:space="preserve"> активів фізичних осіб</w:t>
      </w:r>
      <w:r w:rsidRPr="00FD0191">
        <w:rPr>
          <w:rFonts w:ascii="Times New Roman" w:hAnsi="Times New Roman"/>
          <w:sz w:val="28"/>
          <w:szCs w:val="28"/>
          <w:lang w:eastAsia="ru-RU"/>
        </w:rPr>
        <w:t>.</w:t>
      </w:r>
    </w:p>
    <w:p w:rsidR="007375AC" w:rsidP="002C1BA9">
      <w:pPr>
        <w:pStyle w:val="rvps2"/>
        <w:shd w:val="clear" w:color="auto" w:fill="FFFFFF"/>
        <w:bidi w:val="0"/>
        <w:spacing w:before="120" w:beforeAutospacing="0" w:after="0" w:afterAutospacing="0"/>
        <w:ind w:firstLine="567"/>
        <w:jc w:val="both"/>
        <w:textAlignment w:val="baseline"/>
        <w:rPr>
          <w:rFonts w:ascii="Times New Roman" w:hAnsi="Times New Roman"/>
          <w:sz w:val="28"/>
          <w:szCs w:val="28"/>
        </w:rPr>
      </w:pPr>
    </w:p>
    <w:p w:rsidR="001357A0" w:rsidRPr="00FD0191" w:rsidP="002C1BA9">
      <w:pPr>
        <w:pStyle w:val="rvps2"/>
        <w:shd w:val="clear" w:color="auto" w:fill="FFFFFF"/>
        <w:bidi w:val="0"/>
        <w:spacing w:before="120" w:beforeAutospacing="0" w:after="0" w:afterAutospacing="0"/>
        <w:ind w:firstLine="567"/>
        <w:jc w:val="both"/>
        <w:textAlignment w:val="baseline"/>
        <w:rPr>
          <w:rFonts w:ascii="Times New Roman" w:hAnsi="Times New Roman"/>
          <w:sz w:val="28"/>
          <w:szCs w:val="28"/>
        </w:rPr>
      </w:pPr>
      <w:r w:rsidRPr="00FD0191">
        <w:rPr>
          <w:rFonts w:ascii="Times New Roman" w:hAnsi="Times New Roman"/>
          <w:sz w:val="28"/>
          <w:szCs w:val="28"/>
        </w:rPr>
        <w:t>4. Національному банку України у місячний строк з дня набрання чинності ц</w:t>
      </w:r>
      <w:r w:rsidRPr="00FD0191" w:rsidR="001C4810">
        <w:rPr>
          <w:rFonts w:ascii="Times New Roman" w:hAnsi="Times New Roman"/>
          <w:sz w:val="28"/>
          <w:szCs w:val="28"/>
        </w:rPr>
        <w:t>им</w:t>
      </w:r>
      <w:r w:rsidRPr="00FD0191">
        <w:rPr>
          <w:rFonts w:ascii="Times New Roman" w:hAnsi="Times New Roman"/>
          <w:sz w:val="28"/>
          <w:szCs w:val="28"/>
        </w:rPr>
        <w:t xml:space="preserve"> Закон</w:t>
      </w:r>
      <w:r w:rsidRPr="00FD0191" w:rsidR="001C4810">
        <w:rPr>
          <w:rFonts w:ascii="Times New Roman" w:hAnsi="Times New Roman"/>
          <w:sz w:val="28"/>
          <w:szCs w:val="28"/>
        </w:rPr>
        <w:t>ом</w:t>
      </w:r>
      <w:r w:rsidRPr="00FD0191">
        <w:rPr>
          <w:rFonts w:ascii="Times New Roman" w:hAnsi="Times New Roman"/>
          <w:sz w:val="28"/>
          <w:szCs w:val="28"/>
        </w:rPr>
        <w:t xml:space="preserve"> привести свої нормативно-правові акти у відповідність із цим Законом.</w:t>
      </w:r>
    </w:p>
    <w:p w:rsidR="001357A0" w:rsidP="002C1BA9">
      <w:pPr>
        <w:bidi w:val="0"/>
        <w:spacing w:before="120" w:after="0" w:line="240" w:lineRule="auto"/>
        <w:ind w:left="851"/>
        <w:jc w:val="both"/>
        <w:rPr>
          <w:rFonts w:ascii="Times New Roman" w:hAnsi="Times New Roman"/>
          <w:sz w:val="28"/>
          <w:szCs w:val="28"/>
        </w:rPr>
      </w:pPr>
    </w:p>
    <w:p w:rsidR="00A945F8" w:rsidRPr="00FD0191" w:rsidP="002C1BA9">
      <w:pPr>
        <w:bidi w:val="0"/>
        <w:spacing w:before="120" w:after="0" w:line="240" w:lineRule="auto"/>
        <w:ind w:left="851"/>
        <w:jc w:val="both"/>
        <w:rPr>
          <w:rFonts w:ascii="Times New Roman" w:hAnsi="Times New Roman"/>
          <w:sz w:val="28"/>
          <w:szCs w:val="28"/>
        </w:rPr>
      </w:pPr>
    </w:p>
    <w:p w:rsidR="001357A0" w:rsidRPr="00FD0191" w:rsidP="002C1BA9">
      <w:pPr>
        <w:pStyle w:val="a3"/>
        <w:tabs>
          <w:tab w:val="left" w:pos="1134"/>
        </w:tabs>
        <w:bidi w:val="0"/>
        <w:rPr>
          <w:rFonts w:ascii="Times New Roman" w:hAnsi="Times New Roman"/>
          <w:b/>
          <w:sz w:val="28"/>
          <w:szCs w:val="28"/>
        </w:rPr>
      </w:pPr>
      <w:r w:rsidRPr="00FD0191">
        <w:rPr>
          <w:rFonts w:ascii="Times New Roman" w:hAnsi="Times New Roman"/>
          <w:b/>
          <w:sz w:val="28"/>
          <w:szCs w:val="28"/>
        </w:rPr>
        <w:t xml:space="preserve">Голова Верховної Ради </w:t>
      </w:r>
    </w:p>
    <w:p w:rsidR="001357A0" w:rsidRPr="00FD0191" w:rsidP="002C1BA9">
      <w:pPr>
        <w:pStyle w:val="a3"/>
        <w:tabs>
          <w:tab w:val="left" w:pos="1134"/>
        </w:tabs>
        <w:bidi w:val="0"/>
        <w:ind w:firstLine="993"/>
        <w:rPr>
          <w:rFonts w:ascii="Times New Roman" w:hAnsi="Times New Roman"/>
          <w:b/>
          <w:sz w:val="28"/>
          <w:szCs w:val="28"/>
        </w:rPr>
      </w:pPr>
      <w:r w:rsidRPr="00FD0191">
        <w:rPr>
          <w:rFonts w:ascii="Times New Roman" w:hAnsi="Times New Roman"/>
          <w:b/>
          <w:sz w:val="28"/>
          <w:szCs w:val="28"/>
        </w:rPr>
        <w:t xml:space="preserve">       України</w:t>
        <w:tab/>
        <w:tab/>
        <w:tab/>
        <w:tab/>
        <w:tab/>
        <w:tab/>
        <w:tab/>
      </w:r>
    </w:p>
    <w:p w:rsidR="00AD1CC8" w:rsidRPr="00FD0191" w:rsidP="002C1BA9">
      <w:pPr>
        <w:pStyle w:val="StyleZakonu"/>
        <w:bidi w:val="0"/>
        <w:spacing w:before="120" w:after="0" w:line="240" w:lineRule="auto"/>
        <w:ind w:firstLine="0"/>
        <w:rPr>
          <w:rFonts w:ascii="Times New Roman" w:hAnsi="Times New Roman"/>
        </w:rPr>
      </w:pPr>
    </w:p>
    <w:sectPr w:rsidSect="00A945F8">
      <w:headerReference w:type="default" r:id="rId4"/>
      <w:pgSz w:w="11906" w:h="16838"/>
      <w:pgMar w:top="1134" w:right="1134" w:bottom="1134" w:left="1134" w:header="709" w:footer="709"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Arial">
    <w:altName w:val="Times New Roman"/>
    <w:panose1 w:val="020B0604020202020204"/>
    <w:charset w:val="CC"/>
    <w:family w:val="swiss"/>
    <w:pitch w:val="variable"/>
    <w:sig w:usb0="00000000" w:usb1="00000000" w:usb2="00000000" w:usb3="00000000" w:csb0="000001FF" w:csb1="00000000"/>
  </w:font>
  <w:font w:name="Batang">
    <w:altName w:val="?????Ўю¬в?¬рЎю¬µ??¬рЎю¬У?Ўю¬в?¬р?¬Ю???¬рЎю¬У?Ўю"/>
    <w:panose1 w:val="02030600000101010101"/>
    <w:charset w:val="81"/>
    <w:family w:val="roman"/>
    <w:pitch w:val="variable"/>
    <w:sig w:usb0="00000000" w:usb1="00000000" w:usb2="00000000" w:usb3="00000000" w:csb0="0008009F" w:csb1="00000000"/>
  </w:font>
  <w:font w:name="Cambria Math">
    <w:altName w:val="Device Font 10cpi"/>
    <w:panose1 w:val="02040503050406030204"/>
    <w:charset w:val="CC"/>
    <w:family w:val="roman"/>
    <w:pitch w:val="variable"/>
    <w:sig w:usb0="00000000" w:usb1="00000000" w:usb2="00000000" w:usb3="00000000" w:csb0="0000019F" w:csb1="00000000"/>
  </w:font>
  <w:font w:name="Calibri">
    <w:altName w:val="Arial"/>
    <w:panose1 w:val="020F0502020204030204"/>
    <w:charset w:val="CC"/>
    <w:family w:val="swiss"/>
    <w:pitch w:val="variable"/>
    <w:sig w:usb0="00000000" w:usb1="00000000" w:usb2="00000000" w:usb3="00000000" w:csb0="0000019F" w:csb1="00000000"/>
  </w:font>
  <w:font w:name="Tahoma">
    <w:altName w:val="Arial"/>
    <w:panose1 w:val="020B0604030504040204"/>
    <w:charset w:val="CC"/>
    <w:family w:val="swiss"/>
    <w:pitch w:val="variable"/>
    <w:sig w:usb0="00000000" w:usb1="00000000" w:usb2="00000000" w:usb3="00000000" w:csb0="000101FF" w:csb1="00000000"/>
  </w:font>
  <w:font w:name="Cambria">
    <w:altName w:val="Palatino Linotype"/>
    <w:panose1 w:val="02040503050406030204"/>
    <w:charset w:val="CC"/>
    <w:family w:val="roman"/>
    <w:pitch w:val="variable"/>
    <w:sig w:usb0="00000000" w:usb1="00000000" w:usb2="00000000" w:usb3="00000000" w:csb0="0000019F" w:csb1="00000000"/>
  </w:font>
  <w:font w:name="Antiqua">
    <w:altName w:val="Century Gothic"/>
    <w:panose1 w:val="00000000000000000000"/>
    <w:charset w:val="00"/>
    <w:family w:val="auto"/>
    <w:pitch w:val="default"/>
    <w:sig w:usb0="00000000" w:usb1="00000000" w:usb2="00000000" w:usb3="00000000" w:csb0="00000001" w:csb1="00000000"/>
  </w:font>
  <w:font w:name="@Batang">
    <w:panose1 w:val="02030600000101010101"/>
    <w:charset w:val="81"/>
    <w:family w:val="roman"/>
    <w:pitch w:val="variable"/>
    <w:sig w:usb0="00000000" w:usb1="00000000" w:usb2="00000000" w:usb3="00000000" w:csb0="0008009F" w:csb1="00000000"/>
  </w:font>
  <w:font w:name="Consolas">
    <w:panose1 w:val="020B0609020204030204"/>
    <w:charset w:val="CC"/>
    <w:family w:val="modern"/>
    <w:pitch w:val="fixed"/>
    <w:sig w:usb0="00000000" w:usb1="00000000" w:usb2="00000000" w:usb3="00000000" w:csb0="0000019F" w:csb1="00000000"/>
  </w:font>
  <w:font w:name="Verdana">
    <w:altName w:val=" Arial"/>
    <w:panose1 w:val="020B0604030504040204"/>
    <w:charset w:val="CC"/>
    <w:family w:val="swiss"/>
    <w:pitch w:val="variable"/>
    <w:sig w:usb0="00000000" w:usb1="00000000" w:usb2="00000000" w:usb3="00000000" w:csb0="0000019F" w:csb1="00000000"/>
  </w:font>
  <w:font w:name="Calibri Light">
    <w:panose1 w:val="020F0302020204030204"/>
    <w:charset w:val="CC"/>
    <w:family w:val="swiss"/>
    <w:pitch w:val="variable"/>
    <w:sig w:usb0="00000000" w:usb1="00000000"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CBC">
    <w:pPr>
      <w:pStyle w:val="Header"/>
      <w:bidi w:val="0"/>
      <w:jc w:val="center"/>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07133B">
      <w:rPr>
        <w:rFonts w:ascii="Times New Roman" w:hAnsi="Times New Roman"/>
        <w:noProof/>
      </w:rPr>
      <w:t>2</w:t>
    </w:r>
    <w:r>
      <w:rPr>
        <w:rFonts w:ascii="Times New Roman" w:hAnsi="Times New Roman"/>
      </w:rPr>
      <w:fldChar w:fldCharType="end"/>
    </w:r>
  </w:p>
  <w:p w:rsidR="000C0CBC">
    <w:pPr>
      <w:pStyle w:val="Header"/>
      <w:bidi w:val="0"/>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A55168"/>
    <w:multiLevelType w:val="hybridMultilevel"/>
    <w:tmpl w:val="5A5E5522"/>
    <w:lvl w:ilvl="0">
      <w:start w:val="1"/>
      <w:numFmt w:val="decimal"/>
      <w:lvlText w:val="%1)"/>
      <w:lvlJc w:val="left"/>
      <w:pPr>
        <w:ind w:left="1819" w:hanging="1110"/>
      </w:pPr>
      <w:rPr>
        <w:rFonts w:cs="Times New Roman" w:hint="default"/>
        <w:color w:val="auto"/>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1">
    <w:nsid w:val="148C007E"/>
    <w:multiLevelType w:val="hybridMultilevel"/>
    <w:tmpl w:val="36FE4098"/>
    <w:lvl w:ilvl="0">
      <w:start w:val="1"/>
      <w:numFmt w:val="decimal"/>
      <w:lvlText w:val="%1)"/>
      <w:lvlJc w:val="left"/>
      <w:pPr>
        <w:ind w:left="1429" w:hanging="360"/>
      </w:pPr>
      <w:rPr>
        <w:rFonts w:cs="Times New Roman"/>
        <w:rtl w:val="0"/>
        <w:cs w:val="0"/>
      </w:rPr>
    </w:lvl>
    <w:lvl w:ilvl="1">
      <w:start w:val="1"/>
      <w:numFmt w:val="lowerLetter"/>
      <w:lvlText w:val="%2."/>
      <w:lvlJc w:val="left"/>
      <w:pPr>
        <w:ind w:left="2149" w:hanging="360"/>
      </w:pPr>
      <w:rPr>
        <w:rFonts w:cs="Times New Roman"/>
        <w:rtl w:val="0"/>
        <w:cs w:val="0"/>
      </w:rPr>
    </w:lvl>
    <w:lvl w:ilvl="2">
      <w:start w:val="1"/>
      <w:numFmt w:val="lowerRoman"/>
      <w:lvlText w:val="%3."/>
      <w:lvlJc w:val="right"/>
      <w:pPr>
        <w:ind w:left="2869" w:hanging="180"/>
      </w:pPr>
      <w:rPr>
        <w:rFonts w:cs="Times New Roman"/>
        <w:rtl w:val="0"/>
        <w:cs w:val="0"/>
      </w:rPr>
    </w:lvl>
    <w:lvl w:ilvl="3">
      <w:start w:val="1"/>
      <w:numFmt w:val="decimal"/>
      <w:lvlText w:val="%4."/>
      <w:lvlJc w:val="left"/>
      <w:pPr>
        <w:ind w:left="3589" w:hanging="360"/>
      </w:pPr>
      <w:rPr>
        <w:rFonts w:cs="Times New Roman"/>
        <w:rtl w:val="0"/>
        <w:cs w:val="0"/>
      </w:rPr>
    </w:lvl>
    <w:lvl w:ilvl="4">
      <w:start w:val="1"/>
      <w:numFmt w:val="lowerLetter"/>
      <w:lvlText w:val="%5."/>
      <w:lvlJc w:val="left"/>
      <w:pPr>
        <w:ind w:left="4309" w:hanging="360"/>
      </w:pPr>
      <w:rPr>
        <w:rFonts w:cs="Times New Roman"/>
        <w:rtl w:val="0"/>
        <w:cs w:val="0"/>
      </w:rPr>
    </w:lvl>
    <w:lvl w:ilvl="5">
      <w:start w:val="1"/>
      <w:numFmt w:val="lowerRoman"/>
      <w:lvlText w:val="%6."/>
      <w:lvlJc w:val="right"/>
      <w:pPr>
        <w:ind w:left="5029" w:hanging="180"/>
      </w:pPr>
      <w:rPr>
        <w:rFonts w:cs="Times New Roman"/>
        <w:rtl w:val="0"/>
        <w:cs w:val="0"/>
      </w:rPr>
    </w:lvl>
    <w:lvl w:ilvl="6">
      <w:start w:val="1"/>
      <w:numFmt w:val="decimal"/>
      <w:lvlText w:val="%7."/>
      <w:lvlJc w:val="left"/>
      <w:pPr>
        <w:ind w:left="5749" w:hanging="360"/>
      </w:pPr>
      <w:rPr>
        <w:rFonts w:cs="Times New Roman"/>
        <w:rtl w:val="0"/>
        <w:cs w:val="0"/>
      </w:rPr>
    </w:lvl>
    <w:lvl w:ilvl="7">
      <w:start w:val="1"/>
      <w:numFmt w:val="lowerLetter"/>
      <w:lvlText w:val="%8."/>
      <w:lvlJc w:val="left"/>
      <w:pPr>
        <w:ind w:left="6469" w:hanging="360"/>
      </w:pPr>
      <w:rPr>
        <w:rFonts w:cs="Times New Roman"/>
        <w:rtl w:val="0"/>
        <w:cs w:val="0"/>
      </w:rPr>
    </w:lvl>
    <w:lvl w:ilvl="8">
      <w:start w:val="1"/>
      <w:numFmt w:val="lowerRoman"/>
      <w:lvlText w:val="%9."/>
      <w:lvlJc w:val="right"/>
      <w:pPr>
        <w:ind w:left="7189" w:hanging="180"/>
      </w:pPr>
      <w:rPr>
        <w:rFonts w:cs="Times New Roman"/>
        <w:rtl w:val="0"/>
        <w:cs w:val="0"/>
      </w:rPr>
    </w:lvl>
  </w:abstractNum>
  <w:abstractNum w:abstractNumId="2">
    <w:nsid w:val="2B982603"/>
    <w:multiLevelType w:val="hybridMultilevel"/>
    <w:tmpl w:val="5A5E5522"/>
    <w:lvl w:ilvl="0">
      <w:start w:val="1"/>
      <w:numFmt w:val="decimal"/>
      <w:lvlText w:val="%1)"/>
      <w:lvlJc w:val="left"/>
      <w:pPr>
        <w:ind w:left="1819" w:hanging="1110"/>
      </w:pPr>
      <w:rPr>
        <w:rFonts w:cs="Times New Roman" w:hint="default"/>
        <w:color w:val="auto"/>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3">
    <w:nsid w:val="4C2A2296"/>
    <w:multiLevelType w:val="hybridMultilevel"/>
    <w:tmpl w:val="AB126A2E"/>
    <w:lvl w:ilvl="0">
      <w:start w:val="1"/>
      <w:numFmt w:val="decimal"/>
      <w:lvlText w:val="%1."/>
      <w:lvlJc w:val="left"/>
      <w:pPr>
        <w:tabs>
          <w:tab w:val="num" w:pos="735"/>
        </w:tabs>
        <w:ind w:left="735" w:hanging="375"/>
      </w:pPr>
      <w:rPr>
        <w:rFonts w:cs="Times New Roman" w:hint="default"/>
        <w:rtl w:val="0"/>
        <w:cs w:val="0"/>
      </w:rPr>
    </w:lvl>
    <w:lvl w:ilvl="1">
      <w:start w:val="1"/>
      <w:numFmt w:val="lowerLetter"/>
      <w:lvlText w:val="%2."/>
      <w:lvlJc w:val="left"/>
      <w:pPr>
        <w:tabs>
          <w:tab w:val="num" w:pos="1440"/>
        </w:tabs>
        <w:ind w:left="1440" w:hanging="360"/>
      </w:pPr>
      <w:rPr>
        <w:rFonts w:cs="Times New Roman"/>
        <w:rtl w:val="0"/>
        <w:cs w:val="0"/>
      </w:rPr>
    </w:lvl>
    <w:lvl w:ilvl="2">
      <w:start w:val="1"/>
      <w:numFmt w:val="lowerRoman"/>
      <w:lvlText w:val="%3."/>
      <w:lvlJc w:val="right"/>
      <w:pPr>
        <w:tabs>
          <w:tab w:val="num" w:pos="2160"/>
        </w:tabs>
        <w:ind w:left="2160" w:hanging="180"/>
      </w:pPr>
      <w:rPr>
        <w:rFonts w:cs="Times New Roman"/>
        <w:rtl w:val="0"/>
        <w:cs w:val="0"/>
      </w:rPr>
    </w:lvl>
    <w:lvl w:ilvl="3">
      <w:start w:val="1"/>
      <w:numFmt w:val="decimal"/>
      <w:lvlText w:val="%4."/>
      <w:lvlJc w:val="left"/>
      <w:pPr>
        <w:tabs>
          <w:tab w:val="num" w:pos="2880"/>
        </w:tabs>
        <w:ind w:left="2880" w:hanging="360"/>
      </w:pPr>
      <w:rPr>
        <w:rFonts w:cs="Times New Roman"/>
        <w:rtl w:val="0"/>
        <w:cs w:val="0"/>
      </w:rPr>
    </w:lvl>
    <w:lvl w:ilvl="4">
      <w:start w:val="1"/>
      <w:numFmt w:val="lowerLetter"/>
      <w:lvlText w:val="%5."/>
      <w:lvlJc w:val="left"/>
      <w:pPr>
        <w:tabs>
          <w:tab w:val="num" w:pos="3600"/>
        </w:tabs>
        <w:ind w:left="3600" w:hanging="360"/>
      </w:pPr>
      <w:rPr>
        <w:rFonts w:cs="Times New Roman"/>
        <w:rtl w:val="0"/>
        <w:cs w:val="0"/>
      </w:rPr>
    </w:lvl>
    <w:lvl w:ilvl="5">
      <w:start w:val="1"/>
      <w:numFmt w:val="lowerRoman"/>
      <w:lvlText w:val="%6."/>
      <w:lvlJc w:val="right"/>
      <w:pPr>
        <w:tabs>
          <w:tab w:val="num" w:pos="4320"/>
        </w:tabs>
        <w:ind w:left="4320" w:hanging="180"/>
      </w:pPr>
      <w:rPr>
        <w:rFonts w:cs="Times New Roman"/>
        <w:rtl w:val="0"/>
        <w:cs w:val="0"/>
      </w:rPr>
    </w:lvl>
    <w:lvl w:ilvl="6">
      <w:start w:val="1"/>
      <w:numFmt w:val="decimal"/>
      <w:lvlText w:val="%7."/>
      <w:lvlJc w:val="left"/>
      <w:pPr>
        <w:tabs>
          <w:tab w:val="num" w:pos="5040"/>
        </w:tabs>
        <w:ind w:left="5040" w:hanging="360"/>
      </w:pPr>
      <w:rPr>
        <w:rFonts w:cs="Times New Roman"/>
        <w:rtl w:val="0"/>
        <w:cs w:val="0"/>
      </w:rPr>
    </w:lvl>
    <w:lvl w:ilvl="7">
      <w:start w:val="1"/>
      <w:numFmt w:val="lowerLetter"/>
      <w:lvlText w:val="%8."/>
      <w:lvlJc w:val="left"/>
      <w:pPr>
        <w:tabs>
          <w:tab w:val="num" w:pos="5760"/>
        </w:tabs>
        <w:ind w:left="5760" w:hanging="360"/>
      </w:pPr>
      <w:rPr>
        <w:rFonts w:cs="Times New Roman"/>
        <w:rtl w:val="0"/>
        <w:cs w:val="0"/>
      </w:rPr>
    </w:lvl>
    <w:lvl w:ilvl="8">
      <w:start w:val="1"/>
      <w:numFmt w:val="lowerRoman"/>
      <w:lvlText w:val="%9."/>
      <w:lvlJc w:val="right"/>
      <w:pPr>
        <w:tabs>
          <w:tab w:val="num" w:pos="6480"/>
        </w:tabs>
        <w:ind w:left="6480" w:hanging="180"/>
      </w:pPr>
      <w:rPr>
        <w:rFonts w:cs="Times New Roman"/>
        <w:rtl w:val="0"/>
        <w:cs w:val="0"/>
      </w:rPr>
    </w:lvl>
  </w:abstractNum>
  <w:abstractNum w:abstractNumId="4">
    <w:nsid w:val="5DD9298B"/>
    <w:multiLevelType w:val="multilevel"/>
    <w:tmpl w:val="CA14E1CE"/>
    <w:lvl w:ilvl="0">
      <w:start w:val="140"/>
      <w:numFmt w:val="decimal"/>
      <w:lvlText w:val="%1."/>
      <w:lvlJc w:val="left"/>
      <w:pPr>
        <w:ind w:left="660" w:hanging="660"/>
      </w:pPr>
      <w:rPr>
        <w:rFonts w:cs="Times New Roman" w:hint="default"/>
        <w:rtl w:val="0"/>
        <w:cs w:val="0"/>
      </w:rPr>
    </w:lvl>
    <w:lvl w:ilvl="1">
      <w:start w:val="5"/>
      <w:numFmt w:val="decimal"/>
      <w:lvlText w:val="%1.%2."/>
      <w:lvlJc w:val="left"/>
      <w:pPr>
        <w:ind w:left="720" w:hanging="720"/>
      </w:pPr>
      <w:rPr>
        <w:rFonts w:cs="Times New Roman" w:hint="default"/>
        <w:rtl w:val="0"/>
        <w:cs w:val="0"/>
      </w:rPr>
    </w:lvl>
    <w:lvl w:ilvl="2">
      <w:start w:val="1"/>
      <w:numFmt w:val="decimal"/>
      <w:lvlText w:val="%1.%2.%3."/>
      <w:lvlJc w:val="left"/>
      <w:pPr>
        <w:ind w:left="720" w:hanging="720"/>
      </w:pPr>
      <w:rPr>
        <w:rFonts w:cs="Times New Roman" w:hint="default"/>
        <w:rtl w:val="0"/>
        <w:cs w:val="0"/>
      </w:rPr>
    </w:lvl>
    <w:lvl w:ilvl="3">
      <w:start w:val="1"/>
      <w:numFmt w:val="decimal"/>
      <w:lvlText w:val="%1.%2.%3.%4."/>
      <w:lvlJc w:val="left"/>
      <w:pPr>
        <w:ind w:left="1080" w:hanging="1080"/>
      </w:pPr>
      <w:rPr>
        <w:rFonts w:cs="Times New Roman" w:hint="default"/>
        <w:rtl w:val="0"/>
        <w:cs w:val="0"/>
      </w:rPr>
    </w:lvl>
    <w:lvl w:ilvl="4">
      <w:start w:val="1"/>
      <w:numFmt w:val="decimal"/>
      <w:lvlText w:val="%1.%2.%3.%4.%5."/>
      <w:lvlJc w:val="left"/>
      <w:pPr>
        <w:ind w:left="1080" w:hanging="1080"/>
      </w:pPr>
      <w:rPr>
        <w:rFonts w:cs="Times New Roman" w:hint="default"/>
        <w:rtl w:val="0"/>
        <w:cs w:val="0"/>
      </w:rPr>
    </w:lvl>
    <w:lvl w:ilvl="5">
      <w:start w:val="1"/>
      <w:numFmt w:val="decimal"/>
      <w:lvlText w:val="%1.%2.%3.%4.%5.%6."/>
      <w:lvlJc w:val="left"/>
      <w:pPr>
        <w:ind w:left="1440" w:hanging="1440"/>
      </w:pPr>
      <w:rPr>
        <w:rFonts w:cs="Times New Roman" w:hint="default"/>
        <w:rtl w:val="0"/>
        <w:cs w:val="0"/>
      </w:rPr>
    </w:lvl>
    <w:lvl w:ilvl="6">
      <w:start w:val="1"/>
      <w:numFmt w:val="decimal"/>
      <w:lvlText w:val="%1.%2.%3.%4.%5.%6.%7."/>
      <w:lvlJc w:val="left"/>
      <w:pPr>
        <w:ind w:left="1440" w:hanging="1440"/>
      </w:pPr>
      <w:rPr>
        <w:rFonts w:cs="Times New Roman" w:hint="default"/>
        <w:rtl w:val="0"/>
        <w:cs w:val="0"/>
      </w:rPr>
    </w:lvl>
    <w:lvl w:ilvl="7">
      <w:start w:val="1"/>
      <w:numFmt w:val="decimal"/>
      <w:lvlText w:val="%1.%2.%3.%4.%5.%6.%7.%8."/>
      <w:lvlJc w:val="left"/>
      <w:pPr>
        <w:ind w:left="1800" w:hanging="1800"/>
      </w:pPr>
      <w:rPr>
        <w:rFonts w:cs="Times New Roman" w:hint="default"/>
        <w:rtl w:val="0"/>
        <w:cs w:val="0"/>
      </w:rPr>
    </w:lvl>
    <w:lvl w:ilvl="8">
      <w:start w:val="1"/>
      <w:numFmt w:val="decimal"/>
      <w:lvlText w:val="%1.%2.%3.%4.%5.%6.%7.%8.%9."/>
      <w:lvlJc w:val="left"/>
      <w:pPr>
        <w:ind w:left="1800" w:hanging="1800"/>
      </w:pPr>
      <w:rPr>
        <w:rFonts w:cs="Times New Roman" w:hint="default"/>
        <w:rtl w:val="0"/>
        <w:cs w:val="0"/>
      </w:rPr>
    </w:lvl>
  </w:abstractNum>
  <w:abstractNum w:abstractNumId="5">
    <w:nsid w:val="781E5747"/>
    <w:multiLevelType w:val="hybridMultilevel"/>
    <w:tmpl w:val="260E723A"/>
    <w:lvl w:ilvl="0">
      <w:start w:val="1"/>
      <w:numFmt w:val="decimal"/>
      <w:lvlText w:val="%1)"/>
      <w:lvlJc w:val="left"/>
      <w:pPr>
        <w:ind w:left="1211" w:hanging="360"/>
      </w:pPr>
      <w:rPr>
        <w:rFonts w:cs="Times New Roman" w:hint="default"/>
        <w:b w:val="0"/>
        <w:color w:val="auto"/>
        <w:vertAlign w:val="baseline"/>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6">
    <w:nsid w:val="7AD17229"/>
    <w:multiLevelType w:val="hybridMultilevel"/>
    <w:tmpl w:val="260E723A"/>
    <w:lvl w:ilvl="0">
      <w:start w:val="1"/>
      <w:numFmt w:val="decimal"/>
      <w:lvlText w:val="%1)"/>
      <w:lvlJc w:val="left"/>
      <w:pPr>
        <w:ind w:left="1211" w:hanging="360"/>
      </w:pPr>
      <w:rPr>
        <w:rFonts w:cs="Times New Roman" w:hint="default"/>
        <w:b w:val="0"/>
        <w:color w:val="auto"/>
        <w:vertAlign w:val="baseline"/>
        <w:rtl w:val="0"/>
        <w:cs w:val="0"/>
      </w:rPr>
    </w:lvl>
    <w:lvl w:ilvl="1">
      <w:start w:val="1"/>
      <w:numFmt w:val="lowerLetter"/>
      <w:lvlText w:val="%2."/>
      <w:lvlJc w:val="left"/>
      <w:pPr>
        <w:ind w:left="1789" w:hanging="360"/>
      </w:pPr>
      <w:rPr>
        <w:rFonts w:cs="Times New Roman"/>
        <w:rtl w:val="0"/>
        <w:cs w:val="0"/>
      </w:rPr>
    </w:lvl>
    <w:lvl w:ilvl="2">
      <w:start w:val="1"/>
      <w:numFmt w:val="lowerRoman"/>
      <w:lvlText w:val="%3."/>
      <w:lvlJc w:val="right"/>
      <w:pPr>
        <w:ind w:left="2509" w:hanging="180"/>
      </w:pPr>
      <w:rPr>
        <w:rFonts w:cs="Times New Roman"/>
        <w:rtl w:val="0"/>
        <w:cs w:val="0"/>
      </w:rPr>
    </w:lvl>
    <w:lvl w:ilvl="3">
      <w:start w:val="1"/>
      <w:numFmt w:val="decimal"/>
      <w:lvlText w:val="%4."/>
      <w:lvlJc w:val="left"/>
      <w:pPr>
        <w:ind w:left="3229" w:hanging="360"/>
      </w:pPr>
      <w:rPr>
        <w:rFonts w:cs="Times New Roman"/>
        <w:rtl w:val="0"/>
        <w:cs w:val="0"/>
      </w:rPr>
    </w:lvl>
    <w:lvl w:ilvl="4">
      <w:start w:val="1"/>
      <w:numFmt w:val="lowerLetter"/>
      <w:lvlText w:val="%5."/>
      <w:lvlJc w:val="left"/>
      <w:pPr>
        <w:ind w:left="3949" w:hanging="360"/>
      </w:pPr>
      <w:rPr>
        <w:rFonts w:cs="Times New Roman"/>
        <w:rtl w:val="0"/>
        <w:cs w:val="0"/>
      </w:rPr>
    </w:lvl>
    <w:lvl w:ilvl="5">
      <w:start w:val="1"/>
      <w:numFmt w:val="lowerRoman"/>
      <w:lvlText w:val="%6."/>
      <w:lvlJc w:val="right"/>
      <w:pPr>
        <w:ind w:left="4669" w:hanging="180"/>
      </w:pPr>
      <w:rPr>
        <w:rFonts w:cs="Times New Roman"/>
        <w:rtl w:val="0"/>
        <w:cs w:val="0"/>
      </w:rPr>
    </w:lvl>
    <w:lvl w:ilvl="6">
      <w:start w:val="1"/>
      <w:numFmt w:val="decimal"/>
      <w:lvlText w:val="%7."/>
      <w:lvlJc w:val="left"/>
      <w:pPr>
        <w:ind w:left="5389" w:hanging="360"/>
      </w:pPr>
      <w:rPr>
        <w:rFonts w:cs="Times New Roman"/>
        <w:rtl w:val="0"/>
        <w:cs w:val="0"/>
      </w:rPr>
    </w:lvl>
    <w:lvl w:ilvl="7">
      <w:start w:val="1"/>
      <w:numFmt w:val="lowerLetter"/>
      <w:lvlText w:val="%8."/>
      <w:lvlJc w:val="left"/>
      <w:pPr>
        <w:ind w:left="6109" w:hanging="360"/>
      </w:pPr>
      <w:rPr>
        <w:rFonts w:cs="Times New Roman"/>
        <w:rtl w:val="0"/>
        <w:cs w:val="0"/>
      </w:rPr>
    </w:lvl>
    <w:lvl w:ilvl="8">
      <w:start w:val="1"/>
      <w:numFmt w:val="lowerRoman"/>
      <w:lvlText w:val="%9."/>
      <w:lvlJc w:val="right"/>
      <w:pPr>
        <w:ind w:left="6829" w:hanging="180"/>
      </w:pPr>
      <w:rPr>
        <w:rFonts w:cs="Times New Roman"/>
        <w:rtl w:val="0"/>
        <w:cs w:val="0"/>
      </w:rPr>
    </w:lvl>
  </w:abstractNum>
  <w:abstractNum w:abstractNumId="7">
    <w:nsid w:val="7F3558B5"/>
    <w:multiLevelType w:val="hybridMultilevel"/>
    <w:tmpl w:val="FE7EEBB4"/>
    <w:lvl w:ilvl="0">
      <w:start w:val="6"/>
      <w:numFmt w:val="decimal"/>
      <w:lvlText w:val="%1)"/>
      <w:lvlJc w:val="left"/>
      <w:pPr>
        <w:ind w:left="1211" w:hanging="360"/>
      </w:pPr>
      <w:rPr>
        <w:rFonts w:cs="Times New Roman" w:hint="default"/>
        <w:rtl w:val="0"/>
        <w:cs w:val="0"/>
      </w:rPr>
    </w:lvl>
    <w:lvl w:ilvl="1">
      <w:start w:val="1"/>
      <w:numFmt w:val="lowerLetter"/>
      <w:lvlText w:val="%2."/>
      <w:lvlJc w:val="left"/>
      <w:pPr>
        <w:ind w:left="1931" w:hanging="360"/>
      </w:pPr>
      <w:rPr>
        <w:rFonts w:cs="Times New Roman"/>
        <w:rtl w:val="0"/>
        <w:cs w:val="0"/>
      </w:rPr>
    </w:lvl>
    <w:lvl w:ilvl="2">
      <w:start w:val="1"/>
      <w:numFmt w:val="lowerRoman"/>
      <w:lvlText w:val="%3."/>
      <w:lvlJc w:val="right"/>
      <w:pPr>
        <w:ind w:left="2651" w:hanging="180"/>
      </w:pPr>
      <w:rPr>
        <w:rFonts w:cs="Times New Roman"/>
        <w:rtl w:val="0"/>
        <w:cs w:val="0"/>
      </w:rPr>
    </w:lvl>
    <w:lvl w:ilvl="3">
      <w:start w:val="1"/>
      <w:numFmt w:val="decimal"/>
      <w:lvlText w:val="%4."/>
      <w:lvlJc w:val="left"/>
      <w:pPr>
        <w:ind w:left="3371" w:hanging="360"/>
      </w:pPr>
      <w:rPr>
        <w:rFonts w:cs="Times New Roman"/>
        <w:rtl w:val="0"/>
        <w:cs w:val="0"/>
      </w:rPr>
    </w:lvl>
    <w:lvl w:ilvl="4">
      <w:start w:val="1"/>
      <w:numFmt w:val="lowerLetter"/>
      <w:lvlText w:val="%5."/>
      <w:lvlJc w:val="left"/>
      <w:pPr>
        <w:ind w:left="4091" w:hanging="360"/>
      </w:pPr>
      <w:rPr>
        <w:rFonts w:cs="Times New Roman"/>
        <w:rtl w:val="0"/>
        <w:cs w:val="0"/>
      </w:rPr>
    </w:lvl>
    <w:lvl w:ilvl="5">
      <w:start w:val="1"/>
      <w:numFmt w:val="lowerRoman"/>
      <w:lvlText w:val="%6."/>
      <w:lvlJc w:val="right"/>
      <w:pPr>
        <w:ind w:left="4811" w:hanging="180"/>
      </w:pPr>
      <w:rPr>
        <w:rFonts w:cs="Times New Roman"/>
        <w:rtl w:val="0"/>
        <w:cs w:val="0"/>
      </w:rPr>
    </w:lvl>
    <w:lvl w:ilvl="6">
      <w:start w:val="1"/>
      <w:numFmt w:val="decimal"/>
      <w:lvlText w:val="%7."/>
      <w:lvlJc w:val="left"/>
      <w:pPr>
        <w:ind w:left="5531" w:hanging="360"/>
      </w:pPr>
      <w:rPr>
        <w:rFonts w:cs="Times New Roman"/>
        <w:rtl w:val="0"/>
        <w:cs w:val="0"/>
      </w:rPr>
    </w:lvl>
    <w:lvl w:ilvl="7">
      <w:start w:val="1"/>
      <w:numFmt w:val="lowerLetter"/>
      <w:lvlText w:val="%8."/>
      <w:lvlJc w:val="left"/>
      <w:pPr>
        <w:ind w:left="6251" w:hanging="360"/>
      </w:pPr>
      <w:rPr>
        <w:rFonts w:cs="Times New Roman"/>
        <w:rtl w:val="0"/>
        <w:cs w:val="0"/>
      </w:rPr>
    </w:lvl>
    <w:lvl w:ilvl="8">
      <w:start w:val="1"/>
      <w:numFmt w:val="lowerRoman"/>
      <w:lvlText w:val="%9."/>
      <w:lvlJc w:val="right"/>
      <w:pPr>
        <w:ind w:left="6971" w:hanging="180"/>
      </w:pPr>
      <w:rPr>
        <w:rFonts w:cs="Times New Roman"/>
        <w:rtl w:val="0"/>
        <w:cs w:val="0"/>
      </w:rPr>
    </w:lvl>
  </w:abstractNum>
  <w:num w:numId="1">
    <w:abstractNumId w:val="4"/>
  </w:num>
  <w:num w:numId="2">
    <w:abstractNumId w:val="6"/>
  </w:num>
  <w:num w:numId="3">
    <w:abstractNumId w:val="0"/>
  </w:num>
  <w:num w:numId="4">
    <w:abstractNumId w:val="5"/>
  </w:num>
  <w:num w:numId="5">
    <w:abstractNumId w:val="2"/>
  </w:num>
  <w:num w:numId="6">
    <w:abstractNumId w:val="1"/>
  </w:num>
  <w:num w:numId="7">
    <w:abstractNumId w:val="7"/>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708"/>
  <w:hyphenationZone w:val="425"/>
  <w:characterSpacingControl w:val="doNotCompress"/>
  <w:compat>
    <w:doNotUseIndentAsNumberingTabStop/>
    <w:allowSpaceOfSameStyleInTable/>
    <w:splitPgBreakAndParaMark/>
    <w:useAnsiKerningPairs/>
  </w:compat>
  <w:rsids>
    <w:rsidRoot w:val="003D1FB1"/>
    <w:rsid w:val="00001B46"/>
    <w:rsid w:val="00003966"/>
    <w:rsid w:val="00004704"/>
    <w:rsid w:val="00004FD5"/>
    <w:rsid w:val="000052CE"/>
    <w:rsid w:val="00006BA6"/>
    <w:rsid w:val="00010C46"/>
    <w:rsid w:val="00010F17"/>
    <w:rsid w:val="00011E9D"/>
    <w:rsid w:val="00012E3F"/>
    <w:rsid w:val="00013914"/>
    <w:rsid w:val="000139F6"/>
    <w:rsid w:val="00013B24"/>
    <w:rsid w:val="00015BF4"/>
    <w:rsid w:val="000163A2"/>
    <w:rsid w:val="000178B1"/>
    <w:rsid w:val="00021025"/>
    <w:rsid w:val="000255EC"/>
    <w:rsid w:val="00025956"/>
    <w:rsid w:val="00026B7C"/>
    <w:rsid w:val="000273CC"/>
    <w:rsid w:val="000275EE"/>
    <w:rsid w:val="00027BE4"/>
    <w:rsid w:val="000312FC"/>
    <w:rsid w:val="00031E79"/>
    <w:rsid w:val="00032DD9"/>
    <w:rsid w:val="00034155"/>
    <w:rsid w:val="00034ADC"/>
    <w:rsid w:val="00036874"/>
    <w:rsid w:val="000404E3"/>
    <w:rsid w:val="00041254"/>
    <w:rsid w:val="000428C0"/>
    <w:rsid w:val="00042953"/>
    <w:rsid w:val="00044264"/>
    <w:rsid w:val="00044D6C"/>
    <w:rsid w:val="00045834"/>
    <w:rsid w:val="00046343"/>
    <w:rsid w:val="00051D6E"/>
    <w:rsid w:val="00052E3C"/>
    <w:rsid w:val="0005490E"/>
    <w:rsid w:val="000574BB"/>
    <w:rsid w:val="00057EA9"/>
    <w:rsid w:val="00060FA5"/>
    <w:rsid w:val="00061F7B"/>
    <w:rsid w:val="00062944"/>
    <w:rsid w:val="00063AA6"/>
    <w:rsid w:val="00066DC5"/>
    <w:rsid w:val="00067590"/>
    <w:rsid w:val="00067600"/>
    <w:rsid w:val="00070389"/>
    <w:rsid w:val="0007133B"/>
    <w:rsid w:val="000762FE"/>
    <w:rsid w:val="000775D2"/>
    <w:rsid w:val="00077651"/>
    <w:rsid w:val="00080D8C"/>
    <w:rsid w:val="00084D2A"/>
    <w:rsid w:val="00086487"/>
    <w:rsid w:val="000900F5"/>
    <w:rsid w:val="000900F8"/>
    <w:rsid w:val="00090B9A"/>
    <w:rsid w:val="000926CC"/>
    <w:rsid w:val="0009458C"/>
    <w:rsid w:val="00095002"/>
    <w:rsid w:val="000966F6"/>
    <w:rsid w:val="000A1B6D"/>
    <w:rsid w:val="000A2419"/>
    <w:rsid w:val="000A314D"/>
    <w:rsid w:val="000A375A"/>
    <w:rsid w:val="000B1C31"/>
    <w:rsid w:val="000B3C75"/>
    <w:rsid w:val="000B413D"/>
    <w:rsid w:val="000B45B8"/>
    <w:rsid w:val="000B64F3"/>
    <w:rsid w:val="000B68A3"/>
    <w:rsid w:val="000B7CF0"/>
    <w:rsid w:val="000C0071"/>
    <w:rsid w:val="000C0CBC"/>
    <w:rsid w:val="000C1B96"/>
    <w:rsid w:val="000C1BC6"/>
    <w:rsid w:val="000C205D"/>
    <w:rsid w:val="000C2F42"/>
    <w:rsid w:val="000C486A"/>
    <w:rsid w:val="000C64DF"/>
    <w:rsid w:val="000D0AB1"/>
    <w:rsid w:val="000D2604"/>
    <w:rsid w:val="000D28CE"/>
    <w:rsid w:val="000D40B3"/>
    <w:rsid w:val="000D5C9D"/>
    <w:rsid w:val="000D603D"/>
    <w:rsid w:val="000D61AA"/>
    <w:rsid w:val="000D65C8"/>
    <w:rsid w:val="000D6B25"/>
    <w:rsid w:val="000E25BD"/>
    <w:rsid w:val="000E3925"/>
    <w:rsid w:val="000E41A7"/>
    <w:rsid w:val="000E5713"/>
    <w:rsid w:val="000E5FEB"/>
    <w:rsid w:val="000E7BFD"/>
    <w:rsid w:val="000F0592"/>
    <w:rsid w:val="000F2361"/>
    <w:rsid w:val="000F69F7"/>
    <w:rsid w:val="00101F34"/>
    <w:rsid w:val="00101FB9"/>
    <w:rsid w:val="001029EB"/>
    <w:rsid w:val="00102FC3"/>
    <w:rsid w:val="00103419"/>
    <w:rsid w:val="001056A2"/>
    <w:rsid w:val="001102C0"/>
    <w:rsid w:val="00111E81"/>
    <w:rsid w:val="00112BE5"/>
    <w:rsid w:val="001130AE"/>
    <w:rsid w:val="001132EC"/>
    <w:rsid w:val="0011366B"/>
    <w:rsid w:val="00117B9E"/>
    <w:rsid w:val="0012004A"/>
    <w:rsid w:val="00120E5F"/>
    <w:rsid w:val="00131F86"/>
    <w:rsid w:val="00132F89"/>
    <w:rsid w:val="00135307"/>
    <w:rsid w:val="001354E3"/>
    <w:rsid w:val="0013566A"/>
    <w:rsid w:val="001357A0"/>
    <w:rsid w:val="00135E73"/>
    <w:rsid w:val="00137077"/>
    <w:rsid w:val="00137359"/>
    <w:rsid w:val="00137A57"/>
    <w:rsid w:val="00137ACC"/>
    <w:rsid w:val="00140612"/>
    <w:rsid w:val="00144895"/>
    <w:rsid w:val="001457C4"/>
    <w:rsid w:val="001467FE"/>
    <w:rsid w:val="00147638"/>
    <w:rsid w:val="00152FE1"/>
    <w:rsid w:val="001534D3"/>
    <w:rsid w:val="001539BE"/>
    <w:rsid w:val="001573DA"/>
    <w:rsid w:val="00157572"/>
    <w:rsid w:val="00160FB4"/>
    <w:rsid w:val="001610E1"/>
    <w:rsid w:val="00161A91"/>
    <w:rsid w:val="00173DA1"/>
    <w:rsid w:val="00173EF8"/>
    <w:rsid w:val="00177370"/>
    <w:rsid w:val="001774FA"/>
    <w:rsid w:val="001777FE"/>
    <w:rsid w:val="001803AE"/>
    <w:rsid w:val="00181A59"/>
    <w:rsid w:val="00182DC3"/>
    <w:rsid w:val="00183455"/>
    <w:rsid w:val="00183812"/>
    <w:rsid w:val="00184E00"/>
    <w:rsid w:val="00197412"/>
    <w:rsid w:val="001A31BB"/>
    <w:rsid w:val="001A323A"/>
    <w:rsid w:val="001A3FEC"/>
    <w:rsid w:val="001A57D7"/>
    <w:rsid w:val="001A6336"/>
    <w:rsid w:val="001A71F3"/>
    <w:rsid w:val="001B0407"/>
    <w:rsid w:val="001B0A24"/>
    <w:rsid w:val="001B3347"/>
    <w:rsid w:val="001B47F6"/>
    <w:rsid w:val="001B5503"/>
    <w:rsid w:val="001B63B8"/>
    <w:rsid w:val="001C130B"/>
    <w:rsid w:val="001C229A"/>
    <w:rsid w:val="001C4235"/>
    <w:rsid w:val="001C4738"/>
    <w:rsid w:val="001C4810"/>
    <w:rsid w:val="001D391B"/>
    <w:rsid w:val="001D6241"/>
    <w:rsid w:val="001D740C"/>
    <w:rsid w:val="001E0378"/>
    <w:rsid w:val="001E1054"/>
    <w:rsid w:val="001E173D"/>
    <w:rsid w:val="001E2921"/>
    <w:rsid w:val="001E3534"/>
    <w:rsid w:val="001E4B2C"/>
    <w:rsid w:val="001E4E25"/>
    <w:rsid w:val="001E5225"/>
    <w:rsid w:val="001E6750"/>
    <w:rsid w:val="001E6755"/>
    <w:rsid w:val="001F2100"/>
    <w:rsid w:val="001F3385"/>
    <w:rsid w:val="001F4E8A"/>
    <w:rsid w:val="001F60A7"/>
    <w:rsid w:val="001F74F1"/>
    <w:rsid w:val="00200F6E"/>
    <w:rsid w:val="00202737"/>
    <w:rsid w:val="002035F2"/>
    <w:rsid w:val="00203E67"/>
    <w:rsid w:val="002040E8"/>
    <w:rsid w:val="002041E6"/>
    <w:rsid w:val="0020646C"/>
    <w:rsid w:val="00207C49"/>
    <w:rsid w:val="0021038E"/>
    <w:rsid w:val="00213CEE"/>
    <w:rsid w:val="00213FE0"/>
    <w:rsid w:val="00214C12"/>
    <w:rsid w:val="00216220"/>
    <w:rsid w:val="002172A3"/>
    <w:rsid w:val="002207E8"/>
    <w:rsid w:val="00221086"/>
    <w:rsid w:val="00221BCA"/>
    <w:rsid w:val="00222681"/>
    <w:rsid w:val="00222DAA"/>
    <w:rsid w:val="002230D5"/>
    <w:rsid w:val="00223477"/>
    <w:rsid w:val="0022377C"/>
    <w:rsid w:val="00224254"/>
    <w:rsid w:val="002243FB"/>
    <w:rsid w:val="00224A5A"/>
    <w:rsid w:val="002258D9"/>
    <w:rsid w:val="00227924"/>
    <w:rsid w:val="00230004"/>
    <w:rsid w:val="002319F4"/>
    <w:rsid w:val="002329FA"/>
    <w:rsid w:val="00234A87"/>
    <w:rsid w:val="00234ACF"/>
    <w:rsid w:val="00235BAD"/>
    <w:rsid w:val="002372D5"/>
    <w:rsid w:val="0024327A"/>
    <w:rsid w:val="002434D9"/>
    <w:rsid w:val="0024423A"/>
    <w:rsid w:val="00245D26"/>
    <w:rsid w:val="002501B0"/>
    <w:rsid w:val="00257EE5"/>
    <w:rsid w:val="0026452B"/>
    <w:rsid w:val="002665A4"/>
    <w:rsid w:val="002723F1"/>
    <w:rsid w:val="00272975"/>
    <w:rsid w:val="0027302C"/>
    <w:rsid w:val="00274921"/>
    <w:rsid w:val="0027573F"/>
    <w:rsid w:val="00275B16"/>
    <w:rsid w:val="00281153"/>
    <w:rsid w:val="00281594"/>
    <w:rsid w:val="002819EF"/>
    <w:rsid w:val="002824A5"/>
    <w:rsid w:val="0028394E"/>
    <w:rsid w:val="00284A01"/>
    <w:rsid w:val="00286233"/>
    <w:rsid w:val="00290B32"/>
    <w:rsid w:val="0029235E"/>
    <w:rsid w:val="002962AE"/>
    <w:rsid w:val="002A0180"/>
    <w:rsid w:val="002A1FCA"/>
    <w:rsid w:val="002A349D"/>
    <w:rsid w:val="002A3D4B"/>
    <w:rsid w:val="002A4885"/>
    <w:rsid w:val="002B02C1"/>
    <w:rsid w:val="002B08C5"/>
    <w:rsid w:val="002B2A19"/>
    <w:rsid w:val="002B422F"/>
    <w:rsid w:val="002B5129"/>
    <w:rsid w:val="002B5296"/>
    <w:rsid w:val="002C1BA9"/>
    <w:rsid w:val="002C5D65"/>
    <w:rsid w:val="002C6DEB"/>
    <w:rsid w:val="002C753E"/>
    <w:rsid w:val="002C7AC0"/>
    <w:rsid w:val="002D0F56"/>
    <w:rsid w:val="002D12F0"/>
    <w:rsid w:val="002D4E17"/>
    <w:rsid w:val="002D4F3D"/>
    <w:rsid w:val="002D5588"/>
    <w:rsid w:val="002D6824"/>
    <w:rsid w:val="002D71A6"/>
    <w:rsid w:val="002D7251"/>
    <w:rsid w:val="002E02F2"/>
    <w:rsid w:val="002E0438"/>
    <w:rsid w:val="002E16AB"/>
    <w:rsid w:val="002E32F6"/>
    <w:rsid w:val="002E516C"/>
    <w:rsid w:val="002E78B4"/>
    <w:rsid w:val="00300383"/>
    <w:rsid w:val="00301680"/>
    <w:rsid w:val="00301AE6"/>
    <w:rsid w:val="00302F7B"/>
    <w:rsid w:val="003043B0"/>
    <w:rsid w:val="00306A52"/>
    <w:rsid w:val="00306AF9"/>
    <w:rsid w:val="00310D5F"/>
    <w:rsid w:val="003121AC"/>
    <w:rsid w:val="003131DC"/>
    <w:rsid w:val="003149C3"/>
    <w:rsid w:val="003151A6"/>
    <w:rsid w:val="00315699"/>
    <w:rsid w:val="00315EB8"/>
    <w:rsid w:val="00320EB2"/>
    <w:rsid w:val="0032221F"/>
    <w:rsid w:val="00322A44"/>
    <w:rsid w:val="00323BD7"/>
    <w:rsid w:val="00324018"/>
    <w:rsid w:val="003261C1"/>
    <w:rsid w:val="00326E75"/>
    <w:rsid w:val="00327342"/>
    <w:rsid w:val="00330848"/>
    <w:rsid w:val="00331B35"/>
    <w:rsid w:val="00331E97"/>
    <w:rsid w:val="00333A09"/>
    <w:rsid w:val="003342EB"/>
    <w:rsid w:val="00337E42"/>
    <w:rsid w:val="00342AF9"/>
    <w:rsid w:val="00344D7C"/>
    <w:rsid w:val="00345EDB"/>
    <w:rsid w:val="0034697A"/>
    <w:rsid w:val="003515FD"/>
    <w:rsid w:val="00352FE2"/>
    <w:rsid w:val="00354407"/>
    <w:rsid w:val="00355CFA"/>
    <w:rsid w:val="0035707D"/>
    <w:rsid w:val="00357A21"/>
    <w:rsid w:val="00362FB7"/>
    <w:rsid w:val="0036317B"/>
    <w:rsid w:val="003670F7"/>
    <w:rsid w:val="003675CF"/>
    <w:rsid w:val="00374A61"/>
    <w:rsid w:val="0038017D"/>
    <w:rsid w:val="003828D1"/>
    <w:rsid w:val="00384648"/>
    <w:rsid w:val="00385A6A"/>
    <w:rsid w:val="00386332"/>
    <w:rsid w:val="0039062A"/>
    <w:rsid w:val="003917E2"/>
    <w:rsid w:val="00391887"/>
    <w:rsid w:val="00392EE6"/>
    <w:rsid w:val="00393BD2"/>
    <w:rsid w:val="00394845"/>
    <w:rsid w:val="00394979"/>
    <w:rsid w:val="003958F9"/>
    <w:rsid w:val="0039595D"/>
    <w:rsid w:val="00397029"/>
    <w:rsid w:val="00397B6C"/>
    <w:rsid w:val="003A0494"/>
    <w:rsid w:val="003A20F5"/>
    <w:rsid w:val="003A2922"/>
    <w:rsid w:val="003A4C5F"/>
    <w:rsid w:val="003A5683"/>
    <w:rsid w:val="003A732C"/>
    <w:rsid w:val="003B0A24"/>
    <w:rsid w:val="003B11DD"/>
    <w:rsid w:val="003B1319"/>
    <w:rsid w:val="003B2703"/>
    <w:rsid w:val="003B480B"/>
    <w:rsid w:val="003B68B3"/>
    <w:rsid w:val="003C50B4"/>
    <w:rsid w:val="003C6BA5"/>
    <w:rsid w:val="003C79B9"/>
    <w:rsid w:val="003D02AD"/>
    <w:rsid w:val="003D1FB1"/>
    <w:rsid w:val="003D37F4"/>
    <w:rsid w:val="003D5C37"/>
    <w:rsid w:val="003D61D3"/>
    <w:rsid w:val="003D6206"/>
    <w:rsid w:val="003E15B3"/>
    <w:rsid w:val="003E3F04"/>
    <w:rsid w:val="003E5165"/>
    <w:rsid w:val="003E6A63"/>
    <w:rsid w:val="003E7927"/>
    <w:rsid w:val="003F2AAC"/>
    <w:rsid w:val="003F468B"/>
    <w:rsid w:val="003F4CDA"/>
    <w:rsid w:val="003F578E"/>
    <w:rsid w:val="003F6E50"/>
    <w:rsid w:val="003F6FB2"/>
    <w:rsid w:val="00400CC8"/>
    <w:rsid w:val="00400DB5"/>
    <w:rsid w:val="00403240"/>
    <w:rsid w:val="00404962"/>
    <w:rsid w:val="00404979"/>
    <w:rsid w:val="00405349"/>
    <w:rsid w:val="00411BCA"/>
    <w:rsid w:val="00412F57"/>
    <w:rsid w:val="004172E3"/>
    <w:rsid w:val="00422358"/>
    <w:rsid w:val="004242D9"/>
    <w:rsid w:val="00424A11"/>
    <w:rsid w:val="00425758"/>
    <w:rsid w:val="004266CB"/>
    <w:rsid w:val="00430D0F"/>
    <w:rsid w:val="004311C4"/>
    <w:rsid w:val="004351E0"/>
    <w:rsid w:val="004363F5"/>
    <w:rsid w:val="00437D3A"/>
    <w:rsid w:val="0044068B"/>
    <w:rsid w:val="00442AE8"/>
    <w:rsid w:val="00442D36"/>
    <w:rsid w:val="004434A5"/>
    <w:rsid w:val="0044571F"/>
    <w:rsid w:val="00450817"/>
    <w:rsid w:val="00450C16"/>
    <w:rsid w:val="00451A44"/>
    <w:rsid w:val="004531AD"/>
    <w:rsid w:val="00455937"/>
    <w:rsid w:val="00456B49"/>
    <w:rsid w:val="00457CE4"/>
    <w:rsid w:val="00460217"/>
    <w:rsid w:val="00461340"/>
    <w:rsid w:val="00463013"/>
    <w:rsid w:val="00464FC8"/>
    <w:rsid w:val="00467F97"/>
    <w:rsid w:val="00471D36"/>
    <w:rsid w:val="004726E3"/>
    <w:rsid w:val="0047743E"/>
    <w:rsid w:val="0047757D"/>
    <w:rsid w:val="00477732"/>
    <w:rsid w:val="004801D9"/>
    <w:rsid w:val="004815F1"/>
    <w:rsid w:val="00481DCF"/>
    <w:rsid w:val="0048262A"/>
    <w:rsid w:val="00484411"/>
    <w:rsid w:val="00486153"/>
    <w:rsid w:val="00487A19"/>
    <w:rsid w:val="00492006"/>
    <w:rsid w:val="00492CE7"/>
    <w:rsid w:val="00493400"/>
    <w:rsid w:val="00493C0A"/>
    <w:rsid w:val="004942E1"/>
    <w:rsid w:val="004949F0"/>
    <w:rsid w:val="00494FE7"/>
    <w:rsid w:val="004965C8"/>
    <w:rsid w:val="00496987"/>
    <w:rsid w:val="00497CFA"/>
    <w:rsid w:val="004A0F42"/>
    <w:rsid w:val="004A12D8"/>
    <w:rsid w:val="004A286D"/>
    <w:rsid w:val="004A4C68"/>
    <w:rsid w:val="004A5C96"/>
    <w:rsid w:val="004A7BBB"/>
    <w:rsid w:val="004A7CEA"/>
    <w:rsid w:val="004A7D81"/>
    <w:rsid w:val="004A7E5F"/>
    <w:rsid w:val="004A7EA4"/>
    <w:rsid w:val="004B0BEF"/>
    <w:rsid w:val="004B318F"/>
    <w:rsid w:val="004B33B5"/>
    <w:rsid w:val="004B36D7"/>
    <w:rsid w:val="004B5758"/>
    <w:rsid w:val="004B6BE7"/>
    <w:rsid w:val="004C0531"/>
    <w:rsid w:val="004C0B30"/>
    <w:rsid w:val="004C1AB5"/>
    <w:rsid w:val="004C4D1D"/>
    <w:rsid w:val="004C4E57"/>
    <w:rsid w:val="004C539A"/>
    <w:rsid w:val="004C55B4"/>
    <w:rsid w:val="004C5881"/>
    <w:rsid w:val="004C6B29"/>
    <w:rsid w:val="004C719A"/>
    <w:rsid w:val="004C7BAC"/>
    <w:rsid w:val="004D040C"/>
    <w:rsid w:val="004D0B27"/>
    <w:rsid w:val="004D7738"/>
    <w:rsid w:val="004E44ED"/>
    <w:rsid w:val="004E536D"/>
    <w:rsid w:val="004E54B2"/>
    <w:rsid w:val="004E6936"/>
    <w:rsid w:val="004F1F9C"/>
    <w:rsid w:val="004F7434"/>
    <w:rsid w:val="00501DE5"/>
    <w:rsid w:val="005043E6"/>
    <w:rsid w:val="005044EF"/>
    <w:rsid w:val="00505F84"/>
    <w:rsid w:val="0050606B"/>
    <w:rsid w:val="0050676C"/>
    <w:rsid w:val="0050686B"/>
    <w:rsid w:val="00506D47"/>
    <w:rsid w:val="00507918"/>
    <w:rsid w:val="00507DC5"/>
    <w:rsid w:val="00511210"/>
    <w:rsid w:val="00512957"/>
    <w:rsid w:val="00514846"/>
    <w:rsid w:val="005163EE"/>
    <w:rsid w:val="00516D75"/>
    <w:rsid w:val="00516F60"/>
    <w:rsid w:val="00517CB5"/>
    <w:rsid w:val="00517D86"/>
    <w:rsid w:val="0052009B"/>
    <w:rsid w:val="005217DA"/>
    <w:rsid w:val="00525900"/>
    <w:rsid w:val="00527684"/>
    <w:rsid w:val="00527CD1"/>
    <w:rsid w:val="00531759"/>
    <w:rsid w:val="0053278D"/>
    <w:rsid w:val="00533C1B"/>
    <w:rsid w:val="0054209F"/>
    <w:rsid w:val="005422AE"/>
    <w:rsid w:val="00544869"/>
    <w:rsid w:val="00545B44"/>
    <w:rsid w:val="005462E1"/>
    <w:rsid w:val="00550D5D"/>
    <w:rsid w:val="005525E4"/>
    <w:rsid w:val="00553451"/>
    <w:rsid w:val="005539C6"/>
    <w:rsid w:val="00554759"/>
    <w:rsid w:val="00554E2D"/>
    <w:rsid w:val="00554F09"/>
    <w:rsid w:val="0055698A"/>
    <w:rsid w:val="00563432"/>
    <w:rsid w:val="00564B42"/>
    <w:rsid w:val="0056533E"/>
    <w:rsid w:val="005663BF"/>
    <w:rsid w:val="00566CE5"/>
    <w:rsid w:val="00567DBF"/>
    <w:rsid w:val="00567F9B"/>
    <w:rsid w:val="00570F0F"/>
    <w:rsid w:val="00574BFE"/>
    <w:rsid w:val="0057551B"/>
    <w:rsid w:val="00576444"/>
    <w:rsid w:val="005772DF"/>
    <w:rsid w:val="00577B5F"/>
    <w:rsid w:val="005825C6"/>
    <w:rsid w:val="00586D66"/>
    <w:rsid w:val="005878F1"/>
    <w:rsid w:val="0059751D"/>
    <w:rsid w:val="00597EA2"/>
    <w:rsid w:val="005A09C4"/>
    <w:rsid w:val="005A1429"/>
    <w:rsid w:val="005A2A7C"/>
    <w:rsid w:val="005A4211"/>
    <w:rsid w:val="005A4CDB"/>
    <w:rsid w:val="005A5D6E"/>
    <w:rsid w:val="005A7A19"/>
    <w:rsid w:val="005A7C18"/>
    <w:rsid w:val="005B1C1C"/>
    <w:rsid w:val="005B6CFC"/>
    <w:rsid w:val="005C2FC4"/>
    <w:rsid w:val="005C396B"/>
    <w:rsid w:val="005C5891"/>
    <w:rsid w:val="005C5CD9"/>
    <w:rsid w:val="005C7928"/>
    <w:rsid w:val="005D0489"/>
    <w:rsid w:val="005D1D76"/>
    <w:rsid w:val="005D48A1"/>
    <w:rsid w:val="005E001E"/>
    <w:rsid w:val="005E142E"/>
    <w:rsid w:val="005E1B09"/>
    <w:rsid w:val="005E265C"/>
    <w:rsid w:val="005E29C8"/>
    <w:rsid w:val="005E2B1D"/>
    <w:rsid w:val="005E5194"/>
    <w:rsid w:val="005E60A9"/>
    <w:rsid w:val="005F0991"/>
    <w:rsid w:val="005F0CB4"/>
    <w:rsid w:val="005F2FA9"/>
    <w:rsid w:val="005F4E11"/>
    <w:rsid w:val="005F5AA2"/>
    <w:rsid w:val="00605D59"/>
    <w:rsid w:val="0061068E"/>
    <w:rsid w:val="006111A1"/>
    <w:rsid w:val="00612680"/>
    <w:rsid w:val="0061370F"/>
    <w:rsid w:val="00613C50"/>
    <w:rsid w:val="00614290"/>
    <w:rsid w:val="006142D5"/>
    <w:rsid w:val="00617979"/>
    <w:rsid w:val="00620FA0"/>
    <w:rsid w:val="00625715"/>
    <w:rsid w:val="00626D31"/>
    <w:rsid w:val="00626FA9"/>
    <w:rsid w:val="00627D8C"/>
    <w:rsid w:val="00631569"/>
    <w:rsid w:val="00631B6D"/>
    <w:rsid w:val="00632227"/>
    <w:rsid w:val="00632C6C"/>
    <w:rsid w:val="00633177"/>
    <w:rsid w:val="006364C4"/>
    <w:rsid w:val="006376E8"/>
    <w:rsid w:val="00640931"/>
    <w:rsid w:val="00643E34"/>
    <w:rsid w:val="00643E3E"/>
    <w:rsid w:val="006463DA"/>
    <w:rsid w:val="00646C2B"/>
    <w:rsid w:val="00650943"/>
    <w:rsid w:val="00651C0C"/>
    <w:rsid w:val="00652DCD"/>
    <w:rsid w:val="00654F76"/>
    <w:rsid w:val="00657839"/>
    <w:rsid w:val="00657CE2"/>
    <w:rsid w:val="00665970"/>
    <w:rsid w:val="00667271"/>
    <w:rsid w:val="00672B92"/>
    <w:rsid w:val="0067334A"/>
    <w:rsid w:val="00680AEC"/>
    <w:rsid w:val="00681E15"/>
    <w:rsid w:val="00682062"/>
    <w:rsid w:val="00682A8A"/>
    <w:rsid w:val="00682DF2"/>
    <w:rsid w:val="00682EF4"/>
    <w:rsid w:val="00684487"/>
    <w:rsid w:val="00684889"/>
    <w:rsid w:val="00684EAC"/>
    <w:rsid w:val="006856CB"/>
    <w:rsid w:val="00685E92"/>
    <w:rsid w:val="00686BF7"/>
    <w:rsid w:val="006901E0"/>
    <w:rsid w:val="006909E2"/>
    <w:rsid w:val="006938BC"/>
    <w:rsid w:val="00694215"/>
    <w:rsid w:val="0069463C"/>
    <w:rsid w:val="00694FAA"/>
    <w:rsid w:val="0069592D"/>
    <w:rsid w:val="006969E5"/>
    <w:rsid w:val="00696D32"/>
    <w:rsid w:val="00696D7A"/>
    <w:rsid w:val="0069750F"/>
    <w:rsid w:val="00697B36"/>
    <w:rsid w:val="00697DC2"/>
    <w:rsid w:val="006A0F14"/>
    <w:rsid w:val="006A1260"/>
    <w:rsid w:val="006A1C8B"/>
    <w:rsid w:val="006A3539"/>
    <w:rsid w:val="006A37F2"/>
    <w:rsid w:val="006B26E9"/>
    <w:rsid w:val="006B3DEF"/>
    <w:rsid w:val="006B3EA1"/>
    <w:rsid w:val="006B4405"/>
    <w:rsid w:val="006C059B"/>
    <w:rsid w:val="006C096A"/>
    <w:rsid w:val="006C0AD2"/>
    <w:rsid w:val="006C168D"/>
    <w:rsid w:val="006C2469"/>
    <w:rsid w:val="006C638E"/>
    <w:rsid w:val="006C69FB"/>
    <w:rsid w:val="006D0D6A"/>
    <w:rsid w:val="006D0FB3"/>
    <w:rsid w:val="006D18FF"/>
    <w:rsid w:val="006D1B26"/>
    <w:rsid w:val="006D5718"/>
    <w:rsid w:val="006D6414"/>
    <w:rsid w:val="006D671A"/>
    <w:rsid w:val="006D6AA9"/>
    <w:rsid w:val="006D7E5C"/>
    <w:rsid w:val="006E031D"/>
    <w:rsid w:val="006E1399"/>
    <w:rsid w:val="006E41AC"/>
    <w:rsid w:val="006E5270"/>
    <w:rsid w:val="006E57CB"/>
    <w:rsid w:val="006E61E9"/>
    <w:rsid w:val="006E6B44"/>
    <w:rsid w:val="006F0A84"/>
    <w:rsid w:val="006F0CE7"/>
    <w:rsid w:val="006F2171"/>
    <w:rsid w:val="006F3589"/>
    <w:rsid w:val="006F3CDF"/>
    <w:rsid w:val="006F458E"/>
    <w:rsid w:val="006F46C8"/>
    <w:rsid w:val="006F7230"/>
    <w:rsid w:val="00700283"/>
    <w:rsid w:val="00703EAC"/>
    <w:rsid w:val="007054B1"/>
    <w:rsid w:val="00706613"/>
    <w:rsid w:val="00707F19"/>
    <w:rsid w:val="00713751"/>
    <w:rsid w:val="007137A7"/>
    <w:rsid w:val="007140D9"/>
    <w:rsid w:val="00714644"/>
    <w:rsid w:val="00715B01"/>
    <w:rsid w:val="0071647D"/>
    <w:rsid w:val="0071795C"/>
    <w:rsid w:val="00720F7A"/>
    <w:rsid w:val="00721312"/>
    <w:rsid w:val="00721E52"/>
    <w:rsid w:val="00724397"/>
    <w:rsid w:val="00724C09"/>
    <w:rsid w:val="0072732B"/>
    <w:rsid w:val="00727A8A"/>
    <w:rsid w:val="007312C0"/>
    <w:rsid w:val="0073175C"/>
    <w:rsid w:val="007323CC"/>
    <w:rsid w:val="0073559F"/>
    <w:rsid w:val="007375AC"/>
    <w:rsid w:val="00737DB7"/>
    <w:rsid w:val="00746C14"/>
    <w:rsid w:val="00750DCE"/>
    <w:rsid w:val="007511F9"/>
    <w:rsid w:val="007514DA"/>
    <w:rsid w:val="0075283C"/>
    <w:rsid w:val="0075319E"/>
    <w:rsid w:val="007531A1"/>
    <w:rsid w:val="00756C9D"/>
    <w:rsid w:val="00757669"/>
    <w:rsid w:val="00760713"/>
    <w:rsid w:val="00761B3D"/>
    <w:rsid w:val="00761DE9"/>
    <w:rsid w:val="00763CD2"/>
    <w:rsid w:val="00764001"/>
    <w:rsid w:val="007664AA"/>
    <w:rsid w:val="00766892"/>
    <w:rsid w:val="00771073"/>
    <w:rsid w:val="00772132"/>
    <w:rsid w:val="00773FCA"/>
    <w:rsid w:val="0077478F"/>
    <w:rsid w:val="00774BB7"/>
    <w:rsid w:val="00776D15"/>
    <w:rsid w:val="007846FB"/>
    <w:rsid w:val="007849BB"/>
    <w:rsid w:val="00787A3A"/>
    <w:rsid w:val="0079045A"/>
    <w:rsid w:val="00793123"/>
    <w:rsid w:val="0079344C"/>
    <w:rsid w:val="007A0503"/>
    <w:rsid w:val="007A27CB"/>
    <w:rsid w:val="007A3239"/>
    <w:rsid w:val="007A33CA"/>
    <w:rsid w:val="007A383A"/>
    <w:rsid w:val="007A41C4"/>
    <w:rsid w:val="007A4570"/>
    <w:rsid w:val="007A7178"/>
    <w:rsid w:val="007A7E5B"/>
    <w:rsid w:val="007B147C"/>
    <w:rsid w:val="007B160E"/>
    <w:rsid w:val="007B3218"/>
    <w:rsid w:val="007B4A52"/>
    <w:rsid w:val="007C005A"/>
    <w:rsid w:val="007C129A"/>
    <w:rsid w:val="007C248D"/>
    <w:rsid w:val="007C3B6E"/>
    <w:rsid w:val="007C3D87"/>
    <w:rsid w:val="007C750F"/>
    <w:rsid w:val="007C78EA"/>
    <w:rsid w:val="007D1623"/>
    <w:rsid w:val="007D699D"/>
    <w:rsid w:val="007D7B0B"/>
    <w:rsid w:val="007D7CA9"/>
    <w:rsid w:val="007E1336"/>
    <w:rsid w:val="007E1EB0"/>
    <w:rsid w:val="007E2E15"/>
    <w:rsid w:val="007E3424"/>
    <w:rsid w:val="007E3ACE"/>
    <w:rsid w:val="007E4E4E"/>
    <w:rsid w:val="007E5A95"/>
    <w:rsid w:val="007E5DD8"/>
    <w:rsid w:val="007E6D50"/>
    <w:rsid w:val="007E76D2"/>
    <w:rsid w:val="007F07A4"/>
    <w:rsid w:val="007F5E99"/>
    <w:rsid w:val="007F60EE"/>
    <w:rsid w:val="007F6EC0"/>
    <w:rsid w:val="00800201"/>
    <w:rsid w:val="008004BB"/>
    <w:rsid w:val="00800A8A"/>
    <w:rsid w:val="008011BB"/>
    <w:rsid w:val="00802E66"/>
    <w:rsid w:val="00802F5C"/>
    <w:rsid w:val="0080304F"/>
    <w:rsid w:val="0080400A"/>
    <w:rsid w:val="00804B39"/>
    <w:rsid w:val="00807A22"/>
    <w:rsid w:val="00812BD6"/>
    <w:rsid w:val="00812C52"/>
    <w:rsid w:val="00813766"/>
    <w:rsid w:val="00813D58"/>
    <w:rsid w:val="008162F2"/>
    <w:rsid w:val="00816936"/>
    <w:rsid w:val="00817A66"/>
    <w:rsid w:val="00820D85"/>
    <w:rsid w:val="00821879"/>
    <w:rsid w:val="008255B7"/>
    <w:rsid w:val="00827717"/>
    <w:rsid w:val="00827B8E"/>
    <w:rsid w:val="00830444"/>
    <w:rsid w:val="008371B8"/>
    <w:rsid w:val="008379C4"/>
    <w:rsid w:val="0084270B"/>
    <w:rsid w:val="00842EE3"/>
    <w:rsid w:val="008431B1"/>
    <w:rsid w:val="008508C6"/>
    <w:rsid w:val="0085250A"/>
    <w:rsid w:val="0085370F"/>
    <w:rsid w:val="00856A24"/>
    <w:rsid w:val="00856E7D"/>
    <w:rsid w:val="008616AC"/>
    <w:rsid w:val="00862D0B"/>
    <w:rsid w:val="0087640E"/>
    <w:rsid w:val="00882596"/>
    <w:rsid w:val="00882B1E"/>
    <w:rsid w:val="008877F2"/>
    <w:rsid w:val="00887B19"/>
    <w:rsid w:val="00890FA2"/>
    <w:rsid w:val="00891067"/>
    <w:rsid w:val="008915C4"/>
    <w:rsid w:val="0089398D"/>
    <w:rsid w:val="00895660"/>
    <w:rsid w:val="008973E6"/>
    <w:rsid w:val="00897555"/>
    <w:rsid w:val="008975FB"/>
    <w:rsid w:val="008A27FF"/>
    <w:rsid w:val="008A7E5D"/>
    <w:rsid w:val="008B0D22"/>
    <w:rsid w:val="008B3AB0"/>
    <w:rsid w:val="008B5C7D"/>
    <w:rsid w:val="008B6242"/>
    <w:rsid w:val="008C1378"/>
    <w:rsid w:val="008C3E1B"/>
    <w:rsid w:val="008C4480"/>
    <w:rsid w:val="008C461C"/>
    <w:rsid w:val="008C48ED"/>
    <w:rsid w:val="008C550A"/>
    <w:rsid w:val="008C6ABE"/>
    <w:rsid w:val="008C7C73"/>
    <w:rsid w:val="008D3016"/>
    <w:rsid w:val="008D41FE"/>
    <w:rsid w:val="008D4CCF"/>
    <w:rsid w:val="008D4D91"/>
    <w:rsid w:val="008D4DD9"/>
    <w:rsid w:val="008D6A31"/>
    <w:rsid w:val="008D7D76"/>
    <w:rsid w:val="008E19E3"/>
    <w:rsid w:val="008E3D31"/>
    <w:rsid w:val="008E5B01"/>
    <w:rsid w:val="008E5B31"/>
    <w:rsid w:val="008E6E04"/>
    <w:rsid w:val="008E6F69"/>
    <w:rsid w:val="008F3A99"/>
    <w:rsid w:val="008F7B35"/>
    <w:rsid w:val="00905FA4"/>
    <w:rsid w:val="009079A6"/>
    <w:rsid w:val="00911FF6"/>
    <w:rsid w:val="00913F99"/>
    <w:rsid w:val="00914C56"/>
    <w:rsid w:val="00914E00"/>
    <w:rsid w:val="009154CE"/>
    <w:rsid w:val="00916084"/>
    <w:rsid w:val="00916F23"/>
    <w:rsid w:val="0092025C"/>
    <w:rsid w:val="00920299"/>
    <w:rsid w:val="00920923"/>
    <w:rsid w:val="00924B9A"/>
    <w:rsid w:val="00924FD9"/>
    <w:rsid w:val="00927867"/>
    <w:rsid w:val="009349C1"/>
    <w:rsid w:val="0093515C"/>
    <w:rsid w:val="009360E5"/>
    <w:rsid w:val="00936CE6"/>
    <w:rsid w:val="0093709F"/>
    <w:rsid w:val="00937B96"/>
    <w:rsid w:val="009411B7"/>
    <w:rsid w:val="00945D76"/>
    <w:rsid w:val="0094740E"/>
    <w:rsid w:val="00950CA0"/>
    <w:rsid w:val="00954FC8"/>
    <w:rsid w:val="00955A39"/>
    <w:rsid w:val="0095767B"/>
    <w:rsid w:val="00960C82"/>
    <w:rsid w:val="009612A7"/>
    <w:rsid w:val="00961386"/>
    <w:rsid w:val="00962972"/>
    <w:rsid w:val="00962A34"/>
    <w:rsid w:val="00962B84"/>
    <w:rsid w:val="00962E13"/>
    <w:rsid w:val="00963959"/>
    <w:rsid w:val="00966463"/>
    <w:rsid w:val="009671E9"/>
    <w:rsid w:val="00970687"/>
    <w:rsid w:val="009710BB"/>
    <w:rsid w:val="00971A4F"/>
    <w:rsid w:val="0097439C"/>
    <w:rsid w:val="0097508E"/>
    <w:rsid w:val="0097538C"/>
    <w:rsid w:val="0097620B"/>
    <w:rsid w:val="00976F83"/>
    <w:rsid w:val="00982110"/>
    <w:rsid w:val="0098621D"/>
    <w:rsid w:val="009919DB"/>
    <w:rsid w:val="00991DAB"/>
    <w:rsid w:val="00994358"/>
    <w:rsid w:val="00994AC8"/>
    <w:rsid w:val="009961A6"/>
    <w:rsid w:val="009969B6"/>
    <w:rsid w:val="00997542"/>
    <w:rsid w:val="009B009B"/>
    <w:rsid w:val="009B521A"/>
    <w:rsid w:val="009B7925"/>
    <w:rsid w:val="009C5CE2"/>
    <w:rsid w:val="009C687D"/>
    <w:rsid w:val="009D04E9"/>
    <w:rsid w:val="009D07C3"/>
    <w:rsid w:val="009D0C5A"/>
    <w:rsid w:val="009D0E8F"/>
    <w:rsid w:val="009D0FB1"/>
    <w:rsid w:val="009D181B"/>
    <w:rsid w:val="009D30BF"/>
    <w:rsid w:val="009E66A6"/>
    <w:rsid w:val="009F1968"/>
    <w:rsid w:val="009F2DEF"/>
    <w:rsid w:val="009F4558"/>
    <w:rsid w:val="00A01C66"/>
    <w:rsid w:val="00A0495A"/>
    <w:rsid w:val="00A07324"/>
    <w:rsid w:val="00A07B15"/>
    <w:rsid w:val="00A10512"/>
    <w:rsid w:val="00A15D16"/>
    <w:rsid w:val="00A22037"/>
    <w:rsid w:val="00A223E4"/>
    <w:rsid w:val="00A22771"/>
    <w:rsid w:val="00A2380A"/>
    <w:rsid w:val="00A23A00"/>
    <w:rsid w:val="00A23D68"/>
    <w:rsid w:val="00A2587A"/>
    <w:rsid w:val="00A2711F"/>
    <w:rsid w:val="00A31EF9"/>
    <w:rsid w:val="00A325D2"/>
    <w:rsid w:val="00A356DF"/>
    <w:rsid w:val="00A41868"/>
    <w:rsid w:val="00A42A6D"/>
    <w:rsid w:val="00A435C0"/>
    <w:rsid w:val="00A46C32"/>
    <w:rsid w:val="00A4729F"/>
    <w:rsid w:val="00A52622"/>
    <w:rsid w:val="00A5307C"/>
    <w:rsid w:val="00A5617C"/>
    <w:rsid w:val="00A57284"/>
    <w:rsid w:val="00A5758D"/>
    <w:rsid w:val="00A57CA6"/>
    <w:rsid w:val="00A6031F"/>
    <w:rsid w:val="00A606BC"/>
    <w:rsid w:val="00A62263"/>
    <w:rsid w:val="00A63757"/>
    <w:rsid w:val="00A645AB"/>
    <w:rsid w:val="00A65213"/>
    <w:rsid w:val="00A65BDE"/>
    <w:rsid w:val="00A75F03"/>
    <w:rsid w:val="00A77404"/>
    <w:rsid w:val="00A8530B"/>
    <w:rsid w:val="00A85A80"/>
    <w:rsid w:val="00A85F69"/>
    <w:rsid w:val="00A86917"/>
    <w:rsid w:val="00A9000C"/>
    <w:rsid w:val="00A91FA3"/>
    <w:rsid w:val="00A94104"/>
    <w:rsid w:val="00A945F8"/>
    <w:rsid w:val="00A96FA2"/>
    <w:rsid w:val="00A97058"/>
    <w:rsid w:val="00A9789F"/>
    <w:rsid w:val="00AA0C97"/>
    <w:rsid w:val="00AA1AAF"/>
    <w:rsid w:val="00AA1DD5"/>
    <w:rsid w:val="00AA245E"/>
    <w:rsid w:val="00AA3F0A"/>
    <w:rsid w:val="00AA615D"/>
    <w:rsid w:val="00AB0317"/>
    <w:rsid w:val="00AB1481"/>
    <w:rsid w:val="00AB1769"/>
    <w:rsid w:val="00AB32AB"/>
    <w:rsid w:val="00AB445E"/>
    <w:rsid w:val="00AB4A27"/>
    <w:rsid w:val="00AB637A"/>
    <w:rsid w:val="00AB6615"/>
    <w:rsid w:val="00AB79FF"/>
    <w:rsid w:val="00AC0DD4"/>
    <w:rsid w:val="00AC17EA"/>
    <w:rsid w:val="00AC5A23"/>
    <w:rsid w:val="00AC5EEF"/>
    <w:rsid w:val="00AC62E4"/>
    <w:rsid w:val="00AC7220"/>
    <w:rsid w:val="00AD12CC"/>
    <w:rsid w:val="00AD1CC8"/>
    <w:rsid w:val="00AD2423"/>
    <w:rsid w:val="00AD2D77"/>
    <w:rsid w:val="00AD7F19"/>
    <w:rsid w:val="00AE4F50"/>
    <w:rsid w:val="00AE4F52"/>
    <w:rsid w:val="00AE5668"/>
    <w:rsid w:val="00AF0E5B"/>
    <w:rsid w:val="00AF12C2"/>
    <w:rsid w:val="00AF1B83"/>
    <w:rsid w:val="00AF747C"/>
    <w:rsid w:val="00B01BDE"/>
    <w:rsid w:val="00B02F8E"/>
    <w:rsid w:val="00B06B64"/>
    <w:rsid w:val="00B1038A"/>
    <w:rsid w:val="00B10B15"/>
    <w:rsid w:val="00B117FA"/>
    <w:rsid w:val="00B12517"/>
    <w:rsid w:val="00B14851"/>
    <w:rsid w:val="00B15FA0"/>
    <w:rsid w:val="00B1695A"/>
    <w:rsid w:val="00B1773D"/>
    <w:rsid w:val="00B2035E"/>
    <w:rsid w:val="00B206DA"/>
    <w:rsid w:val="00B22A35"/>
    <w:rsid w:val="00B22E4B"/>
    <w:rsid w:val="00B274CF"/>
    <w:rsid w:val="00B300E0"/>
    <w:rsid w:val="00B3098C"/>
    <w:rsid w:val="00B31576"/>
    <w:rsid w:val="00B323D8"/>
    <w:rsid w:val="00B326C9"/>
    <w:rsid w:val="00B40053"/>
    <w:rsid w:val="00B41B90"/>
    <w:rsid w:val="00B41C4D"/>
    <w:rsid w:val="00B43323"/>
    <w:rsid w:val="00B43DFC"/>
    <w:rsid w:val="00B443FA"/>
    <w:rsid w:val="00B46CD7"/>
    <w:rsid w:val="00B516A4"/>
    <w:rsid w:val="00B52914"/>
    <w:rsid w:val="00B53511"/>
    <w:rsid w:val="00B53A0B"/>
    <w:rsid w:val="00B5561F"/>
    <w:rsid w:val="00B55A2D"/>
    <w:rsid w:val="00B55D76"/>
    <w:rsid w:val="00B560E4"/>
    <w:rsid w:val="00B5783A"/>
    <w:rsid w:val="00B57F90"/>
    <w:rsid w:val="00B601F6"/>
    <w:rsid w:val="00B63EC1"/>
    <w:rsid w:val="00B6543D"/>
    <w:rsid w:val="00B6710A"/>
    <w:rsid w:val="00B67F6F"/>
    <w:rsid w:val="00B7047D"/>
    <w:rsid w:val="00B75085"/>
    <w:rsid w:val="00B76478"/>
    <w:rsid w:val="00B766C2"/>
    <w:rsid w:val="00B80127"/>
    <w:rsid w:val="00B805EE"/>
    <w:rsid w:val="00B80ED4"/>
    <w:rsid w:val="00B81CB9"/>
    <w:rsid w:val="00B83E7C"/>
    <w:rsid w:val="00B843A9"/>
    <w:rsid w:val="00B85EF8"/>
    <w:rsid w:val="00B86975"/>
    <w:rsid w:val="00B90143"/>
    <w:rsid w:val="00B90E63"/>
    <w:rsid w:val="00B91309"/>
    <w:rsid w:val="00B918B8"/>
    <w:rsid w:val="00B91A83"/>
    <w:rsid w:val="00B925BB"/>
    <w:rsid w:val="00B93EB5"/>
    <w:rsid w:val="00B93FF2"/>
    <w:rsid w:val="00B94E44"/>
    <w:rsid w:val="00B9531D"/>
    <w:rsid w:val="00B9719E"/>
    <w:rsid w:val="00B97671"/>
    <w:rsid w:val="00BA0D25"/>
    <w:rsid w:val="00BA11FA"/>
    <w:rsid w:val="00BA406B"/>
    <w:rsid w:val="00BA40AF"/>
    <w:rsid w:val="00BA40B0"/>
    <w:rsid w:val="00BA4B7F"/>
    <w:rsid w:val="00BA64CF"/>
    <w:rsid w:val="00BA7F3E"/>
    <w:rsid w:val="00BB06BA"/>
    <w:rsid w:val="00BB097D"/>
    <w:rsid w:val="00BB218B"/>
    <w:rsid w:val="00BB244D"/>
    <w:rsid w:val="00BB43F3"/>
    <w:rsid w:val="00BB61EB"/>
    <w:rsid w:val="00BB7AA1"/>
    <w:rsid w:val="00BB7D8C"/>
    <w:rsid w:val="00BC2296"/>
    <w:rsid w:val="00BC751A"/>
    <w:rsid w:val="00BD0D41"/>
    <w:rsid w:val="00BD2FA4"/>
    <w:rsid w:val="00BD47B7"/>
    <w:rsid w:val="00BD6FDE"/>
    <w:rsid w:val="00BE0624"/>
    <w:rsid w:val="00BE218E"/>
    <w:rsid w:val="00BE3068"/>
    <w:rsid w:val="00BE4921"/>
    <w:rsid w:val="00BE498A"/>
    <w:rsid w:val="00BE57A2"/>
    <w:rsid w:val="00BE7BB2"/>
    <w:rsid w:val="00BF0C15"/>
    <w:rsid w:val="00BF34EC"/>
    <w:rsid w:val="00BF41BE"/>
    <w:rsid w:val="00BF5BFE"/>
    <w:rsid w:val="00BF6DA1"/>
    <w:rsid w:val="00BF704A"/>
    <w:rsid w:val="00BF7AA5"/>
    <w:rsid w:val="00C0384A"/>
    <w:rsid w:val="00C05FF4"/>
    <w:rsid w:val="00C10A17"/>
    <w:rsid w:val="00C10D61"/>
    <w:rsid w:val="00C11872"/>
    <w:rsid w:val="00C14929"/>
    <w:rsid w:val="00C15301"/>
    <w:rsid w:val="00C16BAB"/>
    <w:rsid w:val="00C16D63"/>
    <w:rsid w:val="00C17FE0"/>
    <w:rsid w:val="00C203ED"/>
    <w:rsid w:val="00C20825"/>
    <w:rsid w:val="00C21171"/>
    <w:rsid w:val="00C2151D"/>
    <w:rsid w:val="00C22648"/>
    <w:rsid w:val="00C22713"/>
    <w:rsid w:val="00C23048"/>
    <w:rsid w:val="00C23797"/>
    <w:rsid w:val="00C26CA4"/>
    <w:rsid w:val="00C318A1"/>
    <w:rsid w:val="00C32B34"/>
    <w:rsid w:val="00C32E63"/>
    <w:rsid w:val="00C3466A"/>
    <w:rsid w:val="00C35968"/>
    <w:rsid w:val="00C35AE2"/>
    <w:rsid w:val="00C360E7"/>
    <w:rsid w:val="00C36941"/>
    <w:rsid w:val="00C373CB"/>
    <w:rsid w:val="00C3768A"/>
    <w:rsid w:val="00C44AC5"/>
    <w:rsid w:val="00C4582A"/>
    <w:rsid w:val="00C45FAD"/>
    <w:rsid w:val="00C470A4"/>
    <w:rsid w:val="00C47C48"/>
    <w:rsid w:val="00C507D9"/>
    <w:rsid w:val="00C50D79"/>
    <w:rsid w:val="00C60C5F"/>
    <w:rsid w:val="00C67260"/>
    <w:rsid w:val="00C67276"/>
    <w:rsid w:val="00C712A7"/>
    <w:rsid w:val="00C71D55"/>
    <w:rsid w:val="00C71FFC"/>
    <w:rsid w:val="00C777BC"/>
    <w:rsid w:val="00C80C52"/>
    <w:rsid w:val="00C80D5A"/>
    <w:rsid w:val="00C81188"/>
    <w:rsid w:val="00C82DB2"/>
    <w:rsid w:val="00C86262"/>
    <w:rsid w:val="00C863C2"/>
    <w:rsid w:val="00C87EB7"/>
    <w:rsid w:val="00C90799"/>
    <w:rsid w:val="00C92E47"/>
    <w:rsid w:val="00C93E62"/>
    <w:rsid w:val="00C97499"/>
    <w:rsid w:val="00CA1823"/>
    <w:rsid w:val="00CA1B1F"/>
    <w:rsid w:val="00CA29C0"/>
    <w:rsid w:val="00CA2A02"/>
    <w:rsid w:val="00CA3E5F"/>
    <w:rsid w:val="00CA4E16"/>
    <w:rsid w:val="00CA5DAC"/>
    <w:rsid w:val="00CA728C"/>
    <w:rsid w:val="00CA77AF"/>
    <w:rsid w:val="00CB0BC6"/>
    <w:rsid w:val="00CB297D"/>
    <w:rsid w:val="00CB703B"/>
    <w:rsid w:val="00CB7F75"/>
    <w:rsid w:val="00CC1141"/>
    <w:rsid w:val="00CC370D"/>
    <w:rsid w:val="00CC455A"/>
    <w:rsid w:val="00CD3706"/>
    <w:rsid w:val="00CD3AEC"/>
    <w:rsid w:val="00CD4928"/>
    <w:rsid w:val="00CD4EDD"/>
    <w:rsid w:val="00CD5DB2"/>
    <w:rsid w:val="00CD68F0"/>
    <w:rsid w:val="00CE2C3F"/>
    <w:rsid w:val="00CE5086"/>
    <w:rsid w:val="00CE5A45"/>
    <w:rsid w:val="00CE5F8D"/>
    <w:rsid w:val="00CE7494"/>
    <w:rsid w:val="00CF033A"/>
    <w:rsid w:val="00CF0D57"/>
    <w:rsid w:val="00CF1D2E"/>
    <w:rsid w:val="00CF2024"/>
    <w:rsid w:val="00CF232C"/>
    <w:rsid w:val="00CF2A66"/>
    <w:rsid w:val="00CF2EA3"/>
    <w:rsid w:val="00CF35F9"/>
    <w:rsid w:val="00CF4190"/>
    <w:rsid w:val="00CF5894"/>
    <w:rsid w:val="00CF66C8"/>
    <w:rsid w:val="00D00429"/>
    <w:rsid w:val="00D02BF2"/>
    <w:rsid w:val="00D02C0B"/>
    <w:rsid w:val="00D02E75"/>
    <w:rsid w:val="00D05136"/>
    <w:rsid w:val="00D07980"/>
    <w:rsid w:val="00D1005B"/>
    <w:rsid w:val="00D10208"/>
    <w:rsid w:val="00D10439"/>
    <w:rsid w:val="00D1217A"/>
    <w:rsid w:val="00D12993"/>
    <w:rsid w:val="00D15CC8"/>
    <w:rsid w:val="00D16813"/>
    <w:rsid w:val="00D168CA"/>
    <w:rsid w:val="00D20ECC"/>
    <w:rsid w:val="00D22E1A"/>
    <w:rsid w:val="00D24B6D"/>
    <w:rsid w:val="00D2511C"/>
    <w:rsid w:val="00D26B0B"/>
    <w:rsid w:val="00D3120A"/>
    <w:rsid w:val="00D35B29"/>
    <w:rsid w:val="00D36045"/>
    <w:rsid w:val="00D36187"/>
    <w:rsid w:val="00D4015E"/>
    <w:rsid w:val="00D4324F"/>
    <w:rsid w:val="00D442BA"/>
    <w:rsid w:val="00D444A3"/>
    <w:rsid w:val="00D4602A"/>
    <w:rsid w:val="00D51A95"/>
    <w:rsid w:val="00D54D13"/>
    <w:rsid w:val="00D567E8"/>
    <w:rsid w:val="00D5713B"/>
    <w:rsid w:val="00D57579"/>
    <w:rsid w:val="00D639AA"/>
    <w:rsid w:val="00D704A8"/>
    <w:rsid w:val="00D758F2"/>
    <w:rsid w:val="00D812FA"/>
    <w:rsid w:val="00D81C25"/>
    <w:rsid w:val="00D8267D"/>
    <w:rsid w:val="00D85050"/>
    <w:rsid w:val="00D873C9"/>
    <w:rsid w:val="00D87E6D"/>
    <w:rsid w:val="00D903A0"/>
    <w:rsid w:val="00D923FC"/>
    <w:rsid w:val="00D9391E"/>
    <w:rsid w:val="00D94087"/>
    <w:rsid w:val="00D942E9"/>
    <w:rsid w:val="00D952D1"/>
    <w:rsid w:val="00DA1E50"/>
    <w:rsid w:val="00DA1EEC"/>
    <w:rsid w:val="00DA3718"/>
    <w:rsid w:val="00DA38F7"/>
    <w:rsid w:val="00DA463D"/>
    <w:rsid w:val="00DA4BCF"/>
    <w:rsid w:val="00DA6809"/>
    <w:rsid w:val="00DA7883"/>
    <w:rsid w:val="00DA7A4B"/>
    <w:rsid w:val="00DB1115"/>
    <w:rsid w:val="00DB1373"/>
    <w:rsid w:val="00DB29B6"/>
    <w:rsid w:val="00DB3971"/>
    <w:rsid w:val="00DB560B"/>
    <w:rsid w:val="00DB6DBF"/>
    <w:rsid w:val="00DC206C"/>
    <w:rsid w:val="00DC5826"/>
    <w:rsid w:val="00DC7589"/>
    <w:rsid w:val="00DC7D5D"/>
    <w:rsid w:val="00DD0679"/>
    <w:rsid w:val="00DD4A67"/>
    <w:rsid w:val="00DD4CD1"/>
    <w:rsid w:val="00DD60C4"/>
    <w:rsid w:val="00DE0A9D"/>
    <w:rsid w:val="00DE5B83"/>
    <w:rsid w:val="00DE637E"/>
    <w:rsid w:val="00DF2D24"/>
    <w:rsid w:val="00DF3454"/>
    <w:rsid w:val="00DF4DD4"/>
    <w:rsid w:val="00E00EAE"/>
    <w:rsid w:val="00E0493F"/>
    <w:rsid w:val="00E056FD"/>
    <w:rsid w:val="00E059AA"/>
    <w:rsid w:val="00E070E7"/>
    <w:rsid w:val="00E1110D"/>
    <w:rsid w:val="00E14416"/>
    <w:rsid w:val="00E160CE"/>
    <w:rsid w:val="00E201F8"/>
    <w:rsid w:val="00E22210"/>
    <w:rsid w:val="00E24A99"/>
    <w:rsid w:val="00E25A15"/>
    <w:rsid w:val="00E272A6"/>
    <w:rsid w:val="00E30E00"/>
    <w:rsid w:val="00E321D1"/>
    <w:rsid w:val="00E322F6"/>
    <w:rsid w:val="00E3238A"/>
    <w:rsid w:val="00E3364B"/>
    <w:rsid w:val="00E3495C"/>
    <w:rsid w:val="00E34ECC"/>
    <w:rsid w:val="00E406FA"/>
    <w:rsid w:val="00E4317E"/>
    <w:rsid w:val="00E45D33"/>
    <w:rsid w:val="00E45FEA"/>
    <w:rsid w:val="00E46535"/>
    <w:rsid w:val="00E46D26"/>
    <w:rsid w:val="00E47258"/>
    <w:rsid w:val="00E5354B"/>
    <w:rsid w:val="00E54A5A"/>
    <w:rsid w:val="00E56253"/>
    <w:rsid w:val="00E5656F"/>
    <w:rsid w:val="00E56669"/>
    <w:rsid w:val="00E60D8D"/>
    <w:rsid w:val="00E60FB8"/>
    <w:rsid w:val="00E61731"/>
    <w:rsid w:val="00E6506E"/>
    <w:rsid w:val="00E71C9B"/>
    <w:rsid w:val="00E72321"/>
    <w:rsid w:val="00E72A51"/>
    <w:rsid w:val="00E7349D"/>
    <w:rsid w:val="00E73771"/>
    <w:rsid w:val="00E7615A"/>
    <w:rsid w:val="00E774B4"/>
    <w:rsid w:val="00E77EB7"/>
    <w:rsid w:val="00E828B6"/>
    <w:rsid w:val="00E82F48"/>
    <w:rsid w:val="00E83F46"/>
    <w:rsid w:val="00E84B06"/>
    <w:rsid w:val="00E8650F"/>
    <w:rsid w:val="00E87A7D"/>
    <w:rsid w:val="00E90DDB"/>
    <w:rsid w:val="00E90EC5"/>
    <w:rsid w:val="00E91497"/>
    <w:rsid w:val="00E91821"/>
    <w:rsid w:val="00E91F41"/>
    <w:rsid w:val="00E93FB9"/>
    <w:rsid w:val="00E9509A"/>
    <w:rsid w:val="00E9616F"/>
    <w:rsid w:val="00EA0BA1"/>
    <w:rsid w:val="00EA37F8"/>
    <w:rsid w:val="00EA4769"/>
    <w:rsid w:val="00EA4877"/>
    <w:rsid w:val="00EA48F0"/>
    <w:rsid w:val="00EA67E2"/>
    <w:rsid w:val="00EA7CAB"/>
    <w:rsid w:val="00EB2434"/>
    <w:rsid w:val="00EB3B33"/>
    <w:rsid w:val="00EB50E4"/>
    <w:rsid w:val="00EB6216"/>
    <w:rsid w:val="00EB727A"/>
    <w:rsid w:val="00EB75BB"/>
    <w:rsid w:val="00EB7B89"/>
    <w:rsid w:val="00EC1033"/>
    <w:rsid w:val="00EC3E06"/>
    <w:rsid w:val="00EC4F27"/>
    <w:rsid w:val="00EC5412"/>
    <w:rsid w:val="00EC66DC"/>
    <w:rsid w:val="00EC76AC"/>
    <w:rsid w:val="00EC7727"/>
    <w:rsid w:val="00ED1D68"/>
    <w:rsid w:val="00ED4C5C"/>
    <w:rsid w:val="00ED605C"/>
    <w:rsid w:val="00ED6D62"/>
    <w:rsid w:val="00EE1CC3"/>
    <w:rsid w:val="00EE2E4C"/>
    <w:rsid w:val="00EE32F3"/>
    <w:rsid w:val="00EE4186"/>
    <w:rsid w:val="00EE429F"/>
    <w:rsid w:val="00EE533F"/>
    <w:rsid w:val="00EE5B96"/>
    <w:rsid w:val="00EE7DDB"/>
    <w:rsid w:val="00EF0356"/>
    <w:rsid w:val="00EF37C2"/>
    <w:rsid w:val="00EF5417"/>
    <w:rsid w:val="00F03302"/>
    <w:rsid w:val="00F05A67"/>
    <w:rsid w:val="00F06D6B"/>
    <w:rsid w:val="00F07343"/>
    <w:rsid w:val="00F07826"/>
    <w:rsid w:val="00F105AA"/>
    <w:rsid w:val="00F10C7E"/>
    <w:rsid w:val="00F128BB"/>
    <w:rsid w:val="00F12D9B"/>
    <w:rsid w:val="00F140BC"/>
    <w:rsid w:val="00F213F8"/>
    <w:rsid w:val="00F2314B"/>
    <w:rsid w:val="00F23D49"/>
    <w:rsid w:val="00F2405C"/>
    <w:rsid w:val="00F2500F"/>
    <w:rsid w:val="00F25DBC"/>
    <w:rsid w:val="00F30058"/>
    <w:rsid w:val="00F305DC"/>
    <w:rsid w:val="00F31896"/>
    <w:rsid w:val="00F32915"/>
    <w:rsid w:val="00F336B9"/>
    <w:rsid w:val="00F35D14"/>
    <w:rsid w:val="00F363DB"/>
    <w:rsid w:val="00F3655D"/>
    <w:rsid w:val="00F36D52"/>
    <w:rsid w:val="00F370A9"/>
    <w:rsid w:val="00F405F7"/>
    <w:rsid w:val="00F409D7"/>
    <w:rsid w:val="00F42D54"/>
    <w:rsid w:val="00F43810"/>
    <w:rsid w:val="00F45A5B"/>
    <w:rsid w:val="00F47EDF"/>
    <w:rsid w:val="00F5175D"/>
    <w:rsid w:val="00F52762"/>
    <w:rsid w:val="00F5277A"/>
    <w:rsid w:val="00F52CA1"/>
    <w:rsid w:val="00F52DFC"/>
    <w:rsid w:val="00F53549"/>
    <w:rsid w:val="00F53B03"/>
    <w:rsid w:val="00F54C49"/>
    <w:rsid w:val="00F57862"/>
    <w:rsid w:val="00F57AD1"/>
    <w:rsid w:val="00F65974"/>
    <w:rsid w:val="00F65FD1"/>
    <w:rsid w:val="00F70B68"/>
    <w:rsid w:val="00F72E8E"/>
    <w:rsid w:val="00F73538"/>
    <w:rsid w:val="00F74D1D"/>
    <w:rsid w:val="00F7524F"/>
    <w:rsid w:val="00F760D8"/>
    <w:rsid w:val="00F81D55"/>
    <w:rsid w:val="00F81F10"/>
    <w:rsid w:val="00F8249C"/>
    <w:rsid w:val="00F83906"/>
    <w:rsid w:val="00F848DB"/>
    <w:rsid w:val="00F848F1"/>
    <w:rsid w:val="00F86755"/>
    <w:rsid w:val="00F871E4"/>
    <w:rsid w:val="00F94B4D"/>
    <w:rsid w:val="00F9641A"/>
    <w:rsid w:val="00F96AC6"/>
    <w:rsid w:val="00F975AC"/>
    <w:rsid w:val="00F97E52"/>
    <w:rsid w:val="00FA1416"/>
    <w:rsid w:val="00FA39A7"/>
    <w:rsid w:val="00FA4006"/>
    <w:rsid w:val="00FA504C"/>
    <w:rsid w:val="00FA6ED4"/>
    <w:rsid w:val="00FA7C75"/>
    <w:rsid w:val="00FB0FBB"/>
    <w:rsid w:val="00FB143D"/>
    <w:rsid w:val="00FB3909"/>
    <w:rsid w:val="00FB40E8"/>
    <w:rsid w:val="00FB46A1"/>
    <w:rsid w:val="00FB491D"/>
    <w:rsid w:val="00FB53CE"/>
    <w:rsid w:val="00FB5C50"/>
    <w:rsid w:val="00FB5F9D"/>
    <w:rsid w:val="00FB6752"/>
    <w:rsid w:val="00FC4C69"/>
    <w:rsid w:val="00FC6A3B"/>
    <w:rsid w:val="00FC717F"/>
    <w:rsid w:val="00FC7585"/>
    <w:rsid w:val="00FD0191"/>
    <w:rsid w:val="00FD0EF6"/>
    <w:rsid w:val="00FD0FEF"/>
    <w:rsid w:val="00FD28A8"/>
    <w:rsid w:val="00FD4D4B"/>
    <w:rsid w:val="00FD62BF"/>
    <w:rsid w:val="00FD6D92"/>
    <w:rsid w:val="00FE01E6"/>
    <w:rsid w:val="00FE1A28"/>
    <w:rsid w:val="00FE200A"/>
    <w:rsid w:val="00FE60E1"/>
    <w:rsid w:val="00FE6D61"/>
    <w:rsid w:val="00FE7244"/>
    <w:rsid w:val="00FF05A7"/>
    <w:rsid w:val="00FF2ADD"/>
  </w:rsids>
  <m:mathPr>
    <m:mathFont m:val="Cambria Math"/>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uiPriority="0"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semiHidden="1" w:unhideWhenUsed="1"/>
    <w:lsdException w:name="footnote text" w:uiPriority="0"/>
    <w:lsdException w:name="annotation text" w:uiPriority="0"/>
    <w:lsdException w:name="header" w:semiHidden="1" w:unhideWhenUsed="1"/>
    <w:lsdException w:name="footer"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038E"/>
    <w:pPr>
      <w:framePr w:wrap="auto"/>
      <w:widowControl/>
      <w:autoSpaceDE/>
      <w:autoSpaceDN/>
      <w:adjustRightInd/>
      <w:spacing w:after="200" w:line="276" w:lineRule="auto"/>
      <w:ind w:left="0" w:right="0"/>
      <w:jc w:val="left"/>
      <w:textAlignment w:val="auto"/>
    </w:pPr>
    <w:rPr>
      <w:rFonts w:ascii="Calibri" w:hAnsi="Calibri" w:cs="Times New Roman"/>
      <w:sz w:val="22"/>
      <w:szCs w:val="22"/>
      <w:rtl w:val="0"/>
      <w:cs w:val="0"/>
      <w:lang w:val="uk-UA" w:eastAsia="en-US" w:bidi="ar-SA"/>
    </w:rPr>
  </w:style>
  <w:style w:type="paragraph" w:styleId="Heading1">
    <w:name w:val="heading 1"/>
    <w:basedOn w:val="Normal"/>
    <w:next w:val="Normal"/>
    <w:link w:val="1"/>
    <w:uiPriority w:val="99"/>
    <w:qFormat/>
    <w:rsid w:val="00B15FA0"/>
    <w:pPr>
      <w:keepNext/>
      <w:spacing w:before="240" w:after="60" w:line="240" w:lineRule="auto"/>
      <w:jc w:val="left"/>
      <w:outlineLvl w:val="0"/>
    </w:pPr>
    <w:rPr>
      <w:rFonts w:ascii="Cambria" w:hAnsi="Cambria"/>
      <w:b/>
      <w:bCs/>
      <w:kern w:val="32"/>
      <w:sz w:val="32"/>
      <w:szCs w:val="32"/>
      <w:lang w:eastAsia="uk-UA"/>
    </w:rPr>
  </w:style>
  <w:style w:type="paragraph" w:styleId="Heading2">
    <w:name w:val="heading 2"/>
    <w:basedOn w:val="Normal"/>
    <w:next w:val="Normal"/>
    <w:link w:val="2"/>
    <w:uiPriority w:val="99"/>
    <w:qFormat/>
    <w:rsid w:val="00B15FA0"/>
    <w:pPr>
      <w:keepNext/>
      <w:spacing w:before="240" w:after="60" w:line="240" w:lineRule="auto"/>
      <w:jc w:val="left"/>
      <w:outlineLvl w:val="1"/>
    </w:pPr>
    <w:rPr>
      <w:rFonts w:ascii="Arial" w:hAnsi="Arial"/>
      <w:b/>
      <w:bCs/>
      <w:i/>
      <w:iCs/>
      <w:sz w:val="28"/>
      <w:szCs w:val="28"/>
      <w:lang w:eastAsia="ru-RU"/>
    </w:rPr>
  </w:style>
  <w:style w:type="paragraph" w:styleId="Heading3">
    <w:name w:val="heading 3"/>
    <w:basedOn w:val="Normal"/>
    <w:link w:val="3"/>
    <w:uiPriority w:val="99"/>
    <w:qFormat/>
    <w:rsid w:val="00B15FA0"/>
    <w:pPr>
      <w:spacing w:before="100" w:beforeAutospacing="1" w:after="100" w:afterAutospacing="1" w:line="240" w:lineRule="auto"/>
      <w:jc w:val="left"/>
      <w:outlineLvl w:val="2"/>
    </w:pPr>
    <w:rPr>
      <w:rFonts w:ascii="Times New Roman" w:hAnsi="Times New Roman"/>
      <w:b/>
      <w:bCs/>
      <w:sz w:val="27"/>
      <w:szCs w:val="27"/>
      <w:lang w:eastAsia="uk-UA"/>
    </w:rPr>
  </w:style>
  <w:style w:type="paragraph" w:styleId="Heading4">
    <w:name w:val="heading 4"/>
    <w:basedOn w:val="Normal"/>
    <w:next w:val="Normal"/>
    <w:link w:val="4"/>
    <w:uiPriority w:val="99"/>
    <w:qFormat/>
    <w:rsid w:val="000A314D"/>
    <w:pPr>
      <w:keepNext/>
      <w:spacing w:before="240" w:after="60" w:line="240" w:lineRule="auto"/>
      <w:jc w:val="left"/>
      <w:outlineLvl w:val="3"/>
    </w:pPr>
    <w:rPr>
      <w:b/>
      <w:bCs/>
      <w:sz w:val="28"/>
      <w:szCs w:val="28"/>
      <w:lang w:eastAsia="ru-RU"/>
    </w:rPr>
  </w:style>
  <w:style w:type="paragraph" w:styleId="Heading7">
    <w:name w:val="heading 7"/>
    <w:basedOn w:val="Normal"/>
    <w:next w:val="Normal"/>
    <w:link w:val="7"/>
    <w:uiPriority w:val="99"/>
    <w:qFormat/>
    <w:rsid w:val="000A314D"/>
    <w:pPr>
      <w:spacing w:before="240" w:after="60" w:line="240" w:lineRule="auto"/>
      <w:jc w:val="left"/>
      <w:outlineLvl w:val="6"/>
    </w:pPr>
    <w:rPr>
      <w:sz w:val="24"/>
      <w:szCs w:val="24"/>
      <w:lang w:eastAsia="ru-RU"/>
    </w:r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character" w:customStyle="1" w:styleId="1">
    <w:name w:val="Заголовок 1 Знак"/>
    <w:basedOn w:val="DefaultParagraphFont"/>
    <w:link w:val="Heading1"/>
    <w:uiPriority w:val="99"/>
    <w:locked/>
    <w:rsid w:val="00B15FA0"/>
    <w:rPr>
      <w:rFonts w:ascii="Cambria" w:hAnsi="Cambria" w:cs="Times New Roman"/>
      <w:b/>
      <w:kern w:val="32"/>
      <w:sz w:val="32"/>
      <w:rtl w:val="0"/>
      <w:cs w:val="0"/>
      <w:lang w:val="x-none" w:eastAsia="x-none"/>
    </w:rPr>
  </w:style>
  <w:style w:type="character" w:customStyle="1" w:styleId="2">
    <w:name w:val="Заголовок 2 Знак"/>
    <w:basedOn w:val="DefaultParagraphFont"/>
    <w:link w:val="Heading2"/>
    <w:uiPriority w:val="99"/>
    <w:locked/>
    <w:rsid w:val="00B15FA0"/>
    <w:rPr>
      <w:rFonts w:ascii="Arial" w:hAnsi="Arial" w:cs="Times New Roman"/>
      <w:b/>
      <w:i/>
      <w:sz w:val="28"/>
      <w:rtl w:val="0"/>
      <w:cs w:val="0"/>
      <w:lang w:val="x-none" w:eastAsia="ru-RU"/>
    </w:rPr>
  </w:style>
  <w:style w:type="character" w:customStyle="1" w:styleId="3">
    <w:name w:val="Заголовок 3 Знак"/>
    <w:basedOn w:val="DefaultParagraphFont"/>
    <w:link w:val="Heading3"/>
    <w:uiPriority w:val="99"/>
    <w:locked/>
    <w:rsid w:val="00B15FA0"/>
    <w:rPr>
      <w:rFonts w:ascii="Times New Roman" w:hAnsi="Times New Roman" w:cs="Times New Roman"/>
      <w:b/>
      <w:sz w:val="27"/>
      <w:rtl w:val="0"/>
      <w:cs w:val="0"/>
      <w:lang w:val="x-none" w:eastAsia="uk-UA"/>
    </w:rPr>
  </w:style>
  <w:style w:type="character" w:customStyle="1" w:styleId="4">
    <w:name w:val="Заголовок 4 Знак"/>
    <w:basedOn w:val="DefaultParagraphFont"/>
    <w:link w:val="Heading4"/>
    <w:uiPriority w:val="99"/>
    <w:semiHidden/>
    <w:locked/>
    <w:rsid w:val="000A314D"/>
    <w:rPr>
      <w:rFonts w:ascii="Calibri" w:hAnsi="Calibri" w:cs="Times New Roman"/>
      <w:b/>
      <w:sz w:val="28"/>
      <w:rtl w:val="0"/>
      <w:cs w:val="0"/>
      <w:lang w:val="x-none" w:eastAsia="ru-RU"/>
    </w:rPr>
  </w:style>
  <w:style w:type="character" w:customStyle="1" w:styleId="7">
    <w:name w:val="Заголовок 7 Знак"/>
    <w:basedOn w:val="DefaultParagraphFont"/>
    <w:link w:val="Heading7"/>
    <w:uiPriority w:val="99"/>
    <w:semiHidden/>
    <w:locked/>
    <w:rsid w:val="000A314D"/>
    <w:rPr>
      <w:rFonts w:ascii="Calibri" w:hAnsi="Calibri" w:cs="Times New Roman"/>
      <w:sz w:val="24"/>
      <w:rtl w:val="0"/>
      <w:cs w:val="0"/>
      <w:lang w:val="x-none" w:eastAsia="ru-RU"/>
    </w:rPr>
  </w:style>
  <w:style w:type="paragraph" w:styleId="NormalWeb">
    <w:name w:val="Normal (Web)"/>
    <w:aliases w:val="Знак,Знак Знак1 Знак,Знак1,Знак1 Знак,Знак1 Знак Знак Знак,Знак1 Знак Знак1,Знак1 Знак1 Знак,Знак1 Знак2,Обычный (веб) Знак,Обычный (веб) Знак Знак Знак,Обычный (веб) Знак Знак1,Обычный (веб) Знак1 Знак,Обычный (веб) Знак2"/>
    <w:basedOn w:val="Normal"/>
    <w:link w:val="a6"/>
    <w:uiPriority w:val="99"/>
    <w:rsid w:val="00B15FA0"/>
    <w:pPr>
      <w:spacing w:before="100" w:beforeAutospacing="1" w:after="100" w:afterAutospacing="1" w:line="240" w:lineRule="auto"/>
      <w:jc w:val="left"/>
    </w:pPr>
    <w:rPr>
      <w:rFonts w:ascii="Times New Roman" w:hAnsi="Times New Roman"/>
      <w:sz w:val="24"/>
      <w:szCs w:val="20"/>
      <w:lang w:eastAsia="uk-UA"/>
    </w:rPr>
  </w:style>
  <w:style w:type="paragraph" w:customStyle="1" w:styleId="17">
    <w:name w:val="Знак Знак Знак1 Знак Знак Знак"/>
    <w:basedOn w:val="Normal"/>
    <w:uiPriority w:val="99"/>
    <w:rsid w:val="000A314D"/>
    <w:pPr>
      <w:spacing w:after="0" w:line="240" w:lineRule="auto"/>
      <w:jc w:val="left"/>
    </w:pPr>
    <w:rPr>
      <w:rFonts w:ascii="Verdana" w:hAnsi="Verdana" w:cs="Verdana"/>
      <w:sz w:val="20"/>
      <w:szCs w:val="20"/>
      <w:lang w:val="en-US"/>
    </w:rPr>
  </w:style>
  <w:style w:type="character" w:customStyle="1" w:styleId="rvts78">
    <w:name w:val="rvts78"/>
    <w:uiPriority w:val="99"/>
    <w:rsid w:val="003D1FB1"/>
  </w:style>
  <w:style w:type="character" w:customStyle="1" w:styleId="rvts23">
    <w:name w:val="rvts23"/>
    <w:uiPriority w:val="99"/>
    <w:rsid w:val="003D1FB1"/>
  </w:style>
  <w:style w:type="character" w:customStyle="1" w:styleId="rvts44">
    <w:name w:val="rvts44"/>
    <w:uiPriority w:val="99"/>
    <w:rsid w:val="003D1FB1"/>
  </w:style>
  <w:style w:type="character" w:customStyle="1" w:styleId="rvts9">
    <w:name w:val="rvts9"/>
    <w:uiPriority w:val="99"/>
    <w:rsid w:val="003D1FB1"/>
  </w:style>
  <w:style w:type="character" w:customStyle="1" w:styleId="rvts46">
    <w:name w:val="rvts46"/>
    <w:uiPriority w:val="99"/>
    <w:rsid w:val="003D1FB1"/>
  </w:style>
  <w:style w:type="character" w:customStyle="1" w:styleId="rvts37">
    <w:name w:val="rvts37"/>
    <w:uiPriority w:val="99"/>
    <w:rsid w:val="003D1FB1"/>
  </w:style>
  <w:style w:type="character" w:customStyle="1" w:styleId="rvts15">
    <w:name w:val="rvts15"/>
    <w:uiPriority w:val="99"/>
    <w:rsid w:val="003D1FB1"/>
  </w:style>
  <w:style w:type="paragraph" w:styleId="BalloonText">
    <w:name w:val="Balloon Text"/>
    <w:basedOn w:val="Normal"/>
    <w:link w:val="a"/>
    <w:uiPriority w:val="99"/>
    <w:semiHidden/>
    <w:rsid w:val="00357A21"/>
    <w:pPr>
      <w:spacing w:after="0" w:line="240" w:lineRule="auto"/>
      <w:jc w:val="left"/>
    </w:pPr>
    <w:rPr>
      <w:rFonts w:ascii="Tahoma" w:hAnsi="Tahoma"/>
      <w:sz w:val="16"/>
      <w:szCs w:val="16"/>
      <w:lang w:eastAsia="uk-UA"/>
    </w:rPr>
  </w:style>
  <w:style w:type="character" w:customStyle="1" w:styleId="a">
    <w:name w:val="Текст у виносці Знак"/>
    <w:basedOn w:val="DefaultParagraphFont"/>
    <w:link w:val="BalloonText"/>
    <w:uiPriority w:val="99"/>
    <w:semiHidden/>
    <w:locked/>
    <w:rsid w:val="00357A21"/>
    <w:rPr>
      <w:rFonts w:ascii="Tahoma" w:hAnsi="Tahoma" w:cs="Times New Roman"/>
      <w:sz w:val="16"/>
      <w:rtl w:val="0"/>
      <w:cs w:val="0"/>
    </w:rPr>
  </w:style>
  <w:style w:type="paragraph" w:customStyle="1" w:styleId="a0">
    <w:name w:val="Вид документа"/>
    <w:basedOn w:val="Normal"/>
    <w:next w:val="Normal"/>
    <w:uiPriority w:val="99"/>
    <w:rsid w:val="005525E4"/>
    <w:pPr>
      <w:keepNext/>
      <w:keepLines/>
      <w:spacing w:after="240" w:line="240" w:lineRule="auto"/>
      <w:jc w:val="right"/>
    </w:pPr>
    <w:rPr>
      <w:rFonts w:ascii="Antiqua" w:hAnsi="Antiqua"/>
      <w:spacing w:val="20"/>
      <w:sz w:val="26"/>
      <w:szCs w:val="20"/>
      <w:lang w:eastAsia="ru-RU"/>
    </w:rPr>
  </w:style>
  <w:style w:type="paragraph" w:customStyle="1" w:styleId="a1">
    <w:name w:val="Установа"/>
    <w:basedOn w:val="Normal"/>
    <w:uiPriority w:val="99"/>
    <w:rsid w:val="005525E4"/>
    <w:pPr>
      <w:keepNext/>
      <w:keepLines/>
      <w:spacing w:before="120" w:after="0" w:line="240" w:lineRule="auto"/>
      <w:jc w:val="center"/>
    </w:pPr>
    <w:rPr>
      <w:rFonts w:ascii="Antiqua" w:hAnsi="Antiqua"/>
      <w:b/>
      <w:i/>
      <w:caps/>
      <w:sz w:val="48"/>
      <w:szCs w:val="20"/>
      <w:lang w:eastAsia="ru-RU"/>
    </w:rPr>
  </w:style>
  <w:style w:type="paragraph" w:customStyle="1" w:styleId="a2">
    <w:name w:val="Назва документа"/>
    <w:basedOn w:val="Normal"/>
    <w:next w:val="Normal"/>
    <w:uiPriority w:val="99"/>
    <w:rsid w:val="005525E4"/>
    <w:pPr>
      <w:keepNext/>
      <w:keepLines/>
      <w:spacing w:before="360" w:after="360" w:line="240" w:lineRule="auto"/>
      <w:jc w:val="center"/>
    </w:pPr>
    <w:rPr>
      <w:rFonts w:ascii="Antiqua" w:hAnsi="Antiqua"/>
      <w:b/>
      <w:sz w:val="26"/>
      <w:szCs w:val="20"/>
      <w:lang w:eastAsia="ru-RU"/>
    </w:rPr>
  </w:style>
  <w:style w:type="paragraph" w:customStyle="1" w:styleId="StyleZakonu">
    <w:name w:val="StyleZakonu"/>
    <w:basedOn w:val="Normal"/>
    <w:link w:val="StyleZakonu0"/>
    <w:uiPriority w:val="99"/>
    <w:rsid w:val="00FD62BF"/>
    <w:pPr>
      <w:spacing w:after="60" w:line="220" w:lineRule="exact"/>
      <w:ind w:firstLine="284"/>
      <w:jc w:val="both"/>
    </w:pPr>
    <w:rPr>
      <w:rFonts w:ascii="Times New Roman" w:hAnsi="Times New Roman"/>
      <w:sz w:val="20"/>
      <w:szCs w:val="20"/>
      <w:lang w:eastAsia="ru-RU"/>
    </w:rPr>
  </w:style>
  <w:style w:type="character" w:customStyle="1" w:styleId="StyleZakonu0">
    <w:name w:val="StyleZakonu Знак"/>
    <w:link w:val="StyleZakonu"/>
    <w:uiPriority w:val="99"/>
    <w:locked/>
    <w:rsid w:val="00FD62BF"/>
    <w:rPr>
      <w:rFonts w:ascii="Times New Roman" w:hAnsi="Times New Roman" w:cs="Times New Roman"/>
      <w:sz w:val="20"/>
      <w:lang w:val="x-none" w:eastAsia="ru-RU"/>
    </w:rPr>
  </w:style>
  <w:style w:type="character" w:customStyle="1" w:styleId="CharStyle5">
    <w:name w:val="Char Style 5"/>
    <w:link w:val="Style4"/>
    <w:uiPriority w:val="99"/>
    <w:locked/>
    <w:rsid w:val="002824A5"/>
    <w:rPr>
      <w:sz w:val="27"/>
      <w:shd w:val="clear" w:color="auto" w:fill="FFFFFF"/>
    </w:rPr>
  </w:style>
  <w:style w:type="paragraph" w:customStyle="1" w:styleId="Style4">
    <w:name w:val="Style 4"/>
    <w:basedOn w:val="Normal"/>
    <w:link w:val="CharStyle5"/>
    <w:uiPriority w:val="99"/>
    <w:rsid w:val="002824A5"/>
    <w:pPr>
      <w:widowControl w:val="0"/>
      <w:shd w:val="clear" w:color="auto" w:fill="FFFFFF"/>
      <w:spacing w:after="300" w:line="240" w:lineRule="atLeast"/>
      <w:jc w:val="left"/>
    </w:pPr>
    <w:rPr>
      <w:sz w:val="27"/>
      <w:szCs w:val="20"/>
      <w:lang w:eastAsia="uk-UA"/>
    </w:rPr>
  </w:style>
  <w:style w:type="character" w:styleId="Hyperlink">
    <w:name w:val="Hyperlink"/>
    <w:basedOn w:val="DefaultParagraphFont"/>
    <w:uiPriority w:val="99"/>
    <w:rsid w:val="00400DB5"/>
    <w:rPr>
      <w:rFonts w:cs="Times New Roman"/>
      <w:color w:val="0000FF"/>
      <w:u w:val="single"/>
      <w:rtl w:val="0"/>
      <w:cs w:val="0"/>
    </w:rPr>
  </w:style>
  <w:style w:type="paragraph" w:customStyle="1" w:styleId="a3">
    <w:name w:val="Нормальний текст"/>
    <w:basedOn w:val="Normal"/>
    <w:link w:val="a5"/>
    <w:uiPriority w:val="99"/>
    <w:rsid w:val="00DB1373"/>
    <w:pPr>
      <w:spacing w:before="120" w:after="0" w:line="240" w:lineRule="auto"/>
      <w:ind w:firstLine="567"/>
      <w:jc w:val="both"/>
    </w:pPr>
    <w:rPr>
      <w:rFonts w:ascii="Antiqua" w:hAnsi="Antiqua"/>
      <w:sz w:val="20"/>
      <w:szCs w:val="20"/>
      <w:lang w:eastAsia="ru-RU"/>
    </w:rPr>
  </w:style>
  <w:style w:type="paragraph" w:customStyle="1" w:styleId="a4">
    <w:name w:val="Абзац списка"/>
    <w:basedOn w:val="Normal"/>
    <w:uiPriority w:val="99"/>
    <w:rsid w:val="00DB1373"/>
    <w:pPr>
      <w:ind w:left="720"/>
      <w:contextualSpacing/>
      <w:jc w:val="left"/>
    </w:pPr>
  </w:style>
  <w:style w:type="paragraph" w:customStyle="1" w:styleId="StyleWisnow">
    <w:name w:val="StyleWisnow"/>
    <w:basedOn w:val="Normal"/>
    <w:uiPriority w:val="99"/>
    <w:rsid w:val="0039595D"/>
    <w:pPr>
      <w:spacing w:after="0" w:line="220" w:lineRule="exact"/>
      <w:jc w:val="left"/>
    </w:pPr>
    <w:rPr>
      <w:rFonts w:ascii="Times New Roman" w:hAnsi="Times New Roman"/>
      <w:sz w:val="18"/>
      <w:szCs w:val="20"/>
      <w:lang w:eastAsia="ru-RU"/>
    </w:rPr>
  </w:style>
  <w:style w:type="character" w:customStyle="1" w:styleId="a5">
    <w:name w:val="Нормальний текст Знак"/>
    <w:link w:val="a3"/>
    <w:uiPriority w:val="99"/>
    <w:locked/>
    <w:rsid w:val="00B63EC1"/>
    <w:rPr>
      <w:rFonts w:ascii="Antiqua" w:hAnsi="Antiqua" w:cs="Antiqua"/>
      <w:sz w:val="20"/>
      <w:lang w:val="x-none" w:eastAsia="ru-RU"/>
    </w:rPr>
  </w:style>
  <w:style w:type="character" w:customStyle="1" w:styleId="a6">
    <w:name w:val="Звичайний (веб) Знак"/>
    <w:aliases w:val="Знак Знак,Знак Знак1 Знак Знак,Знак1 Знак Знак,Знак1 Знак Знак Знак Знак,Знак1 Знак1,Знак1 Знак1 Знак Знак,Обычный (веб) Знак Знак,Обычный (веб) Знак Знак Знак Знак,Обычный (веб) Знак1 Знак Знак,Обычный (веб) Знак2 Знак"/>
    <w:link w:val="NormalWeb"/>
    <w:uiPriority w:val="99"/>
    <w:locked/>
    <w:rsid w:val="00B15FA0"/>
    <w:rPr>
      <w:rFonts w:ascii="Times New Roman" w:hAnsi="Times New Roman" w:cs="Times New Roman"/>
      <w:sz w:val="24"/>
      <w:lang w:val="x-none" w:eastAsia="uk-UA"/>
    </w:rPr>
  </w:style>
  <w:style w:type="paragraph" w:styleId="HTMLPreformatted">
    <w:name w:val="HTML Preformatted"/>
    <w:aliases w:val="Знак Знак Знак,Знак Знак Знак Знак,Знак Знак1,Знак2,Знак2 Знак,Знак2 Знак Зна,Знак2 Знак Знак,Знак2 Знак Знак Знак Знак Знак Знак Знак Знак Знак Знак Знак Знак Знак Знак Знак Знак Знак Знак,Стандартный HTML Знак Знак"/>
    <w:basedOn w:val="Normal"/>
    <w:link w:val="HTML0"/>
    <w:uiPriority w:val="99"/>
    <w:rsid w:val="00B15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left"/>
    </w:pPr>
    <w:rPr>
      <w:rFonts w:ascii="Times New Roman" w:hAnsi="Times New Roman"/>
      <w:color w:val="000000"/>
      <w:sz w:val="21"/>
      <w:szCs w:val="21"/>
      <w:lang w:val="ru-RU" w:eastAsia="ru-RU"/>
    </w:rPr>
  </w:style>
  <w:style w:type="character" w:customStyle="1" w:styleId="HTML0">
    <w:name w:val="Стандартний HTML Знак"/>
    <w:aliases w:val="Знак Знак Знак Знак Знак,Знак Знак Знак Знак1,Знак Знак1 Знак1,Знак2 Знак Зна Знак,Знак2 Знак Знак Знак,Знак2 Знак Знак1,Знак2 Знак1,Стандартный HTML Знак Знак Знак"/>
    <w:basedOn w:val="DefaultParagraphFont"/>
    <w:link w:val="HTMLPreformatted"/>
    <w:uiPriority w:val="99"/>
    <w:locked/>
    <w:rsid w:val="00B15FA0"/>
    <w:rPr>
      <w:rFonts w:ascii="Times New Roman" w:hAnsi="Times New Roman" w:cs="Times New Roman"/>
      <w:color w:val="000000"/>
      <w:sz w:val="21"/>
      <w:rtl w:val="0"/>
      <w:cs w:val="0"/>
      <w:lang w:val="ru-RU" w:eastAsia="ru-RU"/>
    </w:rPr>
  </w:style>
  <w:style w:type="paragraph" w:customStyle="1" w:styleId="StyleAwt">
    <w:name w:val="StyleAwt"/>
    <w:basedOn w:val="Normal"/>
    <w:link w:val="StyleAwt0"/>
    <w:uiPriority w:val="99"/>
    <w:rsid w:val="00B15FA0"/>
    <w:pPr>
      <w:spacing w:after="0" w:line="220" w:lineRule="exact"/>
      <w:jc w:val="left"/>
    </w:pPr>
    <w:rPr>
      <w:rFonts w:ascii="Times New Roman" w:hAnsi="Times New Roman"/>
      <w:b/>
      <w:i/>
      <w:sz w:val="20"/>
      <w:szCs w:val="20"/>
      <w:u w:val="single"/>
      <w:lang w:eastAsia="ru-RU"/>
    </w:rPr>
  </w:style>
  <w:style w:type="character" w:customStyle="1" w:styleId="StyleAwt0">
    <w:name w:val="StyleAwt Знак"/>
    <w:link w:val="StyleAwt"/>
    <w:uiPriority w:val="99"/>
    <w:locked/>
    <w:rsid w:val="00B15FA0"/>
    <w:rPr>
      <w:rFonts w:ascii="Times New Roman" w:hAnsi="Times New Roman" w:cs="Times New Roman"/>
      <w:b/>
      <w:i/>
      <w:sz w:val="20"/>
      <w:u w:val="single"/>
      <w:lang w:val="x-none" w:eastAsia="ru-RU"/>
    </w:rPr>
  </w:style>
  <w:style w:type="paragraph" w:styleId="Header">
    <w:name w:val="header"/>
    <w:basedOn w:val="Normal"/>
    <w:link w:val="a7"/>
    <w:uiPriority w:val="99"/>
    <w:rsid w:val="00B15FA0"/>
    <w:pPr>
      <w:tabs>
        <w:tab w:val="center" w:pos="4819"/>
        <w:tab w:val="right" w:pos="9639"/>
      </w:tabs>
      <w:spacing w:after="0" w:line="240" w:lineRule="auto"/>
      <w:jc w:val="both"/>
    </w:pPr>
    <w:rPr>
      <w:rFonts w:ascii="Times New Roman" w:hAnsi="Times New Roman"/>
      <w:sz w:val="28"/>
      <w:szCs w:val="20"/>
      <w:lang w:eastAsia="uk-UA"/>
    </w:rPr>
  </w:style>
  <w:style w:type="character" w:customStyle="1" w:styleId="a7">
    <w:name w:val="Верхній колонтитул Знак"/>
    <w:basedOn w:val="DefaultParagraphFont"/>
    <w:link w:val="Header"/>
    <w:uiPriority w:val="99"/>
    <w:locked/>
    <w:rsid w:val="00B15FA0"/>
    <w:rPr>
      <w:rFonts w:ascii="Times New Roman" w:hAnsi="Times New Roman" w:cs="Times New Roman"/>
      <w:sz w:val="28"/>
      <w:rtl w:val="0"/>
      <w:cs w:val="0"/>
    </w:rPr>
  </w:style>
  <w:style w:type="paragraph" w:styleId="Footer">
    <w:name w:val="footer"/>
    <w:aliases w:val="Знак3"/>
    <w:basedOn w:val="Normal"/>
    <w:link w:val="a8"/>
    <w:uiPriority w:val="99"/>
    <w:rsid w:val="00B15FA0"/>
    <w:pPr>
      <w:tabs>
        <w:tab w:val="center" w:pos="4819"/>
        <w:tab w:val="right" w:pos="9639"/>
      </w:tabs>
      <w:spacing w:after="0" w:line="240" w:lineRule="auto"/>
      <w:jc w:val="both"/>
    </w:pPr>
    <w:rPr>
      <w:rFonts w:ascii="Times New Roman" w:hAnsi="Times New Roman"/>
      <w:sz w:val="28"/>
      <w:szCs w:val="20"/>
      <w:lang w:eastAsia="uk-UA"/>
    </w:rPr>
  </w:style>
  <w:style w:type="character" w:customStyle="1" w:styleId="a8">
    <w:name w:val="Нижній колонтитул Знак"/>
    <w:aliases w:val="Знак3 Знак"/>
    <w:basedOn w:val="DefaultParagraphFont"/>
    <w:link w:val="Footer"/>
    <w:uiPriority w:val="99"/>
    <w:locked/>
    <w:rsid w:val="00B15FA0"/>
    <w:rPr>
      <w:rFonts w:ascii="Times New Roman" w:hAnsi="Times New Roman" w:cs="Times New Roman"/>
      <w:sz w:val="28"/>
      <w:rtl w:val="0"/>
      <w:cs w:val="0"/>
    </w:rPr>
  </w:style>
  <w:style w:type="table" w:styleId="TableGrid">
    <w:name w:val="Table Grid"/>
    <w:basedOn w:val="TableNormal"/>
    <w:uiPriority w:val="99"/>
    <w:rsid w:val="00B15FA0"/>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 ТХТ"/>
    <w:uiPriority w:val="99"/>
    <w:rsid w:val="00B15FA0"/>
    <w:pPr>
      <w:framePr w:wrap="auto"/>
      <w:widowControl w:val="0"/>
      <w:autoSpaceDE/>
      <w:autoSpaceDN/>
      <w:adjustRightInd/>
      <w:spacing w:before="111" w:after="111"/>
      <w:ind w:left="0" w:right="0" w:firstLine="720"/>
      <w:jc w:val="both"/>
      <w:textAlignment w:val="auto"/>
    </w:pPr>
    <w:rPr>
      <w:rFonts w:cs="Times New Roman"/>
      <w:color w:val="000000"/>
      <w:sz w:val="28"/>
      <w:szCs w:val="28"/>
      <w:rtl w:val="0"/>
      <w:cs w:val="0"/>
      <w:lang w:val="uk-UA" w:eastAsia="ru-RU" w:bidi="ar-SA"/>
    </w:rPr>
  </w:style>
  <w:style w:type="character" w:customStyle="1" w:styleId="HTML10">
    <w:name w:val="Стандартний HTML Знак1"/>
    <w:aliases w:val="Знак Знак Знак Знак Знак1,Стандартный HTML Знак Знак Знак1"/>
    <w:uiPriority w:val="99"/>
    <w:semiHidden/>
    <w:rsid w:val="00B15FA0"/>
    <w:rPr>
      <w:rFonts w:ascii="Consolas" w:hAnsi="Consolas" w:cs="Consolas"/>
      <w:lang w:val="x-none" w:eastAsia="ru-RU"/>
    </w:rPr>
  </w:style>
  <w:style w:type="character" w:customStyle="1" w:styleId="120">
    <w:name w:val="Текст у виносці Знак1"/>
    <w:uiPriority w:val="99"/>
    <w:semiHidden/>
    <w:rsid w:val="00B15FA0"/>
    <w:rPr>
      <w:rFonts w:ascii="Tahoma" w:hAnsi="Tahoma" w:cs="Tahoma"/>
      <w:sz w:val="16"/>
      <w:lang w:val="x-none" w:eastAsia="ru-RU"/>
    </w:rPr>
  </w:style>
  <w:style w:type="character" w:customStyle="1" w:styleId="121">
    <w:name w:val="Верхній колонтитул Знак1"/>
    <w:uiPriority w:val="99"/>
    <w:semiHidden/>
    <w:rsid w:val="00B15FA0"/>
    <w:rPr>
      <w:rFonts w:ascii="Antiqua" w:hAnsi="Antiqua" w:cs="Antiqua"/>
      <w:sz w:val="26"/>
      <w:lang w:val="x-none" w:eastAsia="ru-RU"/>
    </w:rPr>
  </w:style>
  <w:style w:type="character" w:customStyle="1" w:styleId="122">
    <w:name w:val="Нижній колонтитул Знак1"/>
    <w:uiPriority w:val="99"/>
    <w:semiHidden/>
    <w:rsid w:val="00B15FA0"/>
    <w:rPr>
      <w:rFonts w:ascii="Antiqua" w:hAnsi="Antiqua" w:cs="Antiqua"/>
      <w:sz w:val="26"/>
      <w:lang w:val="x-none" w:eastAsia="ru-RU"/>
    </w:rPr>
  </w:style>
  <w:style w:type="table" w:customStyle="1" w:styleId="123">
    <w:name w:val="Сітка таблиці1"/>
    <w:uiPriority w:val="99"/>
    <w:rsid w:val="00B15FA0"/>
    <w:pPr>
      <w:framePr w:wrap="auto"/>
      <w:widowControl/>
      <w:autoSpaceDE/>
      <w:autoSpaceDN/>
      <w:adjustRightInd/>
      <w:ind w:left="0" w:right="0"/>
      <w:jc w:val="left"/>
      <w:textAlignment w:val="auto"/>
    </w:pPr>
    <w:rPr>
      <w:rFonts w:cs="Times New Roman"/>
      <w:sz w:val="20"/>
      <w:szCs w:val="20"/>
      <w:rtl w:val="0"/>
      <w:cs w:val="0"/>
      <w:lang w:val="uk-UA" w:eastAsia="uk-UA"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B15FA0"/>
  </w:style>
  <w:style w:type="paragraph" w:styleId="FootnoteText">
    <w:name w:val="footnote text"/>
    <w:basedOn w:val="Normal"/>
    <w:link w:val="a10"/>
    <w:uiPriority w:val="99"/>
    <w:semiHidden/>
    <w:rsid w:val="00B15FA0"/>
    <w:pPr>
      <w:spacing w:after="0" w:line="240" w:lineRule="auto"/>
      <w:jc w:val="left"/>
    </w:pPr>
    <w:rPr>
      <w:rFonts w:ascii="Times New Roman" w:hAnsi="Times New Roman"/>
      <w:sz w:val="20"/>
      <w:szCs w:val="20"/>
      <w:lang w:val="ru-RU" w:eastAsia="ru-RU"/>
    </w:rPr>
  </w:style>
  <w:style w:type="character" w:customStyle="1" w:styleId="a10">
    <w:name w:val="Текст виноски Знак"/>
    <w:basedOn w:val="DefaultParagraphFont"/>
    <w:link w:val="FootnoteText"/>
    <w:uiPriority w:val="99"/>
    <w:semiHidden/>
    <w:locked/>
    <w:rsid w:val="00B15FA0"/>
    <w:rPr>
      <w:rFonts w:ascii="Times New Roman" w:hAnsi="Times New Roman" w:cs="Times New Roman"/>
      <w:sz w:val="20"/>
      <w:rtl w:val="0"/>
      <w:cs w:val="0"/>
      <w:lang w:val="ru-RU" w:eastAsia="ru-RU"/>
    </w:rPr>
  </w:style>
  <w:style w:type="character" w:customStyle="1" w:styleId="124">
    <w:name w:val="Основний текст1"/>
    <w:uiPriority w:val="99"/>
    <w:rsid w:val="00B15FA0"/>
    <w:rPr>
      <w:rFonts w:ascii="Times New Roman" w:hAnsi="Times New Roman" w:cs="Times New Roman"/>
      <w:color w:val="000000"/>
      <w:spacing w:val="0"/>
      <w:w w:val="100"/>
      <w:position w:val="0"/>
      <w:sz w:val="22"/>
      <w:u w:val="none"/>
      <w:lang w:val="uk-UA" w:eastAsia="x-none"/>
    </w:rPr>
  </w:style>
  <w:style w:type="character" w:customStyle="1" w:styleId="FontStyle13">
    <w:name w:val="Font Style13"/>
    <w:uiPriority w:val="99"/>
    <w:rsid w:val="00B15FA0"/>
    <w:rPr>
      <w:rFonts w:ascii="Times New Roman" w:hAnsi="Times New Roman" w:cs="Times New Roman"/>
      <w:sz w:val="26"/>
    </w:rPr>
  </w:style>
  <w:style w:type="paragraph" w:styleId="CommentText">
    <w:name w:val="annotation text"/>
    <w:basedOn w:val="Normal"/>
    <w:link w:val="a11"/>
    <w:uiPriority w:val="99"/>
    <w:semiHidden/>
    <w:rsid w:val="00B15FA0"/>
    <w:pPr>
      <w:spacing w:after="0" w:line="240" w:lineRule="auto"/>
      <w:jc w:val="left"/>
    </w:pPr>
    <w:rPr>
      <w:rFonts w:ascii="Times New Roman" w:hAnsi="Times New Roman"/>
      <w:sz w:val="20"/>
      <w:szCs w:val="20"/>
      <w:lang w:val="ru-RU" w:eastAsia="ru-RU"/>
    </w:rPr>
  </w:style>
  <w:style w:type="character" w:customStyle="1" w:styleId="a11">
    <w:name w:val="Текст примітки Знак"/>
    <w:basedOn w:val="DefaultParagraphFont"/>
    <w:link w:val="CommentText"/>
    <w:uiPriority w:val="99"/>
    <w:semiHidden/>
    <w:locked/>
    <w:rsid w:val="00B15FA0"/>
    <w:rPr>
      <w:rFonts w:ascii="Times New Roman" w:hAnsi="Times New Roman" w:cs="Times New Roman"/>
      <w:sz w:val="20"/>
      <w:rtl w:val="0"/>
      <w:cs w:val="0"/>
      <w:lang w:val="ru-RU" w:eastAsia="ru-RU"/>
    </w:rPr>
  </w:style>
  <w:style w:type="character" w:customStyle="1" w:styleId="NormalWebChar">
    <w:name w:val="Normal (Web) Char"/>
    <w:aliases w:val="Знак1 Char,Знак1 Знак Char,Знак1 Знак Знак Char,Знак1 Знак Знак Знак Char,Знак1 Знак Знак Знак Знак Знак Знак Знак Char,Обычный (веб) Знак Char,Обычный (веб) Знак Знак Знак Char,Обычный (веб) Знак1 Знак Char,Обычный (веб) Знак2 Char"/>
    <w:uiPriority w:val="99"/>
    <w:locked/>
    <w:rsid w:val="00B15FA0"/>
    <w:rPr>
      <w:rFonts w:ascii="Times New Roman" w:hAnsi="Times New Roman" w:cs="Times New Roman"/>
      <w:sz w:val="24"/>
      <w:lang w:val="uk-UA" w:eastAsia="uk-UA"/>
    </w:rPr>
  </w:style>
  <w:style w:type="table" w:customStyle="1" w:styleId="29">
    <w:name w:val="Сітка таблиці2"/>
    <w:uiPriority w:val="99"/>
    <w:rsid w:val="00B15FA0"/>
    <w:pPr>
      <w:framePr w:wrap="auto"/>
      <w:widowControl/>
      <w:autoSpaceDE/>
      <w:autoSpaceDN/>
      <w:adjustRightInd/>
      <w:ind w:left="0" w:right="0"/>
      <w:jc w:val="left"/>
      <w:textAlignment w:val="auto"/>
    </w:pPr>
    <w:rPr>
      <w:rFonts w:ascii="Calibri" w:hAnsi="Calibri" w:cs="Times New Roman"/>
      <w:sz w:val="20"/>
      <w:szCs w:val="20"/>
      <w:rtl w:val="0"/>
      <w:cs w:val="0"/>
      <w:lang w:val="uk-UA" w:eastAsia="uk-UA"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B15FA0"/>
    <w:rPr>
      <w:rFonts w:cs="Times New Roman"/>
      <w:sz w:val="16"/>
      <w:rtl w:val="0"/>
      <w:cs w:val="0"/>
    </w:rPr>
  </w:style>
  <w:style w:type="paragraph" w:styleId="CommentSubject">
    <w:name w:val="annotation subject"/>
    <w:basedOn w:val="CommentText"/>
    <w:next w:val="CommentText"/>
    <w:link w:val="a12"/>
    <w:uiPriority w:val="99"/>
    <w:semiHidden/>
    <w:rsid w:val="00B15FA0"/>
    <w:pPr>
      <w:spacing w:after="0" w:line="240" w:lineRule="auto"/>
      <w:jc w:val="left"/>
    </w:pPr>
    <w:rPr>
      <w:rFonts w:ascii="Antiqua" w:hAnsi="Antiqua"/>
      <w:b/>
      <w:bCs/>
    </w:rPr>
  </w:style>
  <w:style w:type="character" w:customStyle="1" w:styleId="a12">
    <w:name w:val="Тема примітки Знак"/>
    <w:basedOn w:val="a11"/>
    <w:link w:val="CommentSubject"/>
    <w:uiPriority w:val="99"/>
    <w:semiHidden/>
    <w:locked/>
    <w:rsid w:val="00B15FA0"/>
    <w:rPr>
      <w:rFonts w:ascii="Antiqua" w:hAnsi="Antiqua"/>
      <w:b/>
    </w:rPr>
  </w:style>
  <w:style w:type="paragraph" w:customStyle="1" w:styleId="1110">
    <w:name w:val="Знак Знак1 Знак Знак Знак Знак Знак Знак1"/>
    <w:basedOn w:val="Normal"/>
    <w:uiPriority w:val="99"/>
    <w:rsid w:val="00B81CB9"/>
    <w:pPr>
      <w:spacing w:after="0" w:line="240" w:lineRule="auto"/>
      <w:jc w:val="left"/>
    </w:pPr>
    <w:rPr>
      <w:rFonts w:ascii="Verdana" w:hAnsi="Verdana"/>
      <w:sz w:val="24"/>
      <w:szCs w:val="24"/>
      <w:lang w:val="en-US"/>
    </w:rPr>
  </w:style>
  <w:style w:type="paragraph" w:customStyle="1" w:styleId="125">
    <w:name w:val="Знак Знак1 Знак Знак Знак Знак Знак Знак"/>
    <w:basedOn w:val="Normal"/>
    <w:uiPriority w:val="99"/>
    <w:rsid w:val="00B81CB9"/>
    <w:pPr>
      <w:spacing w:after="0" w:line="240" w:lineRule="auto"/>
      <w:jc w:val="left"/>
    </w:pPr>
    <w:rPr>
      <w:rFonts w:ascii="Verdana" w:hAnsi="Verdana"/>
      <w:sz w:val="24"/>
      <w:szCs w:val="24"/>
      <w:lang w:val="en-US"/>
    </w:rPr>
  </w:style>
  <w:style w:type="character" w:styleId="PageNumber">
    <w:name w:val="page number"/>
    <w:basedOn w:val="DefaultParagraphFont"/>
    <w:uiPriority w:val="99"/>
    <w:rsid w:val="00B81CB9"/>
    <w:rPr>
      <w:rFonts w:cs="Times New Roman"/>
      <w:rtl w:val="0"/>
      <w:cs w:val="0"/>
    </w:rPr>
  </w:style>
  <w:style w:type="paragraph" w:customStyle="1" w:styleId="rvps2">
    <w:name w:val="rvps2"/>
    <w:basedOn w:val="Normal"/>
    <w:uiPriority w:val="99"/>
    <w:rsid w:val="00B81CB9"/>
    <w:pPr>
      <w:spacing w:before="100" w:beforeAutospacing="1" w:after="100" w:afterAutospacing="1" w:line="240" w:lineRule="auto"/>
      <w:jc w:val="left"/>
    </w:pPr>
    <w:rPr>
      <w:rFonts w:ascii="Times New Roman" w:hAnsi="Times New Roman"/>
      <w:sz w:val="24"/>
      <w:szCs w:val="24"/>
      <w:lang w:eastAsia="uk-UA"/>
    </w:rPr>
  </w:style>
  <w:style w:type="character" w:customStyle="1" w:styleId="rvts52">
    <w:name w:val="rvts52"/>
    <w:uiPriority w:val="99"/>
    <w:rsid w:val="00B81CB9"/>
  </w:style>
  <w:style w:type="character" w:customStyle="1" w:styleId="rvts0">
    <w:name w:val="rvts0"/>
    <w:uiPriority w:val="99"/>
    <w:rsid w:val="00B81CB9"/>
  </w:style>
  <w:style w:type="paragraph" w:customStyle="1" w:styleId="a13">
    <w:name w:val="Знак Знак Знак Знак Знак Знак Знак Знак Знак"/>
    <w:basedOn w:val="Normal"/>
    <w:uiPriority w:val="99"/>
    <w:rsid w:val="00B81CB9"/>
    <w:pPr>
      <w:spacing w:after="0" w:line="240" w:lineRule="auto"/>
      <w:jc w:val="left"/>
    </w:pPr>
    <w:rPr>
      <w:rFonts w:ascii="Verdana" w:hAnsi="Verdana"/>
      <w:sz w:val="20"/>
      <w:szCs w:val="20"/>
      <w:lang w:val="en-US"/>
    </w:rPr>
  </w:style>
  <w:style w:type="paragraph" w:styleId="BodyTextIndent">
    <w:name w:val="Body Text Indent"/>
    <w:basedOn w:val="Normal"/>
    <w:link w:val="a14"/>
    <w:uiPriority w:val="99"/>
    <w:rsid w:val="00B81CB9"/>
    <w:pPr>
      <w:widowControl w:val="0"/>
      <w:suppressAutoHyphens/>
      <w:autoSpaceDE w:val="0"/>
      <w:spacing w:after="0" w:line="240" w:lineRule="auto"/>
      <w:ind w:firstLine="540"/>
      <w:jc w:val="both"/>
    </w:pPr>
    <w:rPr>
      <w:rFonts w:ascii="Times New Roman" w:hAnsi="Times New Roman"/>
      <w:bCs/>
      <w:kern w:val="1"/>
      <w:sz w:val="24"/>
      <w:szCs w:val="24"/>
      <w:lang w:eastAsia="ru-RU"/>
    </w:rPr>
  </w:style>
  <w:style w:type="character" w:customStyle="1" w:styleId="a14">
    <w:name w:val="Основний текст з відступом Знак"/>
    <w:basedOn w:val="DefaultParagraphFont"/>
    <w:link w:val="BodyTextIndent"/>
    <w:uiPriority w:val="99"/>
    <w:locked/>
    <w:rsid w:val="00B81CB9"/>
    <w:rPr>
      <w:rFonts w:ascii="Times New Roman" w:hAnsi="Times New Roman" w:cs="Times New Roman"/>
      <w:kern w:val="1"/>
      <w:sz w:val="24"/>
      <w:rtl w:val="0"/>
      <w:cs w:val="0"/>
      <w:lang w:val="x-none" w:eastAsia="ru-RU"/>
    </w:rPr>
  </w:style>
  <w:style w:type="paragraph" w:styleId="BodyTextIndent2">
    <w:name w:val="Body Text Indent 2"/>
    <w:basedOn w:val="Normal"/>
    <w:link w:val="212"/>
    <w:uiPriority w:val="99"/>
    <w:rsid w:val="00B81CB9"/>
    <w:pPr>
      <w:widowControl w:val="0"/>
      <w:suppressAutoHyphens/>
      <w:autoSpaceDE w:val="0"/>
      <w:spacing w:after="0" w:line="240" w:lineRule="auto"/>
      <w:ind w:firstLine="540"/>
      <w:jc w:val="both"/>
    </w:pPr>
    <w:rPr>
      <w:rFonts w:ascii="Times New Roman" w:hAnsi="Times New Roman"/>
      <w:b/>
      <w:bCs/>
      <w:kern w:val="1"/>
      <w:sz w:val="24"/>
      <w:szCs w:val="24"/>
      <w:lang w:eastAsia="ru-RU"/>
    </w:rPr>
  </w:style>
  <w:style w:type="character" w:customStyle="1" w:styleId="212">
    <w:name w:val="Основний текст з відступом 2 Знак"/>
    <w:basedOn w:val="DefaultParagraphFont"/>
    <w:link w:val="BodyTextIndent2"/>
    <w:uiPriority w:val="99"/>
    <w:semiHidden/>
    <w:locked/>
    <w:rPr>
      <w:rFonts w:cs="Times New Roman"/>
      <w:rtl w:val="0"/>
      <w:cs w:val="0"/>
      <w:lang w:val="x-none" w:eastAsia="en-US"/>
    </w:rPr>
  </w:style>
  <w:style w:type="paragraph" w:customStyle="1" w:styleId="a15">
    <w:name w:val="Знак Знак Знак Знак Знак Знак Знак Знак Знак Знак Знак Знак"/>
    <w:basedOn w:val="Normal"/>
    <w:uiPriority w:val="99"/>
    <w:rsid w:val="00B81CB9"/>
    <w:pPr>
      <w:spacing w:after="0" w:line="240" w:lineRule="auto"/>
      <w:jc w:val="left"/>
    </w:pPr>
    <w:rPr>
      <w:rFonts w:ascii="Verdana" w:hAnsi="Verdana"/>
      <w:sz w:val="20"/>
      <w:szCs w:val="20"/>
      <w:lang w:val="en-US"/>
    </w:rPr>
  </w:style>
  <w:style w:type="paragraph" w:customStyle="1" w:styleId="a16">
    <w:name w:val="Знак Знак Знак Знак Знак Знак Знак Знак Знак Знак Знак Знак Знак Знак Знак Знак Знак Знак Знак Знак"/>
    <w:basedOn w:val="Normal"/>
    <w:uiPriority w:val="99"/>
    <w:rsid w:val="00B81CB9"/>
    <w:pPr>
      <w:spacing w:after="0" w:line="240" w:lineRule="auto"/>
      <w:jc w:val="left"/>
    </w:pPr>
    <w:rPr>
      <w:rFonts w:ascii="Verdana" w:hAnsi="Verdana"/>
      <w:sz w:val="20"/>
      <w:szCs w:val="20"/>
      <w:lang w:val="en-US"/>
    </w:rPr>
  </w:style>
  <w:style w:type="paragraph" w:customStyle="1" w:styleId="126">
    <w:name w:val="1 Знак Знак Знак"/>
    <w:basedOn w:val="Normal"/>
    <w:uiPriority w:val="99"/>
    <w:rsid w:val="00B81CB9"/>
    <w:pPr>
      <w:tabs>
        <w:tab w:val="num" w:pos="360"/>
      </w:tabs>
      <w:spacing w:after="0" w:line="240" w:lineRule="auto"/>
      <w:jc w:val="left"/>
    </w:pPr>
    <w:rPr>
      <w:rFonts w:ascii="Verdana" w:hAnsi="Verdana"/>
      <w:sz w:val="20"/>
      <w:szCs w:val="20"/>
      <w:lang w:val="en-US"/>
    </w:rPr>
  </w:style>
  <w:style w:type="paragraph" w:customStyle="1" w:styleId="127">
    <w:name w:val="1 Знак"/>
    <w:basedOn w:val="Normal"/>
    <w:uiPriority w:val="99"/>
    <w:rsid w:val="00B81CB9"/>
    <w:pPr>
      <w:tabs>
        <w:tab w:val="num" w:pos="360"/>
      </w:tabs>
      <w:spacing w:after="0" w:line="240" w:lineRule="auto"/>
      <w:jc w:val="left"/>
    </w:pPr>
    <w:rPr>
      <w:rFonts w:ascii="Verdana" w:hAnsi="Verdana"/>
      <w:sz w:val="20"/>
      <w:szCs w:val="20"/>
      <w:lang w:val="en-US"/>
    </w:rPr>
  </w:style>
  <w:style w:type="paragraph" w:customStyle="1" w:styleId="128">
    <w:name w:val="1"/>
    <w:basedOn w:val="Normal"/>
    <w:uiPriority w:val="99"/>
    <w:rsid w:val="00B81CB9"/>
    <w:pPr>
      <w:tabs>
        <w:tab w:val="num" w:pos="360"/>
      </w:tabs>
      <w:spacing w:after="0" w:line="240" w:lineRule="auto"/>
      <w:jc w:val="left"/>
    </w:pPr>
    <w:rPr>
      <w:rFonts w:ascii="Verdana" w:hAnsi="Verdana"/>
      <w:sz w:val="20"/>
      <w:szCs w:val="20"/>
      <w:lang w:val="en-US"/>
    </w:rPr>
  </w:style>
  <w:style w:type="paragraph" w:customStyle="1" w:styleId="CharCharCharChar">
    <w:name w:val="Char Знак Знак Char Знак Знак Char Знак Знак Char Знак Знак Знак Знак Знак Знак Знак Знак"/>
    <w:basedOn w:val="Normal"/>
    <w:uiPriority w:val="99"/>
    <w:rsid w:val="00B81CB9"/>
    <w:pPr>
      <w:spacing w:after="0" w:line="240" w:lineRule="auto"/>
      <w:jc w:val="left"/>
    </w:pPr>
    <w:rPr>
      <w:rFonts w:ascii="Verdana" w:eastAsia="Batang" w:hAnsi="Verdana" w:cs="Verdana"/>
      <w:sz w:val="20"/>
      <w:szCs w:val="20"/>
      <w:lang w:val="en-US"/>
    </w:rPr>
  </w:style>
  <w:style w:type="character" w:customStyle="1" w:styleId="a17">
    <w:name w:val="Сноска_"/>
    <w:link w:val="a18"/>
    <w:uiPriority w:val="99"/>
    <w:locked/>
    <w:rsid w:val="00B81CB9"/>
    <w:rPr>
      <w:sz w:val="27"/>
      <w:shd w:val="clear" w:color="auto" w:fill="FFFFFF"/>
    </w:rPr>
  </w:style>
  <w:style w:type="paragraph" w:customStyle="1" w:styleId="a18">
    <w:name w:val="Сноска"/>
    <w:basedOn w:val="Normal"/>
    <w:link w:val="a17"/>
    <w:uiPriority w:val="99"/>
    <w:rsid w:val="00B81CB9"/>
    <w:pPr>
      <w:widowControl w:val="0"/>
      <w:shd w:val="clear" w:color="auto" w:fill="FFFFFF"/>
      <w:spacing w:after="0" w:line="331" w:lineRule="exact"/>
      <w:jc w:val="both"/>
    </w:pPr>
    <w:rPr>
      <w:sz w:val="27"/>
      <w:szCs w:val="20"/>
      <w:lang w:eastAsia="uk-UA"/>
    </w:rPr>
  </w:style>
  <w:style w:type="character" w:customStyle="1" w:styleId="a19">
    <w:name w:val="Основной текст_ Знак"/>
    <w:link w:val="a20"/>
    <w:uiPriority w:val="99"/>
    <w:locked/>
    <w:rsid w:val="00B81CB9"/>
    <w:rPr>
      <w:sz w:val="27"/>
      <w:shd w:val="clear" w:color="auto" w:fill="FFFFFF"/>
    </w:rPr>
  </w:style>
  <w:style w:type="paragraph" w:customStyle="1" w:styleId="a20">
    <w:name w:val="Основной текст_"/>
    <w:basedOn w:val="Normal"/>
    <w:link w:val="a19"/>
    <w:uiPriority w:val="99"/>
    <w:rsid w:val="00B81CB9"/>
    <w:pPr>
      <w:widowControl w:val="0"/>
      <w:shd w:val="clear" w:color="auto" w:fill="FFFFFF"/>
      <w:spacing w:after="60" w:line="240" w:lineRule="atLeast"/>
      <w:jc w:val="right"/>
    </w:pPr>
    <w:rPr>
      <w:sz w:val="27"/>
      <w:szCs w:val="20"/>
      <w:lang w:eastAsia="uk-UA"/>
    </w:rPr>
  </w:style>
  <w:style w:type="paragraph" w:customStyle="1" w:styleId="129">
    <w:name w:val="Основной текст1"/>
    <w:basedOn w:val="Normal"/>
    <w:uiPriority w:val="99"/>
    <w:rsid w:val="00B81CB9"/>
    <w:pPr>
      <w:widowControl w:val="0"/>
      <w:shd w:val="clear" w:color="auto" w:fill="FFFFFF"/>
      <w:spacing w:after="60" w:line="240" w:lineRule="atLeast"/>
      <w:jc w:val="right"/>
    </w:pPr>
    <w:rPr>
      <w:rFonts w:ascii="Antiqua" w:hAnsi="Antiqua"/>
      <w:noProof/>
      <w:sz w:val="27"/>
      <w:szCs w:val="27"/>
      <w:lang w:eastAsia="ru-RU"/>
    </w:rPr>
  </w:style>
  <w:style w:type="paragraph" w:customStyle="1" w:styleId="1111">
    <w:name w:val="Знак Знак1 Знак Знак Знак Знак Знак Знак11"/>
    <w:basedOn w:val="Normal"/>
    <w:uiPriority w:val="99"/>
    <w:rsid w:val="00013914"/>
    <w:pPr>
      <w:spacing w:after="0" w:line="240" w:lineRule="auto"/>
      <w:jc w:val="left"/>
    </w:pPr>
    <w:rPr>
      <w:rFonts w:ascii="Verdana" w:hAnsi="Verdana"/>
      <w:sz w:val="24"/>
      <w:szCs w:val="24"/>
      <w:lang w:val="en-US"/>
    </w:rPr>
  </w:style>
  <w:style w:type="paragraph" w:customStyle="1" w:styleId="1210">
    <w:name w:val="Знак Знак1 Знак Знак Знак Знак Знак Знак2"/>
    <w:basedOn w:val="Normal"/>
    <w:uiPriority w:val="99"/>
    <w:rsid w:val="00013914"/>
    <w:pPr>
      <w:spacing w:after="0" w:line="240" w:lineRule="auto"/>
      <w:jc w:val="left"/>
    </w:pPr>
    <w:rPr>
      <w:rFonts w:ascii="Verdana" w:hAnsi="Verdana"/>
      <w:sz w:val="24"/>
      <w:szCs w:val="24"/>
      <w:lang w:val="en-US"/>
    </w:rPr>
  </w:style>
  <w:style w:type="paragraph" w:customStyle="1" w:styleId="130">
    <w:name w:val="Знак Знак Знак Знак Знак Знак Знак Знак Знак1"/>
    <w:basedOn w:val="Normal"/>
    <w:uiPriority w:val="99"/>
    <w:rsid w:val="00013914"/>
    <w:pPr>
      <w:spacing w:after="0" w:line="240" w:lineRule="auto"/>
      <w:jc w:val="left"/>
    </w:pPr>
    <w:rPr>
      <w:rFonts w:ascii="Verdana" w:hAnsi="Verdana"/>
      <w:sz w:val="20"/>
      <w:szCs w:val="20"/>
      <w:lang w:val="en-US"/>
    </w:rPr>
  </w:style>
  <w:style w:type="paragraph" w:customStyle="1" w:styleId="131">
    <w:name w:val="Знак Знак Знак Знак Знак Знак Знак Знак Знак Знак Знак Знак1"/>
    <w:basedOn w:val="Normal"/>
    <w:uiPriority w:val="99"/>
    <w:rsid w:val="00013914"/>
    <w:pPr>
      <w:spacing w:after="0" w:line="240" w:lineRule="auto"/>
      <w:jc w:val="left"/>
    </w:pPr>
    <w:rPr>
      <w:rFonts w:ascii="Verdana" w:hAnsi="Verdana"/>
      <w:sz w:val="20"/>
      <w:szCs w:val="20"/>
      <w:lang w:val="en-US"/>
    </w:rPr>
  </w:style>
  <w:style w:type="paragraph" w:customStyle="1" w:styleId="132">
    <w:name w:val="Знак Знак Знак Знак Знак Знак Знак Знак Знак Знак Знак Знак Знак Знак Знак Знак Знак Знак Знак Знак1"/>
    <w:basedOn w:val="Normal"/>
    <w:uiPriority w:val="99"/>
    <w:rsid w:val="00013914"/>
    <w:pPr>
      <w:spacing w:after="0" w:line="240" w:lineRule="auto"/>
      <w:jc w:val="left"/>
    </w:pPr>
    <w:rPr>
      <w:rFonts w:ascii="Verdana" w:hAnsi="Verdana"/>
      <w:sz w:val="20"/>
      <w:szCs w:val="20"/>
      <w:lang w:val="en-US"/>
    </w:rPr>
  </w:style>
  <w:style w:type="character" w:styleId="FootnoteReference">
    <w:name w:val="footnote reference"/>
    <w:basedOn w:val="DefaultParagraphFont"/>
    <w:uiPriority w:val="99"/>
    <w:semiHidden/>
    <w:rsid w:val="00013914"/>
    <w:rPr>
      <w:rFonts w:cs="Times New Roman"/>
      <w:vertAlign w:val="superscript"/>
      <w:rtl w:val="0"/>
      <w:cs w:val="0"/>
    </w:rPr>
  </w:style>
  <w:style w:type="character" w:customStyle="1" w:styleId="CharStyle7">
    <w:name w:val="Char Style 7"/>
    <w:link w:val="Style6"/>
    <w:uiPriority w:val="99"/>
    <w:locked/>
    <w:rsid w:val="002C5D65"/>
    <w:rPr>
      <w:sz w:val="27"/>
      <w:shd w:val="clear" w:color="auto" w:fill="FFFFFF"/>
    </w:rPr>
  </w:style>
  <w:style w:type="character" w:customStyle="1" w:styleId="CharStyle9">
    <w:name w:val="Char Style 9"/>
    <w:link w:val="Style8"/>
    <w:uiPriority w:val="99"/>
    <w:locked/>
    <w:rsid w:val="002C5D65"/>
    <w:rPr>
      <w:sz w:val="28"/>
      <w:shd w:val="clear" w:color="auto" w:fill="FFFFFF"/>
    </w:rPr>
  </w:style>
  <w:style w:type="paragraph" w:customStyle="1" w:styleId="Style6">
    <w:name w:val="Style 6"/>
    <w:basedOn w:val="Normal"/>
    <w:link w:val="CharStyle7"/>
    <w:uiPriority w:val="99"/>
    <w:rsid w:val="002C5D65"/>
    <w:pPr>
      <w:widowControl w:val="0"/>
      <w:shd w:val="clear" w:color="auto" w:fill="FFFFFF"/>
      <w:spacing w:before="840" w:after="180" w:line="240" w:lineRule="atLeast"/>
      <w:jc w:val="left"/>
    </w:pPr>
    <w:rPr>
      <w:sz w:val="27"/>
      <w:szCs w:val="27"/>
      <w:lang w:eastAsia="uk-UA"/>
    </w:rPr>
  </w:style>
  <w:style w:type="paragraph" w:customStyle="1" w:styleId="Style8">
    <w:name w:val="Style 8"/>
    <w:basedOn w:val="Normal"/>
    <w:link w:val="CharStyle9"/>
    <w:uiPriority w:val="99"/>
    <w:rsid w:val="002C5D65"/>
    <w:pPr>
      <w:widowControl w:val="0"/>
      <w:shd w:val="clear" w:color="auto" w:fill="FFFFFF"/>
      <w:spacing w:before="180" w:after="840" w:line="240" w:lineRule="atLeast"/>
      <w:jc w:val="left"/>
    </w:pPr>
    <w:rPr>
      <w:sz w:val="28"/>
      <w:szCs w:val="28"/>
      <w:lang w:eastAsia="uk-UA"/>
    </w:rPr>
  </w:style>
  <w:style w:type="character" w:customStyle="1" w:styleId="StyleZakonu1">
    <w:name w:val="StyleZakonu Знак Знак"/>
    <w:uiPriority w:val="99"/>
    <w:locked/>
    <w:rsid w:val="002C5D65"/>
    <w:rPr>
      <w:lang w:val="uk-UA" w:eastAsia="ru-RU"/>
    </w:rPr>
  </w:style>
  <w:style w:type="paragraph" w:customStyle="1" w:styleId="133">
    <w:name w:val="Абзац списку1"/>
    <w:basedOn w:val="Normal"/>
    <w:uiPriority w:val="99"/>
    <w:rsid w:val="002C5D65"/>
    <w:pPr>
      <w:ind w:left="720"/>
      <w:contextualSpacing/>
      <w:jc w:val="left"/>
    </w:pPr>
    <w:rPr>
      <w:lang w:eastAsia="uk-UA"/>
    </w:rPr>
  </w:style>
  <w:style w:type="paragraph" w:customStyle="1" w:styleId="StyleFooter">
    <w:name w:val="StyleFooter"/>
    <w:basedOn w:val="Normal"/>
    <w:uiPriority w:val="99"/>
    <w:rsid w:val="002C5D65"/>
    <w:pPr>
      <w:spacing w:after="0" w:line="220" w:lineRule="exact"/>
      <w:jc w:val="left"/>
    </w:pPr>
    <w:rPr>
      <w:rFonts w:ascii="Times New Roman" w:hAnsi="Times New Roman"/>
      <w:sz w:val="10"/>
      <w:szCs w:val="20"/>
      <w:lang w:eastAsia="ru-RU"/>
    </w:rPr>
  </w:style>
  <w:style w:type="paragraph" w:customStyle="1" w:styleId="a21">
    <w:name w:val="Основной"/>
    <w:basedOn w:val="Normal"/>
    <w:uiPriority w:val="99"/>
    <w:rsid w:val="000A314D"/>
    <w:pPr>
      <w:spacing w:after="0" w:line="240" w:lineRule="auto"/>
      <w:ind w:firstLine="709"/>
      <w:jc w:val="both"/>
    </w:pPr>
    <w:rPr>
      <w:rFonts w:ascii="Times New Roman" w:hAnsi="Times New Roman"/>
      <w:sz w:val="28"/>
      <w:szCs w:val="24"/>
      <w:lang w:eastAsia="ru-RU"/>
    </w:rPr>
  </w:style>
  <w:style w:type="paragraph" w:styleId="Subtitle">
    <w:name w:val="Subtitle"/>
    <w:basedOn w:val="Normal"/>
    <w:next w:val="Normal"/>
    <w:link w:val="a22"/>
    <w:uiPriority w:val="99"/>
    <w:qFormat/>
    <w:rsid w:val="000A314D"/>
    <w:pPr>
      <w:numPr>
        <w:ilvl w:val="1"/>
      </w:numPr>
      <w:spacing w:after="0" w:line="240" w:lineRule="auto"/>
      <w:jc w:val="left"/>
    </w:pPr>
    <w:rPr>
      <w:rFonts w:ascii="Cambria" w:hAnsi="Cambria"/>
      <w:i/>
      <w:iCs/>
      <w:color w:val="4F81BD"/>
      <w:spacing w:val="15"/>
      <w:sz w:val="24"/>
      <w:szCs w:val="24"/>
      <w:lang w:eastAsia="uk-UA"/>
    </w:rPr>
  </w:style>
  <w:style w:type="character" w:customStyle="1" w:styleId="a22">
    <w:name w:val="Підзаголовок Знак"/>
    <w:basedOn w:val="DefaultParagraphFont"/>
    <w:link w:val="Subtitle"/>
    <w:uiPriority w:val="99"/>
    <w:locked/>
    <w:rsid w:val="000A314D"/>
    <w:rPr>
      <w:rFonts w:ascii="Cambria" w:hAnsi="Cambria" w:cs="Times New Roman"/>
      <w:i/>
      <w:color w:val="4F81BD"/>
      <w:spacing w:val="15"/>
      <w:sz w:val="24"/>
      <w:rtl w:val="0"/>
      <w:cs w:val="0"/>
      <w:lang w:val="x-none" w:eastAsia="uk-UA"/>
    </w:rPr>
  </w:style>
  <w:style w:type="table" w:customStyle="1" w:styleId="32">
    <w:name w:val="Сітка таблиці3"/>
    <w:uiPriority w:val="99"/>
    <w:rsid w:val="00FC6A3B"/>
    <w:pPr>
      <w:framePr w:wrap="auto"/>
      <w:widowControl/>
      <w:autoSpaceDE/>
      <w:autoSpaceDN/>
      <w:adjustRightInd/>
      <w:ind w:left="0" w:right="0"/>
      <w:jc w:val="left"/>
      <w:textAlignment w:val="auto"/>
    </w:pPr>
    <w:rPr>
      <w:rFonts w:cs="Times New Roman"/>
      <w:sz w:val="20"/>
      <w:szCs w:val="20"/>
      <w:rtl w:val="0"/>
      <w:cs w:val="0"/>
      <w:lang w:val="uk-UA" w:eastAsia="uk-UA"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ітка таблиці11"/>
    <w:uiPriority w:val="99"/>
    <w:rsid w:val="00FC6A3B"/>
    <w:pPr>
      <w:framePr w:wrap="auto"/>
      <w:widowControl/>
      <w:autoSpaceDE/>
      <w:autoSpaceDN/>
      <w:adjustRightInd/>
      <w:ind w:left="0" w:right="0"/>
      <w:jc w:val="left"/>
      <w:textAlignment w:val="auto"/>
    </w:pPr>
    <w:rPr>
      <w:rFonts w:cs="Times New Roman"/>
      <w:sz w:val="20"/>
      <w:szCs w:val="20"/>
      <w:rtl w:val="0"/>
      <w:cs w:val="0"/>
      <w:lang w:val="uk-UA" w:eastAsia="uk-UA"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ітка таблиці21"/>
    <w:uiPriority w:val="99"/>
    <w:rsid w:val="00FC6A3B"/>
    <w:pPr>
      <w:framePr w:wrap="auto"/>
      <w:widowControl/>
      <w:autoSpaceDE/>
      <w:autoSpaceDN/>
      <w:adjustRightInd/>
      <w:ind w:left="0" w:right="0"/>
      <w:jc w:val="left"/>
      <w:textAlignment w:val="auto"/>
    </w:pPr>
    <w:rPr>
      <w:rFonts w:ascii="Calibri" w:hAnsi="Calibri" w:cs="Times New Roman"/>
      <w:sz w:val="20"/>
      <w:szCs w:val="20"/>
      <w:rtl w:val="0"/>
      <w:cs w:val="0"/>
      <w:lang w:val="uk-UA" w:eastAsia="uk-UA"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23">
    <w:name w:val="Нормальний текст Знак Знак"/>
    <w:uiPriority w:val="99"/>
    <w:locked/>
    <w:rsid w:val="000E41A7"/>
    <w:rPr>
      <w:rFonts w:ascii="Antiqua" w:hAnsi="Antiqua" w:cs="Antiqua"/>
      <w:sz w:val="26"/>
      <w:lang w:val="uk-UA" w:eastAsia="ru-RU"/>
    </w:rPr>
  </w:style>
  <w:style w:type="paragraph" w:customStyle="1" w:styleId="214">
    <w:name w:val="Знак Знак2 Знак Знак Знак Знак Знак Знак Знак Знак Знак Знак Знак Знак Знак Знак"/>
    <w:basedOn w:val="Normal"/>
    <w:uiPriority w:val="99"/>
    <w:rsid w:val="003F4CDA"/>
    <w:pPr>
      <w:spacing w:after="0" w:line="240" w:lineRule="auto"/>
      <w:jc w:val="left"/>
    </w:pPr>
    <w:rPr>
      <w:rFonts w:ascii="Verdana" w:hAnsi="Verdana" w:cs="Verdana"/>
      <w:sz w:val="20"/>
      <w:szCs w:val="20"/>
      <w:lang w:val="en-US"/>
    </w:rPr>
  </w:style>
  <w:style w:type="character" w:customStyle="1" w:styleId="40">
    <w:name w:val="Основной текст (4) + Не полужирный"/>
    <w:uiPriority w:val="99"/>
    <w:rsid w:val="00FA1416"/>
    <w:rPr>
      <w:b/>
      <w:sz w:val="26"/>
      <w:shd w:val="clear" w:color="auto" w:fill="FFFFFF"/>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11</TotalTime>
  <Pages>14</Pages>
  <Words>19728</Words>
  <Characters>11246</Characters>
  <Application>Microsoft Office Word</Application>
  <DocSecurity>0</DocSecurity>
  <Lines>0</Lines>
  <Paragraphs>0</Paragraphs>
  <ScaleCrop>false</ScaleCrop>
  <Company>Minfin</Company>
  <LinksUpToDate>false</LinksUpToDate>
  <CharactersWithSpaces>30913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Користувач Windows</dc:creator>
  <cp:lastModifiedBy>Южаніна Ніна Петрівна</cp:lastModifiedBy>
  <cp:revision>6</cp:revision>
  <cp:lastPrinted>2015-04-01T13:33:00Z</cp:lastPrinted>
  <dcterms:created xsi:type="dcterms:W3CDTF">2019-08-27T17:34:00Z</dcterms:created>
  <dcterms:modified xsi:type="dcterms:W3CDTF">2019-09-18T13:08:00Z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0x01010051DC89FFDAC4684DB262DCE45F8F3961</vt:lpwstr>
  </property>
  <property fmtid="{D5CDD505-2E9C-101B-9397-08002B2CF9AE}" pid="3" name="_dlc_DocId">
    <vt:lpwstr>MFWF-331-38713</vt:lpwstr>
  </property>
  <property fmtid="{D5CDD505-2E9C-101B-9397-08002B2CF9AE}" pid="4" name="_dlc_DocIdItemGuid">
    <vt:lpwstr>b8bf2926-739d-4904-884d-70600856edbf</vt:lpwstr>
  </property>
  <property fmtid="{D5CDD505-2E9C-101B-9397-08002B2CF9AE}" pid="5" name="_dlc_DocIdUrl">
    <vt:lpwstr>http://workflow/04000/04110/_layouts/DocIdRedir.aspx?ID=MFWF-331-38713, MFWF-331-38713</vt:lpwstr>
  </property>
</Properties>
</file>