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080A7" w14:textId="77777777" w:rsidR="002F2B5F" w:rsidRDefault="002F2B5F" w:rsidP="002F2B5F">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ПОЯСНЮВАЛЬНА ЗАПИСКА</w:t>
      </w:r>
    </w:p>
    <w:p w14:paraId="4FB466BA" w14:textId="77777777" w:rsidR="002F2B5F" w:rsidRDefault="002F2B5F" w:rsidP="002F2B5F">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до проекту Закону України </w:t>
      </w:r>
      <w:r w:rsidRPr="002D667B">
        <w:rPr>
          <w:rFonts w:ascii="Times New Roman" w:hAnsi="Times New Roman"/>
          <w:b/>
          <w:sz w:val="28"/>
          <w:szCs w:val="28"/>
          <w:lang w:val="uk-UA"/>
        </w:rPr>
        <w:t>«</w:t>
      </w:r>
      <w:r w:rsidR="00E26FDE" w:rsidRPr="00E26FDE">
        <w:rPr>
          <w:rFonts w:ascii="Times New Roman" w:hAnsi="Times New Roman"/>
          <w:b/>
          <w:sz w:val="28"/>
          <w:szCs w:val="28"/>
          <w:lang w:val="uk-UA"/>
        </w:rPr>
        <w:t xml:space="preserve">Про внесення змін до деяких законодавчих актів у сфері антимонопольної політики, </w:t>
      </w:r>
      <w:proofErr w:type="spellStart"/>
      <w:r w:rsidR="00E26FDE" w:rsidRPr="00E26FDE">
        <w:rPr>
          <w:rFonts w:ascii="Times New Roman" w:hAnsi="Times New Roman"/>
          <w:b/>
          <w:sz w:val="28"/>
          <w:szCs w:val="28"/>
          <w:lang w:val="uk-UA"/>
        </w:rPr>
        <w:t>деолігархізації</w:t>
      </w:r>
      <w:proofErr w:type="spellEnd"/>
      <w:r w:rsidR="00E26FDE" w:rsidRPr="00E26FDE">
        <w:rPr>
          <w:rFonts w:ascii="Times New Roman" w:hAnsi="Times New Roman"/>
          <w:b/>
          <w:sz w:val="28"/>
          <w:szCs w:val="28"/>
          <w:lang w:val="uk-UA"/>
        </w:rPr>
        <w:t xml:space="preserve"> та забезпечення добросовісної конкуренції</w:t>
      </w:r>
      <w:r w:rsidRPr="002D667B">
        <w:rPr>
          <w:rFonts w:ascii="Times New Roman" w:hAnsi="Times New Roman"/>
          <w:b/>
          <w:sz w:val="28"/>
          <w:szCs w:val="28"/>
          <w:lang w:val="uk-UA"/>
        </w:rPr>
        <w:t>»</w:t>
      </w:r>
    </w:p>
    <w:p w14:paraId="56D5C22A" w14:textId="77777777" w:rsidR="002F2B5F" w:rsidRDefault="002F2B5F" w:rsidP="002F2B5F">
      <w:pPr>
        <w:spacing w:after="0" w:line="240" w:lineRule="auto"/>
        <w:jc w:val="center"/>
        <w:rPr>
          <w:rFonts w:ascii="Times New Roman" w:hAnsi="Times New Roman"/>
          <w:b/>
          <w:sz w:val="28"/>
          <w:szCs w:val="28"/>
          <w:lang w:val="uk-UA"/>
        </w:rPr>
      </w:pPr>
    </w:p>
    <w:p w14:paraId="6186A1DE" w14:textId="77777777" w:rsidR="005C7B9D" w:rsidRPr="00934224" w:rsidRDefault="005C7B9D" w:rsidP="005F1DD3">
      <w:pPr>
        <w:pStyle w:val="a3"/>
        <w:tabs>
          <w:tab w:val="left" w:pos="851"/>
        </w:tabs>
        <w:ind w:left="0" w:firstLine="567"/>
        <w:contextualSpacing w:val="0"/>
        <w:jc w:val="both"/>
        <w:rPr>
          <w:rFonts w:ascii="Times New Roman" w:hAnsi="Times New Roman"/>
          <w:b/>
          <w:sz w:val="28"/>
          <w:szCs w:val="28"/>
          <w:lang w:val="uk-UA"/>
        </w:rPr>
      </w:pPr>
      <w:r w:rsidRPr="00934224">
        <w:rPr>
          <w:rFonts w:ascii="Times New Roman" w:hAnsi="Times New Roman"/>
          <w:b/>
          <w:sz w:val="28"/>
          <w:szCs w:val="28"/>
          <w:lang w:val="uk-UA"/>
        </w:rPr>
        <w:t>1. Обґрунтування необхідності прийняття Закону.</w:t>
      </w:r>
    </w:p>
    <w:p w14:paraId="04FCAEF9" w14:textId="77777777" w:rsidR="00CF0C36" w:rsidRDefault="00BB293A" w:rsidP="005F1DD3">
      <w:pPr>
        <w:tabs>
          <w:tab w:val="left" w:pos="851"/>
        </w:tabs>
        <w:spacing w:after="0" w:line="240" w:lineRule="auto"/>
        <w:ind w:firstLine="567"/>
        <w:jc w:val="both"/>
        <w:rPr>
          <w:rFonts w:ascii="Times New Roman" w:hAnsi="Times New Roman"/>
          <w:sz w:val="28"/>
          <w:szCs w:val="28"/>
          <w:lang w:val="uk-UA"/>
        </w:rPr>
      </w:pPr>
      <w:r w:rsidRPr="00BB293A">
        <w:rPr>
          <w:rFonts w:ascii="Times New Roman" w:hAnsi="Times New Roman"/>
          <w:sz w:val="28"/>
          <w:szCs w:val="28"/>
          <w:lang w:val="uk-UA"/>
        </w:rPr>
        <w:t xml:space="preserve">Антимонопольна політика є важливою складовою державної економічної політики, яка спрямована на створення конкурентного середовища та обмеження </w:t>
      </w:r>
      <w:r w:rsidR="00433833">
        <w:rPr>
          <w:rFonts w:ascii="Times New Roman" w:hAnsi="Times New Roman"/>
          <w:sz w:val="28"/>
          <w:szCs w:val="28"/>
          <w:lang w:val="uk-UA"/>
        </w:rPr>
        <w:t xml:space="preserve">економічної </w:t>
      </w:r>
      <w:r w:rsidRPr="00BB293A">
        <w:rPr>
          <w:rFonts w:ascii="Times New Roman" w:hAnsi="Times New Roman"/>
          <w:sz w:val="28"/>
          <w:szCs w:val="28"/>
          <w:lang w:val="uk-UA"/>
        </w:rPr>
        <w:t xml:space="preserve">влади монопольних </w:t>
      </w:r>
      <w:r w:rsidR="0022310D">
        <w:rPr>
          <w:rFonts w:ascii="Times New Roman" w:hAnsi="Times New Roman"/>
          <w:sz w:val="28"/>
          <w:szCs w:val="28"/>
          <w:lang w:val="uk-UA"/>
        </w:rPr>
        <w:t xml:space="preserve">олігархічних </w:t>
      </w:r>
      <w:r w:rsidRPr="00BB293A">
        <w:rPr>
          <w:rFonts w:ascii="Times New Roman" w:hAnsi="Times New Roman"/>
          <w:sz w:val="28"/>
          <w:szCs w:val="28"/>
          <w:lang w:val="uk-UA"/>
        </w:rPr>
        <w:t>утворень</w:t>
      </w:r>
      <w:r w:rsidR="00433833">
        <w:rPr>
          <w:rFonts w:ascii="Times New Roman" w:hAnsi="Times New Roman"/>
          <w:sz w:val="28"/>
          <w:szCs w:val="28"/>
          <w:lang w:val="uk-UA"/>
        </w:rPr>
        <w:t xml:space="preserve"> на ринках товарів і послуг</w:t>
      </w:r>
      <w:r w:rsidRPr="00BB293A">
        <w:rPr>
          <w:rFonts w:ascii="Times New Roman" w:hAnsi="Times New Roman"/>
          <w:sz w:val="28"/>
          <w:szCs w:val="28"/>
          <w:lang w:val="uk-UA"/>
        </w:rPr>
        <w:t>. В Україні антимонопольна політика базується на таких основних законодавчих актах:  Закон України «Про Антимонопольний комітет України», Закон України «Про захист економічної конкуренції», Закон України «Про захист від недобросовісної конкуренції», Закон України «Про природні монополії». Антимонопольне законодавство України  певною мірою забезпечує захист економічної конкуренції та боротьбу з недобросовісною конкуренцією, але містить лише формальні атрибути бороть</w:t>
      </w:r>
      <w:r w:rsidR="0022310D">
        <w:rPr>
          <w:rFonts w:ascii="Times New Roman" w:hAnsi="Times New Roman"/>
          <w:sz w:val="28"/>
          <w:szCs w:val="28"/>
          <w:lang w:val="uk-UA"/>
        </w:rPr>
        <w:t xml:space="preserve">би з економічною концентрацією та олігархією, </w:t>
      </w:r>
      <w:r w:rsidRPr="00BB293A">
        <w:rPr>
          <w:rFonts w:ascii="Times New Roman" w:hAnsi="Times New Roman"/>
          <w:sz w:val="28"/>
          <w:szCs w:val="28"/>
          <w:lang w:val="uk-UA"/>
        </w:rPr>
        <w:t xml:space="preserve">яка фактично і є першопричиною високого рівня монополізації більшості базових ринків в Україні, </w:t>
      </w:r>
      <w:r w:rsidR="00CF0C36">
        <w:rPr>
          <w:rFonts w:ascii="Times New Roman" w:hAnsi="Times New Roman"/>
          <w:sz w:val="28"/>
          <w:szCs w:val="28"/>
          <w:lang w:val="uk-UA"/>
        </w:rPr>
        <w:t>призвела до с</w:t>
      </w:r>
      <w:r w:rsidR="00CF0C36" w:rsidRPr="00CF0C36">
        <w:rPr>
          <w:rFonts w:ascii="Times New Roman" w:hAnsi="Times New Roman"/>
          <w:sz w:val="28"/>
          <w:szCs w:val="28"/>
          <w:lang w:val="uk-UA"/>
        </w:rPr>
        <w:t xml:space="preserve">потворення політичної та економічної системи </w:t>
      </w:r>
      <w:r w:rsidR="00CF0C36">
        <w:rPr>
          <w:rFonts w:ascii="Times New Roman" w:hAnsi="Times New Roman"/>
          <w:sz w:val="28"/>
          <w:szCs w:val="28"/>
          <w:lang w:val="uk-UA"/>
        </w:rPr>
        <w:t xml:space="preserve">країни, </w:t>
      </w:r>
      <w:r w:rsidRPr="00BB293A">
        <w:rPr>
          <w:rFonts w:ascii="Times New Roman" w:hAnsi="Times New Roman"/>
          <w:sz w:val="28"/>
          <w:szCs w:val="28"/>
          <w:lang w:val="uk-UA"/>
        </w:rPr>
        <w:t>що стримує модернізацію національної економіки та знижує її конкурентоспроможність.</w:t>
      </w:r>
      <w:r w:rsidR="00CF0C36">
        <w:rPr>
          <w:rFonts w:ascii="Times New Roman" w:hAnsi="Times New Roman"/>
          <w:sz w:val="28"/>
          <w:szCs w:val="28"/>
          <w:lang w:val="uk-UA"/>
        </w:rPr>
        <w:t xml:space="preserve"> </w:t>
      </w:r>
    </w:p>
    <w:p w14:paraId="6CD13A74" w14:textId="77777777" w:rsidR="008D699B" w:rsidRPr="008D699B" w:rsidRDefault="008D699B" w:rsidP="005F1DD3">
      <w:pPr>
        <w:tabs>
          <w:tab w:val="left" w:pos="851"/>
        </w:tabs>
        <w:spacing w:after="0" w:line="240" w:lineRule="auto"/>
        <w:ind w:firstLine="567"/>
        <w:jc w:val="both"/>
        <w:rPr>
          <w:rFonts w:ascii="Times New Roman" w:hAnsi="Times New Roman"/>
          <w:sz w:val="28"/>
          <w:szCs w:val="28"/>
          <w:lang w:val="uk-UA"/>
        </w:rPr>
      </w:pPr>
      <w:r w:rsidRPr="00CF0C36">
        <w:rPr>
          <w:rFonts w:ascii="Times New Roman" w:hAnsi="Times New Roman"/>
          <w:sz w:val="28"/>
          <w:szCs w:val="28"/>
          <w:lang w:val="uk-UA"/>
        </w:rPr>
        <w:t xml:space="preserve">На початку 2000-х років Антимонопольний комітет України небезпідставно вважався одним з найбільш ефективно діючих регуляторних органів завдяки виваженій кадровій політиці та максимальній неупередженості при розгляді справ, пов’язаних з порушенням законодавства про економічну конкуренцію. Однак в останнє десятиліття внаслідок посилення зрощення політичного істеблішменту та великого бізнесу його діяльність звелася до вибіркового застосування штрафних санкцій у зв’язку з недобросовісною конкуренцією та порушенням антимонопольного законодавства, </w:t>
      </w:r>
      <w:r w:rsidR="00CF0C36" w:rsidRPr="00CF0C36">
        <w:rPr>
          <w:rFonts w:ascii="Times New Roman" w:hAnsi="Times New Roman"/>
          <w:sz w:val="28"/>
          <w:szCs w:val="28"/>
          <w:lang w:val="uk-UA"/>
        </w:rPr>
        <w:t xml:space="preserve">що зрештою призвело до повної </w:t>
      </w:r>
      <w:proofErr w:type="spellStart"/>
      <w:r w:rsidR="00CF0C36" w:rsidRPr="00CF0C36">
        <w:rPr>
          <w:rFonts w:ascii="Times New Roman" w:hAnsi="Times New Roman"/>
          <w:sz w:val="28"/>
          <w:szCs w:val="28"/>
          <w:lang w:val="uk-UA"/>
        </w:rPr>
        <w:t>олігархізації</w:t>
      </w:r>
      <w:proofErr w:type="spellEnd"/>
      <w:r w:rsidR="00CF0C36" w:rsidRPr="00CF0C36">
        <w:rPr>
          <w:rFonts w:ascii="Times New Roman" w:hAnsi="Times New Roman"/>
          <w:sz w:val="28"/>
          <w:szCs w:val="28"/>
          <w:lang w:val="uk-UA"/>
        </w:rPr>
        <w:t xml:space="preserve"> національної економічної системи</w:t>
      </w:r>
      <w:r w:rsidRPr="00CF0C36">
        <w:rPr>
          <w:rFonts w:ascii="Times New Roman" w:hAnsi="Times New Roman"/>
          <w:sz w:val="28"/>
          <w:szCs w:val="28"/>
          <w:lang w:val="uk-UA"/>
        </w:rPr>
        <w:t>.</w:t>
      </w:r>
    </w:p>
    <w:p w14:paraId="31BC7698" w14:textId="77777777" w:rsidR="00BB293A" w:rsidRDefault="008D699B" w:rsidP="005F1DD3">
      <w:pPr>
        <w:tabs>
          <w:tab w:val="left" w:pos="851"/>
        </w:tabs>
        <w:spacing w:after="0" w:line="240" w:lineRule="auto"/>
        <w:ind w:firstLine="567"/>
        <w:jc w:val="both"/>
        <w:rPr>
          <w:rFonts w:ascii="Times New Roman" w:hAnsi="Times New Roman"/>
          <w:sz w:val="28"/>
          <w:szCs w:val="28"/>
          <w:lang w:val="uk-UA"/>
        </w:rPr>
      </w:pPr>
      <w:r w:rsidRPr="008D699B">
        <w:rPr>
          <w:rFonts w:ascii="Times New Roman" w:hAnsi="Times New Roman"/>
          <w:sz w:val="28"/>
          <w:szCs w:val="28"/>
          <w:lang w:val="uk-UA"/>
        </w:rPr>
        <w:t xml:space="preserve">Українське антимонопольне законодавство </w:t>
      </w:r>
      <w:r>
        <w:rPr>
          <w:rFonts w:ascii="Times New Roman" w:hAnsi="Times New Roman"/>
          <w:sz w:val="28"/>
          <w:szCs w:val="28"/>
          <w:lang w:val="uk-UA"/>
        </w:rPr>
        <w:t xml:space="preserve">не охоплює комплексу правових норм, які давали б можливість застосовувати у вітчизняній практиці антимонопольного регулювання кращі іноземні практики </w:t>
      </w:r>
      <w:proofErr w:type="spellStart"/>
      <w:r w:rsidR="0022310D">
        <w:rPr>
          <w:rFonts w:ascii="Times New Roman" w:hAnsi="Times New Roman"/>
          <w:sz w:val="28"/>
          <w:szCs w:val="28"/>
          <w:lang w:val="uk-UA"/>
        </w:rPr>
        <w:t>деолігархізації</w:t>
      </w:r>
      <w:proofErr w:type="spellEnd"/>
      <w:r w:rsidR="0022310D">
        <w:rPr>
          <w:rFonts w:ascii="Times New Roman" w:hAnsi="Times New Roman"/>
          <w:sz w:val="28"/>
          <w:szCs w:val="28"/>
          <w:lang w:val="uk-UA"/>
        </w:rPr>
        <w:t xml:space="preserve"> та </w:t>
      </w:r>
      <w:r>
        <w:rPr>
          <w:rFonts w:ascii="Times New Roman" w:hAnsi="Times New Roman"/>
          <w:sz w:val="28"/>
          <w:szCs w:val="28"/>
          <w:lang w:val="uk-UA"/>
        </w:rPr>
        <w:t>формування дієвого конкурентного середовища на ринках товарів і послуг</w:t>
      </w:r>
      <w:r w:rsidRPr="008D699B">
        <w:rPr>
          <w:rFonts w:ascii="Times New Roman" w:hAnsi="Times New Roman"/>
          <w:sz w:val="28"/>
          <w:szCs w:val="28"/>
          <w:lang w:val="uk-UA"/>
        </w:rPr>
        <w:t>, що не створює належного правового підґрунтя для обмеження надмірної концентрації економіч</w:t>
      </w:r>
      <w:r w:rsidR="0022310D">
        <w:rPr>
          <w:rFonts w:ascii="Times New Roman" w:hAnsi="Times New Roman"/>
          <w:sz w:val="28"/>
          <w:szCs w:val="28"/>
          <w:lang w:val="uk-UA"/>
        </w:rPr>
        <w:t xml:space="preserve">ної влади монопольних утворень та олігархії, </w:t>
      </w:r>
      <w:r w:rsidRPr="008D699B">
        <w:rPr>
          <w:rFonts w:ascii="Times New Roman" w:hAnsi="Times New Roman"/>
          <w:sz w:val="28"/>
          <w:szCs w:val="28"/>
          <w:lang w:val="uk-UA"/>
        </w:rPr>
        <w:t>а це продовжує консервувати сировинну спрямованість національного господарства і не створює умов для технологічного ривка і знову перетворення України в індустріально розвинену країну.</w:t>
      </w:r>
    </w:p>
    <w:p w14:paraId="261E61D6" w14:textId="77777777" w:rsidR="009057D0" w:rsidRDefault="009057D0" w:rsidP="005F1DD3">
      <w:pPr>
        <w:tabs>
          <w:tab w:val="left" w:pos="851"/>
        </w:tabs>
        <w:spacing w:after="0" w:line="240" w:lineRule="auto"/>
        <w:ind w:firstLine="567"/>
        <w:jc w:val="both"/>
        <w:rPr>
          <w:rFonts w:ascii="Times New Roman" w:hAnsi="Times New Roman"/>
          <w:sz w:val="28"/>
          <w:szCs w:val="28"/>
          <w:lang w:val="uk-UA"/>
        </w:rPr>
      </w:pPr>
      <w:r w:rsidRPr="009057D0">
        <w:rPr>
          <w:rFonts w:ascii="Times New Roman" w:hAnsi="Times New Roman"/>
          <w:sz w:val="28"/>
          <w:szCs w:val="28"/>
          <w:lang w:val="uk-UA"/>
        </w:rPr>
        <w:t xml:space="preserve">В представленій Олексієм Гончаруком Програмі діяльності Кабінету Міністрів України антимонопольній політиці держави приділено трохи більше ніж </w:t>
      </w:r>
      <w:proofErr w:type="spellStart"/>
      <w:r w:rsidRPr="009057D0">
        <w:rPr>
          <w:rFonts w:ascii="Times New Roman" w:hAnsi="Times New Roman"/>
          <w:sz w:val="28"/>
          <w:szCs w:val="28"/>
          <w:lang w:val="uk-UA"/>
        </w:rPr>
        <w:t>півсторінки</w:t>
      </w:r>
      <w:proofErr w:type="spellEnd"/>
      <w:r w:rsidRPr="009057D0">
        <w:rPr>
          <w:rFonts w:ascii="Times New Roman" w:hAnsi="Times New Roman"/>
          <w:sz w:val="28"/>
          <w:szCs w:val="28"/>
          <w:lang w:val="uk-UA"/>
        </w:rPr>
        <w:t xml:space="preserve"> (Ціль 7.7. Українці захищені від зловживань монополістів), де декларативно представлено бажання виконавчої влади </w:t>
      </w:r>
      <w:r w:rsidRPr="009057D0">
        <w:rPr>
          <w:rFonts w:ascii="Times New Roman" w:hAnsi="Times New Roman"/>
          <w:sz w:val="28"/>
          <w:szCs w:val="28"/>
          <w:lang w:val="uk-UA"/>
        </w:rPr>
        <w:lastRenderedPageBreak/>
        <w:t>сформувати дієвий інструмент примусового розділення монополій, впровадити конкурентну модель розрахунків митно-тарифного регулювання, спростити порядок та знизити вартість підключення для громадян і бізнесу до електричних та газових мереж, якими володіють приватні монополісти.</w:t>
      </w:r>
    </w:p>
    <w:p w14:paraId="769C268E" w14:textId="0F76BC49" w:rsidR="009057D0" w:rsidRDefault="009057D0" w:rsidP="005F1DD3">
      <w:pPr>
        <w:tabs>
          <w:tab w:val="left" w:pos="851"/>
        </w:tabs>
        <w:spacing w:after="0" w:line="240" w:lineRule="auto"/>
        <w:ind w:firstLine="567"/>
        <w:jc w:val="both"/>
        <w:rPr>
          <w:rFonts w:ascii="Times New Roman" w:hAnsi="Times New Roman"/>
          <w:sz w:val="28"/>
          <w:szCs w:val="28"/>
          <w:lang w:val="uk-UA"/>
        </w:rPr>
      </w:pPr>
      <w:r w:rsidRPr="009057D0">
        <w:rPr>
          <w:rFonts w:ascii="Times New Roman" w:hAnsi="Times New Roman"/>
          <w:sz w:val="28"/>
          <w:szCs w:val="28"/>
          <w:lang w:val="uk-UA"/>
        </w:rPr>
        <w:t xml:space="preserve">Однак </w:t>
      </w:r>
      <w:r>
        <w:rPr>
          <w:rFonts w:ascii="Times New Roman" w:hAnsi="Times New Roman"/>
          <w:sz w:val="28"/>
          <w:szCs w:val="28"/>
          <w:lang w:val="uk-UA"/>
        </w:rPr>
        <w:t xml:space="preserve">діючий </w:t>
      </w:r>
      <w:r w:rsidRPr="009057D0">
        <w:rPr>
          <w:rFonts w:ascii="Times New Roman" w:hAnsi="Times New Roman"/>
          <w:sz w:val="28"/>
          <w:szCs w:val="28"/>
          <w:lang w:val="uk-UA"/>
        </w:rPr>
        <w:t xml:space="preserve">Уряд не спромігся забезпечити прилюдний звіт керівника антимонопольного відомства перед українським парламентом, не кажучи вже про проривні </w:t>
      </w:r>
      <w:r>
        <w:rPr>
          <w:rFonts w:ascii="Times New Roman" w:hAnsi="Times New Roman"/>
          <w:sz w:val="28"/>
          <w:szCs w:val="28"/>
          <w:lang w:val="uk-UA"/>
        </w:rPr>
        <w:t xml:space="preserve">позитивні зміни </w:t>
      </w:r>
      <w:r w:rsidRPr="009057D0">
        <w:rPr>
          <w:rFonts w:ascii="Times New Roman" w:hAnsi="Times New Roman"/>
          <w:sz w:val="28"/>
          <w:szCs w:val="28"/>
          <w:lang w:val="uk-UA"/>
        </w:rPr>
        <w:t xml:space="preserve">щодо запровадження дієвих антимонопольних інструментів </w:t>
      </w:r>
      <w:r w:rsidR="0022310D">
        <w:rPr>
          <w:rFonts w:ascii="Times New Roman" w:hAnsi="Times New Roman"/>
          <w:sz w:val="28"/>
          <w:szCs w:val="28"/>
          <w:lang w:val="uk-UA"/>
        </w:rPr>
        <w:t xml:space="preserve">з </w:t>
      </w:r>
      <w:proofErr w:type="spellStart"/>
      <w:r w:rsidR="0022310D">
        <w:rPr>
          <w:rFonts w:ascii="Times New Roman" w:hAnsi="Times New Roman"/>
          <w:sz w:val="28"/>
          <w:szCs w:val="28"/>
          <w:lang w:val="uk-UA"/>
        </w:rPr>
        <w:t>деолігархізації</w:t>
      </w:r>
      <w:proofErr w:type="spellEnd"/>
      <w:r w:rsidR="0022310D">
        <w:rPr>
          <w:rFonts w:ascii="Times New Roman" w:hAnsi="Times New Roman"/>
          <w:sz w:val="28"/>
          <w:szCs w:val="28"/>
          <w:lang w:val="uk-UA"/>
        </w:rPr>
        <w:t xml:space="preserve"> </w:t>
      </w:r>
      <w:r w:rsidRPr="009057D0">
        <w:rPr>
          <w:rFonts w:ascii="Times New Roman" w:hAnsi="Times New Roman"/>
          <w:sz w:val="28"/>
          <w:szCs w:val="28"/>
          <w:lang w:val="uk-UA"/>
        </w:rPr>
        <w:t xml:space="preserve">в державний регуляторний механізм. Водночас надмірна концентрація економічної влади в руках </w:t>
      </w:r>
      <w:r w:rsidR="00DE76D5">
        <w:rPr>
          <w:rFonts w:ascii="Times New Roman" w:hAnsi="Times New Roman"/>
          <w:sz w:val="28"/>
          <w:szCs w:val="28"/>
          <w:lang w:val="uk-UA"/>
        </w:rPr>
        <w:t>суб’єктів господарювання, що мають спільного контролера</w:t>
      </w:r>
      <w:r w:rsidRPr="009057D0">
        <w:rPr>
          <w:rFonts w:ascii="Times New Roman" w:hAnsi="Times New Roman"/>
          <w:sz w:val="28"/>
          <w:szCs w:val="28"/>
          <w:lang w:val="uk-UA"/>
        </w:rPr>
        <w:t xml:space="preserve"> прискорює процеси деіндустріалізації національної економіки</w:t>
      </w:r>
      <w:r>
        <w:rPr>
          <w:rFonts w:ascii="Times New Roman" w:hAnsi="Times New Roman"/>
          <w:sz w:val="28"/>
          <w:szCs w:val="28"/>
          <w:lang w:val="uk-UA"/>
        </w:rPr>
        <w:t xml:space="preserve">, а це вимагає внесення відповідних змін у вітчизняне антимонопольне законодавство. </w:t>
      </w:r>
    </w:p>
    <w:p w14:paraId="5F80114A" w14:textId="77777777" w:rsidR="000237E7" w:rsidRPr="009057D0" w:rsidRDefault="000237E7"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Корупцію </w:t>
      </w:r>
      <w:r w:rsidR="00521BC0">
        <w:rPr>
          <w:rFonts w:ascii="Times New Roman" w:hAnsi="Times New Roman"/>
          <w:sz w:val="28"/>
          <w:szCs w:val="28"/>
          <w:lang w:val="uk-UA"/>
        </w:rPr>
        <w:t xml:space="preserve">часто </w:t>
      </w:r>
      <w:r>
        <w:rPr>
          <w:rFonts w:ascii="Times New Roman" w:hAnsi="Times New Roman"/>
          <w:sz w:val="28"/>
          <w:szCs w:val="28"/>
          <w:lang w:val="uk-UA"/>
        </w:rPr>
        <w:t xml:space="preserve">важчають </w:t>
      </w:r>
      <w:r w:rsidR="00521BC0">
        <w:rPr>
          <w:rFonts w:ascii="Times New Roman" w:hAnsi="Times New Roman"/>
          <w:sz w:val="28"/>
          <w:szCs w:val="28"/>
          <w:lang w:val="uk-UA"/>
        </w:rPr>
        <w:t xml:space="preserve">однією з ключових проблем України. Однак, це лише прояв значно більшої проблеми – спотворення політичної та економічної систем олігархами, котрі мають непропорційну владу в країні. За цих умов необхідна саме комплексна реформа антимонопольного законодавства України, </w:t>
      </w:r>
      <w:r w:rsidR="00AF1721">
        <w:rPr>
          <w:rFonts w:ascii="Times New Roman" w:hAnsi="Times New Roman"/>
          <w:sz w:val="28"/>
          <w:szCs w:val="28"/>
          <w:lang w:val="uk-UA"/>
        </w:rPr>
        <w:t xml:space="preserve">що передбачатиме прийняття необхідного законодавчого акта, змодельоване з кращих зразків Європейського Союзу, направлена на врегулювання і вирішення суті самої проблеми.  </w:t>
      </w:r>
    </w:p>
    <w:p w14:paraId="650DC8B3" w14:textId="77777777" w:rsidR="00F10992" w:rsidRDefault="00F10992" w:rsidP="005F1DD3">
      <w:pPr>
        <w:tabs>
          <w:tab w:val="left" w:pos="851"/>
        </w:tabs>
        <w:spacing w:after="0" w:line="240" w:lineRule="auto"/>
        <w:ind w:firstLine="567"/>
        <w:jc w:val="both"/>
        <w:rPr>
          <w:rFonts w:ascii="Times New Roman" w:hAnsi="Times New Roman"/>
          <w:b/>
          <w:sz w:val="28"/>
          <w:szCs w:val="28"/>
          <w:lang w:val="uk-UA"/>
        </w:rPr>
      </w:pPr>
    </w:p>
    <w:p w14:paraId="4F243FE3" w14:textId="60061984" w:rsidR="0001160A" w:rsidRDefault="0001160A" w:rsidP="005F1DD3">
      <w:pPr>
        <w:tabs>
          <w:tab w:val="left" w:pos="851"/>
        </w:tabs>
        <w:spacing w:after="0" w:line="240" w:lineRule="auto"/>
        <w:ind w:firstLine="567"/>
        <w:jc w:val="both"/>
        <w:rPr>
          <w:rFonts w:ascii="Times New Roman" w:hAnsi="Times New Roman"/>
          <w:b/>
          <w:sz w:val="28"/>
          <w:szCs w:val="28"/>
          <w:lang w:val="uk-UA"/>
        </w:rPr>
      </w:pPr>
      <w:r w:rsidRPr="00934224">
        <w:rPr>
          <w:rFonts w:ascii="Times New Roman" w:hAnsi="Times New Roman"/>
          <w:b/>
          <w:sz w:val="28"/>
          <w:szCs w:val="28"/>
          <w:lang w:val="uk-UA"/>
        </w:rPr>
        <w:t>2. Мета і завдання проекту.</w:t>
      </w:r>
    </w:p>
    <w:p w14:paraId="3CB3D8E8" w14:textId="77777777" w:rsidR="008D699B" w:rsidRDefault="0001160A"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Проект </w:t>
      </w:r>
      <w:r w:rsidRPr="00CA27C4">
        <w:rPr>
          <w:rFonts w:ascii="Times New Roman" w:hAnsi="Times New Roman"/>
          <w:sz w:val="28"/>
          <w:szCs w:val="28"/>
          <w:lang w:val="uk-UA"/>
        </w:rPr>
        <w:t>Закону України</w:t>
      </w:r>
      <w:r>
        <w:rPr>
          <w:rFonts w:ascii="Times New Roman" w:hAnsi="Times New Roman"/>
          <w:sz w:val="28"/>
          <w:szCs w:val="28"/>
          <w:lang w:val="uk-UA"/>
        </w:rPr>
        <w:t xml:space="preserve"> </w:t>
      </w:r>
      <w:r w:rsidRPr="0001160A">
        <w:rPr>
          <w:rFonts w:ascii="Times New Roman" w:hAnsi="Times New Roman"/>
          <w:sz w:val="28"/>
          <w:szCs w:val="28"/>
          <w:lang w:val="uk-UA"/>
        </w:rPr>
        <w:t>«</w:t>
      </w:r>
      <w:r w:rsidR="008D699B" w:rsidRPr="008D699B">
        <w:rPr>
          <w:rFonts w:ascii="Times New Roman" w:hAnsi="Times New Roman"/>
          <w:sz w:val="28"/>
          <w:szCs w:val="28"/>
          <w:lang w:val="uk-UA"/>
        </w:rPr>
        <w:t>Про внесення змін до деяких законодавчих актів у сфері антимонопольної політики</w:t>
      </w:r>
      <w:r w:rsidR="00CF0C36" w:rsidRPr="00CF0C36">
        <w:rPr>
          <w:rFonts w:ascii="Times New Roman" w:hAnsi="Times New Roman"/>
          <w:sz w:val="28"/>
          <w:szCs w:val="28"/>
          <w:lang w:val="uk-UA"/>
        </w:rPr>
        <w:t xml:space="preserve">, </w:t>
      </w:r>
      <w:proofErr w:type="spellStart"/>
      <w:r w:rsidR="00CF0C36" w:rsidRPr="00CF0C36">
        <w:rPr>
          <w:rFonts w:ascii="Times New Roman" w:hAnsi="Times New Roman"/>
          <w:sz w:val="28"/>
          <w:szCs w:val="28"/>
          <w:lang w:val="uk-UA"/>
        </w:rPr>
        <w:t>деолігархізації</w:t>
      </w:r>
      <w:proofErr w:type="spellEnd"/>
      <w:r w:rsidR="008D699B" w:rsidRPr="008D699B">
        <w:rPr>
          <w:rFonts w:ascii="Times New Roman" w:hAnsi="Times New Roman"/>
          <w:sz w:val="28"/>
          <w:szCs w:val="28"/>
          <w:lang w:val="uk-UA"/>
        </w:rPr>
        <w:t xml:space="preserve"> та забезпечення добросовісної конкуренції</w:t>
      </w:r>
      <w:r w:rsidRPr="0001160A">
        <w:rPr>
          <w:rFonts w:ascii="Times New Roman" w:hAnsi="Times New Roman"/>
          <w:sz w:val="28"/>
          <w:szCs w:val="28"/>
          <w:lang w:val="uk-UA"/>
        </w:rPr>
        <w:t>»</w:t>
      </w:r>
      <w:r>
        <w:rPr>
          <w:rFonts w:ascii="Times New Roman" w:hAnsi="Times New Roman"/>
          <w:sz w:val="28"/>
          <w:szCs w:val="28"/>
          <w:lang w:val="uk-UA"/>
        </w:rPr>
        <w:t xml:space="preserve"> </w:t>
      </w:r>
      <w:r w:rsidR="00301D3B">
        <w:rPr>
          <w:rFonts w:ascii="Times New Roman" w:hAnsi="Times New Roman"/>
          <w:sz w:val="28"/>
          <w:szCs w:val="28"/>
          <w:lang w:val="uk-UA"/>
        </w:rPr>
        <w:t xml:space="preserve">спрямований на </w:t>
      </w:r>
      <w:r w:rsidR="00CF0C36">
        <w:rPr>
          <w:rFonts w:ascii="Times New Roman" w:hAnsi="Times New Roman"/>
          <w:sz w:val="28"/>
          <w:szCs w:val="28"/>
          <w:lang w:val="uk-UA"/>
        </w:rPr>
        <w:t>з</w:t>
      </w:r>
      <w:r w:rsidR="00CF0C36" w:rsidRPr="00CF0C36">
        <w:rPr>
          <w:rFonts w:ascii="Times New Roman" w:hAnsi="Times New Roman"/>
          <w:sz w:val="28"/>
          <w:szCs w:val="28"/>
          <w:lang w:val="uk-UA"/>
        </w:rPr>
        <w:t>лам олігархічної системи</w:t>
      </w:r>
      <w:r w:rsidR="00CF0C36">
        <w:rPr>
          <w:rFonts w:ascii="Times New Roman" w:hAnsi="Times New Roman"/>
          <w:sz w:val="28"/>
          <w:szCs w:val="28"/>
          <w:lang w:val="uk-UA"/>
        </w:rPr>
        <w:t xml:space="preserve"> в Україні та подолання негативних наслідків </w:t>
      </w:r>
      <w:proofErr w:type="spellStart"/>
      <w:r w:rsidR="00CF0C36" w:rsidRPr="00CF0C36">
        <w:rPr>
          <w:rFonts w:ascii="Times New Roman" w:hAnsi="Times New Roman"/>
          <w:sz w:val="28"/>
          <w:szCs w:val="28"/>
          <w:lang w:val="uk-UA"/>
        </w:rPr>
        <w:t>олігархізації</w:t>
      </w:r>
      <w:proofErr w:type="spellEnd"/>
      <w:r w:rsidR="00CF0C36">
        <w:rPr>
          <w:rFonts w:ascii="Times New Roman" w:hAnsi="Times New Roman"/>
          <w:sz w:val="28"/>
          <w:szCs w:val="28"/>
          <w:lang w:val="uk-UA"/>
        </w:rPr>
        <w:t xml:space="preserve">, </w:t>
      </w:r>
      <w:r w:rsidR="008D699B">
        <w:rPr>
          <w:rFonts w:ascii="Times New Roman" w:hAnsi="Times New Roman"/>
          <w:sz w:val="28"/>
          <w:szCs w:val="28"/>
          <w:lang w:val="uk-UA"/>
        </w:rPr>
        <w:t>зниження рівня монополі</w:t>
      </w:r>
      <w:r w:rsidR="00CF0C36">
        <w:rPr>
          <w:rFonts w:ascii="Times New Roman" w:hAnsi="Times New Roman"/>
          <w:sz w:val="28"/>
          <w:szCs w:val="28"/>
          <w:lang w:val="uk-UA"/>
        </w:rPr>
        <w:t>зації ринків товарів та послуг,</w:t>
      </w:r>
      <w:r w:rsidR="00CF0C36" w:rsidRPr="00CF0C36">
        <w:rPr>
          <w:rFonts w:ascii="Times New Roman" w:hAnsi="Times New Roman"/>
          <w:sz w:val="28"/>
          <w:szCs w:val="28"/>
          <w:lang w:val="uk-UA"/>
        </w:rPr>
        <w:t xml:space="preserve"> </w:t>
      </w:r>
      <w:r w:rsidR="00700B7A">
        <w:rPr>
          <w:rFonts w:ascii="Times New Roman" w:hAnsi="Times New Roman"/>
          <w:sz w:val="28"/>
          <w:szCs w:val="28"/>
          <w:lang w:val="uk-UA"/>
        </w:rPr>
        <w:t>створення ефективного інструментарію примусового поділу суб’єктів господарювання, а також об’єднань підприємств, які займають монопольне становище на відповідному ринку, збереження кадрового потенціалу центрального апарату та територіальних відділень Антимонопольного комітету України, усунення конфлікту інтересів між Головою Антимонопольного комітету та державними уповноваженими з антимонопольної політики.</w:t>
      </w:r>
    </w:p>
    <w:p w14:paraId="5A951645" w14:textId="77777777" w:rsidR="00B96A55" w:rsidRDefault="00B96A55" w:rsidP="00EA4927">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Першочерговим кроком у подоланні олігархії в Україні є формування відповідного інституціонального середовища (законодавчого підґрунтя)</w:t>
      </w:r>
      <w:r w:rsidR="0056116A">
        <w:rPr>
          <w:rFonts w:ascii="Times New Roman" w:hAnsi="Times New Roman"/>
          <w:sz w:val="28"/>
          <w:szCs w:val="28"/>
          <w:lang w:val="uk-UA"/>
        </w:rPr>
        <w:t>, та виконання наступних завдань:</w:t>
      </w:r>
    </w:p>
    <w:p w14:paraId="248434AD" w14:textId="77777777" w:rsidR="0056116A" w:rsidRPr="0056116A" w:rsidRDefault="0056116A" w:rsidP="00EA4927">
      <w:pPr>
        <w:numPr>
          <w:ilvl w:val="0"/>
          <w:numId w:val="13"/>
        </w:numPr>
        <w:tabs>
          <w:tab w:val="left" w:pos="851"/>
        </w:tabs>
        <w:spacing w:after="0" w:line="240" w:lineRule="auto"/>
        <w:ind w:left="0" w:firstLine="567"/>
        <w:jc w:val="both"/>
        <w:rPr>
          <w:rFonts w:ascii="Times New Roman" w:hAnsi="Times New Roman"/>
          <w:sz w:val="28"/>
          <w:szCs w:val="28"/>
          <w:lang w:val="uk-UA"/>
        </w:rPr>
      </w:pPr>
      <w:r w:rsidRPr="0056116A">
        <w:rPr>
          <w:rFonts w:ascii="Times New Roman" w:hAnsi="Times New Roman"/>
          <w:sz w:val="28"/>
          <w:szCs w:val="28"/>
          <w:lang w:val="uk-UA"/>
        </w:rPr>
        <w:t xml:space="preserve">Ліквідувати чинники, </w:t>
      </w:r>
      <w:r>
        <w:rPr>
          <w:rFonts w:ascii="Times New Roman" w:hAnsi="Times New Roman"/>
          <w:sz w:val="28"/>
          <w:szCs w:val="28"/>
          <w:lang w:val="uk-UA"/>
        </w:rPr>
        <w:t>котрі нині</w:t>
      </w:r>
      <w:r w:rsidRPr="0056116A">
        <w:rPr>
          <w:rFonts w:ascii="Times New Roman" w:hAnsi="Times New Roman"/>
          <w:sz w:val="28"/>
          <w:szCs w:val="28"/>
          <w:lang w:val="uk-UA"/>
        </w:rPr>
        <w:t xml:space="preserve"> перешкоджають верховенству права, створивши натомість затребуваність у верховенстві права з боку найвпливовіших елементів суспільства</w:t>
      </w:r>
      <w:r w:rsidR="00EA4927">
        <w:rPr>
          <w:rFonts w:ascii="Times New Roman" w:hAnsi="Times New Roman"/>
          <w:sz w:val="28"/>
          <w:szCs w:val="28"/>
          <w:lang w:val="uk-UA"/>
        </w:rPr>
        <w:t>;</w:t>
      </w:r>
    </w:p>
    <w:p w14:paraId="7EE5A1FE" w14:textId="77777777" w:rsidR="0056116A" w:rsidRDefault="0056116A" w:rsidP="00EA4927">
      <w:pPr>
        <w:numPr>
          <w:ilvl w:val="0"/>
          <w:numId w:val="13"/>
        </w:numPr>
        <w:tabs>
          <w:tab w:val="left" w:pos="851"/>
        </w:tabs>
        <w:spacing w:after="0" w:line="240" w:lineRule="auto"/>
        <w:ind w:left="0" w:firstLine="567"/>
        <w:jc w:val="both"/>
        <w:rPr>
          <w:rFonts w:ascii="Times New Roman" w:hAnsi="Times New Roman"/>
          <w:sz w:val="28"/>
          <w:szCs w:val="28"/>
          <w:lang w:val="uk-UA"/>
        </w:rPr>
      </w:pPr>
      <w:r w:rsidRPr="0056116A">
        <w:rPr>
          <w:rFonts w:ascii="Times New Roman" w:hAnsi="Times New Roman"/>
          <w:sz w:val="28"/>
          <w:szCs w:val="28"/>
          <w:lang w:val="uk-UA"/>
        </w:rPr>
        <w:t>Створити умови для</w:t>
      </w:r>
      <w:r>
        <w:rPr>
          <w:rFonts w:ascii="Times New Roman" w:hAnsi="Times New Roman"/>
          <w:sz w:val="28"/>
          <w:szCs w:val="28"/>
          <w:lang w:val="uk-UA"/>
        </w:rPr>
        <w:t xml:space="preserve"> залучення </w:t>
      </w:r>
      <w:r w:rsidRPr="0056116A">
        <w:rPr>
          <w:rFonts w:ascii="Times New Roman" w:hAnsi="Times New Roman"/>
          <w:sz w:val="28"/>
          <w:szCs w:val="28"/>
          <w:lang w:val="uk-UA"/>
        </w:rPr>
        <w:t xml:space="preserve">суттєвих </w:t>
      </w:r>
      <w:r>
        <w:rPr>
          <w:rFonts w:ascii="Times New Roman" w:hAnsi="Times New Roman"/>
          <w:sz w:val="28"/>
          <w:szCs w:val="28"/>
          <w:lang w:val="uk-UA"/>
        </w:rPr>
        <w:t xml:space="preserve">обсягів прямих </w:t>
      </w:r>
      <w:r w:rsidRPr="0056116A">
        <w:rPr>
          <w:rFonts w:ascii="Times New Roman" w:hAnsi="Times New Roman"/>
          <w:sz w:val="28"/>
          <w:szCs w:val="28"/>
          <w:lang w:val="uk-UA"/>
        </w:rPr>
        <w:t xml:space="preserve">іноземних інвестицій, стимулювання </w:t>
      </w:r>
      <w:r>
        <w:rPr>
          <w:rFonts w:ascii="Times New Roman" w:hAnsi="Times New Roman"/>
          <w:sz w:val="28"/>
          <w:szCs w:val="28"/>
          <w:lang w:val="uk-UA"/>
        </w:rPr>
        <w:t xml:space="preserve">прискореного </w:t>
      </w:r>
      <w:r w:rsidRPr="0056116A">
        <w:rPr>
          <w:rFonts w:ascii="Times New Roman" w:hAnsi="Times New Roman"/>
          <w:sz w:val="28"/>
          <w:szCs w:val="28"/>
          <w:lang w:val="uk-UA"/>
        </w:rPr>
        <w:t>зростання ВВП, створення нових робочих місць, зростання заробітних плат</w:t>
      </w:r>
      <w:r w:rsidR="00EA4927">
        <w:rPr>
          <w:rFonts w:ascii="Times New Roman" w:hAnsi="Times New Roman"/>
          <w:sz w:val="28"/>
          <w:szCs w:val="28"/>
          <w:lang w:val="uk-UA"/>
        </w:rPr>
        <w:t>;</w:t>
      </w:r>
    </w:p>
    <w:p w14:paraId="4A84829C" w14:textId="77777777" w:rsidR="00EA4927" w:rsidRDefault="00EA4927" w:rsidP="00EA4927">
      <w:pPr>
        <w:numPr>
          <w:ilvl w:val="0"/>
          <w:numId w:val="13"/>
        </w:numPr>
        <w:tabs>
          <w:tab w:val="left" w:pos="851"/>
        </w:tabs>
        <w:spacing w:after="0" w:line="240" w:lineRule="auto"/>
        <w:ind w:left="0" w:firstLine="567"/>
        <w:jc w:val="both"/>
        <w:rPr>
          <w:rFonts w:ascii="Times New Roman" w:hAnsi="Times New Roman"/>
          <w:sz w:val="28"/>
          <w:szCs w:val="28"/>
          <w:lang w:val="uk-UA"/>
        </w:rPr>
      </w:pPr>
      <w:r w:rsidRPr="00EA4927">
        <w:rPr>
          <w:rFonts w:ascii="Times New Roman" w:hAnsi="Times New Roman"/>
          <w:sz w:val="28"/>
          <w:szCs w:val="28"/>
          <w:lang w:val="uk-UA"/>
        </w:rPr>
        <w:t xml:space="preserve">Подолати поділ українського суспільства, </w:t>
      </w:r>
      <w:r>
        <w:rPr>
          <w:rFonts w:ascii="Times New Roman" w:hAnsi="Times New Roman"/>
          <w:sz w:val="28"/>
          <w:szCs w:val="28"/>
          <w:lang w:val="uk-UA"/>
        </w:rPr>
        <w:t xml:space="preserve">що </w:t>
      </w:r>
      <w:r w:rsidRPr="00EA4927">
        <w:rPr>
          <w:rFonts w:ascii="Times New Roman" w:hAnsi="Times New Roman"/>
          <w:sz w:val="28"/>
          <w:szCs w:val="28"/>
          <w:lang w:val="uk-UA"/>
        </w:rPr>
        <w:t>поглиби</w:t>
      </w:r>
      <w:r>
        <w:rPr>
          <w:rFonts w:ascii="Times New Roman" w:hAnsi="Times New Roman"/>
          <w:sz w:val="28"/>
          <w:szCs w:val="28"/>
          <w:lang w:val="uk-UA"/>
        </w:rPr>
        <w:t>в</w:t>
      </w:r>
      <w:r w:rsidRPr="00EA4927">
        <w:rPr>
          <w:rFonts w:ascii="Times New Roman" w:hAnsi="Times New Roman"/>
          <w:sz w:val="28"/>
          <w:szCs w:val="28"/>
          <w:lang w:val="uk-UA"/>
        </w:rPr>
        <w:t xml:space="preserve">ся </w:t>
      </w:r>
      <w:r>
        <w:rPr>
          <w:rFonts w:ascii="Times New Roman" w:hAnsi="Times New Roman"/>
          <w:sz w:val="28"/>
          <w:szCs w:val="28"/>
          <w:lang w:val="uk-UA"/>
        </w:rPr>
        <w:t xml:space="preserve">упродовж останніх років, </w:t>
      </w:r>
      <w:r w:rsidRPr="00EA4927">
        <w:rPr>
          <w:rFonts w:ascii="Times New Roman" w:hAnsi="Times New Roman"/>
          <w:sz w:val="28"/>
          <w:szCs w:val="28"/>
          <w:lang w:val="uk-UA"/>
        </w:rPr>
        <w:t>через що відчувається несправедлив</w:t>
      </w:r>
      <w:r>
        <w:rPr>
          <w:rFonts w:ascii="Times New Roman" w:hAnsi="Times New Roman"/>
          <w:sz w:val="28"/>
          <w:szCs w:val="28"/>
          <w:lang w:val="uk-UA"/>
        </w:rPr>
        <w:t xml:space="preserve">ість </w:t>
      </w:r>
      <w:r w:rsidRPr="00EA4927">
        <w:rPr>
          <w:rFonts w:ascii="Times New Roman" w:hAnsi="Times New Roman"/>
          <w:sz w:val="28"/>
          <w:szCs w:val="28"/>
          <w:lang w:val="uk-UA"/>
        </w:rPr>
        <w:t>і корупці</w:t>
      </w:r>
      <w:r>
        <w:rPr>
          <w:rFonts w:ascii="Times New Roman" w:hAnsi="Times New Roman"/>
          <w:sz w:val="28"/>
          <w:szCs w:val="28"/>
          <w:lang w:val="uk-UA"/>
        </w:rPr>
        <w:t>я</w:t>
      </w:r>
      <w:r w:rsidRPr="00EA4927">
        <w:rPr>
          <w:rFonts w:ascii="Times New Roman" w:hAnsi="Times New Roman"/>
          <w:sz w:val="28"/>
          <w:szCs w:val="28"/>
          <w:lang w:val="uk-UA"/>
        </w:rPr>
        <w:t xml:space="preserve"> в правовій і екон</w:t>
      </w:r>
      <w:r>
        <w:rPr>
          <w:rFonts w:ascii="Times New Roman" w:hAnsi="Times New Roman"/>
          <w:sz w:val="28"/>
          <w:szCs w:val="28"/>
          <w:lang w:val="uk-UA"/>
        </w:rPr>
        <w:t>о</w:t>
      </w:r>
      <w:r w:rsidRPr="00EA4927">
        <w:rPr>
          <w:rFonts w:ascii="Times New Roman" w:hAnsi="Times New Roman"/>
          <w:sz w:val="28"/>
          <w:szCs w:val="28"/>
          <w:lang w:val="uk-UA"/>
        </w:rPr>
        <w:t>м</w:t>
      </w:r>
      <w:r>
        <w:rPr>
          <w:rFonts w:ascii="Times New Roman" w:hAnsi="Times New Roman"/>
          <w:sz w:val="28"/>
          <w:szCs w:val="28"/>
          <w:lang w:val="uk-UA"/>
        </w:rPr>
        <w:t>і</w:t>
      </w:r>
      <w:r w:rsidRPr="00EA4927">
        <w:rPr>
          <w:rFonts w:ascii="Times New Roman" w:hAnsi="Times New Roman"/>
          <w:sz w:val="28"/>
          <w:szCs w:val="28"/>
          <w:lang w:val="uk-UA"/>
        </w:rPr>
        <w:t>ч</w:t>
      </w:r>
      <w:r>
        <w:rPr>
          <w:rFonts w:ascii="Times New Roman" w:hAnsi="Times New Roman"/>
          <w:sz w:val="28"/>
          <w:szCs w:val="28"/>
          <w:lang w:val="uk-UA"/>
        </w:rPr>
        <w:t>н</w:t>
      </w:r>
      <w:r w:rsidRPr="00EA4927">
        <w:rPr>
          <w:rFonts w:ascii="Times New Roman" w:hAnsi="Times New Roman"/>
          <w:sz w:val="28"/>
          <w:szCs w:val="28"/>
          <w:lang w:val="uk-UA"/>
        </w:rPr>
        <w:t>і</w:t>
      </w:r>
      <w:r>
        <w:rPr>
          <w:rFonts w:ascii="Times New Roman" w:hAnsi="Times New Roman"/>
          <w:sz w:val="28"/>
          <w:szCs w:val="28"/>
          <w:lang w:val="uk-UA"/>
        </w:rPr>
        <w:t>й системах держави</w:t>
      </w:r>
      <w:r w:rsidR="00AF1721">
        <w:rPr>
          <w:rFonts w:ascii="Times New Roman" w:hAnsi="Times New Roman"/>
          <w:sz w:val="28"/>
          <w:szCs w:val="28"/>
          <w:lang w:val="uk-UA"/>
        </w:rPr>
        <w:t>;</w:t>
      </w:r>
    </w:p>
    <w:p w14:paraId="589385E5" w14:textId="77777777" w:rsidR="00AF1721" w:rsidRPr="00EA4927" w:rsidRDefault="00AF1721" w:rsidP="00EA4927">
      <w:pPr>
        <w:numPr>
          <w:ilvl w:val="0"/>
          <w:numId w:val="13"/>
        </w:numPr>
        <w:tabs>
          <w:tab w:val="left" w:pos="851"/>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lastRenderedPageBreak/>
        <w:t>Заборонити надмірний контроль з боку одного суб’єкта або невеликої кількості суб’єктів на будь-яким сектором національної економіки та попередити надмірну горизонтальну і вертикальну інтеграцію.</w:t>
      </w:r>
    </w:p>
    <w:p w14:paraId="2E847942" w14:textId="77777777" w:rsidR="00F212AD" w:rsidRPr="00585810" w:rsidRDefault="00F212AD" w:rsidP="005F1DD3">
      <w:pPr>
        <w:tabs>
          <w:tab w:val="left" w:pos="851"/>
        </w:tabs>
        <w:spacing w:after="0" w:line="240" w:lineRule="auto"/>
        <w:ind w:firstLine="567"/>
        <w:jc w:val="both"/>
        <w:rPr>
          <w:rFonts w:ascii="Times New Roman" w:hAnsi="Times New Roman"/>
          <w:b/>
          <w:sz w:val="28"/>
          <w:szCs w:val="28"/>
          <w:lang w:val="uk-UA"/>
        </w:rPr>
      </w:pPr>
      <w:r w:rsidRPr="00585810">
        <w:rPr>
          <w:rFonts w:ascii="Times New Roman" w:hAnsi="Times New Roman"/>
          <w:b/>
          <w:sz w:val="28"/>
          <w:szCs w:val="28"/>
          <w:lang w:val="uk-UA"/>
        </w:rPr>
        <w:t>3. Загальна характеристика та основні положення Законопроекту.</w:t>
      </w:r>
    </w:p>
    <w:p w14:paraId="371D06AE" w14:textId="4743336F" w:rsidR="00BC7C1C" w:rsidRPr="00BC7C1C" w:rsidRDefault="00F212AD"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Проектом Закону України пропонується в</w:t>
      </w:r>
      <w:r w:rsidRPr="00074C9E">
        <w:rPr>
          <w:rFonts w:ascii="Times New Roman" w:hAnsi="Times New Roman"/>
          <w:sz w:val="28"/>
          <w:szCs w:val="28"/>
          <w:lang w:val="uk-UA"/>
        </w:rPr>
        <w:t>нести</w:t>
      </w:r>
      <w:r>
        <w:rPr>
          <w:rFonts w:ascii="Times New Roman" w:hAnsi="Times New Roman"/>
          <w:sz w:val="28"/>
          <w:szCs w:val="28"/>
          <w:lang w:val="uk-UA"/>
        </w:rPr>
        <w:t xml:space="preserve"> </w:t>
      </w:r>
      <w:r w:rsidR="00BC7C1C">
        <w:rPr>
          <w:rFonts w:ascii="Times New Roman" w:hAnsi="Times New Roman"/>
          <w:sz w:val="28"/>
          <w:szCs w:val="28"/>
          <w:lang w:val="uk-UA"/>
        </w:rPr>
        <w:t xml:space="preserve">зміни </w:t>
      </w:r>
      <w:r>
        <w:rPr>
          <w:rFonts w:ascii="Times New Roman" w:hAnsi="Times New Roman"/>
          <w:sz w:val="28"/>
          <w:szCs w:val="28"/>
          <w:lang w:val="uk-UA"/>
        </w:rPr>
        <w:t xml:space="preserve">до </w:t>
      </w:r>
      <w:r w:rsidRPr="00F212AD">
        <w:rPr>
          <w:rFonts w:ascii="Times New Roman" w:hAnsi="Times New Roman"/>
          <w:sz w:val="28"/>
          <w:szCs w:val="28"/>
          <w:lang w:val="uk-UA"/>
        </w:rPr>
        <w:t>Закон</w:t>
      </w:r>
      <w:r>
        <w:rPr>
          <w:rFonts w:ascii="Times New Roman" w:hAnsi="Times New Roman"/>
          <w:sz w:val="28"/>
          <w:szCs w:val="28"/>
          <w:lang w:val="uk-UA"/>
        </w:rPr>
        <w:t>у</w:t>
      </w:r>
      <w:r w:rsidRPr="00F212AD">
        <w:rPr>
          <w:rFonts w:ascii="Times New Roman" w:hAnsi="Times New Roman"/>
          <w:sz w:val="28"/>
          <w:szCs w:val="28"/>
          <w:lang w:val="uk-UA"/>
        </w:rPr>
        <w:t xml:space="preserve"> України «</w:t>
      </w:r>
      <w:r w:rsidR="00700B7A" w:rsidRPr="00700B7A">
        <w:rPr>
          <w:rFonts w:ascii="Times New Roman" w:hAnsi="Times New Roman"/>
          <w:sz w:val="28"/>
          <w:szCs w:val="28"/>
          <w:lang w:val="uk-UA"/>
        </w:rPr>
        <w:t>Про Антимонопольний комітет України</w:t>
      </w:r>
      <w:r w:rsidRPr="00F212AD">
        <w:rPr>
          <w:rFonts w:ascii="Times New Roman" w:hAnsi="Times New Roman"/>
          <w:sz w:val="28"/>
          <w:szCs w:val="28"/>
          <w:lang w:val="uk-UA"/>
        </w:rPr>
        <w:t>»</w:t>
      </w:r>
      <w:r w:rsidR="00BC7C1C">
        <w:rPr>
          <w:rFonts w:ascii="Times New Roman" w:hAnsi="Times New Roman"/>
          <w:sz w:val="28"/>
          <w:szCs w:val="28"/>
          <w:lang w:val="uk-UA"/>
        </w:rPr>
        <w:t>, основні з яких є:</w:t>
      </w:r>
    </w:p>
    <w:p w14:paraId="6D368933" w14:textId="77777777" w:rsidR="00DE3FFE" w:rsidRPr="00DE3FFE" w:rsidRDefault="00F212AD" w:rsidP="005F1DD3">
      <w:pPr>
        <w:pStyle w:val="a3"/>
        <w:numPr>
          <w:ilvl w:val="0"/>
          <w:numId w:val="4"/>
        </w:numPr>
        <w:tabs>
          <w:tab w:val="left" w:pos="851"/>
        </w:tabs>
        <w:ind w:left="0" w:firstLine="567"/>
        <w:jc w:val="both"/>
        <w:rPr>
          <w:rFonts w:ascii="Times New Roman" w:hAnsi="Times New Roman"/>
          <w:sz w:val="28"/>
          <w:szCs w:val="28"/>
          <w:lang w:val="uk-UA"/>
        </w:rPr>
      </w:pPr>
      <w:r w:rsidRPr="00DE3FFE">
        <w:rPr>
          <w:rFonts w:ascii="Times New Roman" w:hAnsi="Times New Roman"/>
          <w:sz w:val="28"/>
          <w:szCs w:val="28"/>
          <w:lang w:val="uk-UA"/>
        </w:rPr>
        <w:t xml:space="preserve">Абзац </w:t>
      </w:r>
      <w:r w:rsidR="00700B7A">
        <w:rPr>
          <w:rFonts w:ascii="Times New Roman" w:hAnsi="Times New Roman"/>
          <w:sz w:val="28"/>
          <w:szCs w:val="28"/>
          <w:lang w:val="uk-UA"/>
        </w:rPr>
        <w:t>другий</w:t>
      </w:r>
      <w:r w:rsidRPr="00DE3FFE">
        <w:rPr>
          <w:rFonts w:ascii="Times New Roman" w:hAnsi="Times New Roman"/>
          <w:sz w:val="28"/>
          <w:szCs w:val="28"/>
          <w:lang w:val="uk-UA"/>
        </w:rPr>
        <w:t xml:space="preserve"> статті </w:t>
      </w:r>
      <w:r w:rsidR="00700B7A">
        <w:rPr>
          <w:rFonts w:ascii="Times New Roman" w:hAnsi="Times New Roman"/>
          <w:sz w:val="28"/>
          <w:szCs w:val="28"/>
          <w:lang w:val="uk-UA"/>
        </w:rPr>
        <w:t>2</w:t>
      </w:r>
      <w:r w:rsidRPr="00DE3FFE">
        <w:rPr>
          <w:rFonts w:ascii="Times New Roman" w:hAnsi="Times New Roman"/>
          <w:sz w:val="28"/>
          <w:szCs w:val="28"/>
          <w:lang w:val="uk-UA"/>
        </w:rPr>
        <w:t xml:space="preserve"> викласти в такій редакції: </w:t>
      </w:r>
    </w:p>
    <w:p w14:paraId="603A5041" w14:textId="77777777" w:rsidR="00F212AD" w:rsidRDefault="00F212AD"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700B7A" w:rsidRPr="00700B7A">
        <w:rPr>
          <w:rFonts w:ascii="Times New Roman" w:hAnsi="Times New Roman"/>
          <w:sz w:val="28"/>
          <w:szCs w:val="28"/>
          <w:lang w:val="uk-UA"/>
        </w:rPr>
        <w:t>Антимонопольний комітет України щорічно подає Верховній Раді України звіт про свою діяльність, а Голова Антимонопольного комітету України представляє публічний звіт</w:t>
      </w:r>
      <w:r w:rsidR="00E077AF">
        <w:rPr>
          <w:rFonts w:ascii="Times New Roman" w:hAnsi="Times New Roman"/>
          <w:sz w:val="28"/>
          <w:szCs w:val="28"/>
          <w:lang w:val="uk-UA"/>
        </w:rPr>
        <w:t xml:space="preserve"> </w:t>
      </w:r>
      <w:r w:rsidR="00E077AF" w:rsidRPr="00E077AF">
        <w:rPr>
          <w:rFonts w:ascii="Times New Roman" w:hAnsi="Times New Roman"/>
          <w:bCs/>
          <w:sz w:val="28"/>
          <w:szCs w:val="28"/>
          <w:lang w:val="uk-UA"/>
        </w:rPr>
        <w:t>на пленарному засіданні Верховної Ради України</w:t>
      </w:r>
      <w:r>
        <w:rPr>
          <w:rFonts w:ascii="Times New Roman" w:hAnsi="Times New Roman"/>
          <w:sz w:val="28"/>
          <w:szCs w:val="28"/>
          <w:lang w:val="uk-UA"/>
        </w:rPr>
        <w:t>».</w:t>
      </w:r>
    </w:p>
    <w:p w14:paraId="4FF84934" w14:textId="77777777" w:rsidR="00F12F13" w:rsidRPr="00DE3FFE" w:rsidRDefault="00651B0C" w:rsidP="005F1DD3">
      <w:pPr>
        <w:pStyle w:val="a3"/>
        <w:numPr>
          <w:ilvl w:val="0"/>
          <w:numId w:val="4"/>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третю </w:t>
      </w:r>
      <w:r w:rsidR="00F12F13">
        <w:rPr>
          <w:rFonts w:ascii="Times New Roman" w:hAnsi="Times New Roman"/>
          <w:sz w:val="28"/>
          <w:szCs w:val="28"/>
          <w:lang w:val="uk-UA"/>
        </w:rPr>
        <w:t xml:space="preserve">статті </w:t>
      </w:r>
      <w:r>
        <w:rPr>
          <w:rFonts w:ascii="Times New Roman" w:hAnsi="Times New Roman"/>
          <w:sz w:val="28"/>
          <w:szCs w:val="28"/>
          <w:lang w:val="uk-UA"/>
        </w:rPr>
        <w:t>6</w:t>
      </w:r>
      <w:r w:rsidR="00F12F13">
        <w:rPr>
          <w:rFonts w:ascii="Times New Roman" w:hAnsi="Times New Roman"/>
          <w:sz w:val="28"/>
          <w:szCs w:val="28"/>
          <w:lang w:val="uk-UA"/>
        </w:rPr>
        <w:t xml:space="preserve"> </w:t>
      </w:r>
      <w:r w:rsidR="00F12F13" w:rsidRPr="00DE3FFE">
        <w:rPr>
          <w:rFonts w:ascii="Times New Roman" w:hAnsi="Times New Roman"/>
          <w:sz w:val="28"/>
          <w:szCs w:val="28"/>
          <w:lang w:val="uk-UA"/>
        </w:rPr>
        <w:t xml:space="preserve">викласти в такій редакції: </w:t>
      </w:r>
    </w:p>
    <w:p w14:paraId="031D241D" w14:textId="0B92AF31" w:rsidR="00F12F13" w:rsidRDefault="00F12F13" w:rsidP="005F1DD3">
      <w:pPr>
        <w:tabs>
          <w:tab w:val="left" w:pos="851"/>
        </w:tabs>
        <w:spacing w:after="0" w:line="240" w:lineRule="auto"/>
        <w:ind w:firstLine="567"/>
        <w:jc w:val="both"/>
        <w:rPr>
          <w:rFonts w:ascii="Times New Roman" w:hAnsi="Times New Roman"/>
          <w:sz w:val="28"/>
          <w:szCs w:val="28"/>
          <w:lang w:val="uk-UA"/>
        </w:rPr>
      </w:pPr>
      <w:r w:rsidRPr="00F12F13">
        <w:rPr>
          <w:rFonts w:ascii="Times New Roman" w:hAnsi="Times New Roman"/>
          <w:sz w:val="28"/>
          <w:szCs w:val="28"/>
          <w:lang w:val="uk-UA"/>
        </w:rPr>
        <w:t>«</w:t>
      </w:r>
      <w:r w:rsidR="00651B0C" w:rsidRPr="00651B0C">
        <w:rPr>
          <w:rFonts w:ascii="Times New Roman" w:hAnsi="Times New Roman"/>
          <w:sz w:val="28"/>
          <w:szCs w:val="28"/>
          <w:lang w:val="uk-UA"/>
        </w:rPr>
        <w:t>Антимонопольний комітет України утворює територіальні відділення в усіх областях України, а в разі необхідності здійснює їх реорганізацію</w:t>
      </w:r>
      <w:r w:rsidRPr="00F12F13">
        <w:rPr>
          <w:rFonts w:ascii="Times New Roman" w:hAnsi="Times New Roman"/>
          <w:sz w:val="28"/>
          <w:szCs w:val="28"/>
          <w:lang w:val="uk-UA"/>
        </w:rPr>
        <w:t>»</w:t>
      </w:r>
      <w:r>
        <w:rPr>
          <w:rFonts w:ascii="Times New Roman" w:hAnsi="Times New Roman"/>
          <w:sz w:val="28"/>
          <w:szCs w:val="28"/>
          <w:lang w:val="uk-UA"/>
        </w:rPr>
        <w:t>.</w:t>
      </w:r>
    </w:p>
    <w:p w14:paraId="0FFF264F" w14:textId="77777777" w:rsidR="00F12F13" w:rsidRPr="00DE3FFE" w:rsidRDefault="00170E70" w:rsidP="005F1DD3">
      <w:pPr>
        <w:pStyle w:val="a3"/>
        <w:numPr>
          <w:ilvl w:val="0"/>
          <w:numId w:val="4"/>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Пункт 16 частини другої статті 7 </w:t>
      </w:r>
      <w:r w:rsidR="00F12F13" w:rsidRPr="00DE3FFE">
        <w:rPr>
          <w:rFonts w:ascii="Times New Roman" w:hAnsi="Times New Roman"/>
          <w:sz w:val="28"/>
          <w:szCs w:val="28"/>
          <w:lang w:val="uk-UA"/>
        </w:rPr>
        <w:t xml:space="preserve">викласти в такій редакції: </w:t>
      </w:r>
    </w:p>
    <w:p w14:paraId="4A6D59E6" w14:textId="4D9744A5" w:rsidR="00F12F13" w:rsidRDefault="00F12F13"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170E70">
        <w:rPr>
          <w:rFonts w:ascii="Times New Roman" w:hAnsi="Times New Roman"/>
          <w:sz w:val="28"/>
          <w:szCs w:val="28"/>
          <w:lang w:val="uk-UA"/>
        </w:rPr>
        <w:t>У</w:t>
      </w:r>
      <w:r w:rsidR="00170E70" w:rsidRPr="00170E70">
        <w:rPr>
          <w:rFonts w:ascii="Times New Roman" w:hAnsi="Times New Roman"/>
          <w:sz w:val="28"/>
          <w:szCs w:val="28"/>
          <w:lang w:val="uk-UA"/>
        </w:rPr>
        <w:t>творювати територіальні відділення та дорадчі органи Антимонопольного комітету України в усіх областях України</w:t>
      </w:r>
      <w:r>
        <w:rPr>
          <w:rFonts w:ascii="Times New Roman" w:hAnsi="Times New Roman"/>
          <w:sz w:val="28"/>
          <w:szCs w:val="28"/>
          <w:lang w:val="uk-UA"/>
        </w:rPr>
        <w:t>».</w:t>
      </w:r>
    </w:p>
    <w:p w14:paraId="601EBC0C" w14:textId="77777777" w:rsidR="00170E70" w:rsidRPr="00DE3FFE" w:rsidRDefault="00170E70" w:rsidP="005F1DD3">
      <w:pPr>
        <w:pStyle w:val="a3"/>
        <w:numPr>
          <w:ilvl w:val="0"/>
          <w:numId w:val="4"/>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першу статті 9 </w:t>
      </w:r>
      <w:r w:rsidRPr="00DE3FFE">
        <w:rPr>
          <w:rFonts w:ascii="Times New Roman" w:hAnsi="Times New Roman"/>
          <w:sz w:val="28"/>
          <w:szCs w:val="28"/>
          <w:lang w:val="uk-UA"/>
        </w:rPr>
        <w:t xml:space="preserve">викласти в такій редакції: </w:t>
      </w:r>
    </w:p>
    <w:p w14:paraId="1620FCFE" w14:textId="77777777" w:rsidR="00170E70" w:rsidRDefault="00170E70" w:rsidP="005F1DD3">
      <w:pPr>
        <w:tabs>
          <w:tab w:val="left" w:pos="851"/>
        </w:tabs>
        <w:spacing w:after="0" w:line="240" w:lineRule="auto"/>
        <w:ind w:firstLine="567"/>
        <w:jc w:val="both"/>
        <w:rPr>
          <w:rFonts w:ascii="Times New Roman" w:hAnsi="Times New Roman"/>
          <w:sz w:val="28"/>
          <w:szCs w:val="28"/>
          <w:lang w:val="uk-UA"/>
        </w:rPr>
      </w:pPr>
      <w:r w:rsidRPr="00F12F13">
        <w:rPr>
          <w:rFonts w:ascii="Times New Roman" w:hAnsi="Times New Roman"/>
          <w:sz w:val="28"/>
          <w:szCs w:val="28"/>
          <w:lang w:val="uk-UA"/>
        </w:rPr>
        <w:t>«</w:t>
      </w:r>
      <w:r w:rsidRPr="00170E70">
        <w:rPr>
          <w:rFonts w:ascii="Times New Roman" w:hAnsi="Times New Roman"/>
          <w:sz w:val="28"/>
          <w:szCs w:val="28"/>
          <w:lang w:val="uk-UA"/>
        </w:rPr>
        <w:t>Голова Антимонопольного комітету України призначається на посаду та звільняється з посади Верховною Радою України</w:t>
      </w:r>
      <w:r w:rsidRPr="00F12F13">
        <w:rPr>
          <w:rFonts w:ascii="Times New Roman" w:hAnsi="Times New Roman"/>
          <w:sz w:val="28"/>
          <w:szCs w:val="28"/>
          <w:lang w:val="uk-UA"/>
        </w:rPr>
        <w:t>»</w:t>
      </w:r>
      <w:r>
        <w:rPr>
          <w:rFonts w:ascii="Times New Roman" w:hAnsi="Times New Roman"/>
          <w:sz w:val="28"/>
          <w:szCs w:val="28"/>
          <w:lang w:val="uk-UA"/>
        </w:rPr>
        <w:t>.</w:t>
      </w:r>
    </w:p>
    <w:p w14:paraId="0A964D94" w14:textId="77777777" w:rsidR="00170E70" w:rsidRPr="00DE3FFE" w:rsidRDefault="00170E70" w:rsidP="005F1DD3">
      <w:pPr>
        <w:pStyle w:val="a3"/>
        <w:numPr>
          <w:ilvl w:val="0"/>
          <w:numId w:val="4"/>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w:t>
      </w:r>
      <w:r w:rsidR="0068090E">
        <w:rPr>
          <w:rFonts w:ascii="Times New Roman" w:hAnsi="Times New Roman"/>
          <w:sz w:val="28"/>
          <w:szCs w:val="28"/>
          <w:lang w:val="uk-UA"/>
        </w:rPr>
        <w:t>другу</w:t>
      </w:r>
      <w:r>
        <w:rPr>
          <w:rFonts w:ascii="Times New Roman" w:hAnsi="Times New Roman"/>
          <w:sz w:val="28"/>
          <w:szCs w:val="28"/>
          <w:lang w:val="uk-UA"/>
        </w:rPr>
        <w:t xml:space="preserve"> статті 9 </w:t>
      </w:r>
      <w:r w:rsidRPr="00DE3FFE">
        <w:rPr>
          <w:rFonts w:ascii="Times New Roman" w:hAnsi="Times New Roman"/>
          <w:sz w:val="28"/>
          <w:szCs w:val="28"/>
          <w:lang w:val="uk-UA"/>
        </w:rPr>
        <w:t xml:space="preserve">викласти в такій редакції: </w:t>
      </w:r>
    </w:p>
    <w:p w14:paraId="432AEE2C" w14:textId="77777777" w:rsidR="00170E70" w:rsidRDefault="00170E70" w:rsidP="005F1DD3">
      <w:pPr>
        <w:tabs>
          <w:tab w:val="left" w:pos="851"/>
        </w:tabs>
        <w:spacing w:after="0" w:line="240" w:lineRule="auto"/>
        <w:ind w:firstLine="567"/>
        <w:jc w:val="both"/>
        <w:rPr>
          <w:rFonts w:ascii="Times New Roman" w:hAnsi="Times New Roman"/>
          <w:sz w:val="28"/>
          <w:szCs w:val="28"/>
          <w:lang w:val="uk-UA"/>
        </w:rPr>
      </w:pPr>
      <w:r w:rsidRPr="00F12F13">
        <w:rPr>
          <w:rFonts w:ascii="Times New Roman" w:hAnsi="Times New Roman"/>
          <w:sz w:val="28"/>
          <w:szCs w:val="28"/>
          <w:lang w:val="uk-UA"/>
        </w:rPr>
        <w:t>«</w:t>
      </w:r>
      <w:r w:rsidR="0068090E" w:rsidRPr="0068090E">
        <w:rPr>
          <w:rFonts w:ascii="Times New Roman" w:hAnsi="Times New Roman"/>
          <w:sz w:val="28"/>
          <w:szCs w:val="28"/>
          <w:lang w:val="uk-UA"/>
        </w:rPr>
        <w:t>Строк повноважень Голови Антимонопольного комітету України становить</w:t>
      </w:r>
      <w:r w:rsidR="0068090E" w:rsidRPr="002D4F15">
        <w:rPr>
          <w:rFonts w:ascii="Times New Roman" w:hAnsi="Times New Roman"/>
          <w:sz w:val="28"/>
          <w:szCs w:val="28"/>
          <w:lang w:val="uk-UA"/>
        </w:rPr>
        <w:t xml:space="preserve"> </w:t>
      </w:r>
      <w:r w:rsidR="002D4F15" w:rsidRPr="002D4F15">
        <w:rPr>
          <w:rStyle w:val="rvts9"/>
          <w:rFonts w:ascii="Times New Roman" w:hAnsi="Times New Roman"/>
          <w:bCs/>
          <w:sz w:val="28"/>
          <w:szCs w:val="28"/>
          <w:lang w:val="uk-UA"/>
        </w:rPr>
        <w:t>п’ять років</w:t>
      </w:r>
      <w:r w:rsidR="0068090E" w:rsidRPr="0068090E">
        <w:rPr>
          <w:rFonts w:ascii="Times New Roman" w:hAnsi="Times New Roman"/>
          <w:sz w:val="28"/>
          <w:szCs w:val="28"/>
          <w:lang w:val="uk-UA"/>
        </w:rPr>
        <w:t>. Голова Антимонопольного комітету України не може призначатися на цю посаду більше ніж на два строки підряд</w:t>
      </w:r>
      <w:r w:rsidRPr="00F12F13">
        <w:rPr>
          <w:rFonts w:ascii="Times New Roman" w:hAnsi="Times New Roman"/>
          <w:sz w:val="28"/>
          <w:szCs w:val="28"/>
          <w:lang w:val="uk-UA"/>
        </w:rPr>
        <w:t>»</w:t>
      </w:r>
      <w:r>
        <w:rPr>
          <w:rFonts w:ascii="Times New Roman" w:hAnsi="Times New Roman"/>
          <w:sz w:val="28"/>
          <w:szCs w:val="28"/>
          <w:lang w:val="uk-UA"/>
        </w:rPr>
        <w:t>.</w:t>
      </w:r>
    </w:p>
    <w:p w14:paraId="60FFEBCB" w14:textId="77777777" w:rsidR="0068090E" w:rsidRPr="00DE3FFE" w:rsidRDefault="0068090E" w:rsidP="005F1DD3">
      <w:pPr>
        <w:pStyle w:val="a3"/>
        <w:numPr>
          <w:ilvl w:val="0"/>
          <w:numId w:val="4"/>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четверту статті 9 </w:t>
      </w:r>
      <w:r w:rsidRPr="00DE3FFE">
        <w:rPr>
          <w:rFonts w:ascii="Times New Roman" w:hAnsi="Times New Roman"/>
          <w:sz w:val="28"/>
          <w:szCs w:val="28"/>
          <w:lang w:val="uk-UA"/>
        </w:rPr>
        <w:t xml:space="preserve">викласти в такій редакції: </w:t>
      </w:r>
    </w:p>
    <w:p w14:paraId="5505B478" w14:textId="77777777" w:rsidR="0068090E" w:rsidRDefault="0068090E" w:rsidP="005F1DD3">
      <w:pPr>
        <w:tabs>
          <w:tab w:val="left" w:pos="851"/>
        </w:tabs>
        <w:spacing w:after="0" w:line="240" w:lineRule="auto"/>
        <w:ind w:firstLine="567"/>
        <w:jc w:val="both"/>
        <w:rPr>
          <w:rFonts w:ascii="Times New Roman" w:hAnsi="Times New Roman"/>
          <w:sz w:val="28"/>
          <w:szCs w:val="28"/>
          <w:lang w:val="uk-UA"/>
        </w:rPr>
      </w:pPr>
      <w:r w:rsidRPr="00F12F13">
        <w:rPr>
          <w:rFonts w:ascii="Times New Roman" w:hAnsi="Times New Roman"/>
          <w:sz w:val="28"/>
          <w:szCs w:val="28"/>
          <w:lang w:val="uk-UA"/>
        </w:rPr>
        <w:t>«</w:t>
      </w:r>
      <w:r w:rsidRPr="0068090E">
        <w:rPr>
          <w:rFonts w:ascii="Times New Roman" w:hAnsi="Times New Roman"/>
          <w:sz w:val="28"/>
          <w:szCs w:val="28"/>
          <w:lang w:val="uk-UA"/>
        </w:rPr>
        <w:t>Голова Антимонопольного комітету України може бути звільнений з посади у разі вчинення ним злочину та у зв'язку з неможливістю виконання обов'язків за станом здоров'я. Голова Антимонопольного комітету України має право заявити про свою відставку Верховній Раді України. Припинення повноважень Голови Комітету не тягне за собою складання повноважень державними уповноваженими Антимонопольного комітету України</w:t>
      </w:r>
      <w:r w:rsidRPr="00F12F13">
        <w:rPr>
          <w:rFonts w:ascii="Times New Roman" w:hAnsi="Times New Roman"/>
          <w:sz w:val="28"/>
          <w:szCs w:val="28"/>
          <w:lang w:val="uk-UA"/>
        </w:rPr>
        <w:t>»</w:t>
      </w:r>
      <w:r>
        <w:rPr>
          <w:rFonts w:ascii="Times New Roman" w:hAnsi="Times New Roman"/>
          <w:sz w:val="28"/>
          <w:szCs w:val="28"/>
          <w:lang w:val="uk-UA"/>
        </w:rPr>
        <w:t>.</w:t>
      </w:r>
    </w:p>
    <w:p w14:paraId="56E944BF" w14:textId="77777777" w:rsidR="0068090E" w:rsidRPr="00DE3FFE" w:rsidRDefault="0068090E" w:rsidP="005F1DD3">
      <w:pPr>
        <w:pStyle w:val="a3"/>
        <w:numPr>
          <w:ilvl w:val="0"/>
          <w:numId w:val="4"/>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першу статті 12 </w:t>
      </w:r>
      <w:r w:rsidRPr="00DE3FFE">
        <w:rPr>
          <w:rFonts w:ascii="Times New Roman" w:hAnsi="Times New Roman"/>
          <w:sz w:val="28"/>
          <w:szCs w:val="28"/>
          <w:lang w:val="uk-UA"/>
        </w:rPr>
        <w:t xml:space="preserve">викласти в такій редакції: </w:t>
      </w:r>
    </w:p>
    <w:p w14:paraId="4DFF3578" w14:textId="5D762703" w:rsidR="0068090E" w:rsidRDefault="0068090E" w:rsidP="005F1DD3">
      <w:pPr>
        <w:tabs>
          <w:tab w:val="left" w:pos="851"/>
        </w:tabs>
        <w:spacing w:after="0" w:line="240" w:lineRule="auto"/>
        <w:ind w:firstLine="567"/>
        <w:jc w:val="both"/>
        <w:rPr>
          <w:rFonts w:ascii="Times New Roman" w:hAnsi="Times New Roman"/>
          <w:sz w:val="28"/>
          <w:szCs w:val="28"/>
          <w:lang w:val="uk-UA"/>
        </w:rPr>
      </w:pPr>
      <w:r w:rsidRPr="00F12F13">
        <w:rPr>
          <w:rFonts w:ascii="Times New Roman" w:hAnsi="Times New Roman"/>
          <w:sz w:val="28"/>
          <w:szCs w:val="28"/>
          <w:lang w:val="uk-UA"/>
        </w:rPr>
        <w:t>«</w:t>
      </w:r>
      <w:r w:rsidRPr="0068090E">
        <w:rPr>
          <w:rFonts w:ascii="Times New Roman" w:hAnsi="Times New Roman"/>
          <w:sz w:val="28"/>
          <w:szCs w:val="28"/>
          <w:lang w:val="uk-UA"/>
        </w:rPr>
        <w:t>Для реалізації завдань, покладених на Антимонопольний комітет України, в Автономній Республіці Крим, областях, містах Києві та Севастополі утворюються територіальні відділення Антимонопольного комітету України, повноваження яких визначаються Комітетом у межах його компетенції</w:t>
      </w:r>
      <w:r w:rsidRPr="00F12F13">
        <w:rPr>
          <w:rFonts w:ascii="Times New Roman" w:hAnsi="Times New Roman"/>
          <w:sz w:val="28"/>
          <w:szCs w:val="28"/>
          <w:lang w:val="uk-UA"/>
        </w:rPr>
        <w:t>»</w:t>
      </w:r>
      <w:r>
        <w:rPr>
          <w:rFonts w:ascii="Times New Roman" w:hAnsi="Times New Roman"/>
          <w:sz w:val="28"/>
          <w:szCs w:val="28"/>
          <w:lang w:val="uk-UA"/>
        </w:rPr>
        <w:t>.</w:t>
      </w:r>
    </w:p>
    <w:p w14:paraId="52B30D84" w14:textId="02A3987D" w:rsidR="0068090E" w:rsidRPr="00DE3FFE" w:rsidRDefault="00046838" w:rsidP="005F1DD3">
      <w:pPr>
        <w:pStyle w:val="a3"/>
        <w:numPr>
          <w:ilvl w:val="0"/>
          <w:numId w:val="4"/>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Статтю</w:t>
      </w:r>
      <w:r w:rsidR="0068090E">
        <w:rPr>
          <w:rFonts w:ascii="Times New Roman" w:hAnsi="Times New Roman"/>
          <w:sz w:val="28"/>
          <w:szCs w:val="28"/>
          <w:lang w:val="uk-UA"/>
        </w:rPr>
        <w:t xml:space="preserve"> 1</w:t>
      </w:r>
      <w:r w:rsidR="0093566D">
        <w:rPr>
          <w:rFonts w:ascii="Times New Roman" w:hAnsi="Times New Roman"/>
          <w:sz w:val="28"/>
          <w:szCs w:val="28"/>
          <w:lang w:val="uk-UA"/>
        </w:rPr>
        <w:t>6</w:t>
      </w:r>
      <w:r w:rsidR="0068090E">
        <w:rPr>
          <w:rFonts w:ascii="Times New Roman" w:hAnsi="Times New Roman"/>
          <w:sz w:val="28"/>
          <w:szCs w:val="28"/>
          <w:lang w:val="uk-UA"/>
        </w:rPr>
        <w:t xml:space="preserve"> </w:t>
      </w:r>
      <w:r>
        <w:rPr>
          <w:rFonts w:ascii="Times New Roman" w:hAnsi="Times New Roman"/>
          <w:sz w:val="28"/>
          <w:szCs w:val="28"/>
          <w:lang w:val="uk-UA"/>
        </w:rPr>
        <w:t>доповнити абзацом такого змісту</w:t>
      </w:r>
      <w:r w:rsidR="0068090E" w:rsidRPr="00DE3FFE">
        <w:rPr>
          <w:rFonts w:ascii="Times New Roman" w:hAnsi="Times New Roman"/>
          <w:sz w:val="28"/>
          <w:szCs w:val="28"/>
          <w:lang w:val="uk-UA"/>
        </w:rPr>
        <w:t xml:space="preserve">: </w:t>
      </w:r>
    </w:p>
    <w:p w14:paraId="3A1A6163" w14:textId="77777777" w:rsidR="0068090E" w:rsidRDefault="0068090E" w:rsidP="005F1DD3">
      <w:pPr>
        <w:tabs>
          <w:tab w:val="left" w:pos="851"/>
        </w:tabs>
        <w:spacing w:after="0" w:line="240" w:lineRule="auto"/>
        <w:ind w:firstLine="567"/>
        <w:jc w:val="both"/>
        <w:rPr>
          <w:rFonts w:ascii="Times New Roman" w:hAnsi="Times New Roman"/>
          <w:sz w:val="28"/>
          <w:szCs w:val="28"/>
          <w:lang w:val="uk-UA"/>
        </w:rPr>
      </w:pPr>
      <w:r w:rsidRPr="00F12F13">
        <w:rPr>
          <w:rFonts w:ascii="Times New Roman" w:hAnsi="Times New Roman"/>
          <w:sz w:val="28"/>
          <w:szCs w:val="28"/>
          <w:lang w:val="uk-UA"/>
        </w:rPr>
        <w:t>«</w:t>
      </w:r>
      <w:r w:rsidR="0093566D" w:rsidRPr="0093566D">
        <w:rPr>
          <w:rFonts w:ascii="Times New Roman" w:hAnsi="Times New Roman"/>
          <w:sz w:val="28"/>
          <w:szCs w:val="28"/>
          <w:lang w:val="uk-UA"/>
        </w:rPr>
        <w:t>Державний уповноважений може входити до складу комісій, комітетів та інших органів, що створюються органами державної влади, органами місцевого самоврядування без згоди Антимонопольного комітету України</w:t>
      </w:r>
      <w:r w:rsidRPr="00F12F13">
        <w:rPr>
          <w:rFonts w:ascii="Times New Roman" w:hAnsi="Times New Roman"/>
          <w:sz w:val="28"/>
          <w:szCs w:val="28"/>
          <w:lang w:val="uk-UA"/>
        </w:rPr>
        <w:t>»</w:t>
      </w:r>
      <w:r>
        <w:rPr>
          <w:rFonts w:ascii="Times New Roman" w:hAnsi="Times New Roman"/>
          <w:sz w:val="28"/>
          <w:szCs w:val="28"/>
          <w:lang w:val="uk-UA"/>
        </w:rPr>
        <w:t>.</w:t>
      </w:r>
    </w:p>
    <w:p w14:paraId="2116E40A" w14:textId="77777777" w:rsidR="0093566D" w:rsidRPr="00DE3FFE" w:rsidRDefault="0093566D" w:rsidP="005F1DD3">
      <w:pPr>
        <w:pStyle w:val="a3"/>
        <w:numPr>
          <w:ilvl w:val="0"/>
          <w:numId w:val="4"/>
        </w:numPr>
        <w:tabs>
          <w:tab w:val="left" w:pos="851"/>
          <w:tab w:val="left" w:pos="1134"/>
        </w:tabs>
        <w:ind w:left="0" w:firstLine="567"/>
        <w:jc w:val="both"/>
        <w:rPr>
          <w:rFonts w:ascii="Times New Roman" w:hAnsi="Times New Roman"/>
          <w:sz w:val="28"/>
          <w:szCs w:val="28"/>
          <w:lang w:val="uk-UA"/>
        </w:rPr>
      </w:pPr>
      <w:r>
        <w:rPr>
          <w:rFonts w:ascii="Times New Roman" w:hAnsi="Times New Roman"/>
          <w:sz w:val="28"/>
          <w:szCs w:val="28"/>
          <w:lang w:val="uk-UA"/>
        </w:rPr>
        <w:t xml:space="preserve">Частину першу статті 27 </w:t>
      </w:r>
      <w:r w:rsidRPr="00DE3FFE">
        <w:rPr>
          <w:rFonts w:ascii="Times New Roman" w:hAnsi="Times New Roman"/>
          <w:sz w:val="28"/>
          <w:szCs w:val="28"/>
          <w:lang w:val="uk-UA"/>
        </w:rPr>
        <w:t xml:space="preserve">викласти в такій редакції: </w:t>
      </w:r>
    </w:p>
    <w:p w14:paraId="06371BA5" w14:textId="77777777" w:rsidR="0093566D" w:rsidRDefault="0093566D" w:rsidP="005F1DD3">
      <w:pPr>
        <w:tabs>
          <w:tab w:val="left" w:pos="851"/>
        </w:tabs>
        <w:spacing w:after="0" w:line="240" w:lineRule="auto"/>
        <w:ind w:firstLine="567"/>
        <w:jc w:val="both"/>
        <w:rPr>
          <w:rFonts w:ascii="Times New Roman" w:hAnsi="Times New Roman"/>
          <w:sz w:val="28"/>
          <w:szCs w:val="28"/>
          <w:lang w:val="uk-UA"/>
        </w:rPr>
      </w:pPr>
      <w:r w:rsidRPr="00F12F13">
        <w:rPr>
          <w:rFonts w:ascii="Times New Roman" w:hAnsi="Times New Roman"/>
          <w:sz w:val="28"/>
          <w:szCs w:val="28"/>
          <w:lang w:val="uk-UA"/>
        </w:rPr>
        <w:t>«</w:t>
      </w:r>
      <w:r w:rsidR="002D4F15" w:rsidRPr="002D4F15">
        <w:rPr>
          <w:rStyle w:val="rvts9"/>
          <w:rFonts w:ascii="Times New Roman" w:hAnsi="Times New Roman"/>
          <w:bCs/>
          <w:sz w:val="28"/>
          <w:szCs w:val="28"/>
          <w:lang w:val="uk-UA"/>
        </w:rPr>
        <w:t xml:space="preserve">Структура та штатний розпис, зокрема гранична чисельність працівників Антимонопольного комітету України та його територіальних </w:t>
      </w:r>
      <w:r w:rsidR="002D4F15" w:rsidRPr="002D4F15">
        <w:rPr>
          <w:rStyle w:val="rvts9"/>
          <w:rFonts w:ascii="Times New Roman" w:hAnsi="Times New Roman"/>
          <w:bCs/>
          <w:sz w:val="28"/>
          <w:szCs w:val="28"/>
          <w:lang w:val="uk-UA"/>
        </w:rPr>
        <w:lastRenderedPageBreak/>
        <w:t>відділень затверджується Верховною Радою України в межах видатків згідно з кошторисом доходів і видатків за поданням Антимонопольного комітету України</w:t>
      </w:r>
      <w:r w:rsidRPr="00F12F13">
        <w:rPr>
          <w:rFonts w:ascii="Times New Roman" w:hAnsi="Times New Roman"/>
          <w:sz w:val="28"/>
          <w:szCs w:val="28"/>
          <w:lang w:val="uk-UA"/>
        </w:rPr>
        <w:t>»</w:t>
      </w:r>
      <w:r>
        <w:rPr>
          <w:rFonts w:ascii="Times New Roman" w:hAnsi="Times New Roman"/>
          <w:sz w:val="28"/>
          <w:szCs w:val="28"/>
          <w:lang w:val="uk-UA"/>
        </w:rPr>
        <w:t>.</w:t>
      </w:r>
    </w:p>
    <w:p w14:paraId="0B2C2B69" w14:textId="77777777" w:rsidR="0093566D" w:rsidRDefault="0093566D"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Проектом Закону України пропонується в</w:t>
      </w:r>
      <w:r w:rsidRPr="00074C9E">
        <w:rPr>
          <w:rFonts w:ascii="Times New Roman" w:hAnsi="Times New Roman"/>
          <w:sz w:val="28"/>
          <w:szCs w:val="28"/>
          <w:lang w:val="uk-UA"/>
        </w:rPr>
        <w:t>нести</w:t>
      </w:r>
      <w:r>
        <w:rPr>
          <w:rFonts w:ascii="Times New Roman" w:hAnsi="Times New Roman"/>
          <w:sz w:val="28"/>
          <w:szCs w:val="28"/>
          <w:lang w:val="uk-UA"/>
        </w:rPr>
        <w:t xml:space="preserve"> до </w:t>
      </w:r>
      <w:r w:rsidRPr="0093566D">
        <w:rPr>
          <w:rFonts w:ascii="Times New Roman" w:hAnsi="Times New Roman"/>
          <w:sz w:val="28"/>
          <w:szCs w:val="28"/>
          <w:lang w:val="uk-UA"/>
        </w:rPr>
        <w:t>Закон</w:t>
      </w:r>
      <w:r>
        <w:rPr>
          <w:rFonts w:ascii="Times New Roman" w:hAnsi="Times New Roman"/>
          <w:sz w:val="28"/>
          <w:szCs w:val="28"/>
          <w:lang w:val="uk-UA"/>
        </w:rPr>
        <w:t>у</w:t>
      </w:r>
      <w:r w:rsidRPr="0093566D">
        <w:rPr>
          <w:rFonts w:ascii="Times New Roman" w:hAnsi="Times New Roman"/>
          <w:sz w:val="28"/>
          <w:szCs w:val="28"/>
          <w:lang w:val="uk-UA"/>
        </w:rPr>
        <w:t xml:space="preserve"> України «Про захист економічної конкуренції»</w:t>
      </w:r>
      <w:r>
        <w:rPr>
          <w:rFonts w:ascii="Times New Roman" w:hAnsi="Times New Roman"/>
          <w:sz w:val="28"/>
          <w:szCs w:val="28"/>
          <w:lang w:val="uk-UA"/>
        </w:rPr>
        <w:t xml:space="preserve"> наступні зміни: </w:t>
      </w:r>
    </w:p>
    <w:p w14:paraId="388A23E7" w14:textId="77777777" w:rsidR="0093566D" w:rsidRPr="00DE3FFE" w:rsidRDefault="0093566D" w:rsidP="005F1DD3">
      <w:pPr>
        <w:pStyle w:val="a3"/>
        <w:numPr>
          <w:ilvl w:val="0"/>
          <w:numId w:val="1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Пункт </w:t>
      </w:r>
      <w:r w:rsidR="001F790B">
        <w:rPr>
          <w:rFonts w:ascii="Times New Roman" w:hAnsi="Times New Roman"/>
          <w:sz w:val="28"/>
          <w:szCs w:val="28"/>
          <w:lang w:val="uk-UA"/>
        </w:rPr>
        <w:t>другий</w:t>
      </w:r>
      <w:r w:rsidRPr="00DE3FFE">
        <w:rPr>
          <w:rFonts w:ascii="Times New Roman" w:hAnsi="Times New Roman"/>
          <w:sz w:val="28"/>
          <w:szCs w:val="28"/>
          <w:lang w:val="uk-UA"/>
        </w:rPr>
        <w:t xml:space="preserve"> статті </w:t>
      </w:r>
      <w:r>
        <w:rPr>
          <w:rFonts w:ascii="Times New Roman" w:hAnsi="Times New Roman"/>
          <w:sz w:val="28"/>
          <w:szCs w:val="28"/>
          <w:lang w:val="uk-UA"/>
        </w:rPr>
        <w:t>12</w:t>
      </w:r>
      <w:r w:rsidRPr="00DE3FFE">
        <w:rPr>
          <w:rFonts w:ascii="Times New Roman" w:hAnsi="Times New Roman"/>
          <w:sz w:val="28"/>
          <w:szCs w:val="28"/>
          <w:lang w:val="uk-UA"/>
        </w:rPr>
        <w:t xml:space="preserve"> викласти в такій редакції: </w:t>
      </w:r>
    </w:p>
    <w:p w14:paraId="269016B5" w14:textId="77777777" w:rsidR="0093566D" w:rsidRDefault="0093566D"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Pr="0093566D">
        <w:rPr>
          <w:rFonts w:ascii="Times New Roman" w:hAnsi="Times New Roman"/>
          <w:sz w:val="28"/>
          <w:szCs w:val="28"/>
          <w:lang w:val="uk-UA"/>
        </w:rPr>
        <w:t xml:space="preserve">Монопольним (домінуючим) вважається становище суб’єкта господарювання, частка якого на ринку товару перевищує </w:t>
      </w:r>
      <w:r w:rsidR="00851142">
        <w:rPr>
          <w:rFonts w:ascii="Times New Roman" w:hAnsi="Times New Roman"/>
          <w:sz w:val="28"/>
          <w:szCs w:val="28"/>
          <w:lang w:val="uk-UA"/>
        </w:rPr>
        <w:t>20</w:t>
      </w:r>
      <w:r w:rsidRPr="0093566D">
        <w:rPr>
          <w:rFonts w:ascii="Times New Roman" w:hAnsi="Times New Roman"/>
          <w:sz w:val="28"/>
          <w:szCs w:val="28"/>
          <w:lang w:val="uk-UA"/>
        </w:rPr>
        <w:t xml:space="preserve"> відсотків, якщо він не доведе, що зазнає значної конкуренції</w:t>
      </w:r>
      <w:r>
        <w:rPr>
          <w:rFonts w:ascii="Times New Roman" w:hAnsi="Times New Roman"/>
          <w:sz w:val="28"/>
          <w:szCs w:val="28"/>
          <w:lang w:val="uk-UA"/>
        </w:rPr>
        <w:t>».</w:t>
      </w:r>
    </w:p>
    <w:p w14:paraId="00C3E3AB" w14:textId="77777777" w:rsidR="001F790B" w:rsidRPr="00DE3FFE" w:rsidRDefault="001F790B" w:rsidP="005F1DD3">
      <w:pPr>
        <w:pStyle w:val="a3"/>
        <w:numPr>
          <w:ilvl w:val="0"/>
          <w:numId w:val="1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Пункт третій</w:t>
      </w:r>
      <w:r w:rsidRPr="00DE3FFE">
        <w:rPr>
          <w:rFonts w:ascii="Times New Roman" w:hAnsi="Times New Roman"/>
          <w:sz w:val="28"/>
          <w:szCs w:val="28"/>
          <w:lang w:val="uk-UA"/>
        </w:rPr>
        <w:t xml:space="preserve"> статті </w:t>
      </w:r>
      <w:r>
        <w:rPr>
          <w:rFonts w:ascii="Times New Roman" w:hAnsi="Times New Roman"/>
          <w:sz w:val="28"/>
          <w:szCs w:val="28"/>
          <w:lang w:val="uk-UA"/>
        </w:rPr>
        <w:t>12</w:t>
      </w:r>
      <w:r w:rsidRPr="00DE3FFE">
        <w:rPr>
          <w:rFonts w:ascii="Times New Roman" w:hAnsi="Times New Roman"/>
          <w:sz w:val="28"/>
          <w:szCs w:val="28"/>
          <w:lang w:val="uk-UA"/>
        </w:rPr>
        <w:t xml:space="preserve"> викласти в такій редакції: </w:t>
      </w:r>
    </w:p>
    <w:p w14:paraId="7601B64A" w14:textId="77777777" w:rsidR="001F790B" w:rsidRDefault="001F790B"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Pr="001F790B">
        <w:rPr>
          <w:rFonts w:ascii="Times New Roman" w:hAnsi="Times New Roman"/>
          <w:sz w:val="28"/>
          <w:szCs w:val="28"/>
          <w:lang w:val="uk-UA"/>
        </w:rPr>
        <w:t xml:space="preserve">Монопольним (домінуючим) також може бути визнане становище суб’єкта господарювання, якщо його частка на ринку товару становить </w:t>
      </w:r>
      <w:r w:rsidR="00851142">
        <w:rPr>
          <w:rFonts w:ascii="Times New Roman" w:hAnsi="Times New Roman"/>
          <w:sz w:val="28"/>
          <w:szCs w:val="28"/>
          <w:lang w:val="uk-UA"/>
        </w:rPr>
        <w:t>20</w:t>
      </w:r>
      <w:r w:rsidRPr="001F790B">
        <w:rPr>
          <w:rFonts w:ascii="Times New Roman" w:hAnsi="Times New Roman"/>
          <w:sz w:val="28"/>
          <w:szCs w:val="28"/>
          <w:lang w:val="uk-UA"/>
        </w:rPr>
        <w:t xml:space="preserve"> або менше відсотків, але він не зазнає значної конкуренції, зокрема внаслідок порівняно невеликого розміру часток ринку, які належать конкурентам</w:t>
      </w:r>
      <w:r>
        <w:rPr>
          <w:rFonts w:ascii="Times New Roman" w:hAnsi="Times New Roman"/>
          <w:sz w:val="28"/>
          <w:szCs w:val="28"/>
          <w:lang w:val="uk-UA"/>
        </w:rPr>
        <w:t>».</w:t>
      </w:r>
    </w:p>
    <w:p w14:paraId="3ABB244E" w14:textId="77777777" w:rsidR="001F790B" w:rsidRPr="00DE3FFE" w:rsidRDefault="001F790B" w:rsidP="005F1DD3">
      <w:pPr>
        <w:pStyle w:val="a3"/>
        <w:numPr>
          <w:ilvl w:val="0"/>
          <w:numId w:val="1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Пункт п’ятий </w:t>
      </w:r>
      <w:r w:rsidRPr="00DE3FFE">
        <w:rPr>
          <w:rFonts w:ascii="Times New Roman" w:hAnsi="Times New Roman"/>
          <w:sz w:val="28"/>
          <w:szCs w:val="28"/>
          <w:lang w:val="uk-UA"/>
        </w:rPr>
        <w:t xml:space="preserve">статті </w:t>
      </w:r>
      <w:r>
        <w:rPr>
          <w:rFonts w:ascii="Times New Roman" w:hAnsi="Times New Roman"/>
          <w:sz w:val="28"/>
          <w:szCs w:val="28"/>
          <w:lang w:val="uk-UA"/>
        </w:rPr>
        <w:t>12</w:t>
      </w:r>
      <w:r w:rsidRPr="00DE3FFE">
        <w:rPr>
          <w:rFonts w:ascii="Times New Roman" w:hAnsi="Times New Roman"/>
          <w:sz w:val="28"/>
          <w:szCs w:val="28"/>
          <w:lang w:val="uk-UA"/>
        </w:rPr>
        <w:t xml:space="preserve"> викласти в такій редакції: </w:t>
      </w:r>
    </w:p>
    <w:p w14:paraId="386C873F" w14:textId="77777777" w:rsidR="001F790B" w:rsidRDefault="001F790B"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Pr="001F790B">
        <w:rPr>
          <w:rFonts w:ascii="Times New Roman" w:hAnsi="Times New Roman"/>
          <w:sz w:val="28"/>
          <w:szCs w:val="28"/>
          <w:lang w:val="uk-UA"/>
        </w:rPr>
        <w:t>Монопольним (домінуючим) вважається також становище кожного з кількох суб’єктів господарювання, якщо стосовно них виконуються такі умови:</w:t>
      </w:r>
      <w:r>
        <w:rPr>
          <w:rFonts w:ascii="Times New Roman" w:hAnsi="Times New Roman"/>
          <w:sz w:val="28"/>
          <w:szCs w:val="28"/>
          <w:lang w:val="uk-UA"/>
        </w:rPr>
        <w:t xml:space="preserve"> </w:t>
      </w:r>
      <w:r w:rsidRPr="001F790B">
        <w:rPr>
          <w:rFonts w:ascii="Times New Roman" w:hAnsi="Times New Roman"/>
          <w:sz w:val="28"/>
          <w:szCs w:val="28"/>
          <w:lang w:val="uk-UA"/>
        </w:rPr>
        <w:t xml:space="preserve">сукупна частка не більше ніж трьох суб’єктів господарювання, яким на одному ринку належать найбільші частки на ринку, перевищує </w:t>
      </w:r>
      <w:r w:rsidR="00851142">
        <w:rPr>
          <w:rFonts w:ascii="Times New Roman" w:hAnsi="Times New Roman"/>
          <w:sz w:val="28"/>
          <w:szCs w:val="28"/>
          <w:lang w:val="uk-UA"/>
        </w:rPr>
        <w:t>35</w:t>
      </w:r>
      <w:r w:rsidRPr="001F790B">
        <w:rPr>
          <w:rFonts w:ascii="Times New Roman" w:hAnsi="Times New Roman"/>
          <w:sz w:val="28"/>
          <w:szCs w:val="28"/>
          <w:lang w:val="uk-UA"/>
        </w:rPr>
        <w:t xml:space="preserve"> відсотків;</w:t>
      </w:r>
      <w:r>
        <w:rPr>
          <w:rFonts w:ascii="Times New Roman" w:hAnsi="Times New Roman"/>
          <w:sz w:val="28"/>
          <w:szCs w:val="28"/>
          <w:lang w:val="uk-UA"/>
        </w:rPr>
        <w:t xml:space="preserve"> </w:t>
      </w:r>
      <w:r w:rsidRPr="001F790B">
        <w:rPr>
          <w:rFonts w:ascii="Times New Roman" w:hAnsi="Times New Roman"/>
          <w:sz w:val="28"/>
          <w:szCs w:val="28"/>
          <w:lang w:val="uk-UA"/>
        </w:rPr>
        <w:t xml:space="preserve">сукупна частка не більше ніж п’яти суб’єктів господарювання, яким на одному ринку належать найбільші частки на ринку, перевищує </w:t>
      </w:r>
      <w:r w:rsidR="00851142">
        <w:rPr>
          <w:rFonts w:ascii="Times New Roman" w:hAnsi="Times New Roman"/>
          <w:sz w:val="28"/>
          <w:szCs w:val="28"/>
          <w:lang w:val="uk-UA"/>
        </w:rPr>
        <w:t>40</w:t>
      </w:r>
      <w:r w:rsidRPr="001F790B">
        <w:rPr>
          <w:rFonts w:ascii="Times New Roman" w:hAnsi="Times New Roman"/>
          <w:sz w:val="28"/>
          <w:szCs w:val="28"/>
          <w:lang w:val="uk-UA"/>
        </w:rPr>
        <w:t xml:space="preserve"> відсотків – і при цьому вони не доведуть, що стосовно них не виконуються умови частини четвертої цієї статті</w:t>
      </w:r>
      <w:r>
        <w:rPr>
          <w:rFonts w:ascii="Times New Roman" w:hAnsi="Times New Roman"/>
          <w:sz w:val="28"/>
          <w:szCs w:val="28"/>
          <w:lang w:val="uk-UA"/>
        </w:rPr>
        <w:t>».</w:t>
      </w:r>
    </w:p>
    <w:p w14:paraId="368D5D98" w14:textId="77777777" w:rsidR="001F790B" w:rsidRPr="00DE3FFE" w:rsidRDefault="001F790B" w:rsidP="005F1DD3">
      <w:pPr>
        <w:pStyle w:val="a3"/>
        <w:numPr>
          <w:ilvl w:val="0"/>
          <w:numId w:val="1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Пункт перший </w:t>
      </w:r>
      <w:r w:rsidRPr="00DE3FFE">
        <w:rPr>
          <w:rFonts w:ascii="Times New Roman" w:hAnsi="Times New Roman"/>
          <w:sz w:val="28"/>
          <w:szCs w:val="28"/>
          <w:lang w:val="uk-UA"/>
        </w:rPr>
        <w:t xml:space="preserve">статті </w:t>
      </w:r>
      <w:r>
        <w:rPr>
          <w:rFonts w:ascii="Times New Roman" w:hAnsi="Times New Roman"/>
          <w:sz w:val="28"/>
          <w:szCs w:val="28"/>
          <w:lang w:val="uk-UA"/>
        </w:rPr>
        <w:t>22</w:t>
      </w:r>
      <w:r w:rsidRPr="00DE3FFE">
        <w:rPr>
          <w:rFonts w:ascii="Times New Roman" w:hAnsi="Times New Roman"/>
          <w:sz w:val="28"/>
          <w:szCs w:val="28"/>
          <w:lang w:val="uk-UA"/>
        </w:rPr>
        <w:t xml:space="preserve"> викласти в такій редакції: </w:t>
      </w:r>
    </w:p>
    <w:p w14:paraId="684C64A9" w14:textId="77777777" w:rsidR="001F790B" w:rsidRDefault="001F790B"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864458" w:rsidRPr="00864458">
        <w:rPr>
          <w:rFonts w:ascii="Times New Roman" w:hAnsi="Times New Roman"/>
          <w:sz w:val="28"/>
          <w:szCs w:val="28"/>
          <w:lang w:val="uk-UA"/>
        </w:rPr>
        <w:t>З метою запобігання монополізації товарних ринків, зловживання монопольним (домінуючим) становищем, обмеження конкуренції органи Антимонопольного комітету України здійснюють державний контроль за концентрацією майна, майнових прав та інших активів суб’єктів господарювання (далі – концентрація)</w:t>
      </w:r>
      <w:r>
        <w:rPr>
          <w:rFonts w:ascii="Times New Roman" w:hAnsi="Times New Roman"/>
          <w:sz w:val="28"/>
          <w:szCs w:val="28"/>
          <w:lang w:val="uk-UA"/>
        </w:rPr>
        <w:t>».</w:t>
      </w:r>
    </w:p>
    <w:p w14:paraId="55BE9C6E" w14:textId="77777777" w:rsidR="00864458" w:rsidRPr="00DE3FFE" w:rsidRDefault="00864458" w:rsidP="005F1DD3">
      <w:pPr>
        <w:pStyle w:val="a3"/>
        <w:numPr>
          <w:ilvl w:val="0"/>
          <w:numId w:val="1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Підпункт «а» пункт</w:t>
      </w:r>
      <w:r w:rsidR="00892319">
        <w:rPr>
          <w:rFonts w:ascii="Times New Roman" w:hAnsi="Times New Roman"/>
          <w:sz w:val="28"/>
          <w:szCs w:val="28"/>
          <w:lang w:val="uk-UA"/>
        </w:rPr>
        <w:t>у</w:t>
      </w:r>
      <w:r>
        <w:rPr>
          <w:rFonts w:ascii="Times New Roman" w:hAnsi="Times New Roman"/>
          <w:sz w:val="28"/>
          <w:szCs w:val="28"/>
          <w:lang w:val="uk-UA"/>
        </w:rPr>
        <w:t xml:space="preserve"> другого </w:t>
      </w:r>
      <w:r w:rsidRPr="00DE3FFE">
        <w:rPr>
          <w:rFonts w:ascii="Times New Roman" w:hAnsi="Times New Roman"/>
          <w:sz w:val="28"/>
          <w:szCs w:val="28"/>
          <w:lang w:val="uk-UA"/>
        </w:rPr>
        <w:t xml:space="preserve">статті </w:t>
      </w:r>
      <w:r>
        <w:rPr>
          <w:rFonts w:ascii="Times New Roman" w:hAnsi="Times New Roman"/>
          <w:sz w:val="28"/>
          <w:szCs w:val="28"/>
          <w:lang w:val="uk-UA"/>
        </w:rPr>
        <w:t>22</w:t>
      </w:r>
      <w:r w:rsidRPr="00DE3FFE">
        <w:rPr>
          <w:rFonts w:ascii="Times New Roman" w:hAnsi="Times New Roman"/>
          <w:sz w:val="28"/>
          <w:szCs w:val="28"/>
          <w:lang w:val="uk-UA"/>
        </w:rPr>
        <w:t xml:space="preserve"> викласти в такій редакції: </w:t>
      </w:r>
    </w:p>
    <w:p w14:paraId="0C841D87" w14:textId="77777777" w:rsidR="00864458" w:rsidRDefault="00864458"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3E4D23">
        <w:rPr>
          <w:rFonts w:ascii="Times New Roman" w:hAnsi="Times New Roman"/>
          <w:sz w:val="28"/>
          <w:szCs w:val="28"/>
          <w:lang w:val="uk-UA"/>
        </w:rPr>
        <w:t>Б</w:t>
      </w:r>
      <w:r w:rsidR="003E4D23" w:rsidRPr="003E4D23">
        <w:rPr>
          <w:rFonts w:ascii="Times New Roman" w:hAnsi="Times New Roman"/>
          <w:sz w:val="28"/>
          <w:szCs w:val="28"/>
          <w:lang w:val="uk-UA"/>
        </w:rPr>
        <w:t>езпосереднього або опосередкованого придбання, набуття у власність іншим способом активів у вигляді майна, майнових прав чи єдиного майнового комплексу або структурного підрозділу суб’єкта господарювання, одержання в управління, оренду, лізинг, концесію чи набуття в інший спосіб права користування активами у вигляді майна, майнових прав чи єдиного майнового комплексу або структурного підрозділу суб’єкта господарювання, в тому числі придбання активів суб’єкта господарювання, що ліквідується</w:t>
      </w:r>
      <w:r>
        <w:rPr>
          <w:rFonts w:ascii="Times New Roman" w:hAnsi="Times New Roman"/>
          <w:sz w:val="28"/>
          <w:szCs w:val="28"/>
          <w:lang w:val="uk-UA"/>
        </w:rPr>
        <w:t>».</w:t>
      </w:r>
    </w:p>
    <w:p w14:paraId="436D774B" w14:textId="77777777" w:rsidR="003E4D23" w:rsidRPr="00DE3FFE" w:rsidRDefault="003E4D23" w:rsidP="005F1DD3">
      <w:pPr>
        <w:pStyle w:val="a3"/>
        <w:numPr>
          <w:ilvl w:val="0"/>
          <w:numId w:val="1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Пункт перший </w:t>
      </w:r>
      <w:r w:rsidRPr="00DE3FFE">
        <w:rPr>
          <w:rFonts w:ascii="Times New Roman" w:hAnsi="Times New Roman"/>
          <w:sz w:val="28"/>
          <w:szCs w:val="28"/>
          <w:lang w:val="uk-UA"/>
        </w:rPr>
        <w:t xml:space="preserve">статті </w:t>
      </w:r>
      <w:r>
        <w:rPr>
          <w:rFonts w:ascii="Times New Roman" w:hAnsi="Times New Roman"/>
          <w:sz w:val="28"/>
          <w:szCs w:val="28"/>
          <w:lang w:val="uk-UA"/>
        </w:rPr>
        <w:t>53</w:t>
      </w:r>
      <w:r w:rsidRPr="00DE3FFE">
        <w:rPr>
          <w:rFonts w:ascii="Times New Roman" w:hAnsi="Times New Roman"/>
          <w:sz w:val="28"/>
          <w:szCs w:val="28"/>
          <w:lang w:val="uk-UA"/>
        </w:rPr>
        <w:t xml:space="preserve"> викласти в такій редакції: </w:t>
      </w:r>
    </w:p>
    <w:p w14:paraId="59865B60" w14:textId="77608842" w:rsidR="003E4D23" w:rsidRDefault="003E4D23"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Pr="003E4D23">
        <w:rPr>
          <w:rFonts w:ascii="Times New Roman" w:hAnsi="Times New Roman"/>
          <w:sz w:val="28"/>
          <w:szCs w:val="28"/>
          <w:lang w:val="uk-UA"/>
        </w:rPr>
        <w:t>Якщо суб’єкт господарювання або гру</w:t>
      </w:r>
      <w:r w:rsidR="00DE76D5">
        <w:rPr>
          <w:rFonts w:ascii="Times New Roman" w:hAnsi="Times New Roman"/>
          <w:sz w:val="28"/>
          <w:szCs w:val="28"/>
          <w:lang w:val="uk-UA"/>
        </w:rPr>
        <w:t>па суб’єктів господарювання, які мають спільного контролера</w:t>
      </w:r>
      <w:r w:rsidRPr="003E4D23">
        <w:rPr>
          <w:rFonts w:ascii="Times New Roman" w:hAnsi="Times New Roman"/>
          <w:sz w:val="28"/>
          <w:szCs w:val="28"/>
          <w:lang w:val="uk-UA"/>
        </w:rPr>
        <w:t xml:space="preserve"> зловживає монопольним (домінуючим) становищем на ринку або на декількох ринках, органи Антимонопольного комітету України мають право прийняти рішення про примусовий поділ суб’єкта господарювання шляхом створення 2 і більше юридичних осіб </w:t>
      </w:r>
      <w:r w:rsidRPr="003E4D23">
        <w:rPr>
          <w:rFonts w:ascii="Times New Roman" w:hAnsi="Times New Roman"/>
          <w:sz w:val="28"/>
          <w:szCs w:val="28"/>
          <w:lang w:val="uk-UA"/>
        </w:rPr>
        <w:lastRenderedPageBreak/>
        <w:t>та</w:t>
      </w:r>
      <w:r w:rsidR="00BC7C1C">
        <w:rPr>
          <w:rFonts w:ascii="Times New Roman" w:hAnsi="Times New Roman"/>
          <w:sz w:val="28"/>
          <w:szCs w:val="28"/>
          <w:lang w:val="uk-UA"/>
        </w:rPr>
        <w:t>/або примусове відчуження підприємств</w:t>
      </w:r>
      <w:r w:rsidRPr="003E4D23">
        <w:rPr>
          <w:rFonts w:ascii="Times New Roman" w:hAnsi="Times New Roman"/>
          <w:sz w:val="28"/>
          <w:szCs w:val="28"/>
          <w:lang w:val="uk-UA"/>
        </w:rPr>
        <w:t>, що займає монопольне (домінуюче) становище</w:t>
      </w:r>
      <w:r>
        <w:rPr>
          <w:rFonts w:ascii="Times New Roman" w:hAnsi="Times New Roman"/>
          <w:sz w:val="28"/>
          <w:szCs w:val="28"/>
          <w:lang w:val="uk-UA"/>
        </w:rPr>
        <w:t>».</w:t>
      </w:r>
    </w:p>
    <w:p w14:paraId="126C57A1" w14:textId="77777777" w:rsidR="00EB7127" w:rsidRDefault="00EB7127"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Проектом Закону України пропонується в</w:t>
      </w:r>
      <w:r w:rsidRPr="00074C9E">
        <w:rPr>
          <w:rFonts w:ascii="Times New Roman" w:hAnsi="Times New Roman"/>
          <w:sz w:val="28"/>
          <w:szCs w:val="28"/>
          <w:lang w:val="uk-UA"/>
        </w:rPr>
        <w:t>нести</w:t>
      </w:r>
      <w:r>
        <w:rPr>
          <w:rFonts w:ascii="Times New Roman" w:hAnsi="Times New Roman"/>
          <w:sz w:val="28"/>
          <w:szCs w:val="28"/>
          <w:lang w:val="uk-UA"/>
        </w:rPr>
        <w:t xml:space="preserve"> до </w:t>
      </w:r>
      <w:r w:rsidRPr="0093566D">
        <w:rPr>
          <w:rFonts w:ascii="Times New Roman" w:hAnsi="Times New Roman"/>
          <w:sz w:val="28"/>
          <w:szCs w:val="28"/>
          <w:lang w:val="uk-UA"/>
        </w:rPr>
        <w:t>Закон</w:t>
      </w:r>
      <w:r>
        <w:rPr>
          <w:rFonts w:ascii="Times New Roman" w:hAnsi="Times New Roman"/>
          <w:sz w:val="28"/>
          <w:szCs w:val="28"/>
          <w:lang w:val="uk-UA"/>
        </w:rPr>
        <w:t>у</w:t>
      </w:r>
      <w:r w:rsidRPr="0093566D">
        <w:rPr>
          <w:rFonts w:ascii="Times New Roman" w:hAnsi="Times New Roman"/>
          <w:sz w:val="28"/>
          <w:szCs w:val="28"/>
          <w:lang w:val="uk-UA"/>
        </w:rPr>
        <w:t xml:space="preserve"> України «</w:t>
      </w:r>
      <w:r w:rsidRPr="00EB7127">
        <w:rPr>
          <w:rFonts w:ascii="Times New Roman" w:hAnsi="Times New Roman"/>
          <w:sz w:val="28"/>
          <w:szCs w:val="28"/>
          <w:lang w:val="uk-UA"/>
        </w:rPr>
        <w:t>Про захист від недобросовісної конкуренції</w:t>
      </w:r>
      <w:r w:rsidRPr="0093566D">
        <w:rPr>
          <w:rFonts w:ascii="Times New Roman" w:hAnsi="Times New Roman"/>
          <w:sz w:val="28"/>
          <w:szCs w:val="28"/>
          <w:lang w:val="uk-UA"/>
        </w:rPr>
        <w:t>»</w:t>
      </w:r>
      <w:r>
        <w:rPr>
          <w:rFonts w:ascii="Times New Roman" w:hAnsi="Times New Roman"/>
          <w:sz w:val="28"/>
          <w:szCs w:val="28"/>
          <w:lang w:val="uk-UA"/>
        </w:rPr>
        <w:t xml:space="preserve"> наступні зміни:</w:t>
      </w:r>
    </w:p>
    <w:p w14:paraId="616A8896" w14:textId="77777777" w:rsidR="00EB7127" w:rsidRPr="00DE3FFE" w:rsidRDefault="00EB7127" w:rsidP="005F1DD3">
      <w:pPr>
        <w:pStyle w:val="a3"/>
        <w:numPr>
          <w:ilvl w:val="0"/>
          <w:numId w:val="12"/>
        </w:numPr>
        <w:tabs>
          <w:tab w:val="clear" w:pos="720"/>
          <w:tab w:val="num" w:pos="0"/>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Пункт перший</w:t>
      </w:r>
      <w:r w:rsidRPr="00DE3FFE">
        <w:rPr>
          <w:rFonts w:ascii="Times New Roman" w:hAnsi="Times New Roman"/>
          <w:sz w:val="28"/>
          <w:szCs w:val="28"/>
          <w:lang w:val="uk-UA"/>
        </w:rPr>
        <w:t xml:space="preserve"> статті </w:t>
      </w:r>
      <w:r>
        <w:rPr>
          <w:rFonts w:ascii="Times New Roman" w:hAnsi="Times New Roman"/>
          <w:sz w:val="28"/>
          <w:szCs w:val="28"/>
          <w:lang w:val="uk-UA"/>
        </w:rPr>
        <w:t>10</w:t>
      </w:r>
      <w:r w:rsidRPr="00DE3FFE">
        <w:rPr>
          <w:rFonts w:ascii="Times New Roman" w:hAnsi="Times New Roman"/>
          <w:sz w:val="28"/>
          <w:szCs w:val="28"/>
          <w:lang w:val="uk-UA"/>
        </w:rPr>
        <w:t xml:space="preserve"> викласти в такій редакції: </w:t>
      </w:r>
    </w:p>
    <w:p w14:paraId="4F06DF2C" w14:textId="77777777" w:rsidR="00EB7127" w:rsidRDefault="00EB7127" w:rsidP="005F1DD3">
      <w:pPr>
        <w:tabs>
          <w:tab w:val="num" w:pos="0"/>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Pr="00EB7127">
        <w:rPr>
          <w:rFonts w:ascii="Times New Roman" w:hAnsi="Times New Roman"/>
          <w:sz w:val="28"/>
          <w:szCs w:val="28"/>
          <w:lang w:val="uk-UA"/>
        </w:rPr>
        <w:t>Схиленням до бойкоту суб’єкта господарювання є спонукання його конкурентом іншої особи або груп осіб, безпосередньо, через іншу особу або через інші канали донесення інформації, до відмови від установлення договірних зв’язків із цим суб’єктом господарювання, до невиконання (розірвання) або виконання неналежним чином договірних зобов’язань перед цим суб’єктом господарювання</w:t>
      </w:r>
      <w:r>
        <w:rPr>
          <w:rFonts w:ascii="Times New Roman" w:hAnsi="Times New Roman"/>
          <w:sz w:val="28"/>
          <w:szCs w:val="28"/>
          <w:lang w:val="uk-UA"/>
        </w:rPr>
        <w:t>».</w:t>
      </w:r>
    </w:p>
    <w:p w14:paraId="581DFF8C" w14:textId="77777777" w:rsidR="00EB7127" w:rsidRPr="00DE3FFE" w:rsidRDefault="00EB7127" w:rsidP="005F1DD3">
      <w:pPr>
        <w:pStyle w:val="a3"/>
        <w:numPr>
          <w:ilvl w:val="0"/>
          <w:numId w:val="12"/>
        </w:numPr>
        <w:tabs>
          <w:tab w:val="clear" w:pos="720"/>
          <w:tab w:val="num" w:pos="0"/>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Пункт перший</w:t>
      </w:r>
      <w:r w:rsidRPr="00DE3FFE">
        <w:rPr>
          <w:rFonts w:ascii="Times New Roman" w:hAnsi="Times New Roman"/>
          <w:sz w:val="28"/>
          <w:szCs w:val="28"/>
          <w:lang w:val="uk-UA"/>
        </w:rPr>
        <w:t xml:space="preserve"> статті </w:t>
      </w:r>
      <w:r>
        <w:rPr>
          <w:rFonts w:ascii="Times New Roman" w:hAnsi="Times New Roman"/>
          <w:sz w:val="28"/>
          <w:szCs w:val="28"/>
          <w:lang w:val="uk-UA"/>
        </w:rPr>
        <w:t>21</w:t>
      </w:r>
      <w:r w:rsidRPr="00DE3FFE">
        <w:rPr>
          <w:rFonts w:ascii="Times New Roman" w:hAnsi="Times New Roman"/>
          <w:sz w:val="28"/>
          <w:szCs w:val="28"/>
          <w:lang w:val="uk-UA"/>
        </w:rPr>
        <w:t xml:space="preserve"> викласти в такій редакції: </w:t>
      </w:r>
    </w:p>
    <w:p w14:paraId="11E175AE" w14:textId="77777777" w:rsidR="00EB7127" w:rsidRDefault="00EB7127" w:rsidP="005F1DD3">
      <w:pPr>
        <w:tabs>
          <w:tab w:val="num" w:pos="0"/>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Pr="00EB7127">
        <w:rPr>
          <w:rFonts w:ascii="Times New Roman" w:hAnsi="Times New Roman"/>
          <w:sz w:val="28"/>
          <w:szCs w:val="28"/>
          <w:lang w:val="uk-UA"/>
        </w:rPr>
        <w:t xml:space="preserve">Вчинення суб’єктами господарювання дій, визначених цим Законом як недобросовісна конкуренція, тягне за собою накладення штрафу у розмірі до </w:t>
      </w:r>
      <w:r w:rsidR="007031D8" w:rsidRPr="007031D8">
        <w:rPr>
          <w:rFonts w:ascii="Times New Roman" w:hAnsi="Times New Roman"/>
          <w:sz w:val="28"/>
          <w:szCs w:val="28"/>
          <w:lang w:val="uk-UA"/>
        </w:rPr>
        <w:t>двадцяти п’яти</w:t>
      </w:r>
      <w:r w:rsidRPr="00EB7127">
        <w:rPr>
          <w:rFonts w:ascii="Times New Roman" w:hAnsi="Times New Roman"/>
          <w:sz w:val="28"/>
          <w:szCs w:val="28"/>
          <w:lang w:val="uk-UA"/>
        </w:rPr>
        <w:t xml:space="preserve">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r>
        <w:rPr>
          <w:rFonts w:ascii="Times New Roman" w:hAnsi="Times New Roman"/>
          <w:sz w:val="28"/>
          <w:szCs w:val="28"/>
          <w:lang w:val="uk-UA"/>
        </w:rPr>
        <w:t>».</w:t>
      </w:r>
    </w:p>
    <w:p w14:paraId="116C4332" w14:textId="77777777" w:rsidR="000A6483" w:rsidRDefault="000A6483" w:rsidP="005F1DD3">
      <w:pPr>
        <w:pStyle w:val="a3"/>
        <w:numPr>
          <w:ilvl w:val="0"/>
          <w:numId w:val="12"/>
        </w:numPr>
        <w:tabs>
          <w:tab w:val="clear" w:pos="720"/>
          <w:tab w:val="num" w:pos="0"/>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Пункт другий</w:t>
      </w:r>
      <w:r w:rsidRPr="00DE3FFE">
        <w:rPr>
          <w:rFonts w:ascii="Times New Roman" w:hAnsi="Times New Roman"/>
          <w:sz w:val="28"/>
          <w:szCs w:val="28"/>
          <w:lang w:val="uk-UA"/>
        </w:rPr>
        <w:t xml:space="preserve"> статті </w:t>
      </w:r>
      <w:r>
        <w:rPr>
          <w:rFonts w:ascii="Times New Roman" w:hAnsi="Times New Roman"/>
          <w:sz w:val="28"/>
          <w:szCs w:val="28"/>
          <w:lang w:val="uk-UA"/>
        </w:rPr>
        <w:t>21</w:t>
      </w:r>
      <w:r w:rsidRPr="00DE3FFE">
        <w:rPr>
          <w:rFonts w:ascii="Times New Roman" w:hAnsi="Times New Roman"/>
          <w:sz w:val="28"/>
          <w:szCs w:val="28"/>
          <w:lang w:val="uk-UA"/>
        </w:rPr>
        <w:t xml:space="preserve"> викласти в такій редакції: </w:t>
      </w:r>
    </w:p>
    <w:p w14:paraId="015A845F" w14:textId="77777777" w:rsidR="000A6483" w:rsidRDefault="000A6483" w:rsidP="005F1DD3">
      <w:pPr>
        <w:tabs>
          <w:tab w:val="num" w:pos="0"/>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Pr="000A6483">
        <w:rPr>
          <w:rFonts w:ascii="Times New Roman" w:hAnsi="Times New Roman"/>
          <w:sz w:val="28"/>
          <w:szCs w:val="28"/>
          <w:lang w:val="uk-UA"/>
        </w:rPr>
        <w:t xml:space="preserve">Якщо доходу (виручки) немає або відповідач на вимогу органів Антимонопольного комітету України, голови його територіального відділення не надав відомостей про розмір доходу (виручки), штраф, передбачений частиною першою цієї статті, накладається у розмірі до </w:t>
      </w:r>
      <w:r w:rsidR="007031D8" w:rsidRPr="007031D8">
        <w:rPr>
          <w:rFonts w:ascii="Times New Roman" w:hAnsi="Times New Roman"/>
          <w:sz w:val="28"/>
          <w:szCs w:val="28"/>
          <w:lang w:val="uk-UA"/>
        </w:rPr>
        <w:t>двадцяти п’яти</w:t>
      </w:r>
      <w:r w:rsidRPr="000A6483">
        <w:rPr>
          <w:rFonts w:ascii="Times New Roman" w:hAnsi="Times New Roman"/>
          <w:sz w:val="28"/>
          <w:szCs w:val="28"/>
          <w:lang w:val="uk-UA"/>
        </w:rPr>
        <w:t xml:space="preserve"> тисяч неоподатковуваних мінімумів доходів громадян</w:t>
      </w:r>
      <w:r>
        <w:rPr>
          <w:rFonts w:ascii="Times New Roman" w:hAnsi="Times New Roman"/>
          <w:sz w:val="28"/>
          <w:szCs w:val="28"/>
          <w:lang w:val="uk-UA"/>
        </w:rPr>
        <w:t>».</w:t>
      </w:r>
    </w:p>
    <w:p w14:paraId="7B8B831A" w14:textId="77777777" w:rsidR="00BC7C1C" w:rsidRDefault="00BC7C1C" w:rsidP="005F1DD3">
      <w:pPr>
        <w:tabs>
          <w:tab w:val="left" w:pos="851"/>
        </w:tabs>
        <w:spacing w:after="0" w:line="240" w:lineRule="auto"/>
        <w:ind w:firstLine="567"/>
        <w:jc w:val="both"/>
        <w:rPr>
          <w:rFonts w:ascii="Times New Roman" w:hAnsi="Times New Roman"/>
          <w:b/>
          <w:sz w:val="28"/>
          <w:szCs w:val="28"/>
          <w:lang w:val="uk-UA"/>
        </w:rPr>
      </w:pPr>
    </w:p>
    <w:p w14:paraId="0894F4A0" w14:textId="455C2886" w:rsidR="00B22889" w:rsidRDefault="00B22889" w:rsidP="005F1DD3">
      <w:pPr>
        <w:tabs>
          <w:tab w:val="left" w:pos="851"/>
        </w:tabs>
        <w:spacing w:after="0" w:line="240" w:lineRule="auto"/>
        <w:ind w:firstLine="567"/>
        <w:jc w:val="both"/>
        <w:rPr>
          <w:rFonts w:ascii="Times New Roman" w:hAnsi="Times New Roman"/>
          <w:b/>
          <w:sz w:val="28"/>
          <w:szCs w:val="28"/>
          <w:lang w:val="uk-UA"/>
        </w:rPr>
      </w:pPr>
      <w:r w:rsidRPr="00B22889">
        <w:rPr>
          <w:rFonts w:ascii="Times New Roman" w:hAnsi="Times New Roman"/>
          <w:b/>
          <w:sz w:val="28"/>
          <w:szCs w:val="28"/>
          <w:lang w:val="uk-UA"/>
        </w:rPr>
        <w:t>4. Стан нормативно-правової бази у цій сфері правового регулювання.</w:t>
      </w:r>
    </w:p>
    <w:p w14:paraId="557955DF" w14:textId="182D96D7" w:rsidR="00432A7B" w:rsidRDefault="00432A7B" w:rsidP="005F1DD3">
      <w:pPr>
        <w:tabs>
          <w:tab w:val="left" w:pos="851"/>
        </w:tabs>
        <w:spacing w:after="0" w:line="240" w:lineRule="auto"/>
        <w:ind w:firstLine="567"/>
        <w:jc w:val="both"/>
        <w:rPr>
          <w:rFonts w:ascii="Times New Roman" w:hAnsi="Times New Roman"/>
          <w:sz w:val="28"/>
          <w:szCs w:val="28"/>
          <w:lang w:val="uk-UA"/>
        </w:rPr>
      </w:pPr>
      <w:r w:rsidRPr="00585810">
        <w:rPr>
          <w:rFonts w:ascii="Times New Roman" w:hAnsi="Times New Roman"/>
          <w:sz w:val="28"/>
          <w:szCs w:val="28"/>
          <w:lang w:val="uk-UA"/>
        </w:rPr>
        <w:t xml:space="preserve">Питання, що відносяться до предмету правового регулювання  законопроекту, регламентуються чинним законодавством України, зокрема, </w:t>
      </w:r>
      <w:r w:rsidRPr="00F212AD">
        <w:rPr>
          <w:rFonts w:ascii="Times New Roman" w:hAnsi="Times New Roman"/>
          <w:sz w:val="28"/>
          <w:szCs w:val="28"/>
          <w:lang w:val="uk-UA"/>
        </w:rPr>
        <w:t>Закон</w:t>
      </w:r>
      <w:r>
        <w:rPr>
          <w:rFonts w:ascii="Times New Roman" w:hAnsi="Times New Roman"/>
          <w:sz w:val="28"/>
          <w:szCs w:val="28"/>
          <w:lang w:val="uk-UA"/>
        </w:rPr>
        <w:t>ом</w:t>
      </w:r>
      <w:r w:rsidRPr="00F212AD">
        <w:rPr>
          <w:rFonts w:ascii="Times New Roman" w:hAnsi="Times New Roman"/>
          <w:sz w:val="28"/>
          <w:szCs w:val="28"/>
          <w:lang w:val="uk-UA"/>
        </w:rPr>
        <w:t xml:space="preserve"> України «</w:t>
      </w:r>
      <w:r w:rsidR="000A6483">
        <w:rPr>
          <w:rFonts w:ascii="Times New Roman" w:hAnsi="Times New Roman"/>
          <w:sz w:val="28"/>
          <w:szCs w:val="28"/>
          <w:lang w:val="uk-UA"/>
        </w:rPr>
        <w:t>Про Антимонопольний комітет України</w:t>
      </w:r>
      <w:r w:rsidRPr="00F212AD">
        <w:rPr>
          <w:rFonts w:ascii="Times New Roman" w:hAnsi="Times New Roman"/>
          <w:sz w:val="28"/>
          <w:szCs w:val="28"/>
          <w:lang w:val="uk-UA"/>
        </w:rPr>
        <w:t>»</w:t>
      </w:r>
      <w:r>
        <w:rPr>
          <w:rFonts w:ascii="Times New Roman" w:hAnsi="Times New Roman"/>
          <w:sz w:val="28"/>
          <w:szCs w:val="28"/>
          <w:lang w:val="uk-UA"/>
        </w:rPr>
        <w:t xml:space="preserve">, </w:t>
      </w:r>
      <w:r w:rsidR="000A6483" w:rsidRPr="00F212AD">
        <w:rPr>
          <w:rFonts w:ascii="Times New Roman" w:hAnsi="Times New Roman"/>
          <w:sz w:val="28"/>
          <w:szCs w:val="28"/>
          <w:lang w:val="uk-UA"/>
        </w:rPr>
        <w:t>Закон</w:t>
      </w:r>
      <w:r w:rsidR="000A6483">
        <w:rPr>
          <w:rFonts w:ascii="Times New Roman" w:hAnsi="Times New Roman"/>
          <w:sz w:val="28"/>
          <w:szCs w:val="28"/>
          <w:lang w:val="uk-UA"/>
        </w:rPr>
        <w:t>ом</w:t>
      </w:r>
      <w:r w:rsidR="000A6483" w:rsidRPr="00F212AD">
        <w:rPr>
          <w:rFonts w:ascii="Times New Roman" w:hAnsi="Times New Roman"/>
          <w:sz w:val="28"/>
          <w:szCs w:val="28"/>
          <w:lang w:val="uk-UA"/>
        </w:rPr>
        <w:t xml:space="preserve"> України </w:t>
      </w:r>
      <w:r w:rsidR="000A6483">
        <w:rPr>
          <w:rFonts w:ascii="Times New Roman" w:hAnsi="Times New Roman"/>
          <w:sz w:val="28"/>
          <w:szCs w:val="28"/>
          <w:lang w:val="uk-UA"/>
        </w:rPr>
        <w:t>«</w:t>
      </w:r>
      <w:r w:rsidR="000A6483" w:rsidRPr="00BB293A">
        <w:rPr>
          <w:rFonts w:ascii="Times New Roman" w:hAnsi="Times New Roman"/>
          <w:sz w:val="28"/>
          <w:szCs w:val="28"/>
          <w:lang w:val="uk-UA"/>
        </w:rPr>
        <w:t>Про захист економічної конкуренції</w:t>
      </w:r>
      <w:r w:rsidR="000A6483">
        <w:rPr>
          <w:rFonts w:ascii="Times New Roman" w:hAnsi="Times New Roman"/>
          <w:sz w:val="28"/>
          <w:szCs w:val="28"/>
          <w:lang w:val="uk-UA"/>
        </w:rPr>
        <w:t xml:space="preserve">» </w:t>
      </w:r>
      <w:r>
        <w:rPr>
          <w:rFonts w:ascii="Times New Roman" w:hAnsi="Times New Roman"/>
          <w:sz w:val="28"/>
          <w:szCs w:val="28"/>
          <w:lang w:val="uk-UA"/>
        </w:rPr>
        <w:t xml:space="preserve">та </w:t>
      </w:r>
      <w:r w:rsidRPr="00A028C2">
        <w:rPr>
          <w:rFonts w:ascii="Times New Roman" w:hAnsi="Times New Roman"/>
          <w:sz w:val="28"/>
          <w:szCs w:val="28"/>
          <w:lang w:val="uk-UA"/>
        </w:rPr>
        <w:t>Закон</w:t>
      </w:r>
      <w:r>
        <w:rPr>
          <w:rFonts w:ascii="Times New Roman" w:hAnsi="Times New Roman"/>
          <w:sz w:val="28"/>
          <w:szCs w:val="28"/>
          <w:lang w:val="uk-UA"/>
        </w:rPr>
        <w:t>ом</w:t>
      </w:r>
      <w:r w:rsidRPr="00A028C2">
        <w:rPr>
          <w:rFonts w:ascii="Times New Roman" w:hAnsi="Times New Roman"/>
          <w:sz w:val="28"/>
          <w:szCs w:val="28"/>
          <w:lang w:val="uk-UA"/>
        </w:rPr>
        <w:t xml:space="preserve"> України «</w:t>
      </w:r>
      <w:r w:rsidR="000A6483" w:rsidRPr="00EB7127">
        <w:rPr>
          <w:rFonts w:ascii="Times New Roman" w:hAnsi="Times New Roman"/>
          <w:sz w:val="28"/>
          <w:szCs w:val="28"/>
          <w:lang w:val="uk-UA"/>
        </w:rPr>
        <w:t>Про захист від недобросовісної конкуренції</w:t>
      </w:r>
      <w:r w:rsidRPr="00A028C2">
        <w:rPr>
          <w:rFonts w:ascii="Times New Roman" w:hAnsi="Times New Roman"/>
          <w:sz w:val="28"/>
          <w:szCs w:val="28"/>
          <w:lang w:val="uk-UA"/>
        </w:rPr>
        <w:t>»</w:t>
      </w:r>
      <w:r>
        <w:rPr>
          <w:rFonts w:ascii="Times New Roman" w:hAnsi="Times New Roman"/>
          <w:sz w:val="28"/>
          <w:szCs w:val="28"/>
          <w:lang w:val="uk-UA"/>
        </w:rPr>
        <w:t>.</w:t>
      </w:r>
    </w:p>
    <w:p w14:paraId="2800866E" w14:textId="77777777" w:rsidR="00BC7C1C" w:rsidRDefault="00BC7C1C" w:rsidP="005F1DD3">
      <w:pPr>
        <w:tabs>
          <w:tab w:val="left" w:pos="851"/>
        </w:tabs>
        <w:spacing w:after="0" w:line="240" w:lineRule="auto"/>
        <w:ind w:firstLine="567"/>
        <w:jc w:val="both"/>
        <w:rPr>
          <w:rFonts w:ascii="Times New Roman" w:hAnsi="Times New Roman"/>
          <w:sz w:val="28"/>
          <w:szCs w:val="28"/>
          <w:lang w:val="uk-UA"/>
        </w:rPr>
      </w:pPr>
    </w:p>
    <w:p w14:paraId="2AE036C0" w14:textId="77777777" w:rsidR="00432A7B" w:rsidRPr="00CA27C4" w:rsidRDefault="00432A7B" w:rsidP="005F1DD3">
      <w:pPr>
        <w:tabs>
          <w:tab w:val="left" w:pos="851"/>
        </w:tabs>
        <w:spacing w:after="0" w:line="240" w:lineRule="auto"/>
        <w:ind w:firstLine="567"/>
        <w:jc w:val="both"/>
        <w:rPr>
          <w:rFonts w:ascii="Times New Roman" w:hAnsi="Times New Roman"/>
          <w:b/>
          <w:sz w:val="28"/>
          <w:szCs w:val="28"/>
          <w:lang w:val="uk-UA"/>
        </w:rPr>
      </w:pPr>
      <w:r w:rsidRPr="00CA27C4">
        <w:rPr>
          <w:rFonts w:ascii="Times New Roman" w:hAnsi="Times New Roman"/>
          <w:b/>
          <w:sz w:val="28"/>
          <w:szCs w:val="28"/>
          <w:lang w:val="uk-UA"/>
        </w:rPr>
        <w:t>5. Фінансово-економічне обґрунтування.</w:t>
      </w:r>
    </w:p>
    <w:p w14:paraId="76A120BD" w14:textId="7AF21F44" w:rsidR="009057D0" w:rsidRDefault="00432A7B"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Реалізація проекту </w:t>
      </w:r>
      <w:r w:rsidRPr="00CA27C4">
        <w:rPr>
          <w:rFonts w:ascii="Times New Roman" w:hAnsi="Times New Roman"/>
          <w:sz w:val="28"/>
          <w:szCs w:val="28"/>
          <w:lang w:val="uk-UA"/>
        </w:rPr>
        <w:t>Закону України</w:t>
      </w:r>
      <w:r>
        <w:rPr>
          <w:rFonts w:ascii="Times New Roman" w:hAnsi="Times New Roman"/>
          <w:sz w:val="28"/>
          <w:szCs w:val="28"/>
          <w:lang w:val="uk-UA"/>
        </w:rPr>
        <w:t xml:space="preserve"> </w:t>
      </w:r>
      <w:r w:rsidRPr="0001160A">
        <w:rPr>
          <w:rFonts w:ascii="Times New Roman" w:hAnsi="Times New Roman"/>
          <w:sz w:val="28"/>
          <w:szCs w:val="28"/>
          <w:lang w:val="uk-UA"/>
        </w:rPr>
        <w:t>«</w:t>
      </w:r>
      <w:r w:rsidR="00E26FDE" w:rsidRPr="00E26FDE">
        <w:rPr>
          <w:rFonts w:ascii="Times New Roman" w:hAnsi="Times New Roman"/>
          <w:sz w:val="28"/>
          <w:szCs w:val="28"/>
          <w:lang w:val="uk-UA"/>
        </w:rPr>
        <w:t xml:space="preserve">Про внесення змін до деяких законодавчих актів у сфері антимонопольної політики, </w:t>
      </w:r>
      <w:proofErr w:type="spellStart"/>
      <w:r w:rsidR="00E26FDE" w:rsidRPr="00E26FDE">
        <w:rPr>
          <w:rFonts w:ascii="Times New Roman" w:hAnsi="Times New Roman"/>
          <w:sz w:val="28"/>
          <w:szCs w:val="28"/>
          <w:lang w:val="uk-UA"/>
        </w:rPr>
        <w:t>деолігархізації</w:t>
      </w:r>
      <w:proofErr w:type="spellEnd"/>
      <w:r w:rsidR="00E26FDE" w:rsidRPr="00E26FDE">
        <w:rPr>
          <w:rFonts w:ascii="Times New Roman" w:hAnsi="Times New Roman"/>
          <w:sz w:val="28"/>
          <w:szCs w:val="28"/>
          <w:lang w:val="uk-UA"/>
        </w:rPr>
        <w:t xml:space="preserve"> та забезпечення добросовісної конкуренції</w:t>
      </w:r>
      <w:r w:rsidRPr="0001160A">
        <w:rPr>
          <w:rFonts w:ascii="Times New Roman" w:hAnsi="Times New Roman"/>
          <w:sz w:val="28"/>
          <w:szCs w:val="28"/>
          <w:lang w:val="uk-UA"/>
        </w:rPr>
        <w:t>»</w:t>
      </w:r>
      <w:r>
        <w:rPr>
          <w:rFonts w:ascii="Times New Roman" w:hAnsi="Times New Roman"/>
          <w:sz w:val="28"/>
          <w:szCs w:val="28"/>
          <w:lang w:val="uk-UA"/>
        </w:rPr>
        <w:t xml:space="preserve"> не передбачає зростання видатків </w:t>
      </w:r>
      <w:r w:rsidR="00046838">
        <w:rPr>
          <w:rFonts w:ascii="Times New Roman" w:hAnsi="Times New Roman"/>
          <w:sz w:val="28"/>
          <w:szCs w:val="28"/>
          <w:lang w:val="uk-UA"/>
        </w:rPr>
        <w:t xml:space="preserve">Державного </w:t>
      </w:r>
      <w:r>
        <w:rPr>
          <w:rFonts w:ascii="Times New Roman" w:hAnsi="Times New Roman"/>
          <w:sz w:val="28"/>
          <w:szCs w:val="28"/>
          <w:lang w:val="uk-UA"/>
        </w:rPr>
        <w:t xml:space="preserve">бюджету України. </w:t>
      </w:r>
    </w:p>
    <w:p w14:paraId="1E71ED52" w14:textId="77777777" w:rsidR="00432A7B" w:rsidRDefault="000A6483" w:rsidP="005F1DD3">
      <w:pPr>
        <w:tabs>
          <w:tab w:val="left" w:pos="851"/>
        </w:tabs>
        <w:spacing w:after="0" w:line="240" w:lineRule="auto"/>
        <w:ind w:firstLine="567"/>
        <w:jc w:val="both"/>
        <w:rPr>
          <w:rFonts w:ascii="Times New Roman" w:hAnsi="Times New Roman"/>
          <w:sz w:val="28"/>
          <w:szCs w:val="28"/>
          <w:lang w:val="uk-UA"/>
        </w:rPr>
      </w:pPr>
      <w:r w:rsidRPr="000A6483">
        <w:rPr>
          <w:rFonts w:ascii="Times New Roman" w:hAnsi="Times New Roman"/>
          <w:sz w:val="28"/>
          <w:szCs w:val="28"/>
          <w:lang w:val="uk-UA"/>
        </w:rPr>
        <w:t xml:space="preserve">За період 2011-2018 років в цілому </w:t>
      </w:r>
      <w:r>
        <w:rPr>
          <w:rFonts w:ascii="Times New Roman" w:hAnsi="Times New Roman"/>
          <w:sz w:val="28"/>
          <w:szCs w:val="28"/>
          <w:lang w:val="uk-UA"/>
        </w:rPr>
        <w:t xml:space="preserve">мало місце </w:t>
      </w:r>
      <w:r w:rsidRPr="000A6483">
        <w:rPr>
          <w:rFonts w:ascii="Times New Roman" w:hAnsi="Times New Roman"/>
          <w:sz w:val="28"/>
          <w:szCs w:val="28"/>
          <w:lang w:val="uk-UA"/>
        </w:rPr>
        <w:t>номінальне збільшення обсягів бюджетних видатків по лінії Апарату Антимонопольного комітету України на формування конкурентної політики та дотримання законодавства про економічну конкуренцію</w:t>
      </w:r>
      <w:r>
        <w:rPr>
          <w:rFonts w:ascii="Times New Roman" w:hAnsi="Times New Roman"/>
          <w:sz w:val="28"/>
          <w:szCs w:val="28"/>
          <w:lang w:val="uk-UA"/>
        </w:rPr>
        <w:t xml:space="preserve">, а в динаміці видатків на дане відомство у порівняних цінах </w:t>
      </w:r>
      <w:r w:rsidR="009057D0">
        <w:rPr>
          <w:rFonts w:ascii="Times New Roman" w:hAnsi="Times New Roman"/>
          <w:sz w:val="28"/>
          <w:szCs w:val="28"/>
          <w:lang w:val="uk-UA"/>
        </w:rPr>
        <w:t xml:space="preserve">2010 року </w:t>
      </w:r>
      <w:r>
        <w:rPr>
          <w:rFonts w:ascii="Times New Roman" w:hAnsi="Times New Roman"/>
          <w:sz w:val="28"/>
          <w:szCs w:val="28"/>
          <w:lang w:val="uk-UA"/>
        </w:rPr>
        <w:t xml:space="preserve">суттєвого збільшення не відбулося. </w:t>
      </w:r>
    </w:p>
    <w:p w14:paraId="13AA239B" w14:textId="77777777" w:rsidR="000A6483" w:rsidRDefault="0031715E" w:rsidP="005F1DD3">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0A6483" w:rsidRPr="000A6483">
        <w:rPr>
          <w:rFonts w:ascii="Times New Roman" w:hAnsi="Times New Roman"/>
          <w:sz w:val="28"/>
          <w:szCs w:val="28"/>
          <w:lang w:val="uk-UA"/>
        </w:rPr>
        <w:t>Символічними</w:t>
      </w:r>
      <w:r>
        <w:rPr>
          <w:rFonts w:ascii="Times New Roman" w:hAnsi="Times New Roman"/>
          <w:sz w:val="28"/>
          <w:szCs w:val="28"/>
          <w:lang w:val="uk-UA"/>
        </w:rPr>
        <w:t>»</w:t>
      </w:r>
      <w:r w:rsidR="000A6483" w:rsidRPr="000A6483">
        <w:rPr>
          <w:rFonts w:ascii="Times New Roman" w:hAnsi="Times New Roman"/>
          <w:sz w:val="28"/>
          <w:szCs w:val="28"/>
          <w:lang w:val="uk-UA"/>
        </w:rPr>
        <w:t xml:space="preserve"> у 2011-2018 роках є також видатки на прикладні розробки в сфері конкурентної політики та права, що не дає підстав для </w:t>
      </w:r>
      <w:r w:rsidR="000A6483" w:rsidRPr="000A6483">
        <w:rPr>
          <w:rFonts w:ascii="Times New Roman" w:hAnsi="Times New Roman"/>
          <w:sz w:val="28"/>
          <w:szCs w:val="28"/>
          <w:lang w:val="uk-UA"/>
        </w:rPr>
        <w:lastRenderedPageBreak/>
        <w:t>оптимізму в частині швидкої та якісної модернізації антимонопольної політики України. І взагалі, виходячи з важливості антимонопольного органу в комплексному регуляторному механізмі держави та враховуючи скільки держав</w:t>
      </w:r>
      <w:r w:rsidR="009057D0">
        <w:rPr>
          <w:rFonts w:ascii="Times New Roman" w:hAnsi="Times New Roman"/>
          <w:sz w:val="28"/>
          <w:szCs w:val="28"/>
          <w:lang w:val="uk-UA"/>
        </w:rPr>
        <w:t>а</w:t>
      </w:r>
      <w:r w:rsidR="000A6483" w:rsidRPr="000A6483">
        <w:rPr>
          <w:rFonts w:ascii="Times New Roman" w:hAnsi="Times New Roman"/>
          <w:sz w:val="28"/>
          <w:szCs w:val="28"/>
          <w:lang w:val="uk-UA"/>
        </w:rPr>
        <w:t xml:space="preserve"> витрачає на інші контролюючі ор</w:t>
      </w:r>
      <w:r w:rsidR="009057D0">
        <w:rPr>
          <w:rFonts w:ascii="Times New Roman" w:hAnsi="Times New Roman"/>
          <w:sz w:val="28"/>
          <w:szCs w:val="28"/>
          <w:lang w:val="uk-UA"/>
        </w:rPr>
        <w:t>гани, які не здійснюють</w:t>
      </w:r>
      <w:r w:rsidR="000A6483" w:rsidRPr="000A6483">
        <w:rPr>
          <w:rFonts w:ascii="Times New Roman" w:hAnsi="Times New Roman"/>
          <w:sz w:val="28"/>
          <w:szCs w:val="28"/>
          <w:lang w:val="uk-UA"/>
        </w:rPr>
        <w:t xml:space="preserve"> вагомого впливу на економічну </w:t>
      </w:r>
      <w:r w:rsidR="009057D0">
        <w:rPr>
          <w:rFonts w:ascii="Times New Roman" w:hAnsi="Times New Roman"/>
          <w:sz w:val="28"/>
          <w:szCs w:val="28"/>
          <w:lang w:val="uk-UA"/>
        </w:rPr>
        <w:t>ситуацію в країні</w:t>
      </w:r>
      <w:r w:rsidR="000A6483" w:rsidRPr="000A6483">
        <w:rPr>
          <w:rFonts w:ascii="Times New Roman" w:hAnsi="Times New Roman"/>
          <w:sz w:val="28"/>
          <w:szCs w:val="28"/>
          <w:lang w:val="uk-UA"/>
        </w:rPr>
        <w:t xml:space="preserve">, </w:t>
      </w:r>
      <w:r w:rsidR="009057D0">
        <w:rPr>
          <w:rFonts w:ascii="Times New Roman" w:hAnsi="Times New Roman"/>
          <w:sz w:val="28"/>
          <w:szCs w:val="28"/>
          <w:lang w:val="uk-UA"/>
        </w:rPr>
        <w:t xml:space="preserve">обсяги </w:t>
      </w:r>
      <w:r w:rsidR="000A6483" w:rsidRPr="000A6483">
        <w:rPr>
          <w:rFonts w:ascii="Times New Roman" w:hAnsi="Times New Roman"/>
          <w:sz w:val="28"/>
          <w:szCs w:val="28"/>
          <w:lang w:val="uk-UA"/>
        </w:rPr>
        <w:t>фінансування Антимонопольного комітету України потребу</w:t>
      </w:r>
      <w:r w:rsidR="009057D0">
        <w:rPr>
          <w:rFonts w:ascii="Times New Roman" w:hAnsi="Times New Roman"/>
          <w:sz w:val="28"/>
          <w:szCs w:val="28"/>
          <w:lang w:val="uk-UA"/>
        </w:rPr>
        <w:t>ють</w:t>
      </w:r>
      <w:r w:rsidR="000A6483" w:rsidRPr="000A6483">
        <w:rPr>
          <w:rFonts w:ascii="Times New Roman" w:hAnsi="Times New Roman"/>
          <w:sz w:val="28"/>
          <w:szCs w:val="28"/>
          <w:lang w:val="uk-UA"/>
        </w:rPr>
        <w:t xml:space="preserve"> </w:t>
      </w:r>
      <w:r w:rsidR="009057D0">
        <w:rPr>
          <w:rFonts w:ascii="Times New Roman" w:hAnsi="Times New Roman"/>
          <w:sz w:val="28"/>
          <w:szCs w:val="28"/>
          <w:lang w:val="uk-UA"/>
        </w:rPr>
        <w:t>перегляду</w:t>
      </w:r>
      <w:r w:rsidR="000A6483" w:rsidRPr="000A6483">
        <w:rPr>
          <w:rFonts w:ascii="Times New Roman" w:hAnsi="Times New Roman"/>
          <w:sz w:val="28"/>
          <w:szCs w:val="28"/>
          <w:lang w:val="uk-UA"/>
        </w:rPr>
        <w:t>, в тому числі і в частині фінансування прикладних розробок,</w:t>
      </w:r>
      <w:r w:rsidR="009057D0">
        <w:rPr>
          <w:rFonts w:ascii="Times New Roman" w:hAnsi="Times New Roman"/>
          <w:sz w:val="28"/>
          <w:szCs w:val="28"/>
          <w:lang w:val="uk-UA"/>
        </w:rPr>
        <w:t xml:space="preserve"> які стосуються формування </w:t>
      </w:r>
      <w:r w:rsidR="000A6483" w:rsidRPr="000A6483">
        <w:rPr>
          <w:rFonts w:ascii="Times New Roman" w:hAnsi="Times New Roman"/>
          <w:sz w:val="28"/>
          <w:szCs w:val="28"/>
          <w:lang w:val="uk-UA"/>
        </w:rPr>
        <w:t>конкурентної політики.</w:t>
      </w:r>
    </w:p>
    <w:p w14:paraId="6CB3294E" w14:textId="77777777" w:rsidR="00F10992" w:rsidRDefault="00F10992" w:rsidP="005F1DD3">
      <w:pPr>
        <w:tabs>
          <w:tab w:val="left" w:pos="851"/>
        </w:tabs>
        <w:spacing w:after="0" w:line="240" w:lineRule="auto"/>
        <w:ind w:firstLine="567"/>
        <w:jc w:val="both"/>
        <w:rPr>
          <w:rFonts w:ascii="Times New Roman" w:hAnsi="Times New Roman"/>
          <w:b/>
          <w:sz w:val="28"/>
          <w:szCs w:val="28"/>
          <w:lang w:val="uk-UA"/>
        </w:rPr>
      </w:pPr>
    </w:p>
    <w:p w14:paraId="0124A95C" w14:textId="63B68903" w:rsidR="00B22889" w:rsidRDefault="00CE456F" w:rsidP="005F1DD3">
      <w:pPr>
        <w:tabs>
          <w:tab w:val="left" w:pos="851"/>
        </w:tabs>
        <w:spacing w:after="0" w:line="240" w:lineRule="auto"/>
        <w:ind w:firstLine="567"/>
        <w:jc w:val="both"/>
        <w:rPr>
          <w:rFonts w:ascii="Times New Roman" w:hAnsi="Times New Roman"/>
          <w:b/>
          <w:sz w:val="28"/>
          <w:szCs w:val="28"/>
          <w:lang w:val="uk-UA"/>
        </w:rPr>
      </w:pPr>
      <w:r w:rsidRPr="00CA27C4">
        <w:rPr>
          <w:rFonts w:ascii="Times New Roman" w:hAnsi="Times New Roman"/>
          <w:b/>
          <w:sz w:val="28"/>
          <w:szCs w:val="28"/>
          <w:lang w:val="uk-UA"/>
        </w:rPr>
        <w:t>6. Прогноз соціальних та інших наслідків прийняття законопроекту.</w:t>
      </w:r>
    </w:p>
    <w:p w14:paraId="7681DCCD" w14:textId="77777777" w:rsidR="00CE456F" w:rsidRDefault="00CE456F" w:rsidP="005F1DD3">
      <w:pPr>
        <w:tabs>
          <w:tab w:val="left" w:pos="851"/>
        </w:tabs>
        <w:spacing w:after="0" w:line="240" w:lineRule="auto"/>
        <w:ind w:firstLine="567"/>
        <w:jc w:val="both"/>
        <w:rPr>
          <w:rFonts w:ascii="Times New Roman" w:hAnsi="Times New Roman"/>
          <w:sz w:val="28"/>
          <w:szCs w:val="28"/>
          <w:lang w:val="uk-UA"/>
        </w:rPr>
      </w:pPr>
      <w:r w:rsidRPr="00CE456F">
        <w:rPr>
          <w:rFonts w:ascii="Times New Roman" w:hAnsi="Times New Roman"/>
          <w:sz w:val="28"/>
          <w:szCs w:val="28"/>
          <w:lang w:val="uk-UA"/>
        </w:rPr>
        <w:t>Реалізація запропонованих змін до</w:t>
      </w:r>
      <w:r>
        <w:rPr>
          <w:rFonts w:ascii="Times New Roman" w:hAnsi="Times New Roman"/>
          <w:b/>
          <w:sz w:val="28"/>
          <w:szCs w:val="28"/>
          <w:lang w:val="uk-UA"/>
        </w:rPr>
        <w:t xml:space="preserve"> </w:t>
      </w:r>
      <w:r w:rsidR="009057D0" w:rsidRPr="00F212AD">
        <w:rPr>
          <w:rFonts w:ascii="Times New Roman" w:hAnsi="Times New Roman"/>
          <w:sz w:val="28"/>
          <w:szCs w:val="28"/>
          <w:lang w:val="uk-UA"/>
        </w:rPr>
        <w:t>Закон</w:t>
      </w:r>
      <w:r w:rsidR="009057D0">
        <w:rPr>
          <w:rFonts w:ascii="Times New Roman" w:hAnsi="Times New Roman"/>
          <w:sz w:val="28"/>
          <w:szCs w:val="28"/>
          <w:lang w:val="uk-UA"/>
        </w:rPr>
        <w:t>у</w:t>
      </w:r>
      <w:r w:rsidR="009057D0" w:rsidRPr="00F212AD">
        <w:rPr>
          <w:rFonts w:ascii="Times New Roman" w:hAnsi="Times New Roman"/>
          <w:sz w:val="28"/>
          <w:szCs w:val="28"/>
          <w:lang w:val="uk-UA"/>
        </w:rPr>
        <w:t xml:space="preserve"> України «</w:t>
      </w:r>
      <w:r w:rsidR="009057D0">
        <w:rPr>
          <w:rFonts w:ascii="Times New Roman" w:hAnsi="Times New Roman"/>
          <w:sz w:val="28"/>
          <w:szCs w:val="28"/>
          <w:lang w:val="uk-UA"/>
        </w:rPr>
        <w:t>Про Антимонопольний комітет України</w:t>
      </w:r>
      <w:r w:rsidR="009057D0" w:rsidRPr="00F212AD">
        <w:rPr>
          <w:rFonts w:ascii="Times New Roman" w:hAnsi="Times New Roman"/>
          <w:sz w:val="28"/>
          <w:szCs w:val="28"/>
          <w:lang w:val="uk-UA"/>
        </w:rPr>
        <w:t>»</w:t>
      </w:r>
      <w:r w:rsidR="009057D0">
        <w:rPr>
          <w:rFonts w:ascii="Times New Roman" w:hAnsi="Times New Roman"/>
          <w:sz w:val="28"/>
          <w:szCs w:val="28"/>
          <w:lang w:val="uk-UA"/>
        </w:rPr>
        <w:t xml:space="preserve">, </w:t>
      </w:r>
      <w:r w:rsidR="009057D0" w:rsidRPr="00F212AD">
        <w:rPr>
          <w:rFonts w:ascii="Times New Roman" w:hAnsi="Times New Roman"/>
          <w:sz w:val="28"/>
          <w:szCs w:val="28"/>
          <w:lang w:val="uk-UA"/>
        </w:rPr>
        <w:t>Закон</w:t>
      </w:r>
      <w:r w:rsidR="009057D0">
        <w:rPr>
          <w:rFonts w:ascii="Times New Roman" w:hAnsi="Times New Roman"/>
          <w:sz w:val="28"/>
          <w:szCs w:val="28"/>
          <w:lang w:val="uk-UA"/>
        </w:rPr>
        <w:t>у</w:t>
      </w:r>
      <w:r w:rsidR="009057D0" w:rsidRPr="00F212AD">
        <w:rPr>
          <w:rFonts w:ascii="Times New Roman" w:hAnsi="Times New Roman"/>
          <w:sz w:val="28"/>
          <w:szCs w:val="28"/>
          <w:lang w:val="uk-UA"/>
        </w:rPr>
        <w:t xml:space="preserve"> України </w:t>
      </w:r>
      <w:r w:rsidR="009057D0">
        <w:rPr>
          <w:rFonts w:ascii="Times New Roman" w:hAnsi="Times New Roman"/>
          <w:sz w:val="28"/>
          <w:szCs w:val="28"/>
          <w:lang w:val="uk-UA"/>
        </w:rPr>
        <w:t>«</w:t>
      </w:r>
      <w:r w:rsidR="009057D0" w:rsidRPr="00BB293A">
        <w:rPr>
          <w:rFonts w:ascii="Times New Roman" w:hAnsi="Times New Roman"/>
          <w:sz w:val="28"/>
          <w:szCs w:val="28"/>
          <w:lang w:val="uk-UA"/>
        </w:rPr>
        <w:t>Про захист економічної конкуренції</w:t>
      </w:r>
      <w:r w:rsidR="009057D0">
        <w:rPr>
          <w:rFonts w:ascii="Times New Roman" w:hAnsi="Times New Roman"/>
          <w:sz w:val="28"/>
          <w:szCs w:val="28"/>
          <w:lang w:val="uk-UA"/>
        </w:rPr>
        <w:t xml:space="preserve">» та </w:t>
      </w:r>
      <w:r w:rsidR="009057D0" w:rsidRPr="00A028C2">
        <w:rPr>
          <w:rFonts w:ascii="Times New Roman" w:hAnsi="Times New Roman"/>
          <w:sz w:val="28"/>
          <w:szCs w:val="28"/>
          <w:lang w:val="uk-UA"/>
        </w:rPr>
        <w:t>Закон</w:t>
      </w:r>
      <w:r w:rsidR="009057D0">
        <w:rPr>
          <w:rFonts w:ascii="Times New Roman" w:hAnsi="Times New Roman"/>
          <w:sz w:val="28"/>
          <w:szCs w:val="28"/>
          <w:lang w:val="uk-UA"/>
        </w:rPr>
        <w:t>у</w:t>
      </w:r>
      <w:r w:rsidR="009057D0" w:rsidRPr="00A028C2">
        <w:rPr>
          <w:rFonts w:ascii="Times New Roman" w:hAnsi="Times New Roman"/>
          <w:sz w:val="28"/>
          <w:szCs w:val="28"/>
          <w:lang w:val="uk-UA"/>
        </w:rPr>
        <w:t xml:space="preserve"> України «</w:t>
      </w:r>
      <w:r w:rsidR="009057D0" w:rsidRPr="00EB7127">
        <w:rPr>
          <w:rFonts w:ascii="Times New Roman" w:hAnsi="Times New Roman"/>
          <w:sz w:val="28"/>
          <w:szCs w:val="28"/>
          <w:lang w:val="uk-UA"/>
        </w:rPr>
        <w:t>Про захист від недобросовісної конкуренції</w:t>
      </w:r>
      <w:r w:rsidR="009057D0" w:rsidRPr="00A028C2">
        <w:rPr>
          <w:rFonts w:ascii="Times New Roman" w:hAnsi="Times New Roman"/>
          <w:sz w:val="28"/>
          <w:szCs w:val="28"/>
          <w:lang w:val="uk-UA"/>
        </w:rPr>
        <w:t>»</w:t>
      </w:r>
      <w:r w:rsidR="009057D0">
        <w:rPr>
          <w:rFonts w:ascii="Times New Roman" w:hAnsi="Times New Roman"/>
          <w:sz w:val="28"/>
          <w:szCs w:val="28"/>
          <w:lang w:val="uk-UA"/>
        </w:rPr>
        <w:t xml:space="preserve"> </w:t>
      </w:r>
      <w:r>
        <w:rPr>
          <w:rFonts w:ascii="Times New Roman" w:hAnsi="Times New Roman"/>
          <w:sz w:val="28"/>
          <w:szCs w:val="28"/>
          <w:lang w:val="uk-UA"/>
        </w:rPr>
        <w:t xml:space="preserve">дозволить </w:t>
      </w:r>
      <w:r w:rsidR="00B74FC4">
        <w:rPr>
          <w:rFonts w:ascii="Times New Roman" w:hAnsi="Times New Roman"/>
          <w:sz w:val="28"/>
          <w:szCs w:val="28"/>
          <w:lang w:val="uk-UA"/>
        </w:rPr>
        <w:t>з</w:t>
      </w:r>
      <w:r w:rsidR="00B74FC4" w:rsidRPr="00CF0C36">
        <w:rPr>
          <w:rFonts w:ascii="Times New Roman" w:hAnsi="Times New Roman"/>
          <w:sz w:val="28"/>
          <w:szCs w:val="28"/>
          <w:lang w:val="uk-UA"/>
        </w:rPr>
        <w:t>лам</w:t>
      </w:r>
      <w:r w:rsidR="00B74FC4">
        <w:rPr>
          <w:rFonts w:ascii="Times New Roman" w:hAnsi="Times New Roman"/>
          <w:sz w:val="28"/>
          <w:szCs w:val="28"/>
          <w:lang w:val="uk-UA"/>
        </w:rPr>
        <w:t>ати</w:t>
      </w:r>
      <w:r w:rsidR="00B74FC4" w:rsidRPr="00CF0C36">
        <w:rPr>
          <w:rFonts w:ascii="Times New Roman" w:hAnsi="Times New Roman"/>
          <w:sz w:val="28"/>
          <w:szCs w:val="28"/>
          <w:lang w:val="uk-UA"/>
        </w:rPr>
        <w:t xml:space="preserve"> олігархічн</w:t>
      </w:r>
      <w:r w:rsidR="00B74FC4">
        <w:rPr>
          <w:rFonts w:ascii="Times New Roman" w:hAnsi="Times New Roman"/>
          <w:sz w:val="28"/>
          <w:szCs w:val="28"/>
          <w:lang w:val="uk-UA"/>
        </w:rPr>
        <w:t xml:space="preserve">у </w:t>
      </w:r>
      <w:r w:rsidR="00B74FC4" w:rsidRPr="00CF0C36">
        <w:rPr>
          <w:rFonts w:ascii="Times New Roman" w:hAnsi="Times New Roman"/>
          <w:sz w:val="28"/>
          <w:szCs w:val="28"/>
          <w:lang w:val="uk-UA"/>
        </w:rPr>
        <w:t>систем</w:t>
      </w:r>
      <w:r w:rsidR="00B74FC4">
        <w:rPr>
          <w:rFonts w:ascii="Times New Roman" w:hAnsi="Times New Roman"/>
          <w:sz w:val="28"/>
          <w:szCs w:val="28"/>
          <w:lang w:val="uk-UA"/>
        </w:rPr>
        <w:t xml:space="preserve">у в Україні та реально </w:t>
      </w:r>
      <w:r w:rsidR="009057D0">
        <w:rPr>
          <w:rFonts w:ascii="Times New Roman" w:hAnsi="Times New Roman"/>
          <w:sz w:val="28"/>
          <w:szCs w:val="28"/>
          <w:lang w:val="uk-UA"/>
        </w:rPr>
        <w:t>знизити рівень монополізації ринків товарів і послуг</w:t>
      </w:r>
      <w:r w:rsidR="008A042E">
        <w:rPr>
          <w:rFonts w:ascii="Times New Roman" w:hAnsi="Times New Roman"/>
          <w:sz w:val="28"/>
          <w:szCs w:val="28"/>
          <w:lang w:val="uk-UA"/>
        </w:rPr>
        <w:t xml:space="preserve"> і тим самим уникнути штучного завищення цін</w:t>
      </w:r>
      <w:r w:rsidR="009057D0">
        <w:rPr>
          <w:rFonts w:ascii="Times New Roman" w:hAnsi="Times New Roman"/>
          <w:sz w:val="28"/>
          <w:szCs w:val="28"/>
          <w:lang w:val="uk-UA"/>
        </w:rPr>
        <w:t xml:space="preserve">, сформувати чіткі правові основи поділу монопольних утворень, </w:t>
      </w:r>
      <w:r w:rsidR="008A042E">
        <w:rPr>
          <w:rFonts w:ascii="Times New Roman" w:hAnsi="Times New Roman"/>
          <w:sz w:val="28"/>
          <w:szCs w:val="28"/>
          <w:lang w:val="uk-UA"/>
        </w:rPr>
        <w:t>зберегти кадровий потенціал антимонопольних органів та обмежити прояви недобросовісної конкуренції</w:t>
      </w:r>
      <w:r>
        <w:rPr>
          <w:rFonts w:ascii="Times New Roman" w:hAnsi="Times New Roman"/>
          <w:sz w:val="28"/>
          <w:szCs w:val="28"/>
          <w:lang w:val="uk-UA"/>
        </w:rPr>
        <w:t>.</w:t>
      </w:r>
    </w:p>
    <w:p w14:paraId="6F008F05" w14:textId="77777777" w:rsidR="00B74FC4" w:rsidRDefault="00B74FC4" w:rsidP="00B74FC4">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Саме прийняття </w:t>
      </w:r>
      <w:r w:rsidRPr="00CA27C4">
        <w:rPr>
          <w:rFonts w:ascii="Times New Roman" w:hAnsi="Times New Roman"/>
          <w:sz w:val="28"/>
          <w:szCs w:val="28"/>
          <w:lang w:val="uk-UA"/>
        </w:rPr>
        <w:t>Закону України</w:t>
      </w:r>
      <w:r>
        <w:rPr>
          <w:rFonts w:ascii="Times New Roman" w:hAnsi="Times New Roman"/>
          <w:sz w:val="28"/>
          <w:szCs w:val="28"/>
          <w:lang w:val="uk-UA"/>
        </w:rPr>
        <w:t xml:space="preserve"> </w:t>
      </w:r>
      <w:r w:rsidRPr="0001160A">
        <w:rPr>
          <w:rFonts w:ascii="Times New Roman" w:hAnsi="Times New Roman"/>
          <w:sz w:val="28"/>
          <w:szCs w:val="28"/>
          <w:lang w:val="uk-UA"/>
        </w:rPr>
        <w:t>«</w:t>
      </w:r>
      <w:r w:rsidRPr="008D699B">
        <w:rPr>
          <w:rFonts w:ascii="Times New Roman" w:hAnsi="Times New Roman"/>
          <w:sz w:val="28"/>
          <w:szCs w:val="28"/>
          <w:lang w:val="uk-UA"/>
        </w:rPr>
        <w:t>Про внесення змін до деяких законодавчих актів у сфері антимонопольної політики</w:t>
      </w:r>
      <w:r w:rsidRPr="00CF0C36">
        <w:rPr>
          <w:rFonts w:ascii="Times New Roman" w:hAnsi="Times New Roman"/>
          <w:sz w:val="28"/>
          <w:szCs w:val="28"/>
          <w:lang w:val="uk-UA"/>
        </w:rPr>
        <w:t xml:space="preserve">, </w:t>
      </w:r>
      <w:proofErr w:type="spellStart"/>
      <w:r w:rsidRPr="00CF0C36">
        <w:rPr>
          <w:rFonts w:ascii="Times New Roman" w:hAnsi="Times New Roman"/>
          <w:sz w:val="28"/>
          <w:szCs w:val="28"/>
          <w:lang w:val="uk-UA"/>
        </w:rPr>
        <w:t>деолігархізації</w:t>
      </w:r>
      <w:proofErr w:type="spellEnd"/>
      <w:r w:rsidRPr="008D699B">
        <w:rPr>
          <w:rFonts w:ascii="Times New Roman" w:hAnsi="Times New Roman"/>
          <w:sz w:val="28"/>
          <w:szCs w:val="28"/>
          <w:lang w:val="uk-UA"/>
        </w:rPr>
        <w:t xml:space="preserve"> та забезпечення добросовісної конкуренції</w:t>
      </w:r>
      <w:r w:rsidRPr="0001160A">
        <w:rPr>
          <w:rFonts w:ascii="Times New Roman" w:hAnsi="Times New Roman"/>
          <w:sz w:val="28"/>
          <w:szCs w:val="28"/>
          <w:lang w:val="uk-UA"/>
        </w:rPr>
        <w:t>»</w:t>
      </w:r>
      <w:r>
        <w:rPr>
          <w:rFonts w:ascii="Times New Roman" w:hAnsi="Times New Roman"/>
          <w:sz w:val="28"/>
          <w:szCs w:val="28"/>
          <w:lang w:val="uk-UA"/>
        </w:rPr>
        <w:t xml:space="preserve"> дозволить фундаментально переламати лещата олігархічної системи, що міцно затиснули українське суспільство. При цьому, імплементація запропонованих норм даного законопроекту дозволить сформувати відповідні інституційні передумови для стрімкого економічного відновлення національної економіки та подолання бідності, що зрештою продемонструє усьому світу фундаментальне приєднання України до передових міжнародних стандартів та практик</w:t>
      </w:r>
      <w:r w:rsidR="000D5998">
        <w:rPr>
          <w:rFonts w:ascii="Times New Roman" w:hAnsi="Times New Roman"/>
          <w:sz w:val="28"/>
          <w:szCs w:val="28"/>
          <w:lang w:val="uk-UA"/>
        </w:rPr>
        <w:t xml:space="preserve"> у сфері антикорупційної політики та реальної </w:t>
      </w:r>
      <w:proofErr w:type="spellStart"/>
      <w:r w:rsidR="000D5998">
        <w:rPr>
          <w:rFonts w:ascii="Times New Roman" w:hAnsi="Times New Roman"/>
          <w:sz w:val="28"/>
          <w:szCs w:val="28"/>
          <w:lang w:val="uk-UA"/>
        </w:rPr>
        <w:t>демонополізції</w:t>
      </w:r>
      <w:proofErr w:type="spellEnd"/>
      <w:r>
        <w:rPr>
          <w:rFonts w:ascii="Times New Roman" w:hAnsi="Times New Roman"/>
          <w:sz w:val="28"/>
          <w:szCs w:val="28"/>
          <w:lang w:val="uk-UA"/>
        </w:rPr>
        <w:t xml:space="preserve">. </w:t>
      </w:r>
    </w:p>
    <w:p w14:paraId="037BA370" w14:textId="77777777" w:rsidR="000D5998" w:rsidRDefault="000D5998" w:rsidP="005F1DD3">
      <w:pPr>
        <w:tabs>
          <w:tab w:val="left" w:pos="851"/>
        </w:tabs>
        <w:spacing w:after="0" w:line="240" w:lineRule="auto"/>
        <w:ind w:firstLine="567"/>
        <w:jc w:val="both"/>
        <w:rPr>
          <w:rFonts w:ascii="Times New Roman" w:hAnsi="Times New Roman"/>
          <w:b/>
          <w:sz w:val="28"/>
          <w:szCs w:val="28"/>
          <w:lang w:val="uk-UA"/>
        </w:rPr>
      </w:pPr>
    </w:p>
    <w:p w14:paraId="1AE2467D" w14:textId="77777777" w:rsidR="00652E01" w:rsidRDefault="00652E01" w:rsidP="005F1DD3">
      <w:pPr>
        <w:tabs>
          <w:tab w:val="left" w:pos="851"/>
        </w:tabs>
        <w:spacing w:after="0" w:line="240" w:lineRule="auto"/>
        <w:ind w:firstLine="567"/>
        <w:jc w:val="both"/>
        <w:rPr>
          <w:rFonts w:ascii="Times New Roman" w:hAnsi="Times New Roman"/>
          <w:b/>
          <w:sz w:val="28"/>
          <w:szCs w:val="28"/>
          <w:lang w:val="uk-UA"/>
        </w:rPr>
      </w:pPr>
    </w:p>
    <w:p w14:paraId="75B6E0B4" w14:textId="77777777" w:rsidR="00652E01" w:rsidRPr="00B22889" w:rsidRDefault="00652E01" w:rsidP="005F1DD3">
      <w:pPr>
        <w:tabs>
          <w:tab w:val="left" w:pos="851"/>
        </w:tabs>
        <w:spacing w:after="0" w:line="240" w:lineRule="auto"/>
        <w:ind w:firstLine="567"/>
        <w:jc w:val="both"/>
        <w:rPr>
          <w:rFonts w:ascii="Times New Roman" w:hAnsi="Times New Roman"/>
          <w:b/>
          <w:sz w:val="28"/>
          <w:szCs w:val="28"/>
          <w:lang w:val="uk-UA"/>
        </w:rPr>
      </w:pPr>
      <w:bookmarkStart w:id="0" w:name="_GoBack"/>
      <w:bookmarkEnd w:id="0"/>
    </w:p>
    <w:tbl>
      <w:tblPr>
        <w:tblW w:w="9465" w:type="dxa"/>
        <w:tblLook w:val="04A0" w:firstRow="1" w:lastRow="0" w:firstColumn="1" w:lastColumn="0" w:noHBand="0" w:noVBand="1"/>
      </w:tblPr>
      <w:tblGrid>
        <w:gridCol w:w="7054"/>
        <w:gridCol w:w="2411"/>
      </w:tblGrid>
      <w:tr w:rsidR="000D5998" w:rsidRPr="000D5998" w14:paraId="144BB756" w14:textId="77777777" w:rsidTr="000D5998">
        <w:tc>
          <w:tcPr>
            <w:tcW w:w="7054" w:type="dxa"/>
            <w:shd w:val="clear" w:color="auto" w:fill="auto"/>
          </w:tcPr>
          <w:p w14:paraId="3939B377" w14:textId="6CD5BF69" w:rsidR="000D5998" w:rsidRPr="000D5998" w:rsidRDefault="000D5998" w:rsidP="00DE76D5">
            <w:pPr>
              <w:pStyle w:val="a3"/>
              <w:ind w:left="0"/>
              <w:jc w:val="both"/>
              <w:rPr>
                <w:rFonts w:ascii="Times New Roman" w:hAnsi="Times New Roman"/>
                <w:sz w:val="28"/>
                <w:szCs w:val="28"/>
                <w:lang w:val="uk-UA"/>
              </w:rPr>
            </w:pPr>
            <w:r w:rsidRPr="000D5998">
              <w:rPr>
                <w:rFonts w:ascii="Times New Roman" w:hAnsi="Times New Roman"/>
                <w:b/>
                <w:sz w:val="28"/>
                <w:szCs w:val="28"/>
                <w:lang w:val="uk-UA" w:eastAsia="ru-RU"/>
              </w:rPr>
              <w:t>Народн</w:t>
            </w:r>
            <w:r w:rsidR="00DE76D5">
              <w:rPr>
                <w:rFonts w:ascii="Times New Roman" w:hAnsi="Times New Roman"/>
                <w:b/>
                <w:sz w:val="28"/>
                <w:szCs w:val="28"/>
                <w:lang w:val="uk-UA" w:eastAsia="ru-RU"/>
              </w:rPr>
              <w:t>і</w:t>
            </w:r>
            <w:r w:rsidRPr="000D5998">
              <w:rPr>
                <w:rFonts w:ascii="Times New Roman" w:hAnsi="Times New Roman"/>
                <w:b/>
                <w:sz w:val="28"/>
                <w:szCs w:val="28"/>
                <w:lang w:val="uk-UA" w:eastAsia="ru-RU"/>
              </w:rPr>
              <w:t xml:space="preserve"> депутат</w:t>
            </w:r>
            <w:r w:rsidR="00DE76D5">
              <w:rPr>
                <w:rFonts w:ascii="Times New Roman" w:hAnsi="Times New Roman"/>
                <w:b/>
                <w:sz w:val="28"/>
                <w:szCs w:val="28"/>
                <w:lang w:val="uk-UA" w:eastAsia="ru-RU"/>
              </w:rPr>
              <w:t>и</w:t>
            </w:r>
            <w:r w:rsidRPr="000D5998">
              <w:rPr>
                <w:rFonts w:ascii="Times New Roman" w:hAnsi="Times New Roman"/>
                <w:b/>
                <w:sz w:val="28"/>
                <w:szCs w:val="28"/>
                <w:lang w:val="uk-UA" w:eastAsia="ru-RU"/>
              </w:rPr>
              <w:t xml:space="preserve"> України</w:t>
            </w:r>
          </w:p>
        </w:tc>
        <w:tc>
          <w:tcPr>
            <w:tcW w:w="2411" w:type="dxa"/>
            <w:shd w:val="clear" w:color="auto" w:fill="auto"/>
          </w:tcPr>
          <w:p w14:paraId="75A6A369" w14:textId="77777777" w:rsidR="000D5998" w:rsidRPr="000D5998" w:rsidRDefault="000D5998" w:rsidP="000D5998">
            <w:pPr>
              <w:pStyle w:val="a3"/>
              <w:ind w:left="0"/>
              <w:jc w:val="both"/>
              <w:rPr>
                <w:rFonts w:ascii="Times New Roman" w:hAnsi="Times New Roman"/>
                <w:b/>
                <w:sz w:val="28"/>
                <w:szCs w:val="28"/>
                <w:lang w:val="uk-UA"/>
              </w:rPr>
            </w:pPr>
            <w:r w:rsidRPr="000D5998">
              <w:rPr>
                <w:rFonts w:ascii="Times New Roman" w:hAnsi="Times New Roman"/>
                <w:b/>
                <w:sz w:val="28"/>
                <w:szCs w:val="28"/>
                <w:lang w:val="uk-UA"/>
              </w:rPr>
              <w:t>Медведчук В.В.</w:t>
            </w:r>
          </w:p>
          <w:p w14:paraId="14D7E26A" w14:textId="77777777" w:rsidR="000D5998" w:rsidRPr="000D5998" w:rsidRDefault="000D5998" w:rsidP="000D5998">
            <w:pPr>
              <w:pStyle w:val="a3"/>
              <w:ind w:left="0"/>
              <w:jc w:val="both"/>
              <w:rPr>
                <w:rFonts w:ascii="Times New Roman" w:hAnsi="Times New Roman"/>
                <w:b/>
                <w:sz w:val="28"/>
                <w:szCs w:val="28"/>
                <w:lang w:val="uk-UA"/>
              </w:rPr>
            </w:pPr>
          </w:p>
          <w:p w14:paraId="3915CC4F" w14:textId="77777777" w:rsidR="000D5998" w:rsidRPr="000D5998" w:rsidRDefault="000D5998" w:rsidP="000D5998">
            <w:pPr>
              <w:pStyle w:val="a3"/>
              <w:ind w:left="0"/>
              <w:jc w:val="both"/>
              <w:rPr>
                <w:rFonts w:ascii="Times New Roman" w:hAnsi="Times New Roman"/>
                <w:sz w:val="28"/>
                <w:szCs w:val="28"/>
                <w:lang w:val="uk-UA"/>
              </w:rPr>
            </w:pPr>
            <w:proofErr w:type="spellStart"/>
            <w:r w:rsidRPr="000D5998">
              <w:rPr>
                <w:rFonts w:ascii="Times New Roman" w:hAnsi="Times New Roman"/>
                <w:b/>
                <w:sz w:val="28"/>
                <w:szCs w:val="28"/>
                <w:lang w:val="uk-UA"/>
              </w:rPr>
              <w:t>Колтунович</w:t>
            </w:r>
            <w:proofErr w:type="spellEnd"/>
            <w:r w:rsidRPr="000D5998">
              <w:rPr>
                <w:rFonts w:ascii="Times New Roman" w:hAnsi="Times New Roman"/>
                <w:b/>
                <w:sz w:val="28"/>
                <w:szCs w:val="28"/>
                <w:lang w:val="uk-UA"/>
              </w:rPr>
              <w:t xml:space="preserve"> О.С.</w:t>
            </w:r>
          </w:p>
        </w:tc>
      </w:tr>
    </w:tbl>
    <w:p w14:paraId="37C52068" w14:textId="77777777" w:rsidR="00CE456F" w:rsidRPr="000D5998" w:rsidRDefault="00CE456F" w:rsidP="00CE456F">
      <w:pPr>
        <w:spacing w:after="0" w:line="240" w:lineRule="auto"/>
        <w:rPr>
          <w:sz w:val="2"/>
        </w:rPr>
      </w:pPr>
    </w:p>
    <w:sectPr w:rsidR="00CE456F" w:rsidRPr="000D5998" w:rsidSect="00282452">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9B92B5" w14:textId="77777777" w:rsidR="00D26FD8" w:rsidRDefault="00D26FD8" w:rsidP="00046838">
      <w:pPr>
        <w:spacing w:after="0" w:line="240" w:lineRule="auto"/>
      </w:pPr>
      <w:r>
        <w:separator/>
      </w:r>
    </w:p>
  </w:endnote>
  <w:endnote w:type="continuationSeparator" w:id="0">
    <w:p w14:paraId="321620D5" w14:textId="77777777" w:rsidR="00D26FD8" w:rsidRDefault="00D26FD8" w:rsidP="00046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00F02" w14:textId="77777777" w:rsidR="00D26FD8" w:rsidRDefault="00D26FD8" w:rsidP="00046838">
      <w:pPr>
        <w:spacing w:after="0" w:line="240" w:lineRule="auto"/>
      </w:pPr>
      <w:r>
        <w:separator/>
      </w:r>
    </w:p>
  </w:footnote>
  <w:footnote w:type="continuationSeparator" w:id="0">
    <w:p w14:paraId="5E6960C2" w14:textId="77777777" w:rsidR="00D26FD8" w:rsidRDefault="00D26FD8" w:rsidP="000468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494984"/>
      <w:docPartObj>
        <w:docPartGallery w:val="Page Numbers (Top of Page)"/>
        <w:docPartUnique/>
      </w:docPartObj>
    </w:sdtPr>
    <w:sdtEndPr/>
    <w:sdtContent>
      <w:p w14:paraId="4AB62969" w14:textId="3262D6AD" w:rsidR="00046838" w:rsidRDefault="00046838">
        <w:pPr>
          <w:pStyle w:val="a7"/>
          <w:jc w:val="center"/>
        </w:pPr>
        <w:r w:rsidRPr="00046838">
          <w:rPr>
            <w:rFonts w:ascii="Times New Roman" w:hAnsi="Times New Roman"/>
          </w:rPr>
          <w:fldChar w:fldCharType="begin"/>
        </w:r>
        <w:r w:rsidRPr="00046838">
          <w:rPr>
            <w:rFonts w:ascii="Times New Roman" w:hAnsi="Times New Roman"/>
          </w:rPr>
          <w:instrText>PAGE   \* MERGEFORMAT</w:instrText>
        </w:r>
        <w:r w:rsidRPr="00046838">
          <w:rPr>
            <w:rFonts w:ascii="Times New Roman" w:hAnsi="Times New Roman"/>
          </w:rPr>
          <w:fldChar w:fldCharType="separate"/>
        </w:r>
        <w:r w:rsidR="00652E01" w:rsidRPr="00652E01">
          <w:rPr>
            <w:rFonts w:ascii="Times New Roman" w:hAnsi="Times New Roman"/>
            <w:noProof/>
            <w:lang w:val="uk-UA"/>
          </w:rPr>
          <w:t>6</w:t>
        </w:r>
        <w:r w:rsidRPr="00046838">
          <w:rPr>
            <w:rFonts w:ascii="Times New Roman" w:hAnsi="Times New Roman"/>
          </w:rPr>
          <w:fldChar w:fldCharType="end"/>
        </w:r>
      </w:p>
    </w:sdtContent>
  </w:sdt>
  <w:p w14:paraId="660AF7C8" w14:textId="77777777" w:rsidR="00046838" w:rsidRDefault="0004683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65E9F"/>
    <w:multiLevelType w:val="hybridMultilevel"/>
    <w:tmpl w:val="DD80F2E6"/>
    <w:lvl w:ilvl="0" w:tplc="132CC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0824BA"/>
    <w:multiLevelType w:val="hybridMultilevel"/>
    <w:tmpl w:val="9446AC76"/>
    <w:lvl w:ilvl="0" w:tplc="E6E0E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01B67FD"/>
    <w:multiLevelType w:val="hybridMultilevel"/>
    <w:tmpl w:val="82300116"/>
    <w:lvl w:ilvl="0" w:tplc="EC005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21C4CAA"/>
    <w:multiLevelType w:val="hybridMultilevel"/>
    <w:tmpl w:val="E9D0571E"/>
    <w:lvl w:ilvl="0" w:tplc="67D4B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B1B6231"/>
    <w:multiLevelType w:val="hybridMultilevel"/>
    <w:tmpl w:val="65004F1A"/>
    <w:lvl w:ilvl="0" w:tplc="53BEF486">
      <w:start w:val="1"/>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5">
    <w:nsid w:val="2C377524"/>
    <w:multiLevelType w:val="hybridMultilevel"/>
    <w:tmpl w:val="82300116"/>
    <w:lvl w:ilvl="0" w:tplc="EC005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C6D12E1"/>
    <w:multiLevelType w:val="hybridMultilevel"/>
    <w:tmpl w:val="D376FC4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D3D14BA"/>
    <w:multiLevelType w:val="hybridMultilevel"/>
    <w:tmpl w:val="34E6C61E"/>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4E8D2D8E"/>
    <w:multiLevelType w:val="hybridMultilevel"/>
    <w:tmpl w:val="82300116"/>
    <w:lvl w:ilvl="0" w:tplc="EC005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A7C0980"/>
    <w:multiLevelType w:val="hybridMultilevel"/>
    <w:tmpl w:val="82300116"/>
    <w:lvl w:ilvl="0" w:tplc="EC0051EE">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0">
    <w:nsid w:val="70540992"/>
    <w:multiLevelType w:val="hybridMultilevel"/>
    <w:tmpl w:val="82300116"/>
    <w:lvl w:ilvl="0" w:tplc="EC005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3E32485"/>
    <w:multiLevelType w:val="hybridMultilevel"/>
    <w:tmpl w:val="82300116"/>
    <w:lvl w:ilvl="0" w:tplc="EC0051E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D6D0D6B"/>
    <w:multiLevelType w:val="hybridMultilevel"/>
    <w:tmpl w:val="E9D0571E"/>
    <w:lvl w:ilvl="0" w:tplc="67D4B5B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
  </w:num>
  <w:num w:numId="2">
    <w:abstractNumId w:val="3"/>
  </w:num>
  <w:num w:numId="3">
    <w:abstractNumId w:val="12"/>
  </w:num>
  <w:num w:numId="4">
    <w:abstractNumId w:val="11"/>
  </w:num>
  <w:num w:numId="5">
    <w:abstractNumId w:val="2"/>
  </w:num>
  <w:num w:numId="6">
    <w:abstractNumId w:val="10"/>
  </w:num>
  <w:num w:numId="7">
    <w:abstractNumId w:val="5"/>
  </w:num>
  <w:num w:numId="8">
    <w:abstractNumId w:val="9"/>
  </w:num>
  <w:num w:numId="9">
    <w:abstractNumId w:val="8"/>
  </w:num>
  <w:num w:numId="10">
    <w:abstractNumId w:val="0"/>
  </w:num>
  <w:num w:numId="11">
    <w:abstractNumId w:val="4"/>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F"/>
    <w:rsid w:val="00001411"/>
    <w:rsid w:val="0001160A"/>
    <w:rsid w:val="000237E7"/>
    <w:rsid w:val="000447C0"/>
    <w:rsid w:val="00046838"/>
    <w:rsid w:val="000A6483"/>
    <w:rsid w:val="000D5998"/>
    <w:rsid w:val="00170E70"/>
    <w:rsid w:val="001F790B"/>
    <w:rsid w:val="0022035A"/>
    <w:rsid w:val="0022310D"/>
    <w:rsid w:val="002426D4"/>
    <w:rsid w:val="00282452"/>
    <w:rsid w:val="002D4F15"/>
    <w:rsid w:val="002F2B5F"/>
    <w:rsid w:val="00301D3B"/>
    <w:rsid w:val="0031715E"/>
    <w:rsid w:val="003E4D23"/>
    <w:rsid w:val="00432A7B"/>
    <w:rsid w:val="00433833"/>
    <w:rsid w:val="004C7EE8"/>
    <w:rsid w:val="00521BC0"/>
    <w:rsid w:val="0056116A"/>
    <w:rsid w:val="00586194"/>
    <w:rsid w:val="005C7B9D"/>
    <w:rsid w:val="005F1DD3"/>
    <w:rsid w:val="0061600A"/>
    <w:rsid w:val="00651B0C"/>
    <w:rsid w:val="00652E01"/>
    <w:rsid w:val="0068090E"/>
    <w:rsid w:val="00700B7A"/>
    <w:rsid w:val="007031D8"/>
    <w:rsid w:val="00796F07"/>
    <w:rsid w:val="00851142"/>
    <w:rsid w:val="00864458"/>
    <w:rsid w:val="00892319"/>
    <w:rsid w:val="008A042E"/>
    <w:rsid w:val="008D699B"/>
    <w:rsid w:val="009057D0"/>
    <w:rsid w:val="0093566D"/>
    <w:rsid w:val="00A028C2"/>
    <w:rsid w:val="00AF1721"/>
    <w:rsid w:val="00B22889"/>
    <w:rsid w:val="00B74FC4"/>
    <w:rsid w:val="00B96A55"/>
    <w:rsid w:val="00BB293A"/>
    <w:rsid w:val="00BC7C1C"/>
    <w:rsid w:val="00CA270A"/>
    <w:rsid w:val="00CE456F"/>
    <w:rsid w:val="00CF0C36"/>
    <w:rsid w:val="00D26FD8"/>
    <w:rsid w:val="00DE3FFE"/>
    <w:rsid w:val="00DE76D5"/>
    <w:rsid w:val="00E077AF"/>
    <w:rsid w:val="00E26FDE"/>
    <w:rsid w:val="00E579FA"/>
    <w:rsid w:val="00EA4927"/>
    <w:rsid w:val="00EB7127"/>
    <w:rsid w:val="00EE0661"/>
    <w:rsid w:val="00F10992"/>
    <w:rsid w:val="00F12F13"/>
    <w:rsid w:val="00F17A00"/>
    <w:rsid w:val="00F212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3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B5F"/>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B9D"/>
    <w:pPr>
      <w:spacing w:after="0" w:line="240" w:lineRule="auto"/>
      <w:ind w:left="720"/>
      <w:contextualSpacing/>
    </w:pPr>
    <w:rPr>
      <w:rFonts w:eastAsia="Calibri"/>
      <w:sz w:val="24"/>
      <w:szCs w:val="24"/>
    </w:rPr>
  </w:style>
  <w:style w:type="character" w:customStyle="1" w:styleId="rvts9">
    <w:name w:val="rvts9"/>
    <w:uiPriority w:val="99"/>
    <w:rsid w:val="00A028C2"/>
  </w:style>
  <w:style w:type="table" w:styleId="a4">
    <w:name w:val="Table Grid"/>
    <w:basedOn w:val="a1"/>
    <w:uiPriority w:val="59"/>
    <w:rsid w:val="000D59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C7C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C7C1C"/>
    <w:rPr>
      <w:rFonts w:ascii="Segoe UI" w:eastAsia="Times New Roman" w:hAnsi="Segoe UI" w:cs="Segoe UI"/>
      <w:sz w:val="18"/>
      <w:szCs w:val="18"/>
      <w:lang w:val="ru-RU" w:eastAsia="en-US"/>
    </w:rPr>
  </w:style>
  <w:style w:type="paragraph" w:styleId="a7">
    <w:name w:val="header"/>
    <w:basedOn w:val="a"/>
    <w:link w:val="a8"/>
    <w:uiPriority w:val="99"/>
    <w:unhideWhenUsed/>
    <w:rsid w:val="0004683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46838"/>
    <w:rPr>
      <w:rFonts w:eastAsia="Times New Roman"/>
      <w:sz w:val="22"/>
      <w:szCs w:val="22"/>
      <w:lang w:val="ru-RU" w:eastAsia="en-US"/>
    </w:rPr>
  </w:style>
  <w:style w:type="paragraph" w:styleId="a9">
    <w:name w:val="footer"/>
    <w:basedOn w:val="a"/>
    <w:link w:val="aa"/>
    <w:uiPriority w:val="99"/>
    <w:unhideWhenUsed/>
    <w:rsid w:val="0004683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46838"/>
    <w:rPr>
      <w:rFonts w:eastAsia="Times New Roman"/>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B5F"/>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B9D"/>
    <w:pPr>
      <w:spacing w:after="0" w:line="240" w:lineRule="auto"/>
      <w:ind w:left="720"/>
      <w:contextualSpacing/>
    </w:pPr>
    <w:rPr>
      <w:rFonts w:eastAsia="Calibri"/>
      <w:sz w:val="24"/>
      <w:szCs w:val="24"/>
    </w:rPr>
  </w:style>
  <w:style w:type="character" w:customStyle="1" w:styleId="rvts9">
    <w:name w:val="rvts9"/>
    <w:uiPriority w:val="99"/>
    <w:rsid w:val="00A028C2"/>
  </w:style>
  <w:style w:type="table" w:styleId="a4">
    <w:name w:val="Table Grid"/>
    <w:basedOn w:val="a1"/>
    <w:uiPriority w:val="59"/>
    <w:rsid w:val="000D59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C7C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C7C1C"/>
    <w:rPr>
      <w:rFonts w:ascii="Segoe UI" w:eastAsia="Times New Roman" w:hAnsi="Segoe UI" w:cs="Segoe UI"/>
      <w:sz w:val="18"/>
      <w:szCs w:val="18"/>
      <w:lang w:val="ru-RU" w:eastAsia="en-US"/>
    </w:rPr>
  </w:style>
  <w:style w:type="paragraph" w:styleId="a7">
    <w:name w:val="header"/>
    <w:basedOn w:val="a"/>
    <w:link w:val="a8"/>
    <w:uiPriority w:val="99"/>
    <w:unhideWhenUsed/>
    <w:rsid w:val="0004683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46838"/>
    <w:rPr>
      <w:rFonts w:eastAsia="Times New Roman"/>
      <w:sz w:val="22"/>
      <w:szCs w:val="22"/>
      <w:lang w:val="ru-RU" w:eastAsia="en-US"/>
    </w:rPr>
  </w:style>
  <w:style w:type="paragraph" w:styleId="a9">
    <w:name w:val="footer"/>
    <w:basedOn w:val="a"/>
    <w:link w:val="aa"/>
    <w:uiPriority w:val="99"/>
    <w:unhideWhenUsed/>
    <w:rsid w:val="0004683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46838"/>
    <w:rPr>
      <w:rFonts w:eastAsia="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A989CDB278741AB6541F320E4E3E1" ma:contentTypeVersion="11" ma:contentTypeDescription="Create a new document." ma:contentTypeScope="" ma:versionID="559620973dda7cca7b095d7d0918f3a5">
  <xsd:schema xmlns:xsd="http://www.w3.org/2001/XMLSchema" xmlns:xs="http://www.w3.org/2001/XMLSchema" xmlns:p="http://schemas.microsoft.com/office/2006/metadata/properties" xmlns:ns3="08d3cd03-8f89-4b2c-89e4-c041d08a77d9" xmlns:ns4="07cdabbe-6606-4cbd-8964-de6b8d72de9b" targetNamespace="http://schemas.microsoft.com/office/2006/metadata/properties" ma:root="true" ma:fieldsID="31a4243c32ed0fbed4472bba502a36c2" ns3:_="" ns4:_="">
    <xsd:import namespace="08d3cd03-8f89-4b2c-89e4-c041d08a77d9"/>
    <xsd:import namespace="07cdabbe-6606-4cbd-8964-de6b8d72de9b"/>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3cd03-8f89-4b2c-89e4-c041d08a7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dabbe-6606-4cbd-8964-de6b8d72de9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647384-E8A9-4CA2-9AE7-12DD1D137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3cd03-8f89-4b2c-89e4-c041d08a77d9"/>
    <ds:schemaRef ds:uri="07cdabbe-6606-4cbd-8964-de6b8d72de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479D78-EBA9-4771-856F-10B995502D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5C3AC0-B412-4021-AE84-B0BBEA0A0E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2258</Words>
  <Characters>12874</Characters>
  <Application>Microsoft Office Word</Application>
  <DocSecurity>0</DocSecurity>
  <Lines>107</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RVPS</Company>
  <LinksUpToDate>false</LinksUpToDate>
  <CharactersWithSpaces>15102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MandzykVM</dc:creator>
  <cp:keywords/>
  <cp:lastModifiedBy>W</cp:lastModifiedBy>
  <cp:revision>7</cp:revision>
  <cp:lastPrinted>2020-03-04T09:39:00Z</cp:lastPrinted>
  <dcterms:created xsi:type="dcterms:W3CDTF">2020-03-04T09:01:00Z</dcterms:created>
  <dcterms:modified xsi:type="dcterms:W3CDTF">2020-08-14T10:37:00Z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0x0101004C7A989CDB278741AB6541F320E4E3E1</vt:lpwstr>
  </property>
</Properties>
</file>