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465" w:rsidRDefault="00237465" w:rsidP="00B0429B">
      <w:pPr>
        <w:tabs>
          <w:tab w:val="left" w:pos="0"/>
        </w:tabs>
        <w:ind w:right="-285"/>
        <w:jc w:val="center"/>
        <w:rPr>
          <w:b/>
          <w:sz w:val="28"/>
          <w:szCs w:val="28"/>
          <w:lang w:val="uk-UA"/>
        </w:rPr>
      </w:pPr>
      <w:bookmarkStart w:id="0" w:name="_GoBack"/>
      <w:bookmarkEnd w:id="0"/>
      <w:r w:rsidRPr="004978A2">
        <w:rPr>
          <w:b/>
          <w:sz w:val="28"/>
          <w:szCs w:val="28"/>
          <w:lang w:val="uk-UA"/>
        </w:rPr>
        <w:t>ПОЯСНЮВАЛЬНА ЗАПИСКА</w:t>
      </w:r>
    </w:p>
    <w:p w:rsidR="004800ED" w:rsidRPr="00611966" w:rsidRDefault="00237465" w:rsidP="00B778E9">
      <w:pPr>
        <w:jc w:val="center"/>
        <w:rPr>
          <w:b/>
          <w:bCs/>
          <w:sz w:val="28"/>
          <w:szCs w:val="28"/>
          <w:lang w:val="uk-UA"/>
        </w:rPr>
      </w:pPr>
      <w:r w:rsidRPr="00611966">
        <w:rPr>
          <w:b/>
          <w:sz w:val="28"/>
          <w:szCs w:val="28"/>
          <w:lang w:val="uk-UA"/>
        </w:rPr>
        <w:t xml:space="preserve">до </w:t>
      </w:r>
      <w:r w:rsidR="00A65361" w:rsidRPr="00611966">
        <w:rPr>
          <w:b/>
          <w:sz w:val="28"/>
          <w:szCs w:val="28"/>
          <w:lang w:val="uk-UA"/>
        </w:rPr>
        <w:t>про</w:t>
      </w:r>
      <w:r w:rsidR="00A65361">
        <w:rPr>
          <w:b/>
          <w:sz w:val="28"/>
          <w:szCs w:val="28"/>
          <w:lang w:val="uk-UA"/>
        </w:rPr>
        <w:t>е</w:t>
      </w:r>
      <w:r w:rsidR="00A65361" w:rsidRPr="00611966">
        <w:rPr>
          <w:b/>
          <w:sz w:val="28"/>
          <w:szCs w:val="28"/>
          <w:lang w:val="uk-UA"/>
        </w:rPr>
        <w:t>кту</w:t>
      </w:r>
      <w:r w:rsidRPr="00611966">
        <w:rPr>
          <w:b/>
          <w:bCs/>
          <w:sz w:val="28"/>
          <w:szCs w:val="28"/>
          <w:lang w:val="uk-UA"/>
        </w:rPr>
        <w:t xml:space="preserve"> Закону України </w:t>
      </w:r>
      <w:r w:rsidR="004800ED" w:rsidRPr="00611966">
        <w:rPr>
          <w:b/>
          <w:bCs/>
          <w:sz w:val="28"/>
          <w:szCs w:val="28"/>
          <w:lang w:val="uk-UA"/>
        </w:rPr>
        <w:t>„</w:t>
      </w:r>
      <w:r w:rsidR="00B778E9" w:rsidRPr="00AB2535">
        <w:rPr>
          <w:b/>
          <w:bCs/>
          <w:color w:val="000000"/>
          <w:sz w:val="28"/>
          <w:szCs w:val="28"/>
          <w:shd w:val="clear" w:color="auto" w:fill="FFFFFF"/>
          <w:lang w:val="uk-UA"/>
        </w:rPr>
        <w:t>Про внесення змін до деяких закон</w:t>
      </w:r>
      <w:r w:rsidR="00A47E79">
        <w:rPr>
          <w:b/>
          <w:bCs/>
          <w:color w:val="000000"/>
          <w:sz w:val="28"/>
          <w:szCs w:val="28"/>
          <w:shd w:val="clear" w:color="auto" w:fill="FFFFFF"/>
          <w:lang w:val="uk-UA"/>
        </w:rPr>
        <w:t>ів</w:t>
      </w:r>
      <w:r w:rsidR="00B778E9" w:rsidRPr="00AB2535">
        <w:rPr>
          <w:b/>
          <w:bCs/>
          <w:color w:val="000000"/>
          <w:sz w:val="28"/>
          <w:szCs w:val="28"/>
          <w:shd w:val="clear" w:color="auto" w:fill="FFFFFF"/>
          <w:lang w:val="uk-UA"/>
        </w:rPr>
        <w:t xml:space="preserve"> України </w:t>
      </w:r>
      <w:r w:rsidR="00B778E9" w:rsidRPr="00AB2535">
        <w:rPr>
          <w:b/>
          <w:bCs/>
          <w:sz w:val="28"/>
          <w:szCs w:val="28"/>
          <w:lang w:val="uk-UA"/>
        </w:rPr>
        <w:t>щодо посилення соціальних гарантій осіб з інвалідністю та дітей з інвалідністю</w:t>
      </w:r>
      <w:r w:rsidR="00B778E9" w:rsidRPr="00B778E9">
        <w:rPr>
          <w:b/>
          <w:bCs/>
          <w:sz w:val="28"/>
          <w:szCs w:val="28"/>
          <w:lang w:val="uk-UA"/>
        </w:rPr>
        <w:t>”</w:t>
      </w:r>
    </w:p>
    <w:p w:rsidR="00372F6E" w:rsidRPr="00031752" w:rsidRDefault="00372F6E" w:rsidP="0009397B">
      <w:pPr>
        <w:pStyle w:val="2"/>
        <w:spacing w:before="0" w:beforeAutospacing="0" w:after="0" w:afterAutospacing="0"/>
        <w:ind w:right="426"/>
        <w:jc w:val="both"/>
        <w:rPr>
          <w:b w:val="0"/>
          <w:i w:val="0"/>
          <w:lang w:val="uk-UA"/>
        </w:rPr>
      </w:pPr>
    </w:p>
    <w:p w:rsidR="00E048A1" w:rsidRPr="00E048A1" w:rsidRDefault="002C1E4E" w:rsidP="004E60F8">
      <w:pPr>
        <w:pStyle w:val="2"/>
        <w:numPr>
          <w:ilvl w:val="0"/>
          <w:numId w:val="7"/>
        </w:numPr>
        <w:spacing w:before="0" w:beforeAutospacing="0" w:after="0" w:afterAutospacing="0"/>
        <w:ind w:left="0" w:right="-1" w:firstLine="567"/>
        <w:jc w:val="both"/>
        <w:rPr>
          <w:rFonts w:ascii="Times New Roman" w:hAnsi="Times New Roman"/>
          <w:b w:val="0"/>
          <w:i w:val="0"/>
          <w:color w:val="000000"/>
          <w:lang w:val="uk-UA"/>
        </w:rPr>
      </w:pPr>
      <w:r>
        <w:rPr>
          <w:rFonts w:ascii="Times New Roman" w:hAnsi="Times New Roman"/>
          <w:i w:val="0"/>
          <w:lang w:val="uk-UA"/>
        </w:rPr>
        <w:t>Резюме</w:t>
      </w:r>
    </w:p>
    <w:p w:rsidR="00B25140" w:rsidRDefault="00E048A1" w:rsidP="00E048A1">
      <w:pPr>
        <w:pStyle w:val="2"/>
        <w:spacing w:before="0" w:beforeAutospacing="0" w:after="0" w:afterAutospacing="0"/>
        <w:ind w:right="-1" w:firstLine="567"/>
        <w:jc w:val="both"/>
        <w:rPr>
          <w:rStyle w:val="rvts9"/>
          <w:rFonts w:ascii="Times New Roman" w:hAnsi="Times New Roman"/>
          <w:b w:val="0"/>
          <w:i w:val="0"/>
          <w:color w:val="000000"/>
          <w:lang w:val="uk-UA"/>
        </w:rPr>
      </w:pPr>
      <w:r>
        <w:rPr>
          <w:rStyle w:val="rvts9"/>
          <w:rFonts w:ascii="Times New Roman" w:hAnsi="Times New Roman"/>
          <w:b w:val="0"/>
          <w:i w:val="0"/>
          <w:color w:val="000000"/>
          <w:lang w:val="uk-UA"/>
        </w:rPr>
        <w:t>У</w:t>
      </w:r>
      <w:r w:rsidR="001E5F04">
        <w:rPr>
          <w:rStyle w:val="rvts9"/>
          <w:rFonts w:ascii="Times New Roman" w:hAnsi="Times New Roman"/>
          <w:b w:val="0"/>
          <w:i w:val="0"/>
          <w:color w:val="000000"/>
          <w:lang w:val="uk-UA"/>
        </w:rPr>
        <w:t>досконалення напрям</w:t>
      </w:r>
      <w:r w:rsidR="00B25140">
        <w:rPr>
          <w:rStyle w:val="rvts9"/>
          <w:rFonts w:ascii="Times New Roman" w:hAnsi="Times New Roman"/>
          <w:b w:val="0"/>
          <w:i w:val="0"/>
          <w:color w:val="000000"/>
          <w:lang w:val="uk-UA"/>
        </w:rPr>
        <w:t xml:space="preserve">ів соціального захисту для </w:t>
      </w:r>
      <w:r w:rsidR="001E5F04">
        <w:rPr>
          <w:rStyle w:val="rvts9"/>
          <w:rFonts w:ascii="Times New Roman" w:hAnsi="Times New Roman"/>
          <w:b w:val="0"/>
          <w:i w:val="0"/>
          <w:color w:val="000000"/>
          <w:lang w:val="uk-UA"/>
        </w:rPr>
        <w:t>підвищення</w:t>
      </w:r>
      <w:r w:rsidR="00B25140">
        <w:rPr>
          <w:rStyle w:val="rvts9"/>
          <w:rFonts w:ascii="Times New Roman" w:hAnsi="Times New Roman"/>
          <w:b w:val="0"/>
          <w:i w:val="0"/>
          <w:color w:val="000000"/>
          <w:lang w:val="uk-UA"/>
        </w:rPr>
        <w:t xml:space="preserve"> рівня соціальних гарантій осіб</w:t>
      </w:r>
      <w:r>
        <w:rPr>
          <w:rStyle w:val="rvts9"/>
          <w:rFonts w:ascii="Times New Roman" w:hAnsi="Times New Roman"/>
          <w:b w:val="0"/>
          <w:i w:val="0"/>
          <w:color w:val="000000"/>
          <w:lang w:val="uk-UA"/>
        </w:rPr>
        <w:t xml:space="preserve"> </w:t>
      </w:r>
      <w:r w:rsidR="00B25140">
        <w:rPr>
          <w:rStyle w:val="rvts9"/>
          <w:rFonts w:ascii="Times New Roman" w:hAnsi="Times New Roman"/>
          <w:b w:val="0"/>
          <w:i w:val="0"/>
          <w:color w:val="000000"/>
          <w:lang w:val="uk-UA"/>
        </w:rPr>
        <w:t>з інвалідністю</w:t>
      </w:r>
      <w:r w:rsidR="0010393A">
        <w:rPr>
          <w:rStyle w:val="rvts9"/>
          <w:rFonts w:ascii="Times New Roman" w:hAnsi="Times New Roman"/>
          <w:b w:val="0"/>
          <w:i w:val="0"/>
          <w:color w:val="000000"/>
          <w:lang w:val="uk-UA"/>
        </w:rPr>
        <w:t xml:space="preserve"> та дітей з інвалідністю</w:t>
      </w:r>
      <w:r w:rsidR="00B25140">
        <w:rPr>
          <w:rStyle w:val="rvts9"/>
          <w:rFonts w:ascii="Times New Roman" w:hAnsi="Times New Roman"/>
          <w:b w:val="0"/>
          <w:i w:val="0"/>
          <w:color w:val="000000"/>
          <w:lang w:val="uk-UA"/>
        </w:rPr>
        <w:t xml:space="preserve"> </w:t>
      </w:r>
      <w:r w:rsidR="0010393A">
        <w:rPr>
          <w:rStyle w:val="rvts9"/>
          <w:rFonts w:ascii="Times New Roman" w:hAnsi="Times New Roman"/>
          <w:b w:val="0"/>
          <w:i w:val="0"/>
          <w:color w:val="000000"/>
          <w:lang w:val="uk-UA"/>
        </w:rPr>
        <w:t>щодо</w:t>
      </w:r>
      <w:r w:rsidR="005138B1">
        <w:rPr>
          <w:rStyle w:val="rvts9"/>
          <w:rFonts w:ascii="Times New Roman" w:hAnsi="Times New Roman"/>
          <w:b w:val="0"/>
          <w:i w:val="0"/>
          <w:color w:val="000000"/>
          <w:lang w:val="uk-UA"/>
        </w:rPr>
        <w:t xml:space="preserve"> їх подальшої інтеграції у суспільство.</w:t>
      </w:r>
    </w:p>
    <w:p w:rsidR="005138B1" w:rsidRPr="00B778E9" w:rsidRDefault="005138B1" w:rsidP="004E60F8">
      <w:pPr>
        <w:pStyle w:val="2"/>
        <w:spacing w:before="0" w:beforeAutospacing="0" w:after="0" w:afterAutospacing="0"/>
        <w:ind w:right="-1" w:firstLine="567"/>
        <w:jc w:val="both"/>
        <w:rPr>
          <w:rStyle w:val="rvts9"/>
          <w:rFonts w:ascii="Times New Roman" w:hAnsi="Times New Roman"/>
          <w:b w:val="0"/>
          <w:i w:val="0"/>
          <w:color w:val="000000"/>
          <w:sz w:val="16"/>
          <w:szCs w:val="16"/>
          <w:lang w:val="uk-UA"/>
        </w:rPr>
      </w:pPr>
    </w:p>
    <w:p w:rsidR="00337DBD" w:rsidRPr="00E048A1" w:rsidRDefault="00337DBD" w:rsidP="004E60F8">
      <w:pPr>
        <w:pStyle w:val="2"/>
        <w:numPr>
          <w:ilvl w:val="0"/>
          <w:numId w:val="7"/>
        </w:numPr>
        <w:spacing w:before="0" w:beforeAutospacing="0" w:after="0" w:afterAutospacing="0"/>
        <w:ind w:left="0" w:firstLine="567"/>
        <w:jc w:val="both"/>
        <w:rPr>
          <w:rFonts w:ascii="Times New Roman" w:hAnsi="Times New Roman"/>
          <w:i w:val="0"/>
          <w:color w:val="000000"/>
          <w:lang w:val="uk-UA"/>
        </w:rPr>
      </w:pPr>
      <w:r>
        <w:rPr>
          <w:rFonts w:ascii="Times New Roman" w:hAnsi="Times New Roman"/>
          <w:i w:val="0"/>
          <w:lang w:val="uk-UA"/>
        </w:rPr>
        <w:t>Проблема, яка потребує розв’язання</w:t>
      </w:r>
    </w:p>
    <w:p w:rsidR="00337DBD" w:rsidRDefault="00A65361" w:rsidP="004E60F8">
      <w:pPr>
        <w:tabs>
          <w:tab w:val="left" w:pos="-284"/>
        </w:tabs>
        <w:ind w:firstLine="567"/>
        <w:jc w:val="both"/>
        <w:rPr>
          <w:color w:val="000000"/>
          <w:sz w:val="28"/>
          <w:szCs w:val="28"/>
          <w:shd w:val="clear" w:color="auto" w:fill="FFFFFF"/>
          <w:lang w:val="uk-UA"/>
        </w:rPr>
      </w:pPr>
      <w:r>
        <w:rPr>
          <w:sz w:val="28"/>
          <w:lang w:val="uk-UA"/>
        </w:rPr>
        <w:t>Проект</w:t>
      </w:r>
      <w:r w:rsidR="00337DBD">
        <w:rPr>
          <w:sz w:val="28"/>
          <w:lang w:val="uk-UA"/>
        </w:rPr>
        <w:t xml:space="preserve"> акта передбачає посилення соціальних гарантій для осіб</w:t>
      </w:r>
      <w:r w:rsidR="00611966">
        <w:rPr>
          <w:sz w:val="28"/>
          <w:lang w:val="uk-UA"/>
        </w:rPr>
        <w:t xml:space="preserve"> </w:t>
      </w:r>
      <w:r w:rsidR="00337DBD">
        <w:rPr>
          <w:sz w:val="28"/>
          <w:lang w:val="uk-UA"/>
        </w:rPr>
        <w:t>з інвалідністю</w:t>
      </w:r>
      <w:r w:rsidR="0010393A">
        <w:rPr>
          <w:sz w:val="28"/>
          <w:lang w:val="uk-UA"/>
        </w:rPr>
        <w:t xml:space="preserve"> та дітей з інвалідністю</w:t>
      </w:r>
      <w:r w:rsidR="00337DBD">
        <w:rPr>
          <w:sz w:val="28"/>
          <w:lang w:val="uk-UA"/>
        </w:rPr>
        <w:t xml:space="preserve"> для забезпечення </w:t>
      </w:r>
      <w:r w:rsidR="001E5F04">
        <w:rPr>
          <w:sz w:val="28"/>
          <w:lang w:val="uk-UA"/>
        </w:rPr>
        <w:t xml:space="preserve">їх </w:t>
      </w:r>
      <w:r w:rsidR="00337DBD">
        <w:rPr>
          <w:sz w:val="28"/>
          <w:lang w:val="uk-UA"/>
        </w:rPr>
        <w:t>подальшої інтеграції та зменшення</w:t>
      </w:r>
      <w:r w:rsidR="001E5F04">
        <w:rPr>
          <w:sz w:val="28"/>
          <w:lang w:val="uk-UA"/>
        </w:rPr>
        <w:t xml:space="preserve"> ізоляції в</w:t>
      </w:r>
      <w:r w:rsidR="00D97D01">
        <w:rPr>
          <w:sz w:val="28"/>
          <w:lang w:val="uk-UA"/>
        </w:rPr>
        <w:t xml:space="preserve"> суспільстві.</w:t>
      </w:r>
    </w:p>
    <w:p w:rsidR="00337DBD" w:rsidRPr="00B778E9" w:rsidRDefault="00337DBD" w:rsidP="004E60F8">
      <w:pPr>
        <w:tabs>
          <w:tab w:val="left" w:pos="-284"/>
        </w:tabs>
        <w:ind w:firstLine="567"/>
        <w:jc w:val="both"/>
        <w:rPr>
          <w:color w:val="000000"/>
          <w:sz w:val="16"/>
          <w:szCs w:val="16"/>
          <w:shd w:val="clear" w:color="auto" w:fill="FFFFFF"/>
          <w:lang w:val="uk-UA"/>
        </w:rPr>
      </w:pPr>
    </w:p>
    <w:p w:rsidR="00E048A1" w:rsidRPr="00E048A1" w:rsidRDefault="00337DBD" w:rsidP="004E60F8">
      <w:pPr>
        <w:numPr>
          <w:ilvl w:val="0"/>
          <w:numId w:val="7"/>
        </w:numPr>
        <w:tabs>
          <w:tab w:val="left" w:pos="-284"/>
        </w:tabs>
        <w:ind w:left="0" w:firstLine="567"/>
        <w:jc w:val="both"/>
        <w:rPr>
          <w:b/>
          <w:sz w:val="28"/>
          <w:lang w:val="uk-UA"/>
        </w:rPr>
      </w:pPr>
      <w:r w:rsidRPr="00337DBD">
        <w:rPr>
          <w:b/>
          <w:color w:val="000000"/>
          <w:sz w:val="28"/>
          <w:szCs w:val="28"/>
          <w:shd w:val="clear" w:color="auto" w:fill="FFFFFF"/>
          <w:lang w:val="uk-UA"/>
        </w:rPr>
        <w:t xml:space="preserve">Суть </w:t>
      </w:r>
      <w:r w:rsidR="00A65361" w:rsidRPr="00337DBD">
        <w:rPr>
          <w:b/>
          <w:color w:val="000000"/>
          <w:sz w:val="28"/>
          <w:szCs w:val="28"/>
          <w:shd w:val="clear" w:color="auto" w:fill="FFFFFF"/>
          <w:lang w:val="uk-UA"/>
        </w:rPr>
        <w:t>про</w:t>
      </w:r>
      <w:r w:rsidR="00A65361">
        <w:rPr>
          <w:b/>
          <w:color w:val="000000"/>
          <w:sz w:val="28"/>
          <w:szCs w:val="28"/>
          <w:shd w:val="clear" w:color="auto" w:fill="FFFFFF"/>
          <w:lang w:val="uk-UA"/>
        </w:rPr>
        <w:t>е</w:t>
      </w:r>
      <w:r w:rsidR="00A65361" w:rsidRPr="00337DBD">
        <w:rPr>
          <w:b/>
          <w:color w:val="000000"/>
          <w:sz w:val="28"/>
          <w:szCs w:val="28"/>
          <w:shd w:val="clear" w:color="auto" w:fill="FFFFFF"/>
          <w:lang w:val="uk-UA"/>
        </w:rPr>
        <w:t>кту</w:t>
      </w:r>
      <w:r w:rsidRPr="00337DBD">
        <w:rPr>
          <w:b/>
          <w:color w:val="000000"/>
          <w:sz w:val="28"/>
          <w:szCs w:val="28"/>
          <w:shd w:val="clear" w:color="auto" w:fill="FFFFFF"/>
          <w:lang w:val="uk-UA"/>
        </w:rPr>
        <w:t xml:space="preserve"> акта</w:t>
      </w:r>
    </w:p>
    <w:p w:rsidR="003A24A3" w:rsidRDefault="00A65361" w:rsidP="004E60F8">
      <w:pPr>
        <w:pStyle w:val="2"/>
        <w:spacing w:before="0" w:beforeAutospacing="0" w:after="0" w:afterAutospacing="0"/>
        <w:ind w:firstLine="567"/>
        <w:jc w:val="both"/>
        <w:rPr>
          <w:rFonts w:ascii="Times New Roman" w:hAnsi="Times New Roman"/>
          <w:b w:val="0"/>
          <w:bCs w:val="0"/>
          <w:i w:val="0"/>
          <w:lang w:val="uk-UA"/>
        </w:rPr>
      </w:pPr>
      <w:r w:rsidRPr="00337DBD">
        <w:rPr>
          <w:rFonts w:ascii="Times New Roman" w:hAnsi="Times New Roman"/>
          <w:b w:val="0"/>
          <w:i w:val="0"/>
          <w:iCs w:val="0"/>
          <w:lang w:val="uk-UA"/>
        </w:rPr>
        <w:t>Про</w:t>
      </w:r>
      <w:r>
        <w:rPr>
          <w:rFonts w:ascii="Times New Roman" w:hAnsi="Times New Roman"/>
          <w:b w:val="0"/>
          <w:i w:val="0"/>
          <w:iCs w:val="0"/>
          <w:lang w:val="uk-UA"/>
        </w:rPr>
        <w:t>е</w:t>
      </w:r>
      <w:r w:rsidRPr="00337DBD">
        <w:rPr>
          <w:rFonts w:ascii="Times New Roman" w:hAnsi="Times New Roman"/>
          <w:b w:val="0"/>
          <w:i w:val="0"/>
          <w:iCs w:val="0"/>
          <w:lang w:val="uk-UA"/>
        </w:rPr>
        <w:t>кт</w:t>
      </w:r>
      <w:r w:rsidR="00337DBD" w:rsidRPr="00337DBD">
        <w:rPr>
          <w:rFonts w:ascii="Times New Roman" w:hAnsi="Times New Roman"/>
          <w:b w:val="0"/>
          <w:i w:val="0"/>
          <w:iCs w:val="0"/>
          <w:lang w:val="uk-UA"/>
        </w:rPr>
        <w:t xml:space="preserve"> акта передбачає внесення змін до </w:t>
      </w:r>
      <w:r w:rsidR="00B778E9">
        <w:rPr>
          <w:rFonts w:ascii="Times New Roman" w:hAnsi="Times New Roman"/>
          <w:b w:val="0"/>
          <w:bCs w:val="0"/>
          <w:i w:val="0"/>
          <w:lang w:val="uk-UA"/>
        </w:rPr>
        <w:t>з</w:t>
      </w:r>
      <w:r w:rsidR="00337DBD" w:rsidRPr="00337DBD">
        <w:rPr>
          <w:rFonts w:ascii="Times New Roman" w:hAnsi="Times New Roman"/>
          <w:b w:val="0"/>
          <w:bCs w:val="0"/>
          <w:i w:val="0"/>
          <w:lang w:val="uk-UA"/>
        </w:rPr>
        <w:t>акон</w:t>
      </w:r>
      <w:r w:rsidR="00B778E9">
        <w:rPr>
          <w:rFonts w:ascii="Times New Roman" w:hAnsi="Times New Roman"/>
          <w:b w:val="0"/>
          <w:bCs w:val="0"/>
          <w:i w:val="0"/>
          <w:lang w:val="uk-UA"/>
        </w:rPr>
        <w:t>ів</w:t>
      </w:r>
      <w:r w:rsidR="00337DBD" w:rsidRPr="00337DBD">
        <w:rPr>
          <w:rFonts w:ascii="Times New Roman" w:hAnsi="Times New Roman"/>
          <w:b w:val="0"/>
          <w:bCs w:val="0"/>
          <w:i w:val="0"/>
          <w:lang w:val="uk-UA"/>
        </w:rPr>
        <w:t xml:space="preserve"> України „Про основи соціальної захищеності осіб з інвалідністю в Україні”</w:t>
      </w:r>
      <w:r w:rsidR="00B778E9">
        <w:rPr>
          <w:rFonts w:ascii="Times New Roman" w:hAnsi="Times New Roman"/>
          <w:b w:val="0"/>
          <w:bCs w:val="0"/>
          <w:i w:val="0"/>
          <w:lang w:val="uk-UA"/>
        </w:rPr>
        <w:t xml:space="preserve">, </w:t>
      </w:r>
      <w:r w:rsidR="00B778E9" w:rsidRPr="00B778E9">
        <w:rPr>
          <w:rFonts w:ascii="Times New Roman" w:hAnsi="Times New Roman"/>
          <w:b w:val="0"/>
          <w:bCs w:val="0"/>
          <w:i w:val="0"/>
          <w:lang w:val="uk-UA"/>
        </w:rPr>
        <w:t>„</w:t>
      </w:r>
      <w:r w:rsidR="00B778E9" w:rsidRPr="00B778E9">
        <w:rPr>
          <w:rFonts w:ascii="Times New Roman" w:hAnsi="Times New Roman"/>
          <w:b w:val="0"/>
          <w:i w:val="0"/>
          <w:lang w:val="uk-UA"/>
        </w:rPr>
        <w:t xml:space="preserve">Про державний кордон України”, </w:t>
      </w:r>
      <w:r w:rsidR="00B778E9" w:rsidRPr="00B778E9">
        <w:rPr>
          <w:rFonts w:ascii="Times New Roman" w:hAnsi="Times New Roman"/>
          <w:b w:val="0"/>
          <w:bCs w:val="0"/>
          <w:i w:val="0"/>
          <w:lang w:val="uk-UA"/>
        </w:rPr>
        <w:t>„</w:t>
      </w:r>
      <w:r w:rsidR="00B778E9" w:rsidRPr="00B778E9">
        <w:rPr>
          <w:rFonts w:ascii="Times New Roman" w:hAnsi="Times New Roman"/>
          <w:b w:val="0"/>
          <w:i w:val="0"/>
          <w:lang w:val="uk-UA"/>
        </w:rPr>
        <w:t xml:space="preserve">Про державну прикордонну службу України”, </w:t>
      </w:r>
      <w:r w:rsidR="00B778E9" w:rsidRPr="00B778E9">
        <w:rPr>
          <w:rFonts w:ascii="Times New Roman" w:hAnsi="Times New Roman"/>
          <w:b w:val="0"/>
          <w:bCs w:val="0"/>
          <w:i w:val="0"/>
          <w:lang w:val="uk-UA"/>
        </w:rPr>
        <w:t>„</w:t>
      </w:r>
      <w:r w:rsidR="00B778E9" w:rsidRPr="00B778E9">
        <w:rPr>
          <w:rFonts w:ascii="Times New Roman" w:hAnsi="Times New Roman"/>
          <w:b w:val="0"/>
          <w:bCs w:val="0"/>
          <w:i w:val="0"/>
          <w:color w:val="000000"/>
          <w:shd w:val="clear" w:color="auto" w:fill="FFFFFF"/>
          <w:lang w:val="uk-UA"/>
        </w:rPr>
        <w:t>Про прикордонний контроль</w:t>
      </w:r>
      <w:r w:rsidR="00B778E9" w:rsidRPr="00B778E9">
        <w:rPr>
          <w:rFonts w:ascii="Times New Roman" w:hAnsi="Times New Roman"/>
          <w:b w:val="0"/>
          <w:i w:val="0"/>
          <w:lang w:val="uk-UA"/>
        </w:rPr>
        <w:t>”</w:t>
      </w:r>
      <w:r w:rsidR="00337DBD" w:rsidRPr="00337DBD">
        <w:rPr>
          <w:rFonts w:ascii="Times New Roman" w:hAnsi="Times New Roman"/>
          <w:b w:val="0"/>
          <w:bCs w:val="0"/>
          <w:i w:val="0"/>
          <w:lang w:val="uk-UA"/>
        </w:rPr>
        <w:t xml:space="preserve"> в частині посилення соціальних гарантій для осіб</w:t>
      </w:r>
      <w:r w:rsidR="00E048A1">
        <w:rPr>
          <w:rFonts w:ascii="Times New Roman" w:hAnsi="Times New Roman"/>
          <w:b w:val="0"/>
          <w:bCs w:val="0"/>
          <w:i w:val="0"/>
          <w:lang w:val="uk-UA"/>
        </w:rPr>
        <w:t xml:space="preserve"> </w:t>
      </w:r>
      <w:r w:rsidR="00337DBD" w:rsidRPr="00337DBD">
        <w:rPr>
          <w:rFonts w:ascii="Times New Roman" w:hAnsi="Times New Roman"/>
          <w:b w:val="0"/>
          <w:bCs w:val="0"/>
          <w:i w:val="0"/>
          <w:lang w:val="uk-UA"/>
        </w:rPr>
        <w:t>з інвалідністю</w:t>
      </w:r>
      <w:r w:rsidR="0010393A">
        <w:rPr>
          <w:rFonts w:ascii="Times New Roman" w:hAnsi="Times New Roman"/>
          <w:b w:val="0"/>
          <w:bCs w:val="0"/>
          <w:i w:val="0"/>
          <w:lang w:val="uk-UA"/>
        </w:rPr>
        <w:t xml:space="preserve"> та дітей з інвалідністю</w:t>
      </w:r>
      <w:r w:rsidR="00337DBD">
        <w:rPr>
          <w:rFonts w:ascii="Times New Roman" w:hAnsi="Times New Roman"/>
          <w:b w:val="0"/>
          <w:bCs w:val="0"/>
          <w:i w:val="0"/>
          <w:lang w:val="uk-UA"/>
        </w:rPr>
        <w:t>,</w:t>
      </w:r>
      <w:r w:rsidR="00337DBD" w:rsidRPr="00337DBD">
        <w:rPr>
          <w:rFonts w:ascii="Times New Roman" w:hAnsi="Times New Roman"/>
          <w:b w:val="0"/>
          <w:bCs w:val="0"/>
          <w:i w:val="0"/>
          <w:lang w:val="uk-UA"/>
        </w:rPr>
        <w:t xml:space="preserve"> </w:t>
      </w:r>
      <w:r w:rsidR="00337DBD" w:rsidRPr="00337DBD">
        <w:rPr>
          <w:rFonts w:ascii="Times New Roman" w:hAnsi="Times New Roman"/>
          <w:b w:val="0"/>
          <w:i w:val="0"/>
          <w:lang w:val="uk-UA"/>
        </w:rPr>
        <w:t xml:space="preserve">надання права </w:t>
      </w:r>
      <w:r w:rsidR="00C801C3" w:rsidRPr="00C801C3">
        <w:rPr>
          <w:rFonts w:ascii="Times New Roman" w:hAnsi="Times New Roman"/>
          <w:b w:val="0"/>
          <w:i w:val="0"/>
          <w:lang w:val="uk-UA"/>
        </w:rPr>
        <w:t>позачергового</w:t>
      </w:r>
      <w:r w:rsidR="00337DBD" w:rsidRPr="00337DBD">
        <w:rPr>
          <w:rFonts w:ascii="Times New Roman" w:hAnsi="Times New Roman"/>
          <w:b w:val="0"/>
          <w:i w:val="0"/>
          <w:lang w:val="uk-UA"/>
        </w:rPr>
        <w:t xml:space="preserve"> обслуговування </w:t>
      </w:r>
      <w:r w:rsidR="00337DBD" w:rsidRPr="00337DBD">
        <w:rPr>
          <w:rFonts w:ascii="Times New Roman" w:hAnsi="Times New Roman"/>
          <w:b w:val="0"/>
          <w:i w:val="0"/>
          <w:color w:val="000000"/>
          <w:shd w:val="clear" w:color="auto" w:fill="FFFFFF"/>
          <w:lang w:val="uk-UA"/>
        </w:rPr>
        <w:t xml:space="preserve">в </w:t>
      </w:r>
      <w:r w:rsidR="003F0CA6">
        <w:rPr>
          <w:rFonts w:ascii="Times New Roman" w:hAnsi="Times New Roman"/>
          <w:b w:val="0"/>
          <w:i w:val="0"/>
          <w:color w:val="000000"/>
          <w:shd w:val="clear" w:color="auto" w:fill="FFFFFF"/>
          <w:lang w:val="uk-UA"/>
        </w:rPr>
        <w:t xml:space="preserve">будь-яких </w:t>
      </w:r>
      <w:r w:rsidR="003A3D52">
        <w:rPr>
          <w:rFonts w:ascii="Times New Roman" w:hAnsi="Times New Roman"/>
          <w:b w:val="0"/>
          <w:i w:val="0"/>
          <w:color w:val="000000"/>
          <w:shd w:val="clear" w:color="auto" w:fill="FFFFFF"/>
          <w:lang w:val="uk-UA"/>
        </w:rPr>
        <w:t xml:space="preserve">касах, </w:t>
      </w:r>
      <w:r w:rsidR="00337DBD" w:rsidRPr="00337DBD">
        <w:rPr>
          <w:rFonts w:ascii="Times New Roman" w:hAnsi="Times New Roman"/>
          <w:b w:val="0"/>
          <w:i w:val="0"/>
          <w:color w:val="000000"/>
          <w:shd w:val="clear" w:color="auto" w:fill="FFFFFF"/>
          <w:lang w:val="uk-UA"/>
        </w:rPr>
        <w:t xml:space="preserve">на підприємствах, </w:t>
      </w:r>
      <w:r w:rsidR="003A3D52">
        <w:rPr>
          <w:rFonts w:ascii="Times New Roman" w:hAnsi="Times New Roman"/>
          <w:b w:val="0"/>
          <w:i w:val="0"/>
          <w:color w:val="000000"/>
          <w:shd w:val="clear" w:color="auto" w:fill="FFFFFF"/>
          <w:lang w:val="uk-UA"/>
        </w:rPr>
        <w:t xml:space="preserve">в </w:t>
      </w:r>
      <w:r w:rsidR="00337DBD" w:rsidRPr="00337DBD">
        <w:rPr>
          <w:rFonts w:ascii="Times New Roman" w:hAnsi="Times New Roman"/>
          <w:b w:val="0"/>
          <w:i w:val="0"/>
          <w:color w:val="000000"/>
          <w:shd w:val="clear" w:color="auto" w:fill="FFFFFF"/>
          <w:lang w:val="uk-UA"/>
        </w:rPr>
        <w:t>установах та організаціях усіх форм власності та підпорядкування, які над</w:t>
      </w:r>
      <w:r w:rsidR="005071C7">
        <w:rPr>
          <w:rFonts w:ascii="Times New Roman" w:hAnsi="Times New Roman"/>
          <w:b w:val="0"/>
          <w:i w:val="0"/>
          <w:color w:val="000000"/>
          <w:shd w:val="clear" w:color="auto" w:fill="FFFFFF"/>
          <w:lang w:val="uk-UA"/>
        </w:rPr>
        <w:t>ають будь-які послуги населенню</w:t>
      </w:r>
      <w:r w:rsidR="00EE579B">
        <w:rPr>
          <w:rFonts w:ascii="Times New Roman" w:hAnsi="Times New Roman"/>
          <w:b w:val="0"/>
          <w:i w:val="0"/>
          <w:color w:val="000000"/>
          <w:shd w:val="clear" w:color="auto" w:fill="FFFFFF"/>
          <w:lang w:val="uk-UA"/>
        </w:rPr>
        <w:t xml:space="preserve">, </w:t>
      </w:r>
      <w:r w:rsidR="008261A1">
        <w:rPr>
          <w:rFonts w:ascii="Times New Roman" w:hAnsi="Times New Roman"/>
          <w:b w:val="0"/>
          <w:i w:val="0"/>
          <w:color w:val="000000"/>
          <w:shd w:val="clear" w:color="auto" w:fill="FFFFFF"/>
          <w:lang w:val="uk-UA"/>
        </w:rPr>
        <w:t xml:space="preserve">а також </w:t>
      </w:r>
      <w:r w:rsidR="00B778E9">
        <w:rPr>
          <w:rFonts w:ascii="Times New Roman" w:hAnsi="Times New Roman"/>
          <w:b w:val="0"/>
          <w:i w:val="0"/>
          <w:color w:val="000000"/>
          <w:shd w:val="clear" w:color="auto" w:fill="FFFFFF"/>
          <w:lang w:val="uk-UA"/>
        </w:rPr>
        <w:t xml:space="preserve">забезпечення позачергового пропуску </w:t>
      </w:r>
      <w:r w:rsidR="008261A1">
        <w:rPr>
          <w:rFonts w:ascii="Times New Roman" w:hAnsi="Times New Roman"/>
          <w:b w:val="0"/>
          <w:i w:val="0"/>
          <w:color w:val="000000"/>
          <w:shd w:val="clear" w:color="auto" w:fill="FFFFFF"/>
          <w:lang w:val="uk-UA"/>
        </w:rPr>
        <w:t>о</w:t>
      </w:r>
      <w:r w:rsidR="008261A1" w:rsidRPr="008261A1">
        <w:rPr>
          <w:rFonts w:ascii="Times New Roman" w:hAnsi="Times New Roman"/>
          <w:b w:val="0"/>
          <w:i w:val="0"/>
          <w:shd w:val="clear" w:color="auto" w:fill="FFFFFF"/>
          <w:lang w:val="uk-UA"/>
        </w:rPr>
        <w:t>с</w:t>
      </w:r>
      <w:r w:rsidR="00B778E9">
        <w:rPr>
          <w:rFonts w:ascii="Times New Roman" w:hAnsi="Times New Roman"/>
          <w:b w:val="0"/>
          <w:i w:val="0"/>
          <w:shd w:val="clear" w:color="auto" w:fill="FFFFFF"/>
          <w:lang w:val="uk-UA"/>
        </w:rPr>
        <w:t>і</w:t>
      </w:r>
      <w:r w:rsidR="008261A1" w:rsidRPr="008261A1">
        <w:rPr>
          <w:rFonts w:ascii="Times New Roman" w:hAnsi="Times New Roman"/>
          <w:b w:val="0"/>
          <w:i w:val="0"/>
          <w:shd w:val="clear" w:color="auto" w:fill="FFFFFF"/>
          <w:lang w:val="uk-UA"/>
        </w:rPr>
        <w:t>б з інвалідністю першої групи, діт</w:t>
      </w:r>
      <w:r w:rsidR="00B778E9">
        <w:rPr>
          <w:rFonts w:ascii="Times New Roman" w:hAnsi="Times New Roman"/>
          <w:b w:val="0"/>
          <w:i w:val="0"/>
          <w:shd w:val="clear" w:color="auto" w:fill="FFFFFF"/>
          <w:lang w:val="uk-UA"/>
        </w:rPr>
        <w:t>ей</w:t>
      </w:r>
      <w:r w:rsidR="008261A1" w:rsidRPr="008261A1">
        <w:rPr>
          <w:rFonts w:ascii="Times New Roman" w:hAnsi="Times New Roman"/>
          <w:b w:val="0"/>
          <w:i w:val="0"/>
          <w:shd w:val="clear" w:color="auto" w:fill="FFFFFF"/>
          <w:lang w:val="uk-UA"/>
        </w:rPr>
        <w:t xml:space="preserve"> з інвалідністю, ос</w:t>
      </w:r>
      <w:r w:rsidR="00B778E9">
        <w:rPr>
          <w:rFonts w:ascii="Times New Roman" w:hAnsi="Times New Roman"/>
          <w:b w:val="0"/>
          <w:i w:val="0"/>
          <w:shd w:val="clear" w:color="auto" w:fill="FFFFFF"/>
          <w:lang w:val="uk-UA"/>
        </w:rPr>
        <w:t>і</w:t>
      </w:r>
      <w:r w:rsidR="008261A1" w:rsidRPr="008261A1">
        <w:rPr>
          <w:rFonts w:ascii="Times New Roman" w:hAnsi="Times New Roman"/>
          <w:b w:val="0"/>
          <w:i w:val="0"/>
          <w:shd w:val="clear" w:color="auto" w:fill="FFFFFF"/>
          <w:lang w:val="uk-UA"/>
        </w:rPr>
        <w:t xml:space="preserve">б з інвалідністю, які </w:t>
      </w:r>
      <w:r w:rsidR="00320892">
        <w:rPr>
          <w:rFonts w:ascii="Times New Roman" w:hAnsi="Times New Roman"/>
          <w:b w:val="0"/>
          <w:i w:val="0"/>
          <w:shd w:val="clear" w:color="auto" w:fill="FFFFFF"/>
          <w:lang w:val="uk-UA"/>
        </w:rPr>
        <w:t>їдуть на</w:t>
      </w:r>
      <w:r w:rsidR="008261A1" w:rsidRPr="008261A1">
        <w:rPr>
          <w:rFonts w:ascii="Times New Roman" w:hAnsi="Times New Roman"/>
          <w:b w:val="0"/>
          <w:i w:val="0"/>
          <w:shd w:val="clear" w:color="auto" w:fill="FFFFFF"/>
          <w:lang w:val="uk-UA"/>
        </w:rPr>
        <w:t xml:space="preserve"> лікування (за наявності підтвердних документів)</w:t>
      </w:r>
      <w:r w:rsidR="003A3D52">
        <w:rPr>
          <w:rFonts w:ascii="Times New Roman" w:hAnsi="Times New Roman"/>
          <w:b w:val="0"/>
          <w:i w:val="0"/>
          <w:shd w:val="clear" w:color="auto" w:fill="FFFFFF"/>
          <w:lang w:val="uk-UA"/>
        </w:rPr>
        <w:t>,</w:t>
      </w:r>
      <w:r w:rsidR="008261A1" w:rsidRPr="008261A1">
        <w:rPr>
          <w:rFonts w:ascii="Times New Roman" w:hAnsi="Times New Roman"/>
          <w:b w:val="0"/>
          <w:i w:val="0"/>
          <w:shd w:val="clear" w:color="auto" w:fill="FFFFFF"/>
          <w:lang w:val="uk-UA"/>
        </w:rPr>
        <w:t xml:space="preserve"> та ос</w:t>
      </w:r>
      <w:r w:rsidR="00B778E9">
        <w:rPr>
          <w:rFonts w:ascii="Times New Roman" w:hAnsi="Times New Roman"/>
          <w:b w:val="0"/>
          <w:i w:val="0"/>
          <w:shd w:val="clear" w:color="auto" w:fill="FFFFFF"/>
          <w:lang w:val="uk-UA"/>
        </w:rPr>
        <w:t>і</w:t>
      </w:r>
      <w:r w:rsidR="008261A1" w:rsidRPr="008261A1">
        <w:rPr>
          <w:rFonts w:ascii="Times New Roman" w:hAnsi="Times New Roman"/>
          <w:b w:val="0"/>
          <w:i w:val="0"/>
          <w:shd w:val="clear" w:color="auto" w:fill="FFFFFF"/>
          <w:lang w:val="uk-UA"/>
        </w:rPr>
        <w:t xml:space="preserve">б, які супроводжують осіб з інвалідністю або дітей з інвалідністю </w:t>
      </w:r>
      <w:r w:rsidR="008261A1" w:rsidRPr="00B778E9">
        <w:rPr>
          <w:rFonts w:ascii="Times New Roman" w:hAnsi="Times New Roman"/>
          <w:b w:val="0"/>
          <w:i w:val="0"/>
          <w:shd w:val="clear" w:color="auto" w:fill="FFFFFF"/>
          <w:lang w:val="uk-UA"/>
        </w:rPr>
        <w:t xml:space="preserve">(не більше </w:t>
      </w:r>
      <w:r w:rsidR="00320892">
        <w:rPr>
          <w:rFonts w:ascii="Times New Roman" w:hAnsi="Times New Roman"/>
          <w:b w:val="0"/>
          <w:i w:val="0"/>
          <w:shd w:val="clear" w:color="auto" w:fill="FFFFFF"/>
          <w:lang w:val="uk-UA"/>
        </w:rPr>
        <w:t xml:space="preserve">ніж </w:t>
      </w:r>
      <w:r w:rsidR="008261A1" w:rsidRPr="00B778E9">
        <w:rPr>
          <w:rFonts w:ascii="Times New Roman" w:hAnsi="Times New Roman"/>
          <w:b w:val="0"/>
          <w:i w:val="0"/>
          <w:shd w:val="clear" w:color="auto" w:fill="FFFFFF"/>
          <w:lang w:val="uk-UA"/>
        </w:rPr>
        <w:t>дв</w:t>
      </w:r>
      <w:r w:rsidR="00320892">
        <w:rPr>
          <w:rFonts w:ascii="Times New Roman" w:hAnsi="Times New Roman"/>
          <w:b w:val="0"/>
          <w:i w:val="0"/>
          <w:shd w:val="clear" w:color="auto" w:fill="FFFFFF"/>
          <w:lang w:val="uk-UA"/>
        </w:rPr>
        <w:t>і</w:t>
      </w:r>
      <w:r w:rsidR="008261A1" w:rsidRPr="00B778E9">
        <w:rPr>
          <w:rFonts w:ascii="Times New Roman" w:hAnsi="Times New Roman"/>
          <w:b w:val="0"/>
          <w:i w:val="0"/>
          <w:shd w:val="clear" w:color="auto" w:fill="FFFFFF"/>
          <w:lang w:val="uk-UA"/>
        </w:rPr>
        <w:t xml:space="preserve"> ос</w:t>
      </w:r>
      <w:r w:rsidR="00320892">
        <w:rPr>
          <w:rFonts w:ascii="Times New Roman" w:hAnsi="Times New Roman"/>
          <w:b w:val="0"/>
          <w:i w:val="0"/>
          <w:shd w:val="clear" w:color="auto" w:fill="FFFFFF"/>
          <w:lang w:val="uk-UA"/>
        </w:rPr>
        <w:t>о</w:t>
      </w:r>
      <w:r w:rsidR="008261A1" w:rsidRPr="00B778E9">
        <w:rPr>
          <w:rFonts w:ascii="Times New Roman" w:hAnsi="Times New Roman"/>
          <w:b w:val="0"/>
          <w:i w:val="0"/>
          <w:shd w:val="clear" w:color="auto" w:fill="FFFFFF"/>
          <w:lang w:val="uk-UA"/>
        </w:rPr>
        <w:t>б</w:t>
      </w:r>
      <w:r w:rsidR="00320892">
        <w:rPr>
          <w:rFonts w:ascii="Times New Roman" w:hAnsi="Times New Roman"/>
          <w:b w:val="0"/>
          <w:i w:val="0"/>
          <w:shd w:val="clear" w:color="auto" w:fill="FFFFFF"/>
          <w:lang w:val="uk-UA"/>
        </w:rPr>
        <w:t>и</w:t>
      </w:r>
      <w:r w:rsidR="008261A1" w:rsidRPr="00B778E9">
        <w:rPr>
          <w:rFonts w:ascii="Times New Roman" w:hAnsi="Times New Roman"/>
          <w:b w:val="0"/>
          <w:i w:val="0"/>
          <w:shd w:val="clear" w:color="auto" w:fill="FFFFFF"/>
          <w:lang w:val="uk-UA"/>
        </w:rPr>
        <w:t xml:space="preserve">, які супроводжують особу з інвалідністю або дитину з інвалідністю), через державний кордон України, контрольні пункти в’їзду на тимчасово окуповані території та виїзду з таких територій не частіше ніж один раз на тиждень в </w:t>
      </w:r>
      <w:r w:rsidR="00900CB7" w:rsidRPr="00B778E9">
        <w:rPr>
          <w:rFonts w:ascii="Times New Roman" w:hAnsi="Times New Roman"/>
          <w:b w:val="0"/>
          <w:i w:val="0"/>
          <w:shd w:val="clear" w:color="auto" w:fill="FFFFFF"/>
          <w:lang w:val="uk-UA"/>
        </w:rPr>
        <w:t>од</w:t>
      </w:r>
      <w:r w:rsidR="00320892">
        <w:rPr>
          <w:rFonts w:ascii="Times New Roman" w:hAnsi="Times New Roman"/>
          <w:b w:val="0"/>
          <w:i w:val="0"/>
          <w:shd w:val="clear" w:color="auto" w:fill="FFFFFF"/>
          <w:lang w:val="uk-UA"/>
        </w:rPr>
        <w:t>и</w:t>
      </w:r>
      <w:r w:rsidR="00900CB7" w:rsidRPr="00B778E9">
        <w:rPr>
          <w:rFonts w:ascii="Times New Roman" w:hAnsi="Times New Roman"/>
          <w:b w:val="0"/>
          <w:i w:val="0"/>
          <w:shd w:val="clear" w:color="auto" w:fill="FFFFFF"/>
          <w:lang w:val="uk-UA"/>
        </w:rPr>
        <w:t>н</w:t>
      </w:r>
      <w:r w:rsidR="008261A1" w:rsidRPr="00B778E9">
        <w:rPr>
          <w:rFonts w:ascii="Times New Roman" w:hAnsi="Times New Roman"/>
          <w:b w:val="0"/>
          <w:i w:val="0"/>
          <w:shd w:val="clear" w:color="auto" w:fill="FFFFFF"/>
          <w:lang w:val="uk-UA"/>
        </w:rPr>
        <w:t xml:space="preserve"> </w:t>
      </w:r>
      <w:r w:rsidR="00320892">
        <w:rPr>
          <w:rFonts w:ascii="Times New Roman" w:hAnsi="Times New Roman"/>
          <w:b w:val="0"/>
          <w:i w:val="0"/>
          <w:shd w:val="clear" w:color="auto" w:fill="FFFFFF"/>
          <w:lang w:val="uk-UA"/>
        </w:rPr>
        <w:t>бік</w:t>
      </w:r>
      <w:r w:rsidR="008261A1" w:rsidRPr="00B778E9">
        <w:rPr>
          <w:rFonts w:ascii="Times New Roman" w:hAnsi="Times New Roman"/>
          <w:b w:val="0"/>
          <w:i w:val="0"/>
          <w:shd w:val="clear" w:color="auto" w:fill="FFFFFF"/>
          <w:lang w:val="uk-UA"/>
        </w:rPr>
        <w:t>, за відсутності у транспортних засобах, яки</w:t>
      </w:r>
      <w:r w:rsidR="00320892">
        <w:rPr>
          <w:rFonts w:ascii="Times New Roman" w:hAnsi="Times New Roman"/>
          <w:b w:val="0"/>
          <w:i w:val="0"/>
          <w:shd w:val="clear" w:color="auto" w:fill="FFFFFF"/>
          <w:lang w:val="uk-UA"/>
        </w:rPr>
        <w:t>ми</w:t>
      </w:r>
      <w:r w:rsidR="008261A1" w:rsidRPr="00B778E9">
        <w:rPr>
          <w:rFonts w:ascii="Times New Roman" w:hAnsi="Times New Roman"/>
          <w:b w:val="0"/>
          <w:i w:val="0"/>
          <w:shd w:val="clear" w:color="auto" w:fill="FFFFFF"/>
          <w:lang w:val="uk-UA"/>
        </w:rPr>
        <w:t xml:space="preserve"> вони переміщуються, інших осіб</w:t>
      </w:r>
      <w:r w:rsidR="00B778E9" w:rsidRPr="00B778E9">
        <w:rPr>
          <w:rFonts w:ascii="Times New Roman" w:hAnsi="Times New Roman"/>
          <w:b w:val="0"/>
          <w:i w:val="0"/>
          <w:shd w:val="clear" w:color="auto" w:fill="FFFFFF"/>
          <w:lang w:val="uk-UA"/>
        </w:rPr>
        <w:t xml:space="preserve">, </w:t>
      </w:r>
      <w:r w:rsidR="001634EA">
        <w:rPr>
          <w:rFonts w:ascii="Times New Roman" w:hAnsi="Times New Roman"/>
          <w:b w:val="0"/>
          <w:i w:val="0"/>
          <w:shd w:val="clear" w:color="auto" w:fill="FFFFFF"/>
          <w:lang w:val="uk-UA"/>
        </w:rPr>
        <w:t xml:space="preserve">а також </w:t>
      </w:r>
      <w:r w:rsidR="00B778E9" w:rsidRPr="00337DBD">
        <w:rPr>
          <w:rFonts w:ascii="Times New Roman" w:hAnsi="Times New Roman"/>
          <w:b w:val="0"/>
          <w:i w:val="0"/>
          <w:lang w:val="uk-UA"/>
        </w:rPr>
        <w:t>узгодження термінології з іншими нормативно-правовими актами</w:t>
      </w:r>
      <w:r w:rsidR="00337DBD" w:rsidRPr="008261A1">
        <w:rPr>
          <w:rFonts w:ascii="Times New Roman" w:hAnsi="Times New Roman"/>
          <w:b w:val="0"/>
          <w:i w:val="0"/>
          <w:color w:val="000000"/>
          <w:shd w:val="clear" w:color="auto" w:fill="FFFFFF"/>
          <w:lang w:val="uk-UA"/>
        </w:rPr>
        <w:t>.</w:t>
      </w:r>
    </w:p>
    <w:p w:rsidR="00337DBD" w:rsidRPr="00F94906" w:rsidRDefault="00337DBD" w:rsidP="004E60F8">
      <w:pPr>
        <w:pStyle w:val="2"/>
        <w:spacing w:before="0" w:beforeAutospacing="0" w:after="0" w:afterAutospacing="0"/>
        <w:ind w:firstLine="567"/>
        <w:jc w:val="both"/>
        <w:rPr>
          <w:rFonts w:ascii="Times New Roman" w:hAnsi="Times New Roman"/>
          <w:b w:val="0"/>
          <w:i w:val="0"/>
          <w:color w:val="000000"/>
          <w:sz w:val="16"/>
          <w:szCs w:val="16"/>
          <w:lang w:val="uk-UA"/>
        </w:rPr>
      </w:pPr>
    </w:p>
    <w:p w:rsidR="00DE76C2" w:rsidRDefault="00B25FE0" w:rsidP="004E60F8">
      <w:pPr>
        <w:numPr>
          <w:ilvl w:val="0"/>
          <w:numId w:val="7"/>
        </w:numPr>
        <w:tabs>
          <w:tab w:val="left" w:pos="-284"/>
        </w:tabs>
        <w:ind w:left="0" w:firstLine="567"/>
        <w:jc w:val="both"/>
        <w:rPr>
          <w:b/>
          <w:bCs/>
          <w:color w:val="000000"/>
          <w:sz w:val="28"/>
          <w:szCs w:val="28"/>
          <w:shd w:val="clear" w:color="auto" w:fill="FFFFFF"/>
          <w:lang w:val="uk-UA"/>
        </w:rPr>
      </w:pPr>
      <w:r>
        <w:rPr>
          <w:b/>
          <w:bCs/>
          <w:color w:val="000000"/>
          <w:sz w:val="28"/>
          <w:szCs w:val="28"/>
          <w:shd w:val="clear" w:color="auto" w:fill="FFFFFF"/>
          <w:lang w:val="uk-UA"/>
        </w:rPr>
        <w:t>Вплив на бюджет</w:t>
      </w:r>
    </w:p>
    <w:p w:rsidR="0051324B" w:rsidRPr="00291419" w:rsidRDefault="003A3D52" w:rsidP="00291419">
      <w:pPr>
        <w:ind w:firstLine="567"/>
        <w:jc w:val="both"/>
        <w:rPr>
          <w:sz w:val="28"/>
          <w:szCs w:val="28"/>
          <w:lang w:val="uk-UA"/>
        </w:rPr>
      </w:pPr>
      <w:r>
        <w:rPr>
          <w:sz w:val="28"/>
          <w:szCs w:val="28"/>
          <w:lang w:val="ru-RU"/>
        </w:rPr>
        <w:t>Реалізація</w:t>
      </w:r>
      <w:r w:rsidR="00B25FE0" w:rsidRPr="001945E7">
        <w:rPr>
          <w:sz w:val="28"/>
          <w:szCs w:val="28"/>
          <w:lang w:val="ru-RU"/>
        </w:rPr>
        <w:t xml:space="preserve"> акта не потребуватиме </w:t>
      </w:r>
      <w:r w:rsidR="00B25FE0" w:rsidRPr="001945E7">
        <w:rPr>
          <w:sz w:val="28"/>
          <w:szCs w:val="28"/>
          <w:lang w:val="uk-UA"/>
        </w:rPr>
        <w:t xml:space="preserve">додаткових </w:t>
      </w:r>
      <w:r w:rsidR="00B25FE0" w:rsidRPr="001945E7">
        <w:rPr>
          <w:sz w:val="28"/>
          <w:szCs w:val="28"/>
          <w:lang w:val="ru-RU"/>
        </w:rPr>
        <w:t xml:space="preserve">фінансових витрат </w:t>
      </w:r>
      <w:r w:rsidR="00B25FE0" w:rsidRPr="001945E7">
        <w:rPr>
          <w:sz w:val="28"/>
          <w:szCs w:val="28"/>
          <w:lang w:val="uk-UA"/>
        </w:rPr>
        <w:t>з державного чи місцевого бюджеті</w:t>
      </w:r>
      <w:proofErr w:type="gramStart"/>
      <w:r w:rsidR="00B25FE0" w:rsidRPr="001945E7">
        <w:rPr>
          <w:sz w:val="28"/>
          <w:szCs w:val="28"/>
          <w:lang w:val="uk-UA"/>
        </w:rPr>
        <w:t>в</w:t>
      </w:r>
      <w:proofErr w:type="gramEnd"/>
      <w:r w:rsidR="00B25FE0" w:rsidRPr="001945E7">
        <w:rPr>
          <w:sz w:val="28"/>
          <w:szCs w:val="28"/>
          <w:lang w:val="uk-UA"/>
        </w:rPr>
        <w:t>.</w:t>
      </w:r>
    </w:p>
    <w:p w:rsidR="0051324B" w:rsidRPr="00F94906" w:rsidRDefault="0051324B" w:rsidP="004E60F8">
      <w:pPr>
        <w:ind w:firstLine="567"/>
        <w:jc w:val="both"/>
        <w:rPr>
          <w:sz w:val="16"/>
          <w:szCs w:val="16"/>
          <w:lang w:val="ru-RU"/>
        </w:rPr>
      </w:pPr>
    </w:p>
    <w:p w:rsidR="00792370" w:rsidRPr="00E048A1" w:rsidRDefault="004E60F8" w:rsidP="004E60F8">
      <w:pPr>
        <w:numPr>
          <w:ilvl w:val="0"/>
          <w:numId w:val="7"/>
        </w:numPr>
        <w:ind w:left="0" w:firstLine="567"/>
        <w:jc w:val="both"/>
        <w:rPr>
          <w:iCs/>
          <w:sz w:val="20"/>
          <w:szCs w:val="20"/>
          <w:lang w:val="uk-UA"/>
        </w:rPr>
      </w:pPr>
      <w:r w:rsidRPr="00D33A4F">
        <w:rPr>
          <w:b/>
          <w:bCs/>
          <w:color w:val="000000"/>
          <w:sz w:val="28"/>
          <w:szCs w:val="28"/>
          <w:lang w:val="uk-UA"/>
        </w:rPr>
        <w:t>Позиція заінтересованих сторін</w:t>
      </w:r>
    </w:p>
    <w:p w:rsidR="008261A1" w:rsidRDefault="008261A1" w:rsidP="008261A1">
      <w:pPr>
        <w:suppressAutoHyphens/>
        <w:ind w:firstLine="709"/>
        <w:jc w:val="both"/>
        <w:rPr>
          <w:rStyle w:val="FontStyle13"/>
          <w:sz w:val="28"/>
          <w:szCs w:val="28"/>
          <w:lang w:val="uk-UA" w:eastAsia="uk-UA"/>
        </w:rPr>
      </w:pPr>
      <w:r>
        <w:rPr>
          <w:rStyle w:val="FontStyle13"/>
          <w:sz w:val="28"/>
          <w:szCs w:val="28"/>
          <w:lang w:val="uk-UA" w:eastAsia="uk-UA"/>
        </w:rPr>
        <w:t>Реалізація акта позитивно впливатиме на інтереси осіб з інвалідністю, дітей з інвалідністю та осіб, які супроводжують осіб</w:t>
      </w:r>
      <w:r w:rsidR="00633576">
        <w:rPr>
          <w:rStyle w:val="FontStyle13"/>
          <w:sz w:val="28"/>
          <w:szCs w:val="28"/>
          <w:lang w:val="uk-UA" w:eastAsia="uk-UA"/>
        </w:rPr>
        <w:t xml:space="preserve"> з інвалідністю першої групи та</w:t>
      </w:r>
      <w:r>
        <w:rPr>
          <w:rStyle w:val="FontStyle13"/>
          <w:sz w:val="28"/>
          <w:szCs w:val="28"/>
          <w:lang w:val="uk-UA" w:eastAsia="uk-UA"/>
        </w:rPr>
        <w:t xml:space="preserve"> дітей з інвалідністю.</w:t>
      </w:r>
    </w:p>
    <w:p w:rsidR="008261A1" w:rsidRPr="0028554C" w:rsidRDefault="008F02D7" w:rsidP="008261A1">
      <w:pPr>
        <w:suppressAutoHyphens/>
        <w:ind w:firstLine="709"/>
        <w:jc w:val="both"/>
        <w:rPr>
          <w:sz w:val="28"/>
          <w:szCs w:val="28"/>
          <w:lang w:val="uk-UA" w:eastAsia="ar-SA"/>
        </w:rPr>
      </w:pPr>
      <w:r>
        <w:rPr>
          <w:rStyle w:val="FontStyle13"/>
          <w:sz w:val="28"/>
          <w:szCs w:val="28"/>
          <w:lang w:val="uk-UA" w:eastAsia="uk-UA"/>
        </w:rPr>
        <w:t>Прогноз впливу реалізації</w:t>
      </w:r>
      <w:r w:rsidR="008261A1">
        <w:rPr>
          <w:rStyle w:val="FontStyle13"/>
          <w:sz w:val="28"/>
          <w:szCs w:val="28"/>
          <w:lang w:val="uk-UA" w:eastAsia="uk-UA"/>
        </w:rPr>
        <w:t xml:space="preserve"> акта на ключові інтереси заінтересованих сторін додається.</w:t>
      </w:r>
    </w:p>
    <w:p w:rsidR="00B778E9" w:rsidRDefault="008261A1" w:rsidP="008261A1">
      <w:pPr>
        <w:ind w:firstLine="709"/>
        <w:jc w:val="both"/>
        <w:rPr>
          <w:sz w:val="28"/>
          <w:szCs w:val="28"/>
          <w:lang w:val="uk-UA"/>
        </w:rPr>
      </w:pPr>
      <w:r w:rsidRPr="00CD36CB">
        <w:rPr>
          <w:sz w:val="28"/>
          <w:szCs w:val="28"/>
          <w:lang w:val="uk-UA"/>
        </w:rPr>
        <w:t xml:space="preserve">Проект акта стосується прав осіб з інвалідністю та дітей з інвалідністю та </w:t>
      </w:r>
      <w:r w:rsidR="00B778E9" w:rsidRPr="00CD36CB">
        <w:rPr>
          <w:sz w:val="28"/>
          <w:szCs w:val="28"/>
          <w:lang w:val="uk-UA"/>
        </w:rPr>
        <w:t>погоджен</w:t>
      </w:r>
      <w:r w:rsidR="00430927" w:rsidRPr="00CD36CB">
        <w:rPr>
          <w:sz w:val="28"/>
          <w:szCs w:val="28"/>
          <w:lang w:val="uk-UA"/>
        </w:rPr>
        <w:t>о без зауважень В</w:t>
      </w:r>
      <w:r w:rsidR="003067BB" w:rsidRPr="00CD36CB">
        <w:rPr>
          <w:sz w:val="28"/>
          <w:szCs w:val="28"/>
          <w:lang w:val="uk-UA"/>
        </w:rPr>
        <w:t>сеукраїнським громадським</w:t>
      </w:r>
      <w:r w:rsidR="00430927" w:rsidRPr="00CD36CB">
        <w:rPr>
          <w:sz w:val="28"/>
          <w:szCs w:val="28"/>
          <w:lang w:val="uk-UA"/>
        </w:rPr>
        <w:t xml:space="preserve"> об’єднанням</w:t>
      </w:r>
      <w:r w:rsidR="003067BB" w:rsidRPr="00CD36CB">
        <w:rPr>
          <w:sz w:val="28"/>
          <w:szCs w:val="28"/>
          <w:lang w:val="uk-UA"/>
        </w:rPr>
        <w:t xml:space="preserve"> </w:t>
      </w:r>
      <w:r w:rsidR="00430927" w:rsidRPr="00CD36CB">
        <w:rPr>
          <w:bCs/>
          <w:sz w:val="28"/>
          <w:szCs w:val="28"/>
          <w:lang w:val="uk-UA"/>
        </w:rPr>
        <w:lastRenderedPageBreak/>
        <w:t>„</w:t>
      </w:r>
      <w:r w:rsidR="00430927" w:rsidRPr="00CD36CB">
        <w:rPr>
          <w:sz w:val="28"/>
          <w:szCs w:val="28"/>
          <w:lang w:val="uk-UA"/>
        </w:rPr>
        <w:t>Національна асамблея людей з інвалідністю України</w:t>
      </w:r>
      <w:r w:rsidR="00430927" w:rsidRPr="00CD36CB">
        <w:rPr>
          <w:bCs/>
          <w:sz w:val="28"/>
          <w:szCs w:val="28"/>
          <w:lang w:val="uk-UA"/>
        </w:rPr>
        <w:t>”</w:t>
      </w:r>
      <w:r w:rsidR="00CD36CB" w:rsidRPr="00CD36CB">
        <w:rPr>
          <w:bCs/>
          <w:sz w:val="28"/>
          <w:szCs w:val="28"/>
          <w:lang w:val="uk-UA"/>
        </w:rPr>
        <w:t xml:space="preserve"> та Всеукраїнською громадською організацією „Асоціація інвалідів-спинальників України”</w:t>
      </w:r>
      <w:r w:rsidR="003067BB" w:rsidRPr="00CD36CB">
        <w:rPr>
          <w:sz w:val="28"/>
          <w:szCs w:val="28"/>
          <w:lang w:val="uk-UA"/>
        </w:rPr>
        <w:t>.</w:t>
      </w:r>
    </w:p>
    <w:p w:rsidR="001E069C" w:rsidRDefault="00A65361" w:rsidP="00533D22">
      <w:pPr>
        <w:ind w:firstLine="709"/>
        <w:jc w:val="both"/>
        <w:rPr>
          <w:rStyle w:val="FontStyle13"/>
          <w:sz w:val="28"/>
          <w:szCs w:val="28"/>
          <w:lang w:val="uk-UA" w:eastAsia="uk-UA"/>
        </w:rPr>
      </w:pPr>
      <w:r w:rsidRPr="002F2B0F">
        <w:rPr>
          <w:rStyle w:val="FontStyle13"/>
          <w:sz w:val="28"/>
          <w:szCs w:val="28"/>
          <w:lang w:val="uk-UA" w:eastAsia="uk-UA"/>
        </w:rPr>
        <w:t>Про</w:t>
      </w:r>
      <w:r>
        <w:rPr>
          <w:rStyle w:val="FontStyle13"/>
          <w:sz w:val="28"/>
          <w:szCs w:val="28"/>
          <w:lang w:val="uk-UA" w:eastAsia="uk-UA"/>
        </w:rPr>
        <w:t>е</w:t>
      </w:r>
      <w:r w:rsidRPr="002F2B0F">
        <w:rPr>
          <w:rStyle w:val="FontStyle13"/>
          <w:sz w:val="28"/>
          <w:szCs w:val="28"/>
          <w:lang w:val="uk-UA" w:eastAsia="uk-UA"/>
        </w:rPr>
        <w:t>кт</w:t>
      </w:r>
      <w:r w:rsidR="001E069C" w:rsidRPr="002F2B0F">
        <w:rPr>
          <w:rStyle w:val="FontStyle13"/>
          <w:sz w:val="28"/>
          <w:szCs w:val="28"/>
          <w:lang w:val="uk-UA" w:eastAsia="uk-UA"/>
        </w:rPr>
        <w:t xml:space="preserve"> акта не стосується питань функціонування місцевого самоврядування, прав та інтересів територіальних громад,</w:t>
      </w:r>
      <w:r w:rsidR="001E069C">
        <w:rPr>
          <w:rStyle w:val="FontStyle13"/>
          <w:sz w:val="28"/>
          <w:szCs w:val="28"/>
          <w:lang w:val="uk-UA" w:eastAsia="uk-UA"/>
        </w:rPr>
        <w:t xml:space="preserve"> місцевого та регіонального</w:t>
      </w:r>
      <w:r w:rsidR="001E069C" w:rsidRPr="002F2B0F">
        <w:rPr>
          <w:rStyle w:val="FontStyle13"/>
          <w:sz w:val="28"/>
          <w:szCs w:val="28"/>
          <w:lang w:val="uk-UA" w:eastAsia="uk-UA"/>
        </w:rPr>
        <w:t xml:space="preserve"> розвитку</w:t>
      </w:r>
      <w:r w:rsidR="001E069C">
        <w:rPr>
          <w:rStyle w:val="FontStyle13"/>
          <w:sz w:val="28"/>
          <w:szCs w:val="28"/>
          <w:lang w:val="uk-UA" w:eastAsia="uk-UA"/>
        </w:rPr>
        <w:t>,</w:t>
      </w:r>
      <w:r w:rsidR="001E069C" w:rsidRPr="002F2B0F">
        <w:rPr>
          <w:rStyle w:val="FontStyle13"/>
          <w:sz w:val="28"/>
          <w:szCs w:val="28"/>
          <w:lang w:val="uk-UA" w:eastAsia="uk-UA"/>
        </w:rPr>
        <w:t xml:space="preserve"> соціально-трудової сфери, сфери наукової та </w:t>
      </w:r>
      <w:r w:rsidR="00FB78F8">
        <w:rPr>
          <w:rStyle w:val="FontStyle13"/>
          <w:sz w:val="28"/>
          <w:szCs w:val="28"/>
          <w:lang w:val="uk-UA" w:eastAsia="uk-UA"/>
        </w:rPr>
        <w:t xml:space="preserve">    </w:t>
      </w:r>
      <w:r w:rsidR="001E069C" w:rsidRPr="002F2B0F">
        <w:rPr>
          <w:rStyle w:val="FontStyle13"/>
          <w:sz w:val="28"/>
          <w:szCs w:val="28"/>
          <w:lang w:val="uk-UA" w:eastAsia="uk-UA"/>
        </w:rPr>
        <w:t>науково-технічної діяльності та не потребує проведення консультацій з уповноваженими представниками всеукраїнських асоціацій органів місцевого самоврядування чи відповідних органів місцевого самоврядування, з уповноваженими представниками всеукраїнських профспілок, їх</w:t>
      </w:r>
      <w:r w:rsidR="006A40DA">
        <w:rPr>
          <w:rStyle w:val="FontStyle13"/>
          <w:sz w:val="28"/>
          <w:szCs w:val="28"/>
          <w:lang w:val="uk-UA" w:eastAsia="uk-UA"/>
        </w:rPr>
        <w:t>ніх</w:t>
      </w:r>
      <w:r w:rsidR="001E069C" w:rsidRPr="002F2B0F">
        <w:rPr>
          <w:rStyle w:val="FontStyle13"/>
          <w:sz w:val="28"/>
          <w:szCs w:val="28"/>
          <w:lang w:val="uk-UA" w:eastAsia="uk-UA"/>
        </w:rPr>
        <w:t xml:space="preserve"> об’єднань</w:t>
      </w:r>
      <w:r w:rsidR="006A40DA">
        <w:rPr>
          <w:rStyle w:val="FontStyle13"/>
          <w:sz w:val="28"/>
          <w:szCs w:val="28"/>
          <w:lang w:val="uk-UA" w:eastAsia="uk-UA"/>
        </w:rPr>
        <w:t>,</w:t>
      </w:r>
      <w:r w:rsidR="001E069C" w:rsidRPr="002F2B0F">
        <w:rPr>
          <w:rStyle w:val="FontStyle13"/>
          <w:sz w:val="28"/>
          <w:szCs w:val="28"/>
          <w:lang w:val="uk-UA" w:eastAsia="uk-UA"/>
        </w:rPr>
        <w:t xml:space="preserve">  всеукраїнськими об’єднаннями організацій роботодавців, Науковим комітетом Національної ради України з питань розвитку науки і технологій.</w:t>
      </w:r>
    </w:p>
    <w:p w:rsidR="0066508E" w:rsidRPr="00F94906" w:rsidRDefault="0066508E" w:rsidP="00756D2A">
      <w:pPr>
        <w:ind w:firstLine="567"/>
        <w:jc w:val="both"/>
        <w:rPr>
          <w:sz w:val="16"/>
          <w:szCs w:val="16"/>
          <w:lang w:val="uk-UA"/>
        </w:rPr>
      </w:pPr>
    </w:p>
    <w:p w:rsidR="00756D2A" w:rsidRDefault="00756D2A" w:rsidP="00756D2A">
      <w:pPr>
        <w:numPr>
          <w:ilvl w:val="0"/>
          <w:numId w:val="7"/>
        </w:numPr>
        <w:jc w:val="both"/>
        <w:rPr>
          <w:b/>
          <w:bCs/>
          <w:color w:val="000000"/>
          <w:sz w:val="28"/>
          <w:szCs w:val="28"/>
          <w:lang w:val="uk-UA"/>
        </w:rPr>
      </w:pPr>
      <w:r>
        <w:rPr>
          <w:b/>
          <w:bCs/>
          <w:color w:val="000000"/>
          <w:sz w:val="28"/>
          <w:szCs w:val="28"/>
          <w:lang w:val="uk-UA"/>
        </w:rPr>
        <w:t>Прогноз впливу</w:t>
      </w:r>
    </w:p>
    <w:p w:rsidR="008817B3" w:rsidRDefault="008817B3" w:rsidP="00756D2A">
      <w:pPr>
        <w:suppressAutoHyphens/>
        <w:ind w:firstLine="709"/>
        <w:jc w:val="both"/>
        <w:rPr>
          <w:sz w:val="28"/>
          <w:szCs w:val="28"/>
          <w:lang w:val="uk-UA" w:eastAsia="ar-SA"/>
        </w:rPr>
      </w:pPr>
      <w:r w:rsidRPr="00513DAB">
        <w:rPr>
          <w:sz w:val="28"/>
          <w:szCs w:val="28"/>
          <w:lang w:val="uk-UA"/>
        </w:rPr>
        <w:t xml:space="preserve">Реалізація акта матиме вплив на </w:t>
      </w:r>
      <w:r w:rsidR="0093128C">
        <w:rPr>
          <w:sz w:val="28"/>
          <w:szCs w:val="28"/>
          <w:lang w:val="uk-UA"/>
        </w:rPr>
        <w:t>посилення</w:t>
      </w:r>
      <w:r w:rsidRPr="00513DAB">
        <w:rPr>
          <w:sz w:val="28"/>
          <w:szCs w:val="28"/>
          <w:lang w:val="uk-UA"/>
        </w:rPr>
        <w:t xml:space="preserve"> соціальн</w:t>
      </w:r>
      <w:r w:rsidR="0093128C">
        <w:rPr>
          <w:sz w:val="28"/>
          <w:szCs w:val="28"/>
          <w:lang w:val="uk-UA"/>
        </w:rPr>
        <w:t>их</w:t>
      </w:r>
      <w:r w:rsidRPr="00513DAB">
        <w:rPr>
          <w:sz w:val="28"/>
          <w:szCs w:val="28"/>
          <w:lang w:val="uk-UA"/>
        </w:rPr>
        <w:t xml:space="preserve"> гаранті</w:t>
      </w:r>
      <w:r w:rsidR="0093128C">
        <w:rPr>
          <w:sz w:val="28"/>
          <w:szCs w:val="28"/>
          <w:lang w:val="uk-UA"/>
        </w:rPr>
        <w:t>й</w:t>
      </w:r>
      <w:r w:rsidR="00513DAB">
        <w:rPr>
          <w:sz w:val="28"/>
          <w:szCs w:val="28"/>
          <w:lang w:val="uk-UA"/>
        </w:rPr>
        <w:t xml:space="preserve"> для</w:t>
      </w:r>
      <w:r w:rsidRPr="00513DAB">
        <w:rPr>
          <w:sz w:val="28"/>
          <w:szCs w:val="28"/>
          <w:lang w:val="uk-UA"/>
        </w:rPr>
        <w:t xml:space="preserve"> осіб з інвалідністю</w:t>
      </w:r>
      <w:r w:rsidR="000E3703" w:rsidRPr="00513DAB">
        <w:rPr>
          <w:sz w:val="28"/>
          <w:szCs w:val="28"/>
          <w:lang w:val="uk-UA"/>
        </w:rPr>
        <w:t>,</w:t>
      </w:r>
      <w:r w:rsidRPr="00513DAB">
        <w:rPr>
          <w:sz w:val="28"/>
          <w:szCs w:val="28"/>
          <w:lang w:val="uk-UA"/>
        </w:rPr>
        <w:t xml:space="preserve"> дітей з інвалідністю</w:t>
      </w:r>
      <w:r w:rsidR="000E3703" w:rsidRPr="00513DAB">
        <w:rPr>
          <w:sz w:val="28"/>
          <w:szCs w:val="28"/>
          <w:lang w:val="uk-UA"/>
        </w:rPr>
        <w:t xml:space="preserve"> та </w:t>
      </w:r>
      <w:r w:rsidR="000E3703" w:rsidRPr="00513DAB">
        <w:rPr>
          <w:sz w:val="28"/>
          <w:szCs w:val="28"/>
          <w:shd w:val="clear" w:color="auto" w:fill="FFFFFF"/>
          <w:lang w:val="uk-UA"/>
        </w:rPr>
        <w:t xml:space="preserve">осіб, </w:t>
      </w:r>
      <w:r w:rsidR="000E3703" w:rsidRPr="00513DAB">
        <w:rPr>
          <w:color w:val="000000"/>
          <w:sz w:val="28"/>
          <w:szCs w:val="28"/>
          <w:shd w:val="clear" w:color="auto" w:fill="FFFFFF"/>
          <w:lang w:val="uk-UA"/>
        </w:rPr>
        <w:t>які супроводжують осіб з інвалідністю першої групи або дітей з інвалідністю</w:t>
      </w:r>
      <w:r w:rsidR="007D34FD">
        <w:rPr>
          <w:color w:val="000000"/>
          <w:sz w:val="28"/>
          <w:szCs w:val="28"/>
          <w:shd w:val="clear" w:color="auto" w:fill="FFFFFF"/>
          <w:lang w:val="uk-UA"/>
        </w:rPr>
        <w:t>,</w:t>
      </w:r>
      <w:r w:rsidRPr="00513DAB">
        <w:rPr>
          <w:sz w:val="28"/>
          <w:szCs w:val="28"/>
          <w:lang w:val="uk-UA"/>
        </w:rPr>
        <w:t xml:space="preserve"> </w:t>
      </w:r>
      <w:r w:rsidR="0093128C">
        <w:rPr>
          <w:sz w:val="28"/>
          <w:szCs w:val="28"/>
          <w:lang w:val="uk-UA"/>
        </w:rPr>
        <w:t>сприяння</w:t>
      </w:r>
      <w:r w:rsidR="00513DAB">
        <w:rPr>
          <w:sz w:val="28"/>
          <w:szCs w:val="28"/>
          <w:lang w:val="uk-UA"/>
        </w:rPr>
        <w:t xml:space="preserve"> </w:t>
      </w:r>
      <w:r w:rsidR="0093128C">
        <w:rPr>
          <w:rStyle w:val="rvts9"/>
          <w:color w:val="000000"/>
          <w:sz w:val="28"/>
          <w:szCs w:val="28"/>
          <w:lang w:val="uk-UA"/>
        </w:rPr>
        <w:t>їх подальшій</w:t>
      </w:r>
      <w:r w:rsidR="00513DAB" w:rsidRPr="00513DAB">
        <w:rPr>
          <w:rStyle w:val="rvts9"/>
          <w:color w:val="000000"/>
          <w:sz w:val="28"/>
          <w:szCs w:val="28"/>
          <w:lang w:val="uk-UA"/>
        </w:rPr>
        <w:t xml:space="preserve"> інтегр</w:t>
      </w:r>
      <w:r w:rsidR="0093128C">
        <w:rPr>
          <w:rStyle w:val="rvts9"/>
          <w:color w:val="000000"/>
          <w:sz w:val="28"/>
          <w:szCs w:val="28"/>
          <w:lang w:val="uk-UA"/>
        </w:rPr>
        <w:t>ації у суспільство та підвищенню</w:t>
      </w:r>
      <w:r w:rsidR="00513DAB" w:rsidRPr="00513DAB">
        <w:rPr>
          <w:rStyle w:val="rvts9"/>
          <w:color w:val="000000"/>
          <w:sz w:val="28"/>
          <w:szCs w:val="28"/>
          <w:lang w:val="uk-UA"/>
        </w:rPr>
        <w:t xml:space="preserve"> доступності до інфраструктурних об’єктів</w:t>
      </w:r>
      <w:r w:rsidRPr="00513DAB">
        <w:rPr>
          <w:sz w:val="28"/>
          <w:szCs w:val="28"/>
          <w:lang w:val="uk-UA"/>
        </w:rPr>
        <w:t>.</w:t>
      </w:r>
    </w:p>
    <w:p w:rsidR="00756D2A" w:rsidRDefault="00756D2A" w:rsidP="00756D2A">
      <w:pPr>
        <w:suppressAutoHyphens/>
        <w:ind w:firstLine="709"/>
        <w:jc w:val="both"/>
        <w:rPr>
          <w:color w:val="000000"/>
          <w:sz w:val="28"/>
          <w:szCs w:val="28"/>
          <w:shd w:val="clear" w:color="auto" w:fill="FFFFFF"/>
          <w:lang w:val="uk-UA"/>
        </w:rPr>
      </w:pPr>
      <w:r w:rsidRPr="0028554C">
        <w:rPr>
          <w:sz w:val="28"/>
          <w:szCs w:val="28"/>
          <w:lang w:val="uk-UA" w:eastAsia="ar-SA"/>
        </w:rPr>
        <w:t xml:space="preserve">Реалізація акта </w:t>
      </w:r>
      <w:r w:rsidRPr="0028554C">
        <w:rPr>
          <w:sz w:val="28"/>
          <w:szCs w:val="28"/>
          <w:lang w:val="uk-UA"/>
        </w:rPr>
        <w:t xml:space="preserve">за предметом правового регулювання не матиме впливу </w:t>
      </w:r>
      <w:r w:rsidR="0072109F" w:rsidRPr="0072109F">
        <w:rPr>
          <w:color w:val="000000"/>
          <w:sz w:val="28"/>
          <w:szCs w:val="28"/>
          <w:shd w:val="clear" w:color="auto" w:fill="FFFFFF"/>
          <w:lang w:val="uk-UA"/>
        </w:rPr>
        <w:t>на ринкове середовище, забезпечення захисту прав та інт</w:t>
      </w:r>
      <w:r w:rsidR="0093128C">
        <w:rPr>
          <w:color w:val="000000"/>
          <w:sz w:val="28"/>
          <w:szCs w:val="28"/>
          <w:shd w:val="clear" w:color="auto" w:fill="FFFFFF"/>
          <w:lang w:val="uk-UA"/>
        </w:rPr>
        <w:t>ересів суб’єктів господарювання,</w:t>
      </w:r>
      <w:r w:rsidR="0072109F" w:rsidRPr="0072109F">
        <w:rPr>
          <w:color w:val="000000"/>
          <w:sz w:val="28"/>
          <w:szCs w:val="28"/>
          <w:shd w:val="clear" w:color="auto" w:fill="FFFFFF"/>
          <w:lang w:val="uk-UA"/>
        </w:rPr>
        <w:t xml:space="preserve"> розвиток регіонів, підвищення чи зниження спр</w:t>
      </w:r>
      <w:r w:rsidR="0093128C">
        <w:rPr>
          <w:color w:val="000000"/>
          <w:sz w:val="28"/>
          <w:szCs w:val="28"/>
          <w:shd w:val="clear" w:color="auto" w:fill="FFFFFF"/>
          <w:lang w:val="uk-UA"/>
        </w:rPr>
        <w:t>оможності територіальних громад,</w:t>
      </w:r>
      <w:r w:rsidR="0072109F" w:rsidRPr="0072109F">
        <w:rPr>
          <w:color w:val="000000"/>
          <w:sz w:val="28"/>
          <w:szCs w:val="28"/>
          <w:shd w:val="clear" w:color="auto" w:fill="FFFFFF"/>
          <w:lang w:val="uk-UA"/>
        </w:rPr>
        <w:t xml:space="preserve"> ринок праці, рівень зайнятості населення</w:t>
      </w:r>
      <w:r w:rsidR="0093128C">
        <w:rPr>
          <w:color w:val="000000"/>
          <w:sz w:val="28"/>
          <w:szCs w:val="28"/>
          <w:shd w:val="clear" w:color="auto" w:fill="FFFFFF"/>
          <w:lang w:val="uk-UA"/>
        </w:rPr>
        <w:t>,</w:t>
      </w:r>
      <w:r w:rsidR="0072109F" w:rsidRPr="0072109F">
        <w:rPr>
          <w:color w:val="000000"/>
          <w:sz w:val="28"/>
          <w:szCs w:val="28"/>
          <w:shd w:val="clear" w:color="auto" w:fill="FFFFFF"/>
          <w:lang w:val="uk-UA"/>
        </w:rPr>
        <w:t xml:space="preserve"> громадське здоров’я, екологію та навколишнє природне середовище, інші суспільні відносини.</w:t>
      </w:r>
    </w:p>
    <w:p w:rsidR="001B247B" w:rsidRPr="00F94906" w:rsidRDefault="001B247B" w:rsidP="004E60F8">
      <w:pPr>
        <w:jc w:val="both"/>
        <w:rPr>
          <w:iCs/>
          <w:sz w:val="16"/>
          <w:szCs w:val="16"/>
          <w:lang w:val="uk-UA"/>
        </w:rPr>
      </w:pPr>
    </w:p>
    <w:p w:rsidR="00756D2A" w:rsidRDefault="00756D2A" w:rsidP="00756D2A">
      <w:pPr>
        <w:numPr>
          <w:ilvl w:val="0"/>
          <w:numId w:val="7"/>
        </w:numPr>
        <w:shd w:val="clear" w:color="auto" w:fill="FFFFFF"/>
        <w:jc w:val="both"/>
        <w:rPr>
          <w:b/>
          <w:bCs/>
          <w:color w:val="000000"/>
          <w:sz w:val="28"/>
          <w:szCs w:val="28"/>
          <w:lang w:val="uk-UA"/>
        </w:rPr>
      </w:pPr>
      <w:r w:rsidRPr="00D33A4F">
        <w:rPr>
          <w:b/>
          <w:bCs/>
          <w:color w:val="000000"/>
          <w:sz w:val="28"/>
          <w:szCs w:val="28"/>
          <w:lang w:val="uk-UA"/>
        </w:rPr>
        <w:t>Позиція заінтересованих органів</w:t>
      </w:r>
    </w:p>
    <w:p w:rsidR="001634EA" w:rsidRDefault="00A65361" w:rsidP="00A86A80">
      <w:pPr>
        <w:tabs>
          <w:tab w:val="right" w:pos="4962"/>
          <w:tab w:val="right" w:pos="5387"/>
        </w:tabs>
        <w:ind w:firstLine="709"/>
        <w:jc w:val="both"/>
        <w:rPr>
          <w:sz w:val="28"/>
          <w:szCs w:val="28"/>
          <w:lang w:val="uk-UA"/>
        </w:rPr>
      </w:pPr>
      <w:r w:rsidRPr="001F40B5">
        <w:rPr>
          <w:sz w:val="28"/>
          <w:szCs w:val="28"/>
          <w:lang w:val="uk-UA"/>
        </w:rPr>
        <w:t>Проект</w:t>
      </w:r>
      <w:r w:rsidR="00756D2A" w:rsidRPr="001F40B5">
        <w:rPr>
          <w:sz w:val="28"/>
          <w:szCs w:val="28"/>
          <w:lang w:val="uk-UA"/>
        </w:rPr>
        <w:t xml:space="preserve"> акта </w:t>
      </w:r>
      <w:r w:rsidR="003067BB" w:rsidRPr="001F40B5">
        <w:rPr>
          <w:sz w:val="28"/>
          <w:szCs w:val="28"/>
          <w:lang w:val="uk-UA"/>
        </w:rPr>
        <w:t>погоджен</w:t>
      </w:r>
      <w:r w:rsidR="00430927" w:rsidRPr="001F40B5">
        <w:rPr>
          <w:sz w:val="28"/>
          <w:szCs w:val="28"/>
          <w:lang w:val="uk-UA"/>
        </w:rPr>
        <w:t>о без зауважень</w:t>
      </w:r>
      <w:r w:rsidR="003067BB" w:rsidRPr="001F40B5">
        <w:rPr>
          <w:sz w:val="28"/>
          <w:szCs w:val="28"/>
          <w:lang w:val="uk-UA"/>
        </w:rPr>
        <w:t xml:space="preserve"> </w:t>
      </w:r>
      <w:r w:rsidR="00756D2A" w:rsidRPr="001F40B5">
        <w:rPr>
          <w:sz w:val="28"/>
          <w:szCs w:val="28"/>
          <w:lang w:val="uk-UA"/>
        </w:rPr>
        <w:t>Міністерством розвитку громад та територій</w:t>
      </w:r>
      <w:r w:rsidR="001E069C" w:rsidRPr="001F40B5">
        <w:rPr>
          <w:sz w:val="28"/>
          <w:szCs w:val="28"/>
          <w:lang w:val="uk-UA"/>
        </w:rPr>
        <w:t>,</w:t>
      </w:r>
      <w:r w:rsidR="00756D2A" w:rsidRPr="001F40B5">
        <w:rPr>
          <w:sz w:val="28"/>
          <w:szCs w:val="28"/>
          <w:lang w:val="uk-UA"/>
        </w:rPr>
        <w:t xml:space="preserve"> Міністерством фінансів</w:t>
      </w:r>
      <w:r w:rsidR="001E069C" w:rsidRPr="001F40B5">
        <w:rPr>
          <w:sz w:val="28"/>
          <w:szCs w:val="28"/>
          <w:lang w:val="uk-UA"/>
        </w:rPr>
        <w:t>, Міністерством розвитку економіки, торгівлі та сільського господарства</w:t>
      </w:r>
      <w:r w:rsidR="008261A1" w:rsidRPr="001F40B5">
        <w:rPr>
          <w:sz w:val="28"/>
          <w:szCs w:val="28"/>
          <w:lang w:val="uk-UA"/>
        </w:rPr>
        <w:t xml:space="preserve">, </w:t>
      </w:r>
      <w:r w:rsidR="003067BB" w:rsidRPr="001F40B5">
        <w:rPr>
          <w:sz w:val="28"/>
          <w:szCs w:val="28"/>
          <w:lang w:val="uk-UA"/>
        </w:rPr>
        <w:t>Міністерством внутрішніх справ,</w:t>
      </w:r>
      <w:r w:rsidR="00430927" w:rsidRPr="001F40B5">
        <w:rPr>
          <w:sz w:val="28"/>
          <w:szCs w:val="28"/>
          <w:lang w:val="uk-UA"/>
        </w:rPr>
        <w:t xml:space="preserve"> </w:t>
      </w:r>
      <w:r w:rsidR="00A6164F">
        <w:rPr>
          <w:sz w:val="28"/>
          <w:szCs w:val="28"/>
          <w:lang w:val="uk-UA"/>
        </w:rPr>
        <w:t xml:space="preserve">Міністерством оборони, </w:t>
      </w:r>
      <w:r w:rsidR="00430927" w:rsidRPr="001F40B5">
        <w:rPr>
          <w:sz w:val="28"/>
          <w:szCs w:val="28"/>
          <w:lang w:val="uk-UA"/>
        </w:rPr>
        <w:t>Уповноваженим Президента України з прав людей з інвалідністю</w:t>
      </w:r>
      <w:r w:rsidR="0093128C">
        <w:rPr>
          <w:sz w:val="28"/>
          <w:szCs w:val="28"/>
          <w:lang w:val="uk-UA"/>
        </w:rPr>
        <w:t>; із зауваженням</w:t>
      </w:r>
      <w:r w:rsidR="00A86A80">
        <w:rPr>
          <w:sz w:val="28"/>
          <w:szCs w:val="28"/>
          <w:lang w:val="uk-UA"/>
        </w:rPr>
        <w:t>, як</w:t>
      </w:r>
      <w:r w:rsidR="00417F6C">
        <w:rPr>
          <w:sz w:val="28"/>
          <w:szCs w:val="28"/>
          <w:lang w:val="uk-UA"/>
        </w:rPr>
        <w:t>е</w:t>
      </w:r>
      <w:r w:rsidR="00A86A80">
        <w:rPr>
          <w:sz w:val="28"/>
          <w:szCs w:val="28"/>
          <w:lang w:val="uk-UA"/>
        </w:rPr>
        <w:t xml:space="preserve"> </w:t>
      </w:r>
      <w:r w:rsidR="00A86A80" w:rsidRPr="00A86A80">
        <w:rPr>
          <w:sz w:val="28"/>
          <w:szCs w:val="28"/>
          <w:lang w:val="uk-UA"/>
        </w:rPr>
        <w:t xml:space="preserve">враховано, </w:t>
      </w:r>
      <w:r w:rsidR="00A86A80">
        <w:rPr>
          <w:sz w:val="28"/>
          <w:szCs w:val="28"/>
          <w:lang w:val="uk-UA"/>
        </w:rPr>
        <w:t>–</w:t>
      </w:r>
      <w:r w:rsidR="00A86A80" w:rsidRPr="00A86A80">
        <w:rPr>
          <w:sz w:val="28"/>
          <w:szCs w:val="28"/>
          <w:lang w:val="uk-UA"/>
        </w:rPr>
        <w:t xml:space="preserve"> </w:t>
      </w:r>
      <w:r w:rsidR="00900CB7" w:rsidRPr="00A86A80">
        <w:rPr>
          <w:sz w:val="28"/>
          <w:szCs w:val="28"/>
          <w:lang w:val="uk-UA"/>
        </w:rPr>
        <w:t>Міністерств</w:t>
      </w:r>
      <w:r w:rsidR="00A86A80" w:rsidRPr="00A86A80">
        <w:rPr>
          <w:sz w:val="28"/>
          <w:szCs w:val="28"/>
          <w:lang w:val="uk-UA"/>
        </w:rPr>
        <w:t>ом</w:t>
      </w:r>
      <w:r w:rsidR="00900CB7" w:rsidRPr="00A86A80">
        <w:rPr>
          <w:sz w:val="28"/>
          <w:szCs w:val="28"/>
          <w:lang w:val="uk-UA"/>
        </w:rPr>
        <w:t xml:space="preserve"> юстиції</w:t>
      </w:r>
      <w:r w:rsidR="001634EA">
        <w:rPr>
          <w:sz w:val="28"/>
          <w:szCs w:val="28"/>
          <w:lang w:val="uk-UA"/>
        </w:rPr>
        <w:t>.</w:t>
      </w:r>
    </w:p>
    <w:p w:rsidR="00A86A80" w:rsidRDefault="00714CE1" w:rsidP="00A86A80">
      <w:pPr>
        <w:tabs>
          <w:tab w:val="right" w:pos="4962"/>
          <w:tab w:val="right" w:pos="5387"/>
        </w:tabs>
        <w:ind w:firstLine="709"/>
        <w:jc w:val="both"/>
        <w:rPr>
          <w:sz w:val="28"/>
          <w:szCs w:val="28"/>
          <w:lang w:val="uk-UA"/>
        </w:rPr>
      </w:pPr>
      <w:r w:rsidRPr="00C25045">
        <w:rPr>
          <w:sz w:val="28"/>
          <w:szCs w:val="28"/>
          <w:lang w:val="uk-UA"/>
        </w:rPr>
        <w:t xml:space="preserve">Доопрацьований за результатами розгляду 03.09.2020 на засіданні Урядового комітету з питань національної безпеки і оборони, реінтеграції тимчасово окупованих територій та соціальної політики проект акта погоджено без зауважень </w:t>
      </w:r>
      <w:r w:rsidR="00A6164F" w:rsidRPr="00C25045">
        <w:rPr>
          <w:sz w:val="28"/>
          <w:szCs w:val="28"/>
          <w:lang w:val="uk-UA"/>
        </w:rPr>
        <w:t>Державно</w:t>
      </w:r>
      <w:r w:rsidR="00EF090D" w:rsidRPr="00C25045">
        <w:rPr>
          <w:sz w:val="28"/>
          <w:szCs w:val="28"/>
          <w:lang w:val="uk-UA"/>
        </w:rPr>
        <w:t>ю</w:t>
      </w:r>
      <w:r w:rsidR="00A6164F" w:rsidRPr="00C25045">
        <w:rPr>
          <w:sz w:val="28"/>
          <w:szCs w:val="28"/>
          <w:lang w:val="uk-UA"/>
        </w:rPr>
        <w:t xml:space="preserve"> прикордонно</w:t>
      </w:r>
      <w:r w:rsidR="001634EA" w:rsidRPr="00C25045">
        <w:rPr>
          <w:sz w:val="28"/>
          <w:szCs w:val="28"/>
          <w:lang w:val="uk-UA"/>
        </w:rPr>
        <w:t>ю службою</w:t>
      </w:r>
      <w:r w:rsidR="00EB23A7">
        <w:rPr>
          <w:sz w:val="28"/>
          <w:szCs w:val="28"/>
          <w:lang w:val="uk-UA"/>
        </w:rPr>
        <w:t>, із зауваженням, яке враховано, – Міністерством з питань реінтеграції тимчасово окупованих територій.</w:t>
      </w:r>
    </w:p>
    <w:p w:rsidR="007B0F4A" w:rsidRPr="00F94906" w:rsidRDefault="007B0F4A" w:rsidP="00EE579B">
      <w:pPr>
        <w:tabs>
          <w:tab w:val="right" w:pos="4962"/>
          <w:tab w:val="right" w:pos="5387"/>
        </w:tabs>
        <w:ind w:firstLine="709"/>
        <w:jc w:val="both"/>
        <w:rPr>
          <w:sz w:val="16"/>
          <w:szCs w:val="16"/>
          <w:lang w:val="uk-UA"/>
        </w:rPr>
      </w:pPr>
    </w:p>
    <w:p w:rsidR="00756D2A" w:rsidRDefault="00756D2A" w:rsidP="00756D2A">
      <w:pPr>
        <w:numPr>
          <w:ilvl w:val="0"/>
          <w:numId w:val="7"/>
        </w:numPr>
        <w:shd w:val="clear" w:color="auto" w:fill="FFFFFF"/>
        <w:jc w:val="both"/>
        <w:rPr>
          <w:b/>
          <w:bCs/>
          <w:color w:val="000000"/>
          <w:sz w:val="28"/>
          <w:szCs w:val="28"/>
          <w:lang w:val="uk-UA"/>
        </w:rPr>
      </w:pPr>
      <w:r>
        <w:rPr>
          <w:b/>
          <w:bCs/>
          <w:color w:val="000000"/>
          <w:sz w:val="28"/>
          <w:szCs w:val="28"/>
          <w:lang w:val="uk-UA"/>
        </w:rPr>
        <w:t>Ризики та обмеження</w:t>
      </w:r>
    </w:p>
    <w:p w:rsidR="008817B3" w:rsidRPr="008817B3" w:rsidRDefault="008817B3" w:rsidP="00E048A1">
      <w:pPr>
        <w:shd w:val="clear" w:color="auto" w:fill="FFFFFF"/>
        <w:ind w:firstLine="709"/>
        <w:jc w:val="both"/>
        <w:rPr>
          <w:spacing w:val="-6"/>
          <w:sz w:val="28"/>
          <w:szCs w:val="28"/>
          <w:lang w:val="uk-UA"/>
        </w:rPr>
      </w:pPr>
      <w:r w:rsidRPr="0017744B">
        <w:rPr>
          <w:spacing w:val="-6"/>
          <w:sz w:val="28"/>
          <w:szCs w:val="28"/>
          <w:lang w:val="uk-UA"/>
        </w:rPr>
        <w:t xml:space="preserve">У </w:t>
      </w:r>
      <w:r w:rsidR="00A65361" w:rsidRPr="0017744B">
        <w:rPr>
          <w:spacing w:val="-6"/>
          <w:sz w:val="28"/>
          <w:szCs w:val="28"/>
          <w:lang w:val="uk-UA"/>
        </w:rPr>
        <w:t>проекті</w:t>
      </w:r>
      <w:r w:rsidRPr="0017744B">
        <w:rPr>
          <w:spacing w:val="-6"/>
          <w:sz w:val="28"/>
          <w:szCs w:val="28"/>
          <w:lang w:val="uk-UA"/>
        </w:rPr>
        <w:t xml:space="preserve"> акта відсутні полож</w:t>
      </w:r>
      <w:r>
        <w:rPr>
          <w:spacing w:val="-6"/>
          <w:sz w:val="28"/>
          <w:szCs w:val="28"/>
          <w:lang w:val="ru-RU"/>
        </w:rPr>
        <w:t xml:space="preserve">ення, що стосуються прав та свобод </w:t>
      </w:r>
      <w:r w:rsidRPr="008817B3">
        <w:rPr>
          <w:sz w:val="28"/>
          <w:szCs w:val="28"/>
          <w:shd w:val="clear" w:color="auto" w:fill="FFFFFF"/>
          <w:lang w:val="ru-RU"/>
        </w:rPr>
        <w:t>гарантованих</w:t>
      </w:r>
      <w:r w:rsidR="0040360F" w:rsidRPr="00AC209E">
        <w:rPr>
          <w:sz w:val="28"/>
          <w:szCs w:val="28"/>
          <w:shd w:val="clear" w:color="auto" w:fill="FFFFFF"/>
          <w:lang w:val="ru-RU"/>
        </w:rPr>
        <w:t xml:space="preserve"> </w:t>
      </w:r>
      <w:hyperlink r:id="rId8" w:tgtFrame="_blank" w:history="1">
        <w:r w:rsidRPr="008817B3">
          <w:rPr>
            <w:rStyle w:val="ac"/>
            <w:color w:val="auto"/>
            <w:sz w:val="28"/>
            <w:szCs w:val="28"/>
            <w:u w:val="none"/>
            <w:shd w:val="clear" w:color="auto" w:fill="FFFFFF"/>
            <w:lang w:val="ru-RU"/>
          </w:rPr>
          <w:t>Конвенцією про захист прав людини і основоположних свобод</w:t>
        </w:r>
      </w:hyperlink>
      <w:r>
        <w:rPr>
          <w:sz w:val="28"/>
          <w:szCs w:val="28"/>
          <w:lang w:val="uk-UA"/>
        </w:rPr>
        <w:t>.</w:t>
      </w:r>
    </w:p>
    <w:p w:rsidR="00756D2A" w:rsidRDefault="00E048A1" w:rsidP="00E048A1">
      <w:pPr>
        <w:shd w:val="clear" w:color="auto" w:fill="FFFFFF"/>
        <w:ind w:firstLine="709"/>
        <w:jc w:val="both"/>
        <w:rPr>
          <w:spacing w:val="-6"/>
          <w:sz w:val="28"/>
          <w:szCs w:val="28"/>
          <w:lang w:val="ru-RU"/>
        </w:rPr>
      </w:pPr>
      <w:r w:rsidRPr="00A77F3B">
        <w:rPr>
          <w:spacing w:val="-6"/>
          <w:sz w:val="28"/>
          <w:szCs w:val="28"/>
          <w:lang w:val="ru-RU"/>
        </w:rPr>
        <w:t xml:space="preserve">У </w:t>
      </w:r>
      <w:r w:rsidR="00A65361" w:rsidRPr="00A77F3B">
        <w:rPr>
          <w:spacing w:val="-6"/>
          <w:sz w:val="28"/>
          <w:szCs w:val="28"/>
          <w:lang w:val="ru-RU"/>
        </w:rPr>
        <w:t>про</w:t>
      </w:r>
      <w:r w:rsidR="00A65361">
        <w:rPr>
          <w:spacing w:val="-6"/>
          <w:sz w:val="28"/>
          <w:szCs w:val="28"/>
          <w:lang w:val="ru-RU"/>
        </w:rPr>
        <w:t>е</w:t>
      </w:r>
      <w:r w:rsidR="00A65361" w:rsidRPr="00A77F3B">
        <w:rPr>
          <w:spacing w:val="-6"/>
          <w:sz w:val="28"/>
          <w:szCs w:val="28"/>
          <w:lang w:val="ru-RU"/>
        </w:rPr>
        <w:t>кт</w:t>
      </w:r>
      <w:r w:rsidR="00A65361">
        <w:rPr>
          <w:spacing w:val="-6"/>
          <w:sz w:val="28"/>
          <w:szCs w:val="28"/>
          <w:lang w:val="ru-RU"/>
        </w:rPr>
        <w:t>і</w:t>
      </w:r>
      <w:r w:rsidRPr="00A77F3B">
        <w:rPr>
          <w:spacing w:val="-6"/>
          <w:sz w:val="28"/>
          <w:szCs w:val="28"/>
          <w:lang w:val="ru-RU"/>
        </w:rPr>
        <w:t xml:space="preserve"> </w:t>
      </w:r>
      <w:r w:rsidRPr="00A77F3B">
        <w:rPr>
          <w:sz w:val="28"/>
          <w:szCs w:val="28"/>
          <w:lang w:val="ru-RU"/>
        </w:rPr>
        <w:t>акта</w:t>
      </w:r>
      <w:r w:rsidRPr="00A77F3B">
        <w:rPr>
          <w:spacing w:val="-6"/>
          <w:sz w:val="28"/>
          <w:szCs w:val="28"/>
          <w:lang w:val="ru-RU"/>
        </w:rPr>
        <w:t xml:space="preserve"> відсутні положення, які порушують принцип забезпечення </w:t>
      </w:r>
      <w:proofErr w:type="gramStart"/>
      <w:r w:rsidRPr="00A77F3B">
        <w:rPr>
          <w:spacing w:val="-6"/>
          <w:sz w:val="28"/>
          <w:szCs w:val="28"/>
          <w:lang w:val="ru-RU"/>
        </w:rPr>
        <w:t>р</w:t>
      </w:r>
      <w:proofErr w:type="gramEnd"/>
      <w:r w:rsidRPr="00A77F3B">
        <w:rPr>
          <w:spacing w:val="-6"/>
          <w:sz w:val="28"/>
          <w:szCs w:val="28"/>
          <w:lang w:val="ru-RU"/>
        </w:rPr>
        <w:t>івних прав та можливостей жінок і чоловіків.</w:t>
      </w:r>
    </w:p>
    <w:p w:rsidR="00E048A1" w:rsidRDefault="00E048A1" w:rsidP="00E048A1">
      <w:pPr>
        <w:shd w:val="clear" w:color="auto" w:fill="FFFFFF"/>
        <w:ind w:firstLine="709"/>
        <w:jc w:val="both"/>
        <w:rPr>
          <w:sz w:val="28"/>
          <w:szCs w:val="28"/>
          <w:lang w:val="ru-RU"/>
        </w:rPr>
      </w:pPr>
      <w:proofErr w:type="gramStart"/>
      <w:r w:rsidRPr="00A77F3B">
        <w:rPr>
          <w:sz w:val="28"/>
          <w:szCs w:val="28"/>
          <w:lang w:val="ru-RU"/>
        </w:rPr>
        <w:t>У</w:t>
      </w:r>
      <w:proofErr w:type="gramEnd"/>
      <w:r w:rsidRPr="00A77F3B">
        <w:rPr>
          <w:sz w:val="28"/>
          <w:szCs w:val="28"/>
          <w:lang w:val="ru-RU"/>
        </w:rPr>
        <w:t xml:space="preserve"> </w:t>
      </w:r>
      <w:proofErr w:type="gramStart"/>
      <w:r w:rsidR="00A65361" w:rsidRPr="00A77F3B">
        <w:rPr>
          <w:sz w:val="28"/>
          <w:szCs w:val="28"/>
          <w:lang w:val="ru-RU"/>
        </w:rPr>
        <w:t>про</w:t>
      </w:r>
      <w:r w:rsidR="00A65361">
        <w:rPr>
          <w:sz w:val="28"/>
          <w:szCs w:val="28"/>
          <w:lang w:val="ru-RU"/>
        </w:rPr>
        <w:t>е</w:t>
      </w:r>
      <w:r w:rsidR="00A65361" w:rsidRPr="00A77F3B">
        <w:rPr>
          <w:sz w:val="28"/>
          <w:szCs w:val="28"/>
          <w:lang w:val="ru-RU"/>
        </w:rPr>
        <w:t>кт</w:t>
      </w:r>
      <w:proofErr w:type="gramEnd"/>
      <w:r w:rsidR="00A65361">
        <w:rPr>
          <w:sz w:val="28"/>
          <w:szCs w:val="28"/>
          <w:lang w:val="ru-RU"/>
        </w:rPr>
        <w:t>і</w:t>
      </w:r>
      <w:r w:rsidRPr="00A77F3B">
        <w:rPr>
          <w:sz w:val="28"/>
          <w:szCs w:val="28"/>
          <w:lang w:val="ru-RU"/>
        </w:rPr>
        <w:t xml:space="preserve"> акта відсутні положення, які містять ознаки дискримінації. </w:t>
      </w:r>
      <w:r w:rsidRPr="00A77F3B">
        <w:rPr>
          <w:sz w:val="28"/>
          <w:szCs w:val="28"/>
          <w:lang w:val="uk-UA"/>
        </w:rPr>
        <w:t>У</w:t>
      </w:r>
      <w:r w:rsidRPr="00A77F3B">
        <w:rPr>
          <w:sz w:val="28"/>
          <w:szCs w:val="28"/>
          <w:lang w:val="ru-RU"/>
        </w:rPr>
        <w:t xml:space="preserve"> зв’язку з цим </w:t>
      </w:r>
      <w:r w:rsidRPr="00A77F3B">
        <w:rPr>
          <w:sz w:val="28"/>
          <w:szCs w:val="28"/>
          <w:lang w:val="uk-UA"/>
        </w:rPr>
        <w:t xml:space="preserve">його </w:t>
      </w:r>
      <w:r w:rsidRPr="00A77F3B">
        <w:rPr>
          <w:sz w:val="28"/>
          <w:szCs w:val="28"/>
          <w:lang w:val="ru-RU"/>
        </w:rPr>
        <w:t>громадська антидискримінаційна експертиза не проводилась.</w:t>
      </w:r>
    </w:p>
    <w:p w:rsidR="008817B3" w:rsidRDefault="00A65361" w:rsidP="00E048A1">
      <w:pPr>
        <w:shd w:val="clear" w:color="auto" w:fill="FFFFFF"/>
        <w:ind w:firstLine="709"/>
        <w:jc w:val="both"/>
        <w:rPr>
          <w:sz w:val="28"/>
          <w:szCs w:val="28"/>
          <w:lang w:val="ru-RU"/>
        </w:rPr>
      </w:pPr>
      <w:r w:rsidRPr="008817B3">
        <w:rPr>
          <w:sz w:val="28"/>
          <w:szCs w:val="28"/>
          <w:lang w:val="ru-RU"/>
        </w:rPr>
        <w:lastRenderedPageBreak/>
        <w:t>Проект</w:t>
      </w:r>
      <w:r w:rsidR="008817B3" w:rsidRPr="008817B3">
        <w:rPr>
          <w:sz w:val="28"/>
          <w:szCs w:val="28"/>
          <w:lang w:val="ru-RU"/>
        </w:rPr>
        <w:t xml:space="preserve"> акта не </w:t>
      </w:r>
      <w:proofErr w:type="gramStart"/>
      <w:r w:rsidR="008817B3" w:rsidRPr="008817B3">
        <w:rPr>
          <w:color w:val="000000"/>
          <w:sz w:val="28"/>
          <w:szCs w:val="28"/>
          <w:shd w:val="clear" w:color="auto" w:fill="FFFFFF"/>
          <w:lang w:val="ru-RU"/>
        </w:rPr>
        <w:t>містить</w:t>
      </w:r>
      <w:proofErr w:type="gramEnd"/>
      <w:r w:rsidR="008817B3" w:rsidRPr="008817B3">
        <w:rPr>
          <w:color w:val="000000"/>
          <w:sz w:val="28"/>
          <w:szCs w:val="28"/>
          <w:shd w:val="clear" w:color="auto" w:fill="FFFFFF"/>
          <w:lang w:val="ru-RU"/>
        </w:rPr>
        <w:t xml:space="preserve"> ризиків вчинення корупційних правопорушень та правопорушень, пов’язаних з корупцією.</w:t>
      </w:r>
      <w:r w:rsidR="008817B3">
        <w:rPr>
          <w:color w:val="000000"/>
          <w:sz w:val="28"/>
          <w:szCs w:val="28"/>
          <w:shd w:val="clear" w:color="auto" w:fill="FFFFFF"/>
          <w:lang w:val="ru-RU"/>
        </w:rPr>
        <w:t xml:space="preserve"> Громадська антикорупційна </w:t>
      </w:r>
      <w:r w:rsidR="008817B3" w:rsidRPr="00A77F3B">
        <w:rPr>
          <w:sz w:val="28"/>
          <w:szCs w:val="28"/>
          <w:lang w:val="ru-RU"/>
        </w:rPr>
        <w:t>експертиза не проводилась.</w:t>
      </w:r>
    </w:p>
    <w:p w:rsidR="00310B21" w:rsidRPr="008817B3" w:rsidRDefault="00310B21" w:rsidP="00E048A1">
      <w:pPr>
        <w:shd w:val="clear" w:color="auto" w:fill="FFFFFF"/>
        <w:ind w:firstLine="709"/>
        <w:jc w:val="both"/>
        <w:rPr>
          <w:b/>
          <w:bCs/>
          <w:color w:val="000000"/>
          <w:sz w:val="28"/>
          <w:szCs w:val="28"/>
          <w:lang w:val="ru-RU"/>
        </w:rPr>
      </w:pPr>
    </w:p>
    <w:p w:rsidR="00756D2A" w:rsidRPr="00F94906" w:rsidRDefault="00756D2A" w:rsidP="00756D2A">
      <w:pPr>
        <w:shd w:val="clear" w:color="auto" w:fill="FFFFFF"/>
        <w:jc w:val="both"/>
        <w:rPr>
          <w:b/>
          <w:bCs/>
          <w:color w:val="000000"/>
          <w:sz w:val="16"/>
          <w:szCs w:val="16"/>
          <w:lang w:val="uk-UA"/>
        </w:rPr>
      </w:pPr>
    </w:p>
    <w:p w:rsidR="00E048A1" w:rsidRDefault="00E048A1" w:rsidP="00E048A1">
      <w:pPr>
        <w:numPr>
          <w:ilvl w:val="0"/>
          <w:numId w:val="7"/>
        </w:numPr>
        <w:shd w:val="clear" w:color="auto" w:fill="FFFFFF"/>
        <w:jc w:val="both"/>
        <w:rPr>
          <w:b/>
          <w:bCs/>
          <w:color w:val="000000"/>
          <w:sz w:val="28"/>
          <w:szCs w:val="28"/>
          <w:lang w:val="uk-UA"/>
        </w:rPr>
      </w:pPr>
      <w:r>
        <w:rPr>
          <w:b/>
          <w:bCs/>
          <w:color w:val="000000"/>
          <w:sz w:val="28"/>
          <w:szCs w:val="28"/>
          <w:lang w:val="uk-UA"/>
        </w:rPr>
        <w:t xml:space="preserve">Підстава розроблення </w:t>
      </w:r>
      <w:r w:rsidR="00A65361">
        <w:rPr>
          <w:b/>
          <w:bCs/>
          <w:color w:val="000000"/>
          <w:sz w:val="28"/>
          <w:szCs w:val="28"/>
          <w:lang w:val="uk-UA"/>
        </w:rPr>
        <w:t>проекту</w:t>
      </w:r>
      <w:r>
        <w:rPr>
          <w:b/>
          <w:bCs/>
          <w:color w:val="000000"/>
          <w:sz w:val="28"/>
          <w:szCs w:val="28"/>
          <w:lang w:val="uk-UA"/>
        </w:rPr>
        <w:t xml:space="preserve"> акта</w:t>
      </w:r>
    </w:p>
    <w:p w:rsidR="00E30CE7" w:rsidRPr="004978A2" w:rsidRDefault="00A65361" w:rsidP="00E30CE7">
      <w:pPr>
        <w:ind w:right="-1" w:firstLine="708"/>
        <w:jc w:val="both"/>
        <w:rPr>
          <w:bCs/>
          <w:sz w:val="28"/>
          <w:szCs w:val="28"/>
          <w:lang w:val="uk-UA"/>
        </w:rPr>
      </w:pPr>
      <w:r>
        <w:rPr>
          <w:bCs/>
          <w:sz w:val="28"/>
          <w:szCs w:val="28"/>
          <w:lang w:val="uk-UA"/>
        </w:rPr>
        <w:t>Проект</w:t>
      </w:r>
      <w:r w:rsidR="00E048A1">
        <w:rPr>
          <w:bCs/>
          <w:sz w:val="28"/>
          <w:szCs w:val="28"/>
          <w:lang w:val="uk-UA"/>
        </w:rPr>
        <w:t xml:space="preserve"> Закону України </w:t>
      </w:r>
      <w:r w:rsidR="00E048A1" w:rsidRPr="00E048A1">
        <w:rPr>
          <w:bCs/>
          <w:sz w:val="28"/>
          <w:szCs w:val="28"/>
          <w:lang w:val="uk-UA"/>
        </w:rPr>
        <w:t xml:space="preserve">„Про внесення змін до </w:t>
      </w:r>
      <w:r w:rsidR="0040360F">
        <w:rPr>
          <w:bCs/>
          <w:sz w:val="28"/>
          <w:szCs w:val="28"/>
          <w:lang w:val="uk-UA"/>
        </w:rPr>
        <w:t xml:space="preserve">деяких законів </w:t>
      </w:r>
      <w:r w:rsidR="00E048A1" w:rsidRPr="00E048A1">
        <w:rPr>
          <w:bCs/>
          <w:sz w:val="28"/>
          <w:szCs w:val="28"/>
          <w:lang w:val="uk-UA"/>
        </w:rPr>
        <w:t>України щодо посилення соціальних гарантій осіб</w:t>
      </w:r>
      <w:r w:rsidR="00611966">
        <w:rPr>
          <w:bCs/>
          <w:sz w:val="28"/>
          <w:szCs w:val="28"/>
          <w:lang w:val="uk-UA"/>
        </w:rPr>
        <w:t xml:space="preserve"> </w:t>
      </w:r>
      <w:r w:rsidR="00E048A1" w:rsidRPr="00E048A1">
        <w:rPr>
          <w:bCs/>
          <w:sz w:val="28"/>
          <w:szCs w:val="28"/>
          <w:lang w:val="uk-UA"/>
        </w:rPr>
        <w:t>з інвалідністю</w:t>
      </w:r>
      <w:r w:rsidR="008817B3">
        <w:rPr>
          <w:bCs/>
          <w:sz w:val="28"/>
          <w:szCs w:val="28"/>
          <w:lang w:val="uk-UA"/>
        </w:rPr>
        <w:t xml:space="preserve"> та дітей з інвалідністю</w:t>
      </w:r>
      <w:r w:rsidR="00E048A1" w:rsidRPr="00E048A1">
        <w:rPr>
          <w:bCs/>
          <w:sz w:val="28"/>
          <w:szCs w:val="28"/>
          <w:lang w:val="uk-UA"/>
        </w:rPr>
        <w:t>”</w:t>
      </w:r>
      <w:r w:rsidR="00E048A1">
        <w:rPr>
          <w:bCs/>
          <w:sz w:val="28"/>
          <w:szCs w:val="28"/>
          <w:lang w:val="uk-UA"/>
        </w:rPr>
        <w:t xml:space="preserve"> підготовлено </w:t>
      </w:r>
      <w:r w:rsidR="0051324B">
        <w:rPr>
          <w:bCs/>
          <w:sz w:val="28"/>
          <w:szCs w:val="28"/>
          <w:lang w:val="uk-UA"/>
        </w:rPr>
        <w:t>на виконання підпункту 2 пункту 1 Указу Пре</w:t>
      </w:r>
      <w:r w:rsidR="0040360F">
        <w:rPr>
          <w:bCs/>
          <w:sz w:val="28"/>
          <w:szCs w:val="28"/>
          <w:lang w:val="uk-UA"/>
        </w:rPr>
        <w:t xml:space="preserve">зидента України від 03.12.2019 </w:t>
      </w:r>
      <w:r w:rsidR="0051324B" w:rsidRPr="0051324B">
        <w:rPr>
          <w:sz w:val="28"/>
          <w:szCs w:val="28"/>
          <w:lang w:val="uk-UA"/>
        </w:rPr>
        <w:t xml:space="preserve">№ </w:t>
      </w:r>
      <w:r w:rsidR="0051324B">
        <w:rPr>
          <w:sz w:val="28"/>
          <w:szCs w:val="28"/>
          <w:lang w:val="uk-UA"/>
        </w:rPr>
        <w:t>875</w:t>
      </w:r>
      <w:r w:rsidR="0051324B" w:rsidRPr="0051324B">
        <w:rPr>
          <w:sz w:val="28"/>
          <w:szCs w:val="28"/>
          <w:lang w:val="uk-UA"/>
        </w:rPr>
        <w:t xml:space="preserve"> „Про </w:t>
      </w:r>
      <w:r w:rsidR="0051324B">
        <w:rPr>
          <w:sz w:val="28"/>
          <w:szCs w:val="28"/>
          <w:lang w:val="uk-UA"/>
        </w:rPr>
        <w:t>підвищення ефективності заходів у сфері прав осіб з інвалідністю</w:t>
      </w:r>
      <w:r w:rsidR="0051324B" w:rsidRPr="0051324B">
        <w:rPr>
          <w:sz w:val="28"/>
          <w:szCs w:val="28"/>
          <w:lang w:val="uk-UA"/>
        </w:rPr>
        <w:t>”</w:t>
      </w:r>
      <w:r w:rsidR="00E048A1">
        <w:rPr>
          <w:bCs/>
          <w:sz w:val="28"/>
          <w:szCs w:val="28"/>
          <w:lang w:val="uk-UA"/>
        </w:rPr>
        <w:t>.</w:t>
      </w:r>
    </w:p>
    <w:p w:rsidR="00A77F3B" w:rsidRDefault="00A77F3B" w:rsidP="00E30CE7">
      <w:pPr>
        <w:ind w:right="-1" w:firstLine="708"/>
        <w:jc w:val="both"/>
        <w:rPr>
          <w:bCs/>
          <w:sz w:val="28"/>
          <w:szCs w:val="28"/>
          <w:lang w:val="uk-UA"/>
        </w:rPr>
      </w:pPr>
    </w:p>
    <w:p w:rsidR="0051324B" w:rsidRDefault="0051324B" w:rsidP="00870236">
      <w:pPr>
        <w:rPr>
          <w:b/>
          <w:sz w:val="28"/>
          <w:szCs w:val="28"/>
          <w:lang w:val="uk-UA"/>
        </w:rPr>
      </w:pPr>
    </w:p>
    <w:p w:rsidR="00B04CE7" w:rsidRDefault="00B04CE7" w:rsidP="00870236">
      <w:pPr>
        <w:rPr>
          <w:b/>
          <w:sz w:val="28"/>
          <w:szCs w:val="28"/>
          <w:lang w:val="uk-UA"/>
        </w:rPr>
      </w:pPr>
    </w:p>
    <w:p w:rsidR="00635734" w:rsidRDefault="00AF2A6A" w:rsidP="00870236">
      <w:pPr>
        <w:rPr>
          <w:b/>
          <w:sz w:val="28"/>
          <w:szCs w:val="28"/>
          <w:lang w:val="uk-UA"/>
        </w:rPr>
      </w:pPr>
      <w:r>
        <w:rPr>
          <w:b/>
          <w:sz w:val="28"/>
          <w:szCs w:val="28"/>
          <w:lang w:val="uk-UA"/>
        </w:rPr>
        <w:t>М</w:t>
      </w:r>
      <w:r w:rsidR="00904C06">
        <w:rPr>
          <w:b/>
          <w:sz w:val="28"/>
          <w:szCs w:val="28"/>
          <w:lang w:val="uk-UA"/>
        </w:rPr>
        <w:t>іністр</w:t>
      </w:r>
      <w:r w:rsidR="00B04CE7">
        <w:rPr>
          <w:b/>
          <w:sz w:val="28"/>
          <w:szCs w:val="28"/>
          <w:lang w:val="uk-UA"/>
        </w:rPr>
        <w:t xml:space="preserve"> </w:t>
      </w:r>
      <w:r w:rsidR="008F2149">
        <w:rPr>
          <w:b/>
          <w:sz w:val="28"/>
          <w:szCs w:val="28"/>
          <w:lang w:val="uk-UA"/>
        </w:rPr>
        <w:t>соціальної політики України</w:t>
      </w:r>
      <w:r w:rsidR="00B876C3">
        <w:rPr>
          <w:b/>
          <w:sz w:val="28"/>
          <w:szCs w:val="28"/>
          <w:lang w:val="uk-UA"/>
        </w:rPr>
        <w:t xml:space="preserve">         </w:t>
      </w:r>
      <w:r w:rsidR="008F2149">
        <w:rPr>
          <w:b/>
          <w:sz w:val="28"/>
          <w:szCs w:val="28"/>
          <w:lang w:val="uk-UA"/>
        </w:rPr>
        <w:t xml:space="preserve">      </w:t>
      </w:r>
      <w:r w:rsidR="00B04CE7">
        <w:rPr>
          <w:b/>
          <w:sz w:val="28"/>
          <w:szCs w:val="28"/>
          <w:lang w:val="uk-UA"/>
        </w:rPr>
        <w:t xml:space="preserve">          </w:t>
      </w:r>
      <w:r w:rsidR="008F2149">
        <w:rPr>
          <w:b/>
          <w:sz w:val="28"/>
          <w:szCs w:val="28"/>
          <w:lang w:val="uk-UA"/>
        </w:rPr>
        <w:t xml:space="preserve">    </w:t>
      </w:r>
      <w:r w:rsidR="00B876C3">
        <w:rPr>
          <w:b/>
          <w:sz w:val="28"/>
          <w:szCs w:val="28"/>
          <w:lang w:val="uk-UA"/>
        </w:rPr>
        <w:t xml:space="preserve">     </w:t>
      </w:r>
      <w:r w:rsidR="00B04CE7">
        <w:rPr>
          <w:b/>
          <w:sz w:val="28"/>
          <w:szCs w:val="28"/>
          <w:lang w:val="uk-UA"/>
        </w:rPr>
        <w:t>Марина ЛАЗЕБНА</w:t>
      </w:r>
    </w:p>
    <w:p w:rsidR="00461B0C" w:rsidRPr="00461B0C" w:rsidRDefault="00461B0C" w:rsidP="00B0429B">
      <w:pPr>
        <w:jc w:val="both"/>
        <w:rPr>
          <w:sz w:val="20"/>
          <w:szCs w:val="20"/>
          <w:lang w:val="uk-UA"/>
        </w:rPr>
      </w:pPr>
    </w:p>
    <w:p w:rsidR="00622E54" w:rsidRPr="004978A2" w:rsidRDefault="00622E54" w:rsidP="00B0429B">
      <w:pPr>
        <w:jc w:val="both"/>
        <w:rPr>
          <w:sz w:val="28"/>
          <w:szCs w:val="28"/>
          <w:lang w:val="uk-UA"/>
        </w:rPr>
      </w:pPr>
      <w:r w:rsidRPr="004978A2">
        <w:rPr>
          <w:sz w:val="28"/>
          <w:szCs w:val="28"/>
          <w:lang w:val="uk-UA"/>
        </w:rPr>
        <w:t>____ _____________ 20</w:t>
      </w:r>
      <w:r w:rsidR="004A463C">
        <w:rPr>
          <w:sz w:val="28"/>
          <w:szCs w:val="28"/>
          <w:lang w:val="uk-UA"/>
        </w:rPr>
        <w:t>20</w:t>
      </w:r>
      <w:r w:rsidRPr="004978A2">
        <w:rPr>
          <w:sz w:val="28"/>
          <w:szCs w:val="28"/>
          <w:lang w:val="uk-UA"/>
        </w:rPr>
        <w:t xml:space="preserve"> р</w:t>
      </w:r>
      <w:r w:rsidR="00023FD0">
        <w:rPr>
          <w:sz w:val="28"/>
          <w:szCs w:val="28"/>
          <w:lang w:val="uk-UA"/>
        </w:rPr>
        <w:t>.</w:t>
      </w:r>
    </w:p>
    <w:sectPr w:rsidR="00622E54" w:rsidRPr="004978A2" w:rsidSect="008261A1">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D3A" w:rsidRDefault="008E3D3A">
      <w:r>
        <w:separator/>
      </w:r>
    </w:p>
  </w:endnote>
  <w:endnote w:type="continuationSeparator" w:id="0">
    <w:p w:rsidR="008E3D3A" w:rsidRDefault="008E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ntiqua">
    <w:altName w:val="Segoe UI"/>
    <w:panose1 w:val="020B0500000000000000"/>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D3A" w:rsidRDefault="008E3D3A">
      <w:r>
        <w:separator/>
      </w:r>
    </w:p>
  </w:footnote>
  <w:footnote w:type="continuationSeparator" w:id="0">
    <w:p w:rsidR="008E3D3A" w:rsidRDefault="008E3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8C1" w:rsidRDefault="002208C1" w:rsidP="00257D0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2208C1" w:rsidRDefault="002208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8C1" w:rsidRPr="008C1E8B" w:rsidRDefault="002208C1" w:rsidP="00257D00">
    <w:pPr>
      <w:pStyle w:val="a5"/>
      <w:framePr w:wrap="around" w:vAnchor="text" w:hAnchor="margin" w:xAlign="center" w:y="1"/>
      <w:rPr>
        <w:rStyle w:val="a7"/>
      </w:rPr>
    </w:pPr>
    <w:r w:rsidRPr="008C1E8B">
      <w:rPr>
        <w:rStyle w:val="a7"/>
      </w:rPr>
      <w:fldChar w:fldCharType="begin"/>
    </w:r>
    <w:r w:rsidRPr="008C1E8B">
      <w:rPr>
        <w:rStyle w:val="a7"/>
      </w:rPr>
      <w:instrText xml:space="preserve">PAGE  </w:instrText>
    </w:r>
    <w:r w:rsidRPr="008C1E8B">
      <w:rPr>
        <w:rStyle w:val="a7"/>
      </w:rPr>
      <w:fldChar w:fldCharType="separate"/>
    </w:r>
    <w:r w:rsidR="00AC209E">
      <w:rPr>
        <w:rStyle w:val="a7"/>
        <w:noProof/>
      </w:rPr>
      <w:t>2</w:t>
    </w:r>
    <w:r w:rsidRPr="008C1E8B">
      <w:rPr>
        <w:rStyle w:val="a7"/>
      </w:rPr>
      <w:fldChar w:fldCharType="end"/>
    </w:r>
  </w:p>
  <w:p w:rsidR="002208C1" w:rsidRDefault="002208C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1E4CD4"/>
    <w:lvl w:ilvl="0">
      <w:start w:val="1"/>
      <w:numFmt w:val="bullet"/>
      <w:lvlText w:val=""/>
      <w:lvlJc w:val="left"/>
      <w:pPr>
        <w:tabs>
          <w:tab w:val="num" w:pos="360"/>
        </w:tabs>
        <w:ind w:left="360" w:hanging="360"/>
      </w:pPr>
      <w:rPr>
        <w:rFonts w:ascii="Symbol" w:hAnsi="Symbol" w:hint="default"/>
      </w:rPr>
    </w:lvl>
  </w:abstractNum>
  <w:abstractNum w:abstractNumId="1">
    <w:nsid w:val="099C64B4"/>
    <w:multiLevelType w:val="hybridMultilevel"/>
    <w:tmpl w:val="1730F382"/>
    <w:lvl w:ilvl="0" w:tplc="91E4411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3665DA"/>
    <w:multiLevelType w:val="hybridMultilevel"/>
    <w:tmpl w:val="52CCB526"/>
    <w:lvl w:ilvl="0" w:tplc="F5F8AC3C">
      <w:start w:val="1"/>
      <w:numFmt w:val="decimal"/>
      <w:lvlText w:val="%1."/>
      <w:lvlJc w:val="left"/>
      <w:pPr>
        <w:ind w:left="1068" w:hanging="360"/>
      </w:pPr>
      <w:rPr>
        <w:rFonts w:hint="default"/>
        <w:b/>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8013D1D"/>
    <w:multiLevelType w:val="hybridMultilevel"/>
    <w:tmpl w:val="C15EA3FE"/>
    <w:lvl w:ilvl="0" w:tplc="5ADAE960">
      <w:start w:val="5"/>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4">
    <w:nsid w:val="4CB7550C"/>
    <w:multiLevelType w:val="hybridMultilevel"/>
    <w:tmpl w:val="F0C8D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3"/>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A3"/>
    <w:rsid w:val="000028BB"/>
    <w:rsid w:val="000052A7"/>
    <w:rsid w:val="000101AA"/>
    <w:rsid w:val="00020704"/>
    <w:rsid w:val="00023FD0"/>
    <w:rsid w:val="00031752"/>
    <w:rsid w:val="000554DA"/>
    <w:rsid w:val="00061ADA"/>
    <w:rsid w:val="00075908"/>
    <w:rsid w:val="00081A57"/>
    <w:rsid w:val="0009397B"/>
    <w:rsid w:val="000A5FFA"/>
    <w:rsid w:val="000B1F7A"/>
    <w:rsid w:val="000B57AF"/>
    <w:rsid w:val="000C1E05"/>
    <w:rsid w:val="000C3351"/>
    <w:rsid w:val="000C33E4"/>
    <w:rsid w:val="000C6096"/>
    <w:rsid w:val="000C6AE2"/>
    <w:rsid w:val="000D6D78"/>
    <w:rsid w:val="000E3703"/>
    <w:rsid w:val="000F64E8"/>
    <w:rsid w:val="0010393A"/>
    <w:rsid w:val="001136EF"/>
    <w:rsid w:val="00123B41"/>
    <w:rsid w:val="00127343"/>
    <w:rsid w:val="001415A2"/>
    <w:rsid w:val="00147A8B"/>
    <w:rsid w:val="00161853"/>
    <w:rsid w:val="001634EA"/>
    <w:rsid w:val="00165F76"/>
    <w:rsid w:val="00173F41"/>
    <w:rsid w:val="0017744B"/>
    <w:rsid w:val="001824DA"/>
    <w:rsid w:val="00185B13"/>
    <w:rsid w:val="001945E7"/>
    <w:rsid w:val="001A7F73"/>
    <w:rsid w:val="001B247B"/>
    <w:rsid w:val="001B5559"/>
    <w:rsid w:val="001C53CC"/>
    <w:rsid w:val="001D330C"/>
    <w:rsid w:val="001D7EBC"/>
    <w:rsid w:val="001E069C"/>
    <w:rsid w:val="001E0E30"/>
    <w:rsid w:val="001E165A"/>
    <w:rsid w:val="001E5F04"/>
    <w:rsid w:val="001F40B5"/>
    <w:rsid w:val="002051A6"/>
    <w:rsid w:val="0021523F"/>
    <w:rsid w:val="002208C1"/>
    <w:rsid w:val="002211A8"/>
    <w:rsid w:val="002215C4"/>
    <w:rsid w:val="00235BB2"/>
    <w:rsid w:val="00236BE7"/>
    <w:rsid w:val="00237465"/>
    <w:rsid w:val="00257D00"/>
    <w:rsid w:val="002812DF"/>
    <w:rsid w:val="0028554C"/>
    <w:rsid w:val="00285DF6"/>
    <w:rsid w:val="00287400"/>
    <w:rsid w:val="00290381"/>
    <w:rsid w:val="00291419"/>
    <w:rsid w:val="0029267C"/>
    <w:rsid w:val="00294604"/>
    <w:rsid w:val="002B6EB9"/>
    <w:rsid w:val="002C1E4E"/>
    <w:rsid w:val="002D25A7"/>
    <w:rsid w:val="002D7352"/>
    <w:rsid w:val="002D7F0C"/>
    <w:rsid w:val="002F3A22"/>
    <w:rsid w:val="002F4A71"/>
    <w:rsid w:val="003067BB"/>
    <w:rsid w:val="0030728C"/>
    <w:rsid w:val="00310B21"/>
    <w:rsid w:val="003144AB"/>
    <w:rsid w:val="00320892"/>
    <w:rsid w:val="00331FC2"/>
    <w:rsid w:val="00337DBD"/>
    <w:rsid w:val="00345B97"/>
    <w:rsid w:val="00346164"/>
    <w:rsid w:val="00355B59"/>
    <w:rsid w:val="00355FBF"/>
    <w:rsid w:val="00360140"/>
    <w:rsid w:val="00371DFC"/>
    <w:rsid w:val="00372F6E"/>
    <w:rsid w:val="00373C9C"/>
    <w:rsid w:val="003A24A3"/>
    <w:rsid w:val="003A3D52"/>
    <w:rsid w:val="003A4EC4"/>
    <w:rsid w:val="003B66C7"/>
    <w:rsid w:val="003E0D30"/>
    <w:rsid w:val="003E7437"/>
    <w:rsid w:val="003F0BAD"/>
    <w:rsid w:val="003F0CA6"/>
    <w:rsid w:val="003F26ED"/>
    <w:rsid w:val="003F4D5B"/>
    <w:rsid w:val="004011E4"/>
    <w:rsid w:val="0040360F"/>
    <w:rsid w:val="00417F6C"/>
    <w:rsid w:val="00425C1A"/>
    <w:rsid w:val="00430927"/>
    <w:rsid w:val="00451AB2"/>
    <w:rsid w:val="00454FC2"/>
    <w:rsid w:val="00461B0C"/>
    <w:rsid w:val="00467EA8"/>
    <w:rsid w:val="00472E22"/>
    <w:rsid w:val="004769AA"/>
    <w:rsid w:val="004800ED"/>
    <w:rsid w:val="00480823"/>
    <w:rsid w:val="00484EE3"/>
    <w:rsid w:val="00485B86"/>
    <w:rsid w:val="0048682F"/>
    <w:rsid w:val="00487B6A"/>
    <w:rsid w:val="004978A2"/>
    <w:rsid w:val="004A0B91"/>
    <w:rsid w:val="004A463C"/>
    <w:rsid w:val="004B0633"/>
    <w:rsid w:val="004B419B"/>
    <w:rsid w:val="004C5A7E"/>
    <w:rsid w:val="004E16A8"/>
    <w:rsid w:val="004E60F8"/>
    <w:rsid w:val="004F082E"/>
    <w:rsid w:val="004F44F9"/>
    <w:rsid w:val="0050350A"/>
    <w:rsid w:val="00504E75"/>
    <w:rsid w:val="005053A8"/>
    <w:rsid w:val="005071C7"/>
    <w:rsid w:val="0051324B"/>
    <w:rsid w:val="005138B1"/>
    <w:rsid w:val="00513DAB"/>
    <w:rsid w:val="005167F3"/>
    <w:rsid w:val="00533D22"/>
    <w:rsid w:val="00540E89"/>
    <w:rsid w:val="00576F6B"/>
    <w:rsid w:val="005B1804"/>
    <w:rsid w:val="005B670F"/>
    <w:rsid w:val="005B7AB1"/>
    <w:rsid w:val="005C0751"/>
    <w:rsid w:val="005C17EE"/>
    <w:rsid w:val="005C6477"/>
    <w:rsid w:val="005D26DB"/>
    <w:rsid w:val="005D7691"/>
    <w:rsid w:val="005F0852"/>
    <w:rsid w:val="005F23AD"/>
    <w:rsid w:val="006111DD"/>
    <w:rsid w:val="00611966"/>
    <w:rsid w:val="00613E8E"/>
    <w:rsid w:val="006157ED"/>
    <w:rsid w:val="006211F6"/>
    <w:rsid w:val="00622E54"/>
    <w:rsid w:val="00627372"/>
    <w:rsid w:val="00633576"/>
    <w:rsid w:val="00635734"/>
    <w:rsid w:val="00662ECA"/>
    <w:rsid w:val="0066508E"/>
    <w:rsid w:val="00667EE2"/>
    <w:rsid w:val="00691D01"/>
    <w:rsid w:val="006A234C"/>
    <w:rsid w:val="006A40DA"/>
    <w:rsid w:val="006B10CA"/>
    <w:rsid w:val="006B3345"/>
    <w:rsid w:val="006B69AB"/>
    <w:rsid w:val="006B6DE0"/>
    <w:rsid w:val="006C3DA0"/>
    <w:rsid w:val="00706433"/>
    <w:rsid w:val="00713B3A"/>
    <w:rsid w:val="00714CE1"/>
    <w:rsid w:val="00716F8D"/>
    <w:rsid w:val="00720C04"/>
    <w:rsid w:val="0072109F"/>
    <w:rsid w:val="00721144"/>
    <w:rsid w:val="007252C4"/>
    <w:rsid w:val="007342B0"/>
    <w:rsid w:val="00747C60"/>
    <w:rsid w:val="00756D2A"/>
    <w:rsid w:val="00772E47"/>
    <w:rsid w:val="00780618"/>
    <w:rsid w:val="0078091C"/>
    <w:rsid w:val="00784D72"/>
    <w:rsid w:val="00792370"/>
    <w:rsid w:val="007B00B2"/>
    <w:rsid w:val="007B0F4A"/>
    <w:rsid w:val="007C74C2"/>
    <w:rsid w:val="007D34FD"/>
    <w:rsid w:val="007D61D8"/>
    <w:rsid w:val="007E4C0B"/>
    <w:rsid w:val="007F5EC0"/>
    <w:rsid w:val="008008B9"/>
    <w:rsid w:val="00801C74"/>
    <w:rsid w:val="00804CFA"/>
    <w:rsid w:val="00811950"/>
    <w:rsid w:val="008261A1"/>
    <w:rsid w:val="008269A6"/>
    <w:rsid w:val="00831892"/>
    <w:rsid w:val="0083542F"/>
    <w:rsid w:val="00842B53"/>
    <w:rsid w:val="00870236"/>
    <w:rsid w:val="008817B3"/>
    <w:rsid w:val="00881FFF"/>
    <w:rsid w:val="00884155"/>
    <w:rsid w:val="00892734"/>
    <w:rsid w:val="008A32D0"/>
    <w:rsid w:val="008B0CB3"/>
    <w:rsid w:val="008C1E8B"/>
    <w:rsid w:val="008E3D3A"/>
    <w:rsid w:val="008E66A1"/>
    <w:rsid w:val="008F02D7"/>
    <w:rsid w:val="008F2149"/>
    <w:rsid w:val="00900CB7"/>
    <w:rsid w:val="00904C06"/>
    <w:rsid w:val="009157B6"/>
    <w:rsid w:val="009161C0"/>
    <w:rsid w:val="0092110A"/>
    <w:rsid w:val="00925F11"/>
    <w:rsid w:val="0093128C"/>
    <w:rsid w:val="00937376"/>
    <w:rsid w:val="00946512"/>
    <w:rsid w:val="009610D8"/>
    <w:rsid w:val="00961BD4"/>
    <w:rsid w:val="00985D56"/>
    <w:rsid w:val="009A098F"/>
    <w:rsid w:val="009A48AD"/>
    <w:rsid w:val="009B69A5"/>
    <w:rsid w:val="009C1354"/>
    <w:rsid w:val="009F3C82"/>
    <w:rsid w:val="009F4045"/>
    <w:rsid w:val="009F439A"/>
    <w:rsid w:val="00A04DCA"/>
    <w:rsid w:val="00A15233"/>
    <w:rsid w:val="00A2284F"/>
    <w:rsid w:val="00A22FA5"/>
    <w:rsid w:val="00A35A1B"/>
    <w:rsid w:val="00A47E79"/>
    <w:rsid w:val="00A548FA"/>
    <w:rsid w:val="00A6164F"/>
    <w:rsid w:val="00A65361"/>
    <w:rsid w:val="00A7133C"/>
    <w:rsid w:val="00A74D2C"/>
    <w:rsid w:val="00A7754D"/>
    <w:rsid w:val="00A77F3B"/>
    <w:rsid w:val="00A84054"/>
    <w:rsid w:val="00A86A80"/>
    <w:rsid w:val="00A874F8"/>
    <w:rsid w:val="00A94F37"/>
    <w:rsid w:val="00AA7217"/>
    <w:rsid w:val="00AA7C34"/>
    <w:rsid w:val="00AC109E"/>
    <w:rsid w:val="00AC209E"/>
    <w:rsid w:val="00AC242C"/>
    <w:rsid w:val="00AC3BB7"/>
    <w:rsid w:val="00AF2A6A"/>
    <w:rsid w:val="00AF5B4E"/>
    <w:rsid w:val="00AF618E"/>
    <w:rsid w:val="00B01325"/>
    <w:rsid w:val="00B03D93"/>
    <w:rsid w:val="00B0429B"/>
    <w:rsid w:val="00B04CE7"/>
    <w:rsid w:val="00B05ABA"/>
    <w:rsid w:val="00B06552"/>
    <w:rsid w:val="00B25140"/>
    <w:rsid w:val="00B25FE0"/>
    <w:rsid w:val="00B40164"/>
    <w:rsid w:val="00B50376"/>
    <w:rsid w:val="00B6516F"/>
    <w:rsid w:val="00B76C92"/>
    <w:rsid w:val="00B778E9"/>
    <w:rsid w:val="00B8010F"/>
    <w:rsid w:val="00B876C3"/>
    <w:rsid w:val="00BA394E"/>
    <w:rsid w:val="00BC2FC5"/>
    <w:rsid w:val="00BE1CE0"/>
    <w:rsid w:val="00BF3BEA"/>
    <w:rsid w:val="00C03B8C"/>
    <w:rsid w:val="00C104C9"/>
    <w:rsid w:val="00C17334"/>
    <w:rsid w:val="00C25045"/>
    <w:rsid w:val="00C33F45"/>
    <w:rsid w:val="00C3430F"/>
    <w:rsid w:val="00C36CA1"/>
    <w:rsid w:val="00C46696"/>
    <w:rsid w:val="00C477FD"/>
    <w:rsid w:val="00C50759"/>
    <w:rsid w:val="00C51FA0"/>
    <w:rsid w:val="00C52F59"/>
    <w:rsid w:val="00C642F4"/>
    <w:rsid w:val="00C649FA"/>
    <w:rsid w:val="00C67442"/>
    <w:rsid w:val="00C74F11"/>
    <w:rsid w:val="00C801C3"/>
    <w:rsid w:val="00C81E18"/>
    <w:rsid w:val="00C8226A"/>
    <w:rsid w:val="00C91410"/>
    <w:rsid w:val="00CA6D88"/>
    <w:rsid w:val="00CB48A2"/>
    <w:rsid w:val="00CB5C22"/>
    <w:rsid w:val="00CD0999"/>
    <w:rsid w:val="00CD19AA"/>
    <w:rsid w:val="00CD33F7"/>
    <w:rsid w:val="00CD36CB"/>
    <w:rsid w:val="00D02EB1"/>
    <w:rsid w:val="00D163B6"/>
    <w:rsid w:val="00D269F7"/>
    <w:rsid w:val="00D33A4F"/>
    <w:rsid w:val="00D35A3F"/>
    <w:rsid w:val="00D4096A"/>
    <w:rsid w:val="00D47281"/>
    <w:rsid w:val="00D53607"/>
    <w:rsid w:val="00D55DBD"/>
    <w:rsid w:val="00D55F28"/>
    <w:rsid w:val="00D86360"/>
    <w:rsid w:val="00D97D01"/>
    <w:rsid w:val="00DA7A59"/>
    <w:rsid w:val="00DB4099"/>
    <w:rsid w:val="00DB654C"/>
    <w:rsid w:val="00DC6000"/>
    <w:rsid w:val="00DD0A54"/>
    <w:rsid w:val="00DE76C2"/>
    <w:rsid w:val="00DF237B"/>
    <w:rsid w:val="00DF5AA1"/>
    <w:rsid w:val="00E02DFF"/>
    <w:rsid w:val="00E048A1"/>
    <w:rsid w:val="00E14432"/>
    <w:rsid w:val="00E30CE7"/>
    <w:rsid w:val="00E4345E"/>
    <w:rsid w:val="00E508A6"/>
    <w:rsid w:val="00E57836"/>
    <w:rsid w:val="00E66269"/>
    <w:rsid w:val="00E70EE0"/>
    <w:rsid w:val="00EA081F"/>
    <w:rsid w:val="00EB23A7"/>
    <w:rsid w:val="00EC5F43"/>
    <w:rsid w:val="00ED43D4"/>
    <w:rsid w:val="00EE0030"/>
    <w:rsid w:val="00EE579B"/>
    <w:rsid w:val="00EF090D"/>
    <w:rsid w:val="00EF2488"/>
    <w:rsid w:val="00F05945"/>
    <w:rsid w:val="00F14C83"/>
    <w:rsid w:val="00F20DC3"/>
    <w:rsid w:val="00F23317"/>
    <w:rsid w:val="00F42043"/>
    <w:rsid w:val="00F44A1B"/>
    <w:rsid w:val="00F473B0"/>
    <w:rsid w:val="00F61026"/>
    <w:rsid w:val="00F63F30"/>
    <w:rsid w:val="00F94906"/>
    <w:rsid w:val="00F96A5B"/>
    <w:rsid w:val="00F96CAE"/>
    <w:rsid w:val="00FA12DB"/>
    <w:rsid w:val="00FB2DDA"/>
    <w:rsid w:val="00FB4AB5"/>
    <w:rsid w:val="00FB6D24"/>
    <w:rsid w:val="00FB78F8"/>
    <w:rsid w:val="00FE4D9E"/>
    <w:rsid w:val="00FF25D8"/>
    <w:rsid w:val="00FF2D12"/>
    <w:rsid w:val="00FF2E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633"/>
    <w:rPr>
      <w:sz w:val="24"/>
      <w:szCs w:val="24"/>
      <w:lang w:val="en-US" w:eastAsia="ru-RU"/>
    </w:rPr>
  </w:style>
  <w:style w:type="paragraph" w:styleId="2">
    <w:name w:val="heading 2"/>
    <w:basedOn w:val="a"/>
    <w:link w:val="20"/>
    <w:uiPriority w:val="9"/>
    <w:qFormat/>
    <w:rsid w:val="003A24A3"/>
    <w:pPr>
      <w:spacing w:before="100" w:beforeAutospacing="1" w:after="100" w:afterAutospacing="1"/>
      <w:outlineLvl w:val="1"/>
    </w:pPr>
    <w:rPr>
      <w:rFonts w:ascii="Cambria" w:hAnsi="Cambria"/>
      <w:b/>
      <w:bCs/>
      <w:i/>
      <w:iCs/>
      <w:sz w:val="28"/>
      <w:szCs w:val="28"/>
    </w:rPr>
  </w:style>
  <w:style w:type="character" w:default="1" w:styleId="a0">
    <w:name w:val="Default Paragraph Font"/>
    <w:link w:val="CharChar1"/>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ru-RU"/>
    </w:rPr>
  </w:style>
  <w:style w:type="paragraph" w:customStyle="1" w:styleId="1">
    <w:name w:val="Обычный1"/>
    <w:uiPriority w:val="99"/>
    <w:rsid w:val="000101AA"/>
    <w:rPr>
      <w:rFonts w:ascii="UkrainianBaltica" w:hAnsi="UkrainianBaltica"/>
      <w:sz w:val="24"/>
      <w:lang w:eastAsia="ru-RU"/>
    </w:rPr>
  </w:style>
  <w:style w:type="paragraph" w:styleId="a3">
    <w:name w:val="List Bullet"/>
    <w:basedOn w:val="a"/>
    <w:uiPriority w:val="99"/>
    <w:rsid w:val="000101AA"/>
    <w:pPr>
      <w:numPr>
        <w:numId w:val="2"/>
      </w:numPr>
    </w:pPr>
    <w:rPr>
      <w:lang w:val="uk-UA"/>
    </w:rPr>
  </w:style>
  <w:style w:type="paragraph" w:customStyle="1" w:styleId="a4">
    <w:name w:val="Нормальний текст"/>
    <w:basedOn w:val="a"/>
    <w:uiPriority w:val="99"/>
    <w:rsid w:val="000101AA"/>
    <w:pPr>
      <w:spacing w:before="120"/>
      <w:ind w:firstLine="567"/>
    </w:pPr>
    <w:rPr>
      <w:rFonts w:ascii="Antiqua" w:hAnsi="Antiqua"/>
      <w:sz w:val="26"/>
      <w:szCs w:val="20"/>
      <w:lang w:val="uk-UA"/>
    </w:rPr>
  </w:style>
  <w:style w:type="paragraph" w:styleId="a5">
    <w:name w:val="header"/>
    <w:basedOn w:val="a"/>
    <w:link w:val="a6"/>
    <w:uiPriority w:val="99"/>
    <w:rsid w:val="00EC5F43"/>
    <w:pPr>
      <w:tabs>
        <w:tab w:val="center" w:pos="4677"/>
        <w:tab w:val="right" w:pos="9355"/>
      </w:tabs>
    </w:pPr>
  </w:style>
  <w:style w:type="character" w:customStyle="1" w:styleId="a6">
    <w:name w:val="Верхний колонтитул Знак"/>
    <w:link w:val="a5"/>
    <w:uiPriority w:val="99"/>
    <w:semiHidden/>
    <w:rPr>
      <w:sz w:val="24"/>
      <w:szCs w:val="24"/>
      <w:lang w:val="en-US" w:eastAsia="ru-RU"/>
    </w:rPr>
  </w:style>
  <w:style w:type="character" w:styleId="a7">
    <w:name w:val="page number"/>
    <w:uiPriority w:val="99"/>
    <w:rsid w:val="00EC5F43"/>
    <w:rPr>
      <w:rFonts w:cs="Times New Roman"/>
    </w:rPr>
  </w:style>
  <w:style w:type="paragraph" w:styleId="a8">
    <w:name w:val="footer"/>
    <w:basedOn w:val="a"/>
    <w:link w:val="a9"/>
    <w:uiPriority w:val="99"/>
    <w:rsid w:val="0021523F"/>
    <w:pPr>
      <w:tabs>
        <w:tab w:val="center" w:pos="4819"/>
        <w:tab w:val="right" w:pos="9639"/>
      </w:tabs>
    </w:pPr>
  </w:style>
  <w:style w:type="character" w:customStyle="1" w:styleId="a9">
    <w:name w:val="Нижний колонтитул Знак"/>
    <w:link w:val="a8"/>
    <w:uiPriority w:val="99"/>
    <w:semiHidden/>
    <w:rPr>
      <w:sz w:val="24"/>
      <w:szCs w:val="24"/>
      <w:lang w:val="en-US" w:eastAsia="ru-RU"/>
    </w:rPr>
  </w:style>
  <w:style w:type="paragraph" w:styleId="aa">
    <w:name w:val="Body Text Indent"/>
    <w:basedOn w:val="a"/>
    <w:link w:val="ab"/>
    <w:rsid w:val="00AC109E"/>
    <w:pPr>
      <w:ind w:firstLine="567"/>
      <w:jc w:val="both"/>
    </w:pPr>
    <w:rPr>
      <w:sz w:val="28"/>
      <w:szCs w:val="20"/>
      <w:lang w:val="x-none"/>
    </w:rPr>
  </w:style>
  <w:style w:type="character" w:customStyle="1" w:styleId="ab">
    <w:name w:val="Основной текст с отступом Знак"/>
    <w:link w:val="aa"/>
    <w:rsid w:val="00AC109E"/>
    <w:rPr>
      <w:sz w:val="28"/>
      <w:szCs w:val="20"/>
      <w:lang w:eastAsia="ru-RU"/>
    </w:rPr>
  </w:style>
  <w:style w:type="paragraph" w:customStyle="1" w:styleId="htmlpreformatted0">
    <w:name w:val="htmlpreformatted0"/>
    <w:basedOn w:val="a"/>
    <w:rsid w:val="004B0633"/>
    <w:pPr>
      <w:spacing w:before="100" w:beforeAutospacing="1" w:after="100" w:afterAutospacing="1"/>
    </w:pPr>
    <w:rPr>
      <w:lang w:val="ru-RU"/>
    </w:rPr>
  </w:style>
  <w:style w:type="character" w:styleId="ac">
    <w:name w:val="Hyperlink"/>
    <w:uiPriority w:val="99"/>
    <w:unhideWhenUsed/>
    <w:rsid w:val="004B0633"/>
    <w:rPr>
      <w:color w:val="0000FF"/>
      <w:u w:val="single"/>
    </w:rPr>
  </w:style>
  <w:style w:type="character" w:customStyle="1" w:styleId="txt1">
    <w:name w:val="txt1"/>
    <w:rsid w:val="004B0633"/>
    <w:rPr>
      <w:sz w:val="18"/>
      <w:szCs w:val="18"/>
    </w:rPr>
  </w:style>
  <w:style w:type="paragraph" w:styleId="HTML">
    <w:name w:val="HTML Preformatted"/>
    <w:aliases w:val="Знак Знак,Знак Знак Знак Знак Знак Знак Знак Знак,Знак Знак Знак Знак Знак Знак Знак Знак Знак Знак Знак Знак Знак,Знак Знак Знак,Стандартный HTML1,Знак Знак1,Знак Знак Знак Знак Знак Знак Знак Знак1 Знак Знак Знак Знак Знак Знак Знак"/>
    <w:basedOn w:val="a"/>
    <w:link w:val="HTML0"/>
    <w:uiPriority w:val="99"/>
    <w:rsid w:val="004B0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lang w:val="ru-RU"/>
    </w:rPr>
  </w:style>
  <w:style w:type="character" w:customStyle="1" w:styleId="HTML0">
    <w:name w:val="Стандартный HTML Знак"/>
    <w:aliases w:val="Знак Знак Знак1,Знак Знак Знак Знак Знак Знак Знак Знак Знак,Знак Знак Знак Знак Знак Знак Знак Знак Знак Знак Знак Знак Знак Знак,Знак Знак Знак Знак,Стандартный HTML1 Знак,Знак Знак1 Знак"/>
    <w:link w:val="HTML"/>
    <w:uiPriority w:val="99"/>
    <w:rsid w:val="004B0633"/>
    <w:rPr>
      <w:rFonts w:ascii="Courier New" w:hAnsi="Courier New" w:cs="Courier New"/>
      <w:color w:val="000000"/>
      <w:sz w:val="28"/>
      <w:szCs w:val="28"/>
      <w:lang w:val="ru-RU" w:eastAsia="ru-RU"/>
    </w:rPr>
  </w:style>
  <w:style w:type="paragraph" w:styleId="ad">
    <w:name w:val="Balloon Text"/>
    <w:basedOn w:val="a"/>
    <w:link w:val="ae"/>
    <w:uiPriority w:val="99"/>
    <w:semiHidden/>
    <w:unhideWhenUsed/>
    <w:rsid w:val="001E0E30"/>
    <w:rPr>
      <w:rFonts w:ascii="Tahoma" w:hAnsi="Tahoma"/>
      <w:sz w:val="16"/>
      <w:szCs w:val="16"/>
    </w:rPr>
  </w:style>
  <w:style w:type="character" w:customStyle="1" w:styleId="ae">
    <w:name w:val="Текст выноски Знак"/>
    <w:link w:val="ad"/>
    <w:uiPriority w:val="99"/>
    <w:semiHidden/>
    <w:rsid w:val="001E0E30"/>
    <w:rPr>
      <w:rFonts w:ascii="Tahoma" w:hAnsi="Tahoma" w:cs="Tahoma"/>
      <w:sz w:val="16"/>
      <w:szCs w:val="16"/>
      <w:lang w:val="en-US" w:eastAsia="ru-RU"/>
    </w:rPr>
  </w:style>
  <w:style w:type="character" w:customStyle="1" w:styleId="rvts9">
    <w:name w:val="rvts9"/>
    <w:basedOn w:val="a0"/>
    <w:rsid w:val="00842B53"/>
  </w:style>
  <w:style w:type="character" w:customStyle="1" w:styleId="rvts23">
    <w:name w:val="rvts23"/>
    <w:rsid w:val="001C53CC"/>
    <w:rPr>
      <w:rFonts w:cs="Times New Roman"/>
    </w:rPr>
  </w:style>
  <w:style w:type="paragraph" w:customStyle="1" w:styleId="StyleZakonu">
    <w:name w:val="StyleZakonu"/>
    <w:basedOn w:val="a"/>
    <w:rsid w:val="00237465"/>
    <w:pPr>
      <w:spacing w:after="60" w:line="220" w:lineRule="exact"/>
      <w:ind w:firstLine="284"/>
      <w:jc w:val="both"/>
    </w:pPr>
    <w:rPr>
      <w:rFonts w:ascii="Calibri" w:hAnsi="Calibri"/>
      <w:sz w:val="20"/>
      <w:szCs w:val="20"/>
      <w:lang w:val="uk-UA"/>
    </w:rPr>
  </w:style>
  <w:style w:type="paragraph" w:styleId="af">
    <w:name w:val="Normal (Web)"/>
    <w:basedOn w:val="a"/>
    <w:uiPriority w:val="99"/>
    <w:rsid w:val="00237465"/>
    <w:pPr>
      <w:spacing w:before="100" w:beforeAutospacing="1" w:after="100" w:afterAutospacing="1"/>
      <w:jc w:val="both"/>
    </w:pPr>
    <w:rPr>
      <w:rFonts w:ascii="Calibri" w:hAnsi="Calibri"/>
      <w:lang w:val="ru-RU"/>
    </w:rPr>
  </w:style>
  <w:style w:type="character" w:customStyle="1" w:styleId="FontStyle13">
    <w:name w:val="Font Style13"/>
    <w:rsid w:val="00DF5AA1"/>
    <w:rPr>
      <w:rFonts w:ascii="Times New Roman" w:hAnsi="Times New Roman" w:cs="Times New Roman"/>
      <w:sz w:val="26"/>
      <w:szCs w:val="26"/>
    </w:rPr>
  </w:style>
  <w:style w:type="paragraph" w:customStyle="1" w:styleId="CharChar1">
    <w:name w:val=" Char Знак Знак Char Знак Знак Знак Знак Знак Знак Знак Знак Знак Знак Знак Знак Знак Знак Знак Знак Знак Знак Знак Знак Знак1 Знак Знак Знак"/>
    <w:basedOn w:val="a"/>
    <w:link w:val="a0"/>
    <w:rsid w:val="001D7EBC"/>
    <w:rPr>
      <w:rFonts w:ascii="Verdana" w:eastAsia="Batang" w:hAnsi="Verdana"/>
      <w:sz w:val="20"/>
      <w:szCs w:val="20"/>
      <w:lang w:eastAsia="en-US"/>
    </w:rPr>
  </w:style>
  <w:style w:type="character" w:customStyle="1" w:styleId="rvts44">
    <w:name w:val="rvts44"/>
    <w:basedOn w:val="a0"/>
    <w:rsid w:val="003A4EC4"/>
  </w:style>
  <w:style w:type="character" w:customStyle="1" w:styleId="rvts37">
    <w:name w:val="rvts37"/>
    <w:basedOn w:val="a0"/>
    <w:rsid w:val="003A4EC4"/>
  </w:style>
  <w:style w:type="character" w:customStyle="1" w:styleId="rvts0">
    <w:name w:val="rvts0"/>
    <w:rsid w:val="001945E7"/>
  </w:style>
  <w:style w:type="paragraph" w:styleId="af0">
    <w:name w:val="List Paragraph"/>
    <w:basedOn w:val="a"/>
    <w:uiPriority w:val="34"/>
    <w:qFormat/>
    <w:rsid w:val="00337DB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633"/>
    <w:rPr>
      <w:sz w:val="24"/>
      <w:szCs w:val="24"/>
      <w:lang w:val="en-US" w:eastAsia="ru-RU"/>
    </w:rPr>
  </w:style>
  <w:style w:type="paragraph" w:styleId="2">
    <w:name w:val="heading 2"/>
    <w:basedOn w:val="a"/>
    <w:link w:val="20"/>
    <w:uiPriority w:val="9"/>
    <w:qFormat/>
    <w:rsid w:val="003A24A3"/>
    <w:pPr>
      <w:spacing w:before="100" w:beforeAutospacing="1" w:after="100" w:afterAutospacing="1"/>
      <w:outlineLvl w:val="1"/>
    </w:pPr>
    <w:rPr>
      <w:rFonts w:ascii="Cambria" w:hAnsi="Cambria"/>
      <w:b/>
      <w:bCs/>
      <w:i/>
      <w:iCs/>
      <w:sz w:val="28"/>
      <w:szCs w:val="28"/>
    </w:rPr>
  </w:style>
  <w:style w:type="character" w:default="1" w:styleId="a0">
    <w:name w:val="Default Paragraph Font"/>
    <w:link w:val="CharChar1"/>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ru-RU"/>
    </w:rPr>
  </w:style>
  <w:style w:type="paragraph" w:customStyle="1" w:styleId="1">
    <w:name w:val="Обычный1"/>
    <w:uiPriority w:val="99"/>
    <w:rsid w:val="000101AA"/>
    <w:rPr>
      <w:rFonts w:ascii="UkrainianBaltica" w:hAnsi="UkrainianBaltica"/>
      <w:sz w:val="24"/>
      <w:lang w:eastAsia="ru-RU"/>
    </w:rPr>
  </w:style>
  <w:style w:type="paragraph" w:styleId="a3">
    <w:name w:val="List Bullet"/>
    <w:basedOn w:val="a"/>
    <w:uiPriority w:val="99"/>
    <w:rsid w:val="000101AA"/>
    <w:pPr>
      <w:numPr>
        <w:numId w:val="2"/>
      </w:numPr>
    </w:pPr>
    <w:rPr>
      <w:lang w:val="uk-UA"/>
    </w:rPr>
  </w:style>
  <w:style w:type="paragraph" w:customStyle="1" w:styleId="a4">
    <w:name w:val="Нормальний текст"/>
    <w:basedOn w:val="a"/>
    <w:uiPriority w:val="99"/>
    <w:rsid w:val="000101AA"/>
    <w:pPr>
      <w:spacing w:before="120"/>
      <w:ind w:firstLine="567"/>
    </w:pPr>
    <w:rPr>
      <w:rFonts w:ascii="Antiqua" w:hAnsi="Antiqua"/>
      <w:sz w:val="26"/>
      <w:szCs w:val="20"/>
      <w:lang w:val="uk-UA"/>
    </w:rPr>
  </w:style>
  <w:style w:type="paragraph" w:styleId="a5">
    <w:name w:val="header"/>
    <w:basedOn w:val="a"/>
    <w:link w:val="a6"/>
    <w:uiPriority w:val="99"/>
    <w:rsid w:val="00EC5F43"/>
    <w:pPr>
      <w:tabs>
        <w:tab w:val="center" w:pos="4677"/>
        <w:tab w:val="right" w:pos="9355"/>
      </w:tabs>
    </w:pPr>
  </w:style>
  <w:style w:type="character" w:customStyle="1" w:styleId="a6">
    <w:name w:val="Верхний колонтитул Знак"/>
    <w:link w:val="a5"/>
    <w:uiPriority w:val="99"/>
    <w:semiHidden/>
    <w:rPr>
      <w:sz w:val="24"/>
      <w:szCs w:val="24"/>
      <w:lang w:val="en-US" w:eastAsia="ru-RU"/>
    </w:rPr>
  </w:style>
  <w:style w:type="character" w:styleId="a7">
    <w:name w:val="page number"/>
    <w:uiPriority w:val="99"/>
    <w:rsid w:val="00EC5F43"/>
    <w:rPr>
      <w:rFonts w:cs="Times New Roman"/>
    </w:rPr>
  </w:style>
  <w:style w:type="paragraph" w:styleId="a8">
    <w:name w:val="footer"/>
    <w:basedOn w:val="a"/>
    <w:link w:val="a9"/>
    <w:uiPriority w:val="99"/>
    <w:rsid w:val="0021523F"/>
    <w:pPr>
      <w:tabs>
        <w:tab w:val="center" w:pos="4819"/>
        <w:tab w:val="right" w:pos="9639"/>
      </w:tabs>
    </w:pPr>
  </w:style>
  <w:style w:type="character" w:customStyle="1" w:styleId="a9">
    <w:name w:val="Нижний колонтитул Знак"/>
    <w:link w:val="a8"/>
    <w:uiPriority w:val="99"/>
    <w:semiHidden/>
    <w:rPr>
      <w:sz w:val="24"/>
      <w:szCs w:val="24"/>
      <w:lang w:val="en-US" w:eastAsia="ru-RU"/>
    </w:rPr>
  </w:style>
  <w:style w:type="paragraph" w:styleId="aa">
    <w:name w:val="Body Text Indent"/>
    <w:basedOn w:val="a"/>
    <w:link w:val="ab"/>
    <w:rsid w:val="00AC109E"/>
    <w:pPr>
      <w:ind w:firstLine="567"/>
      <w:jc w:val="both"/>
    </w:pPr>
    <w:rPr>
      <w:sz w:val="28"/>
      <w:szCs w:val="20"/>
      <w:lang w:val="x-none"/>
    </w:rPr>
  </w:style>
  <w:style w:type="character" w:customStyle="1" w:styleId="ab">
    <w:name w:val="Основной текст с отступом Знак"/>
    <w:link w:val="aa"/>
    <w:rsid w:val="00AC109E"/>
    <w:rPr>
      <w:sz w:val="28"/>
      <w:szCs w:val="20"/>
      <w:lang w:eastAsia="ru-RU"/>
    </w:rPr>
  </w:style>
  <w:style w:type="paragraph" w:customStyle="1" w:styleId="htmlpreformatted0">
    <w:name w:val="htmlpreformatted0"/>
    <w:basedOn w:val="a"/>
    <w:rsid w:val="004B0633"/>
    <w:pPr>
      <w:spacing w:before="100" w:beforeAutospacing="1" w:after="100" w:afterAutospacing="1"/>
    </w:pPr>
    <w:rPr>
      <w:lang w:val="ru-RU"/>
    </w:rPr>
  </w:style>
  <w:style w:type="character" w:styleId="ac">
    <w:name w:val="Hyperlink"/>
    <w:uiPriority w:val="99"/>
    <w:unhideWhenUsed/>
    <w:rsid w:val="004B0633"/>
    <w:rPr>
      <w:color w:val="0000FF"/>
      <w:u w:val="single"/>
    </w:rPr>
  </w:style>
  <w:style w:type="character" w:customStyle="1" w:styleId="txt1">
    <w:name w:val="txt1"/>
    <w:rsid w:val="004B0633"/>
    <w:rPr>
      <w:sz w:val="18"/>
      <w:szCs w:val="18"/>
    </w:rPr>
  </w:style>
  <w:style w:type="paragraph" w:styleId="HTML">
    <w:name w:val="HTML Preformatted"/>
    <w:aliases w:val="Знак Знак,Знак Знак Знак Знак Знак Знак Знак Знак,Знак Знак Знак Знак Знак Знак Знак Знак Знак Знак Знак Знак Знак,Знак Знак Знак,Стандартный HTML1,Знак Знак1,Знак Знак Знак Знак Знак Знак Знак Знак1 Знак Знак Знак Знак Знак Знак Знак"/>
    <w:basedOn w:val="a"/>
    <w:link w:val="HTML0"/>
    <w:uiPriority w:val="99"/>
    <w:rsid w:val="004B0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lang w:val="ru-RU"/>
    </w:rPr>
  </w:style>
  <w:style w:type="character" w:customStyle="1" w:styleId="HTML0">
    <w:name w:val="Стандартный HTML Знак"/>
    <w:aliases w:val="Знак Знак Знак1,Знак Знак Знак Знак Знак Знак Знак Знак Знак,Знак Знак Знак Знак Знак Знак Знак Знак Знак Знак Знак Знак Знак Знак,Знак Знак Знак Знак,Стандартный HTML1 Знак,Знак Знак1 Знак"/>
    <w:link w:val="HTML"/>
    <w:uiPriority w:val="99"/>
    <w:rsid w:val="004B0633"/>
    <w:rPr>
      <w:rFonts w:ascii="Courier New" w:hAnsi="Courier New" w:cs="Courier New"/>
      <w:color w:val="000000"/>
      <w:sz w:val="28"/>
      <w:szCs w:val="28"/>
      <w:lang w:val="ru-RU" w:eastAsia="ru-RU"/>
    </w:rPr>
  </w:style>
  <w:style w:type="paragraph" w:styleId="ad">
    <w:name w:val="Balloon Text"/>
    <w:basedOn w:val="a"/>
    <w:link w:val="ae"/>
    <w:uiPriority w:val="99"/>
    <w:semiHidden/>
    <w:unhideWhenUsed/>
    <w:rsid w:val="001E0E30"/>
    <w:rPr>
      <w:rFonts w:ascii="Tahoma" w:hAnsi="Tahoma"/>
      <w:sz w:val="16"/>
      <w:szCs w:val="16"/>
    </w:rPr>
  </w:style>
  <w:style w:type="character" w:customStyle="1" w:styleId="ae">
    <w:name w:val="Текст выноски Знак"/>
    <w:link w:val="ad"/>
    <w:uiPriority w:val="99"/>
    <w:semiHidden/>
    <w:rsid w:val="001E0E30"/>
    <w:rPr>
      <w:rFonts w:ascii="Tahoma" w:hAnsi="Tahoma" w:cs="Tahoma"/>
      <w:sz w:val="16"/>
      <w:szCs w:val="16"/>
      <w:lang w:val="en-US" w:eastAsia="ru-RU"/>
    </w:rPr>
  </w:style>
  <w:style w:type="character" w:customStyle="1" w:styleId="rvts9">
    <w:name w:val="rvts9"/>
    <w:basedOn w:val="a0"/>
    <w:rsid w:val="00842B53"/>
  </w:style>
  <w:style w:type="character" w:customStyle="1" w:styleId="rvts23">
    <w:name w:val="rvts23"/>
    <w:rsid w:val="001C53CC"/>
    <w:rPr>
      <w:rFonts w:cs="Times New Roman"/>
    </w:rPr>
  </w:style>
  <w:style w:type="paragraph" w:customStyle="1" w:styleId="StyleZakonu">
    <w:name w:val="StyleZakonu"/>
    <w:basedOn w:val="a"/>
    <w:rsid w:val="00237465"/>
    <w:pPr>
      <w:spacing w:after="60" w:line="220" w:lineRule="exact"/>
      <w:ind w:firstLine="284"/>
      <w:jc w:val="both"/>
    </w:pPr>
    <w:rPr>
      <w:rFonts w:ascii="Calibri" w:hAnsi="Calibri"/>
      <w:sz w:val="20"/>
      <w:szCs w:val="20"/>
      <w:lang w:val="uk-UA"/>
    </w:rPr>
  </w:style>
  <w:style w:type="paragraph" w:styleId="af">
    <w:name w:val="Normal (Web)"/>
    <w:basedOn w:val="a"/>
    <w:uiPriority w:val="99"/>
    <w:rsid w:val="00237465"/>
    <w:pPr>
      <w:spacing w:before="100" w:beforeAutospacing="1" w:after="100" w:afterAutospacing="1"/>
      <w:jc w:val="both"/>
    </w:pPr>
    <w:rPr>
      <w:rFonts w:ascii="Calibri" w:hAnsi="Calibri"/>
      <w:lang w:val="ru-RU"/>
    </w:rPr>
  </w:style>
  <w:style w:type="character" w:customStyle="1" w:styleId="FontStyle13">
    <w:name w:val="Font Style13"/>
    <w:rsid w:val="00DF5AA1"/>
    <w:rPr>
      <w:rFonts w:ascii="Times New Roman" w:hAnsi="Times New Roman" w:cs="Times New Roman"/>
      <w:sz w:val="26"/>
      <w:szCs w:val="26"/>
    </w:rPr>
  </w:style>
  <w:style w:type="paragraph" w:customStyle="1" w:styleId="CharChar1">
    <w:name w:val=" Char Знак Знак Char Знак Знак Знак Знак Знак Знак Знак Знак Знак Знак Знак Знак Знак Знак Знак Знак Знак Знак Знак Знак Знак1 Знак Знак Знак"/>
    <w:basedOn w:val="a"/>
    <w:link w:val="a0"/>
    <w:rsid w:val="001D7EBC"/>
    <w:rPr>
      <w:rFonts w:ascii="Verdana" w:eastAsia="Batang" w:hAnsi="Verdana"/>
      <w:sz w:val="20"/>
      <w:szCs w:val="20"/>
      <w:lang w:eastAsia="en-US"/>
    </w:rPr>
  </w:style>
  <w:style w:type="character" w:customStyle="1" w:styleId="rvts44">
    <w:name w:val="rvts44"/>
    <w:basedOn w:val="a0"/>
    <w:rsid w:val="003A4EC4"/>
  </w:style>
  <w:style w:type="character" w:customStyle="1" w:styleId="rvts37">
    <w:name w:val="rvts37"/>
    <w:basedOn w:val="a0"/>
    <w:rsid w:val="003A4EC4"/>
  </w:style>
  <w:style w:type="character" w:customStyle="1" w:styleId="rvts0">
    <w:name w:val="rvts0"/>
    <w:rsid w:val="001945E7"/>
  </w:style>
  <w:style w:type="paragraph" w:styleId="af0">
    <w:name w:val="List Paragraph"/>
    <w:basedOn w:val="a"/>
    <w:uiPriority w:val="34"/>
    <w:qFormat/>
    <w:rsid w:val="00337DB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272626">
      <w:marLeft w:val="0"/>
      <w:marRight w:val="0"/>
      <w:marTop w:val="0"/>
      <w:marBottom w:val="0"/>
      <w:divBdr>
        <w:top w:val="none" w:sz="0" w:space="0" w:color="auto"/>
        <w:left w:val="none" w:sz="0" w:space="0" w:color="auto"/>
        <w:bottom w:val="none" w:sz="0" w:space="0" w:color="auto"/>
        <w:right w:val="none" w:sz="0" w:space="0" w:color="auto"/>
      </w:divBdr>
    </w:div>
    <w:div w:id="20496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00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3563</Words>
  <Characters>2031</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MoBIL GROUP</Company>
  <LinksUpToDate>false</LinksUpToDate>
  <CharactersWithSpaces>5583</CharactersWithSpaces>
  <SharedDoc>false</SharedDoc>
  <HLinks>
    <vt:vector size="6" baseType="variant">
      <vt:variant>
        <vt:i4>852016</vt:i4>
      </vt:variant>
      <vt:variant>
        <vt:i4>0</vt:i4>
      </vt:variant>
      <vt:variant>
        <vt:i4>0</vt:i4>
      </vt:variant>
      <vt:variant>
        <vt:i4>5</vt:i4>
      </vt:variant>
      <vt:variant>
        <vt:lpwstr>https://zakon.rada.gov.ua/laws/show/995_004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Admin</dc:creator>
  <cp:lastModifiedBy>User</cp:lastModifiedBy>
  <cp:revision>2</cp:revision>
  <cp:lastPrinted>2020-08-11T16:30:00Z</cp:lastPrinted>
  <dcterms:created xsi:type="dcterms:W3CDTF">2020-09-17T12:18:00Z</dcterms:created>
  <dcterms:modified xsi:type="dcterms:W3CDTF">2020-09-17T12:18:00Z</dcterms:modified>
</cp:coreProperties>
</file>