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6843EE" w:rsidRPr="006843EE" w:rsidP="006843EE">
      <w:pPr>
        <w:pStyle w:val="a1"/>
        <w:rPr>
          <w:rFonts w:ascii="Times New Roman" w:hAnsi="Times New Roman"/>
          <w:b/>
          <w:sz w:val="28"/>
          <w:szCs w:val="28"/>
        </w:rPr>
      </w:pPr>
      <w:r w:rsidR="00910B83">
        <w:rPr>
          <w:rFonts w:ascii="Times New Roman" w:hAnsi="Times New Roman"/>
          <w:b/>
          <w:sz w:val="28"/>
          <w:szCs w:val="28"/>
        </w:rPr>
        <w:t xml:space="preserve">  </w:t>
      </w:r>
      <w:r w:rsidRPr="006843EE">
        <w:rPr>
          <w:rFonts w:ascii="Times New Roman" w:hAnsi="Times New Roman"/>
          <w:b/>
          <w:sz w:val="28"/>
          <w:szCs w:val="28"/>
        </w:rPr>
        <w:t>ПРОЕКТ</w:t>
      </w:r>
    </w:p>
    <w:p w:rsidR="006843EE" w:rsidRPr="006843EE" w:rsidP="006843EE">
      <w:pPr>
        <w:ind w:left="5040"/>
        <w:rPr>
          <w:rFonts w:ascii="Times New Roman" w:hAnsi="Times New Roman"/>
          <w:b/>
          <w:sz w:val="28"/>
          <w:szCs w:val="28"/>
        </w:rPr>
      </w:pPr>
      <w:r w:rsidRPr="006843EE">
        <w:rPr>
          <w:rFonts w:ascii="Times New Roman" w:hAnsi="Times New Roman"/>
          <w:b/>
          <w:sz w:val="28"/>
          <w:szCs w:val="28"/>
        </w:rPr>
        <w:t xml:space="preserve">Вноситься </w:t>
        <w:br/>
        <w:t>Народним</w:t>
      </w:r>
      <w:r w:rsidR="00801BEA">
        <w:rPr>
          <w:rFonts w:ascii="Times New Roman" w:hAnsi="Times New Roman"/>
          <w:b/>
          <w:sz w:val="28"/>
          <w:szCs w:val="28"/>
        </w:rPr>
        <w:t>и депутатами</w:t>
      </w:r>
      <w:r w:rsidRPr="006843EE">
        <w:rPr>
          <w:rFonts w:ascii="Times New Roman" w:hAnsi="Times New Roman"/>
          <w:b/>
          <w:sz w:val="28"/>
          <w:szCs w:val="28"/>
        </w:rPr>
        <w:t xml:space="preserve"> України</w:t>
      </w:r>
    </w:p>
    <w:p w:rsidR="006843EE" w:rsidRPr="006843EE" w:rsidP="00801BEA">
      <w:pPr>
        <w:spacing w:before="240" w:after="120"/>
        <w:jc w:val="center"/>
        <w:rPr>
          <w:rFonts w:ascii="Times New Roman" w:hAnsi="Times New Roman"/>
          <w:b/>
          <w:sz w:val="28"/>
          <w:szCs w:val="28"/>
        </w:rPr>
      </w:pPr>
      <w:r w:rsidR="00801BEA">
        <w:rPr>
          <w:rFonts w:ascii="Times New Roman" w:hAnsi="Times New Roman"/>
          <w:b/>
          <w:sz w:val="28"/>
          <w:szCs w:val="28"/>
        </w:rPr>
        <w:t xml:space="preserve">                                                              </w:t>
      </w:r>
      <w:r w:rsidRPr="006843EE">
        <w:rPr>
          <w:rFonts w:ascii="Times New Roman" w:hAnsi="Times New Roman"/>
          <w:b/>
          <w:sz w:val="28"/>
          <w:szCs w:val="28"/>
        </w:rPr>
        <w:t xml:space="preserve">А. </w:t>
      </w:r>
      <w:r w:rsidRPr="006843EE">
        <w:rPr>
          <w:rFonts w:ascii="Times New Roman" w:hAnsi="Times New Roman"/>
          <w:b/>
          <w:sz w:val="28"/>
          <w:szCs w:val="28"/>
          <w:lang w:val="en-US"/>
        </w:rPr>
        <w:t>C</w:t>
      </w:r>
      <w:r w:rsidRPr="006843EE">
        <w:rPr>
          <w:rFonts w:ascii="Times New Roman" w:hAnsi="Times New Roman"/>
          <w:b/>
          <w:sz w:val="28"/>
          <w:szCs w:val="28"/>
        </w:rPr>
        <w:t>КОРОХОД</w:t>
      </w:r>
      <w:r w:rsidR="00801BEA">
        <w:rPr>
          <w:rFonts w:ascii="Times New Roman" w:hAnsi="Times New Roman"/>
          <w:b/>
          <w:sz w:val="28"/>
          <w:szCs w:val="28"/>
        </w:rPr>
        <w:t xml:space="preserve"> та іншими</w:t>
      </w:r>
    </w:p>
    <w:p w:rsidR="006843EE" w:rsidRPr="006843EE" w:rsidP="006843EE">
      <w:pPr>
        <w:spacing w:before="240" w:after="120"/>
        <w:ind w:firstLine="5579"/>
        <w:jc w:val="right"/>
        <w:rPr>
          <w:rFonts w:ascii="Times New Roman" w:hAnsi="Times New Roman"/>
          <w:b/>
          <w:sz w:val="28"/>
          <w:szCs w:val="28"/>
        </w:rPr>
      </w:pPr>
      <w:r w:rsidRPr="006843EE">
        <w:rPr>
          <w:rFonts w:ascii="Times New Roman" w:hAnsi="Times New Roman"/>
          <w:b/>
          <w:sz w:val="28"/>
          <w:szCs w:val="28"/>
        </w:rPr>
        <w:t xml:space="preserve">“     ” </w:t>
        <w:tab/>
        <w:tab/>
        <w:tab/>
        <w:t>20</w:t>
      </w:r>
      <w:r w:rsidRPr="006843EE">
        <w:rPr>
          <w:rFonts w:ascii="Times New Roman" w:hAnsi="Times New Roman"/>
          <w:b/>
          <w:sz w:val="28"/>
          <w:szCs w:val="28"/>
          <w:lang w:val="ru-RU"/>
        </w:rPr>
        <w:t>19</w:t>
      </w:r>
      <w:r w:rsidRPr="006843EE">
        <w:rPr>
          <w:rFonts w:ascii="Times New Roman" w:hAnsi="Times New Roman"/>
          <w:b/>
          <w:sz w:val="28"/>
          <w:szCs w:val="28"/>
        </w:rPr>
        <w:t xml:space="preserve"> р.</w:t>
      </w:r>
    </w:p>
    <w:p w:rsidR="00801BEA" w:rsidP="006843EE">
      <w:pPr>
        <w:pStyle w:val="a0"/>
        <w:spacing w:before="480"/>
        <w:rPr>
          <w:rFonts w:ascii="Times New Roman" w:hAnsi="Times New Roman"/>
          <w:sz w:val="28"/>
          <w:szCs w:val="28"/>
        </w:rPr>
      </w:pPr>
    </w:p>
    <w:p w:rsidR="00801BEA" w:rsidP="006843EE">
      <w:pPr>
        <w:pStyle w:val="a0"/>
        <w:spacing w:before="480"/>
        <w:rPr>
          <w:rFonts w:ascii="Times New Roman" w:hAnsi="Times New Roman"/>
          <w:sz w:val="28"/>
          <w:szCs w:val="28"/>
        </w:rPr>
      </w:pPr>
    </w:p>
    <w:p w:rsidR="006843EE" w:rsidRPr="006843EE" w:rsidP="006843EE">
      <w:pPr>
        <w:pStyle w:val="a0"/>
        <w:spacing w:before="480"/>
        <w:rPr>
          <w:rFonts w:ascii="Times New Roman" w:hAnsi="Times New Roman"/>
          <w:sz w:val="28"/>
          <w:szCs w:val="28"/>
        </w:rPr>
      </w:pPr>
      <w:r w:rsidRPr="006843EE">
        <w:rPr>
          <w:rFonts w:ascii="Times New Roman" w:hAnsi="Times New Roman"/>
          <w:sz w:val="28"/>
          <w:szCs w:val="28"/>
        </w:rPr>
        <w:t>Закон УкраЇни</w:t>
      </w:r>
    </w:p>
    <w:p w:rsidR="006843EE" w:rsidRPr="006843EE" w:rsidP="006843EE">
      <w:pPr>
        <w:pStyle w:val="a2"/>
        <w:rPr>
          <w:rFonts w:ascii="Times New Roman" w:hAnsi="Times New Roman"/>
          <w:b w:val="0"/>
          <w:sz w:val="28"/>
          <w:szCs w:val="28"/>
        </w:rPr>
      </w:pPr>
      <w:r w:rsidRPr="006843EE">
        <w:rPr>
          <w:rFonts w:ascii="Times New Roman" w:hAnsi="Times New Roman"/>
          <w:sz w:val="28"/>
          <w:szCs w:val="28"/>
        </w:rPr>
        <w:t>Про управління побутовими та іншими відходами</w:t>
        <w:br/>
      </w:r>
      <w:r w:rsidRPr="006843EE">
        <w:rPr>
          <w:rFonts w:ascii="Times New Roman" w:hAnsi="Times New Roman"/>
          <w:b w:val="0"/>
          <w:sz w:val="28"/>
          <w:szCs w:val="28"/>
        </w:rPr>
        <w:t>__________________________</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Цей Закон визначає правові, організаційні, економічні засади діяльності щодо запобігання утворенню або зменшення обсягів утворення </w:t>
      </w:r>
      <w:r w:rsidRPr="006843EE">
        <w:rPr>
          <w:rFonts w:ascii="Times New Roman" w:hAnsi="Times New Roman"/>
          <w:bCs/>
          <w:sz w:val="28"/>
          <w:szCs w:val="28"/>
        </w:rPr>
        <w:t>побутових та інших</w:t>
      </w:r>
      <w:r w:rsidRPr="006843EE">
        <w:rPr>
          <w:rFonts w:ascii="Times New Roman" w:hAnsi="Times New Roman"/>
          <w:b/>
          <w:sz w:val="28"/>
          <w:szCs w:val="28"/>
        </w:rPr>
        <w:t xml:space="preserve"> </w:t>
      </w:r>
      <w:r w:rsidRPr="006843EE">
        <w:rPr>
          <w:rFonts w:ascii="Times New Roman" w:hAnsi="Times New Roman"/>
          <w:sz w:val="28"/>
          <w:szCs w:val="28"/>
        </w:rPr>
        <w:t xml:space="preserve">відходів, зниження унормовує запобігання негативних наслідків від </w:t>
      </w:r>
      <w:r w:rsidRPr="004840D8">
        <w:rPr>
          <w:rFonts w:ascii="Times New Roman" w:hAnsi="Times New Roman"/>
          <w:sz w:val="28"/>
          <w:szCs w:val="28"/>
        </w:rPr>
        <w:t>управління</w:t>
      </w:r>
      <w:r w:rsidRPr="006843EE">
        <w:rPr>
          <w:rFonts w:ascii="Times New Roman" w:hAnsi="Times New Roman"/>
          <w:sz w:val="28"/>
          <w:szCs w:val="28"/>
        </w:rPr>
        <w:t xml:space="preserve"> </w:t>
      </w:r>
      <w:r w:rsidRPr="006843EE">
        <w:rPr>
          <w:rFonts w:ascii="Times New Roman" w:hAnsi="Times New Roman"/>
          <w:bCs/>
          <w:sz w:val="28"/>
          <w:szCs w:val="28"/>
        </w:rPr>
        <w:t>побутовими та іншими відходами</w:t>
      </w:r>
      <w:r w:rsidRPr="006843EE">
        <w:rPr>
          <w:rFonts w:ascii="Times New Roman" w:hAnsi="Times New Roman"/>
          <w:sz w:val="28"/>
          <w:szCs w:val="28"/>
        </w:rPr>
        <w:t>, сприяння їх повторному використанню і відновленню як вторинної сировини, хімічних та енергетичних ресурсів.</w:t>
      </w:r>
    </w:p>
    <w:p w:rsidR="006843EE" w:rsidRPr="006843EE" w:rsidP="006843EE">
      <w:pPr>
        <w:pStyle w:val="a2"/>
        <w:spacing w:after="120"/>
        <w:rPr>
          <w:rFonts w:ascii="Times New Roman" w:hAnsi="Times New Roman"/>
          <w:b w:val="0"/>
          <w:sz w:val="28"/>
          <w:szCs w:val="28"/>
        </w:rPr>
      </w:pPr>
      <w:r w:rsidRPr="006843EE">
        <w:rPr>
          <w:rFonts w:ascii="Times New Roman" w:hAnsi="Times New Roman"/>
          <w:b w:val="0"/>
          <w:sz w:val="28"/>
          <w:szCs w:val="28"/>
        </w:rPr>
        <w:t xml:space="preserve">Розділ І </w:t>
        <w:br/>
        <w:t>ЗАГАЛЬНІ ПОЛОЖЕННЯ</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1. Визначення термінів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У цьому Законі терміни вживаються в такому значенні:</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 безхазяйні побутові та інші відходи — відходи, власника яких не встановлено або власник яких не є відомим;</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 біо-відходи — відходи зелених насаджень, що біологічно розпадаються, харчові та кухонні відходи домогосподарств, закладів громадського харчування й роздрібної торгівлі та подібні відходи підприємств харчової галузі;</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 видалення побутових та інших відходів — будь-яка операція, що не є відновленням відходів навіть якщо внаслідок такої операції додатково відбувається процес відновлення речовин або енергії. Невичерпний перелік операцій з видалення відходів наведено в Додатку 1;</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4) виробник продукції — суб’єкт господарювання, що вводить в обіг продукцію, яку він виробляє або імпортує;</w:t>
      </w:r>
    </w:p>
    <w:p w:rsidR="006843EE" w:rsidRPr="006843EE" w:rsidP="006843EE">
      <w:pPr>
        <w:spacing w:before="160" w:after="160"/>
        <w:ind w:firstLine="567"/>
        <w:jc w:val="both"/>
        <w:rPr>
          <w:rFonts w:ascii="Times New Roman" w:hAnsi="Times New Roman"/>
          <w:sz w:val="28"/>
          <w:szCs w:val="28"/>
        </w:rPr>
      </w:pPr>
      <w:r w:rsidRPr="006843EE">
        <w:rPr>
          <w:rFonts w:ascii="Times New Roman" w:hAnsi="Times New Roman"/>
          <w:sz w:val="28"/>
          <w:szCs w:val="28"/>
        </w:rPr>
        <w:t>5) виробник відходів - будь-хто, хто виробляє відходи від своєї діяльності (початковий виробник відходів), або проводить попередню обробку, змішування чи інші операції, що змінюють природу чи склад відходів;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6) відновлення побутових та інших відходів — будь-яка операція, в результаті якої відходи приносять користь, замінюючи інші матеріали, які в іншому випадку були б використані для виконання конкретної функції, або відходи приготовлені для виконання такої функції, на заводі чи для більш масштабної економіки. Невичерпний перелік операцій з відновлення відходів наведено в Додатку 2;</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7) відходи — побутового та іншого походження речовини чи предмети від яких власник позбувається, має намір чи зобов’язаний позбутися;</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8) відходи будівництва та знесення — відходи, що утворилися внаслідок будівельної діяльності або знесення будівель і споруд;</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9) власник побутових та інших відходів — виробник відходів або фізична особа, юридична особа та фізична особа — підприємець, яка відповідно до закону володіє відходами;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10) вторинна сировина — речовини та матеріали, отримані в результаті збирання, підготовки до відновлення, відновлення у тому числі рециклінгу, що використовуються замість первинної сировини;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11) декларація про побутові та інші відходи — документ, який згідно з цим Законом подають власники відходів у разі, коли їх діяльність призводить до утворення небезпечних відходів або річний обсяг утворення відходів, що не є небезпечними, перевищує 50 тонн;</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12) догляд за полігоном після його закриття — дії, пов’язані з утриманням полігону після його закриття, контролем і моніторингом параметрів навколишнього природного середовища, усуненням можливих негативних впливів полігону на навколишнє природне середовище та здоров’я людини;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13) захоронення побутових та інших відходів — розміщення відходів на поверхні чи в землі (підземне) у спосіб, що не становить загрози для навколишнього природного середовища та здоров’я людини і не передбачає їх подальшого оброблення;</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14) зберігання побутових та інших відходів — тимчасове накопичення відходів на об’єктах управління відходами, на яких відходи зберігаються не більше одного року;</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15) збирання побутових та інших відходів — діяльність, пов’язана з вилученням і початковим зберіганням відходів, включаючи первісне сортування, з метою їх подальшого перевезення на об’єкти оброблення відходів;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 xml:space="preserve">16) ієрархія управління побутовими та іншими відходами — послідовність методів і засобів управління відходами, які забезпечують запобігання їх утворення, включаючи ті, що утворені після обробки продуктів чи продовження життєвого циклу продуктів, екологічно </w:t>
      </w:r>
      <w:r w:rsidR="00527EBE">
        <w:rPr>
          <w:rFonts w:ascii="Times New Roman" w:hAnsi="Times New Roman"/>
          <w:sz w:val="28"/>
          <w:szCs w:val="28"/>
        </w:rPr>
        <w:t>безпечне управління і</w:t>
      </w:r>
      <w:r w:rsidRPr="006843EE">
        <w:rPr>
          <w:rFonts w:ascii="Times New Roman" w:hAnsi="Times New Roman"/>
          <w:sz w:val="28"/>
          <w:szCs w:val="28"/>
        </w:rPr>
        <w:t xml:space="preserve"> спрямовані на зменшення вмісту ш</w:t>
      </w:r>
      <w:r w:rsidR="00527EBE">
        <w:rPr>
          <w:rFonts w:ascii="Times New Roman" w:hAnsi="Times New Roman"/>
          <w:sz w:val="28"/>
          <w:szCs w:val="28"/>
        </w:rPr>
        <w:t>кідливих речовин у матеріалах і</w:t>
      </w:r>
      <w:r w:rsidRPr="006843EE">
        <w:rPr>
          <w:rFonts w:ascii="Times New Roman" w:hAnsi="Times New Roman"/>
          <w:sz w:val="28"/>
          <w:szCs w:val="28"/>
        </w:rPr>
        <w:t xml:space="preserve"> продуктах та запобігання негативному впливу відходів на стан навколи</w:t>
      </w:r>
      <w:r w:rsidR="00527EBE">
        <w:rPr>
          <w:rFonts w:ascii="Times New Roman" w:hAnsi="Times New Roman"/>
          <w:sz w:val="28"/>
          <w:szCs w:val="28"/>
        </w:rPr>
        <w:t xml:space="preserve">шнього природного середовища, </w:t>
      </w:r>
      <w:r w:rsidRPr="006843EE">
        <w:rPr>
          <w:rFonts w:ascii="Times New Roman" w:hAnsi="Times New Roman"/>
          <w:sz w:val="28"/>
          <w:szCs w:val="28"/>
        </w:rPr>
        <w:t>здоров’я людини;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17) медичні відходи — відходи, що утворилися внаслідок діяльності, пов’язаної з медичними процедурами, закладів охорони здоров’я, дослідницьких центрів і лабораторій і включають гострі інструменти, негострі матеріали, забруднені кров’ю, кров, частини тіла і тканини, хімічні речовини, фармацевтичні препарати, патологічні, цитотоксичні або інфекційні матеріали;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18) муніципальні відходи: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а) побутові відходи: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відходи домогосподарств, зокрема відходи паперу, картону, скла, металів, пластику, деревини, текстилю, упаковки, біовідходи, відходи електричного та електронного обладнання, відпрацьовані батарейки, батареї та акумулятори, а також великогабаритні відходи;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відходи з інших джерел у разі, коли ці відходи подібні за своїм складом до відходів домогосподарств;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б) відходи інфраструктури населених пунктів: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відходи об’єктів благоустрою (включаючи відходи зелених насаджень);</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вуличний змет;</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19) небезпечні побутові та інші відходи — відходи, що мають одну чи більше небезпечних властивостей з Переліку властивостей відходів, які роблять їх небезпечними, наведеного в Додатку 3;</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20) об’єкт управління побутовими та іншими відходами — підприємство, установка або інший об’єкт, призначений для збирання, перевезення та оброблення відходів, включаючи підготовку до повторного використання, відновлення та видалення;</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21) обробка побутових та інших відходів — операція з відновлення або видалення відходів, включаючи попередню підготовку до них;</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22) операції з управління побутовими та іншими відходами — збирання, перевезення, оброблення відходів;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23) первинна сировина — природні речовини та матеріали, безпосередньо з яких виробляється продукція або які є джерелом енергії;</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24) перевезення побутових та інших відходів — транспортування відходів від місць їх утворення до об’єктів управління відходами, а також від одного об’єкта оброблення відходів до іншого;</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25) підготовка до видалення — попередні операції перед видаленням, включаючи підготовчі процеси, зокрема розбирання, сортування, ущільнення, гранулювання, сушіння, подрібнення, перепакування, розділення, змішування перед проведенням будь-якої операції, визначеної в позиціях D1—D12 Додатка 1;</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26) підготовка до відновлення — попередні операції перед відновленням, включаючи підготовчі процеси, зокрема розбирання, сортування, ущільнення, гранулювання, сушіння, подрібнення, перепакування, розділення, змішування, перед проведенням будь-якої операції, визначеної в позиціях R1— R11 Додатка 2;</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27) підготовка до повторного використання — операції з відновлення, такі як перевірка, очищення чи відновлення (ремонт), після яких продукція або її складові (компоненти), що стали відходами, можуть бути використані повторно без будь-якої іншої попередньої обробки;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28) післяексплуатаційний догляд — комплекс заходів, що спрямовані на запобігання негативному впливу на навколишнє природне середовище, здійснювані утворювачем відходів чи суб’єктом господарювання у сфері управління відходами на об’єкті управління відходами протягом 30 років після припинення експлуатації об’єкта;</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29) повторне використання — будь-яка операція, за якої продукція або її складові (компоненти), що не є відходами, повторно використовуються з тією самою метою, для якої вони були призначені;</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30) полігон — місце захоронення відходів, призначене для їх розміщення на поверхні чи в землі (підземне);</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31) приймання — отримання від споживачів відходів (паперу, картону, пластику, скла, упаковки, відпрацьованих батарейок, батарей і акумуляторів, електричного та електронного обладнання, шин) у місцях продажу, приватних домогосподарствах, адміністративних, соціальних, громадських, комерційних, розважальних, рекреаційних, туристичних та інших закладах, пунктах приймання відходів, утворених органами місцевого самоврядування, організаціями колективної та індивідуальної розширеної відповідальності виробника, з метою їх передачі протягом одного року суб’єктам господарювання у сфері управління відходами;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32) рециклінг — операція з відновлення, в результаті якої відходи переробляються на продукцію, матеріали або речовини для первинної чи іншої мети. Вона включає обробку органічного матеріалу, але не відновлення енергії</w:t>
      </w:r>
      <w:r w:rsidRPr="006843EE">
        <w:rPr>
          <w:rFonts w:ascii="Times New Roman" w:hAnsi="Times New Roman"/>
          <w:sz w:val="28"/>
          <w:szCs w:val="28"/>
          <w:lang w:val="ru-RU"/>
        </w:rPr>
        <w:t xml:space="preserve"> </w:t>
      </w:r>
      <w:r w:rsidRPr="006843EE">
        <w:rPr>
          <w:rFonts w:ascii="Times New Roman" w:hAnsi="Times New Roman"/>
          <w:sz w:val="28"/>
          <w:szCs w:val="28"/>
        </w:rPr>
        <w:t>чи обробку в матеріали, що будуть використовуватися як паливо чи заповнювачі;</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33) роздільне збирання — збирання, коли потік відходів йде окремо залежно від його виду та властивостей у спосіб, що сприятиме їх подальшому обробленню;</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34) системи розширеної відповідальності виробника — комплекс економічних, фінансових, адміністративних та організаційних заходів для забезпечення відповідальності виробників продукції за управління стадією відходів у життєвому циклі продукції та матеріалів;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35) сортування побутових та інших відходів — будь яка операція, пов’язана з механічним розподілом відходів за їх фізико-хімічними властивостями, матеріальними складовими, енергетичною цінністю, іншими показниками з метою їх підготовки до оброблення;</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36) специфічні види побутових та інших відходів — групи відходів із схожими властивостями, які потребують спеціальних методів і засобів управління;</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37) суб’єкт господарювання у сфері управління побутовими та іншими відходами — юридична особа або фізична особа — підприємець, яка займається збиранням, перевезенням, обробленням відходів відповідно до закону;</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38) тимчасове зберігання побутових та інших відходів — зберігання відходів утворювачами відходів у спосіб, що не становить загрози для навколишнього природного середовища та здоров’я людини, протягом одного року з моменту їх утворення з метою подальшої передачі відходів суб’єктам господарювання у сфері управління відходами;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 xml:space="preserve">39) термічне оброблення побутових та інших відходів — технологічний процес з температурного оброблення відходів; </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40) управління побутовими та іншими відходами — збирання, перевезення, видалення та відновлення відходів, включаючи нагляд за такими операціями та подальший догляд за об’єктами видалення відходів;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41) утворювач побутових та інших відходів — фізична особа, юридична особа та фізична особа — підприємець, діяльність якої призводить до утворення відходів.</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2.  Сфера дії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Цей Закон регулює відносини, пов’язані з управлінням побутовими та іншими відходами, що утворюються в Україні, перевозяться через її територію, вивозяться за її межі, а також із перевезенням, обробленням і відновленням побутових та інших відходів, що ввозяться в Україну як вторинна сировина.</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Дія цього Закону не поширюється на:</w:t>
      </w:r>
    </w:p>
    <w:p w:rsidR="006843EE" w:rsidRPr="006843EE" w:rsidP="006843EE">
      <w:pPr>
        <w:pStyle w:val="a"/>
        <w:tabs>
          <w:tab w:val="left" w:pos="709"/>
          <w:tab w:val="left" w:pos="900"/>
        </w:tabs>
        <w:rPr>
          <w:rFonts w:ascii="Times New Roman" w:hAnsi="Times New Roman"/>
          <w:sz w:val="28"/>
          <w:szCs w:val="28"/>
        </w:rPr>
      </w:pPr>
      <w:r w:rsidRPr="006843EE">
        <w:rPr>
          <w:rFonts w:ascii="Times New Roman" w:hAnsi="Times New Roman"/>
          <w:sz w:val="28"/>
          <w:szCs w:val="28"/>
        </w:rPr>
        <w:t>1)</w:t>
        <w:tab/>
        <w:t>невловлювані газоподібні речовини, що викидаються безпосередньо в повітря;</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радіоактивні відходи;</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вибухові речовини військового та цивільного призначення, виведені з експлуатації;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незабруднений ґрунт та інші природні матеріали, добуті під час проведення будівельних робіт, за умови, що матеріал використовуватиметься під час будівництва у своєму природньому (первісному) стані, на місцевості, де його було добуто;</w:t>
      </w:r>
    </w:p>
    <w:p w:rsidR="006843EE" w:rsidRPr="006843EE" w:rsidP="006843EE">
      <w:pPr>
        <w:pStyle w:val="a"/>
        <w:tabs>
          <w:tab w:val="left" w:pos="900"/>
        </w:tabs>
        <w:rPr>
          <w:rFonts w:ascii="Times New Roman" w:hAnsi="Times New Roman"/>
          <w:sz w:val="28"/>
          <w:szCs w:val="28"/>
        </w:rPr>
      </w:pPr>
      <w:r w:rsidRPr="006843EE">
        <w:rPr>
          <w:rFonts w:ascii="Times New Roman" w:hAnsi="Times New Roman"/>
          <w:sz w:val="28"/>
          <w:szCs w:val="28"/>
        </w:rPr>
        <w:t>5)</w:t>
        <w:tab/>
        <w:t>відходи фекалій/гною, соломи та інші природні, сільськогосподарські або лісові продукти, що не є небезпечними та використовуються в сільському, лісовому господарстві та для виробництва енергії з такої біомаси шляхом застосування процесів або методів, які не завдають шкоди навколишньому природному середовищу чи здоров’ю людини; побічні продукти тваринного походження та виробництва продукції, за винятком тих, що призначені для спалення, захоронення (поховання) чи застосовуються для вироблення біогазу чи компостування рослин; туші тварин, загиблих не в результаті забиття, включаючи тварин, забитих з метою зменшення епізоотичних хвороб, та видалених (на які поширюється дія Закону України “Про побічні продукти тваринного походження, не призначені для споживання людиною”);</w:t>
      </w:r>
    </w:p>
    <w:p w:rsidR="006843EE" w:rsidRPr="006843EE" w:rsidP="006843EE">
      <w:pPr>
        <w:pStyle w:val="a"/>
        <w:tabs>
          <w:tab w:val="left" w:pos="720"/>
          <w:tab w:val="left" w:pos="1080"/>
        </w:tabs>
        <w:rPr>
          <w:rFonts w:ascii="Times New Roman" w:hAnsi="Times New Roman"/>
          <w:sz w:val="28"/>
          <w:szCs w:val="28"/>
        </w:rPr>
      </w:pPr>
      <w:r w:rsidRPr="006843EE">
        <w:rPr>
          <w:rFonts w:ascii="Times New Roman" w:hAnsi="Times New Roman"/>
          <w:sz w:val="28"/>
          <w:szCs w:val="28"/>
        </w:rPr>
        <w:t>6) зворотні води;</w:t>
      </w:r>
    </w:p>
    <w:p w:rsidR="006843EE" w:rsidRPr="006843EE" w:rsidP="006843EE">
      <w:pPr>
        <w:pStyle w:val="a"/>
        <w:rPr>
          <w:rFonts w:ascii="Times New Roman" w:hAnsi="Times New Roman"/>
          <w:sz w:val="28"/>
          <w:szCs w:val="28"/>
        </w:rPr>
      </w:pPr>
      <w:r w:rsidRPr="006843EE">
        <w:rPr>
          <w:rFonts w:ascii="Times New Roman" w:hAnsi="Times New Roman"/>
          <w:sz w:val="28"/>
          <w:szCs w:val="28"/>
        </w:rPr>
        <w:t>7) відходи видобувної промисловості, що утворились внаслідок  проведення розвідувальних робіт, видобутку, оброблення та зберігання корисних копалин і розроблення родовищ корисних копалин, які регулюються згідно із окремим законом;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8) донні осади (відклади), які розміщуються всередині поверхневих вод з метою управління водами та водними шляхами або пом’якшення наслідків повеней, посухи чи меліоративних робіт, якщо доведено, що осади не є небезпечними.</w:t>
      </w:r>
    </w:p>
    <w:p w:rsidR="006843EE" w:rsidRPr="006843EE" w:rsidP="006843EE">
      <w:pPr>
        <w:pStyle w:val="a"/>
        <w:spacing w:before="240" w:after="120"/>
        <w:ind w:left="1701" w:hanging="1134"/>
        <w:jc w:val="left"/>
        <w:rPr>
          <w:rFonts w:ascii="Times New Roman" w:hAnsi="Times New Roman"/>
          <w:sz w:val="28"/>
          <w:szCs w:val="28"/>
        </w:rPr>
      </w:pPr>
      <w:r w:rsidRPr="006843EE">
        <w:rPr>
          <w:rFonts w:ascii="Times New Roman" w:hAnsi="Times New Roman"/>
          <w:sz w:val="28"/>
          <w:szCs w:val="28"/>
        </w:rPr>
        <w:t xml:space="preserve">Стаття 3. Основні цілі та принципи державної політики у </w:t>
        <w:br/>
        <w:t>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Основними цілями державної політики у сфері управління побутовими та іншими відходами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захист навколишнього природного середовища та здоров’я людини від негативного впливу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дотримання ієрархії управління побутовими та іншими відходами, ведення обліку побутових та інших відходів на підставі Національного переліку відходів і надання звітності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впровадження заходів, що сприяють повторному використанню продукції та підготовці до повторного використання побутовими та іншими відходами, застосування економічних інструментів для повторного використання та відновленню (ремонту) продукції;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впровадження заходів для створення органами виконавчої влади та органами місцевого самоврядування, відповідно до їх компетенції, системи роздільного збирання побутових та інших відходів, сприяння їх рециклінгу;</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впровадження принципу “забруднювач платить” для покриття витрат на управління побутовими та іншими відходами їх утворювачами або власниками;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6) запровадження систем розширеної відповідальності виробника.</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Основними принципами державної політики у сфері управління  побутовими та іншими відходами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запобігання — вжиття заходів для запобігання утворенню побутових та інших відходів, а також для уникнення, зменшення або усунення негативного впливу побутових та інших відходів на навколишнє природне середовище та здоров’я людини;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“забруднювач платить” — витрати на запобігання утворенню побутових та інших відходів, їх збирання, перевезення та оброблення, включаючи витрати на утримання об’єктів інфраструктури з управління побутовими та іншими відходами, покриваються утворювачем або власником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наближеності — оброблення побутових та інших відходів повинно здійснюватися на найближчій споруді або установці з оброблення побутових та інших відходів або в місці захоронення побутових та інших відходів, враховуючи екологічну та економічну ефективність;</w:t>
      </w:r>
    </w:p>
    <w:p w:rsidR="006843EE" w:rsidRPr="006843EE" w:rsidP="006843EE">
      <w:pPr>
        <w:pStyle w:val="a"/>
        <w:rPr>
          <w:rFonts w:ascii="Times New Roman" w:hAnsi="Times New Roman"/>
          <w:sz w:val="28"/>
          <w:szCs w:val="28"/>
        </w:rPr>
      </w:pPr>
      <w:r w:rsidRPr="006843EE">
        <w:rPr>
          <w:rFonts w:ascii="Times New Roman" w:hAnsi="Times New Roman"/>
          <w:sz w:val="28"/>
          <w:szCs w:val="28"/>
        </w:rPr>
        <w:t>4) самодостатності — створення органами виконавчої влади та органами місцевого самоврядування відповідно до їх компетенції пунктів збирання, об’єктів відновлення та видалення муніципальних та інших відходів.</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4. Ієрархія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Ієрархія управління побутовими та іншими відходами досягається центральними та місцевими органами виконавчої влади, органами місцевого самоврядування, підприємствами, установами та організаціями шляхом: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запобігання утворенню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підготовки до повторного використання;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3) рециклінгу;</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відновлення, за винятком рециклінгу (у тому числі відновлення з виробленням енергії);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видалення.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Підприємства, установи та організації, діяльність яких призводить до утворення побутових та інших відходів, мають дотримуватись ієрархії управління побутовими та іншими відходами у такий спосіб:</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планувати та здійснювати свою діяльність так, щоб запобігати утворенню або зменшувати обсяги побутових та інших відходів, їх негативний вплив на навколишнє природне середовище та здоров’я людини під час виробництва продукції, під час та після її використання;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здійснювати відновлення побутових та інших відходів, утворенню яких не вдалося запобігти, забезпечуючи підготовку побутових та інших відходів до повторного використання, рециклінгу або інші операції з відновлення, включаючи енергетичне відновлення та органічне відновлення біо-відходів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видаляти лише ті побутові та інші відходи, що непридатні з технологічних причин до рециклінгу чи інших операцій з відновлення.</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5. Запобігання утворенню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Запобігання утворенню побутових та інших відходів досягається такими заходами</w:t>
      </w:r>
      <w:r w:rsidRPr="006843EE">
        <w:rPr>
          <w:rFonts w:ascii="Times New Roman" w:hAnsi="Times New Roman"/>
          <w:sz w:val="28"/>
          <w:szCs w:val="28"/>
          <w:lang w:val="ru-RU"/>
        </w:rPr>
        <w:t xml:space="preserve">: </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заохочення та підтримки сталого виробництва і споживання продукції;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заохочення проектування, виробництва та використання ресурсо-ефективної та більш довговічної продукції, у тому числі подовження строку її використання, а також продукції, придатної до відновлення (ремонту), повторного використання та модернізації;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виділення з побутових та інших відходів сировини, яка може бути повторно використана;</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доступності запасних частин, інструкцій з експлуатації, технічної інформації чи інших інструментів, обладнання або програмного забезпечення, що дозволяють проводити відновлення (ремонт) і повторне використання продукції без зниження рівня її якості та безпеки функціонування;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зменшення обсягів утворення побутових та інших відходів з урахуванням впровадження найкращих доступних технологій і методів управління побутовими та іншими відходами в процесі промислового виробництва, видобутку корисних копалин, будівництва та знесення, під час виготовлення продукції;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6) зменшення вмісту шкідливих речовин у матеріалах і продукції;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7) зменшення обсягів утворення побутових та інших відходів, що не є придатними для повторного використання, відновлення або рециклінгу;</w:t>
      </w:r>
    </w:p>
    <w:p w:rsidR="006843EE" w:rsidRPr="006843EE" w:rsidP="006843EE">
      <w:pPr>
        <w:pStyle w:val="a"/>
        <w:rPr>
          <w:rFonts w:ascii="Times New Roman" w:hAnsi="Times New Roman"/>
          <w:sz w:val="28"/>
          <w:szCs w:val="28"/>
        </w:rPr>
      </w:pPr>
      <w:r w:rsidRPr="006843EE">
        <w:rPr>
          <w:rFonts w:ascii="Times New Roman" w:hAnsi="Times New Roman"/>
          <w:sz w:val="28"/>
          <w:szCs w:val="28"/>
        </w:rPr>
        <w:t>8) визначення продукції, яка є основним джерелом забруднення, особливо природного середовища, вжиття відповідних заходів для запобігання та зменшення обсягів утворення побутових та інших відходів такої продукції;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9) проведення інформаційних кампаній для підвищення громадської обізнаності щодо запобігання утворенню побутових та інших відходів та забрудненню навколишнього природного середовища;</w:t>
      </w:r>
    </w:p>
    <w:p w:rsidR="006843EE" w:rsidRPr="006843EE" w:rsidP="006843EE">
      <w:pPr>
        <w:pStyle w:val="a"/>
        <w:rPr>
          <w:rFonts w:ascii="Times New Roman" w:hAnsi="Times New Roman"/>
          <w:sz w:val="28"/>
          <w:szCs w:val="28"/>
        </w:rPr>
      </w:pPr>
      <w:r w:rsidRPr="006843EE">
        <w:rPr>
          <w:rFonts w:ascii="Times New Roman" w:hAnsi="Times New Roman"/>
          <w:sz w:val="28"/>
          <w:szCs w:val="28"/>
        </w:rPr>
        <w:t>10) зменшення обсягів утворення харчових, побутових та інших відходів у роздрібних та інших торгівельних мережах, закладах громадського харчування та домогосподарствах.</w:t>
      </w:r>
    </w:p>
    <w:p w:rsidR="006843EE" w:rsidRPr="006843EE" w:rsidP="006843EE">
      <w:pPr>
        <w:pStyle w:val="a"/>
        <w:spacing w:before="240" w:after="120"/>
        <w:ind w:left="1701" w:hanging="1134"/>
        <w:jc w:val="left"/>
        <w:rPr>
          <w:rFonts w:ascii="Times New Roman" w:hAnsi="Times New Roman"/>
          <w:sz w:val="28"/>
          <w:szCs w:val="28"/>
        </w:rPr>
      </w:pPr>
      <w:r w:rsidRPr="006843EE">
        <w:rPr>
          <w:rFonts w:ascii="Times New Roman" w:hAnsi="Times New Roman"/>
          <w:sz w:val="28"/>
          <w:szCs w:val="28"/>
        </w:rPr>
        <w:t>Стаття 6. Підготовка до повторного використання, рециклінг та</w:t>
      </w:r>
      <w:r w:rsidRPr="006843EE">
        <w:rPr>
          <w:rFonts w:ascii="Times New Roman" w:hAnsi="Times New Roman"/>
          <w:sz w:val="28"/>
          <w:szCs w:val="28"/>
          <w:lang w:val="ru-RU"/>
        </w:rPr>
        <w:br/>
      </w:r>
      <w:r w:rsidRPr="006843EE">
        <w:rPr>
          <w:rFonts w:ascii="Times New Roman" w:hAnsi="Times New Roman"/>
          <w:sz w:val="28"/>
          <w:szCs w:val="28"/>
        </w:rPr>
        <w:t>інші види відновлення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Забезпечення повторного використання продукції здійснюється шляхом створення та підтримки суб’єктами господарювання, органами виконавчої влади та органами місцевого самоврядування, відповідно до їх компетенції, пунктів для ремонту та повторного використання продукції, запровадження економічних інструментів та встановлення цільових показників повторного використання, а також інших заходів.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Для полегшення або вдосконалення підготовки до повторного використання, забезпечення високоякісного рециклінгу та інших операцій з відновлення побутові та інші відходи підлягають роздільному збиранню та не повинні змішуватися з іншими побутовими та іншими відходами або матеріалами, що мають різні  властивості.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Роздільне збирання побутових та інших відходів у населених пунктах здійснюється для таких видів відходів, як: відходи паперу, металів, пластику, скла. При цьому створюються умови для забезпечення роздільного збирання біо-відходів, відходів текстилю та інших видів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3. Роздільно зібрані побутові та інші відходи, призначені для підготовки до повторного використання, відновлення та рециклінгу, не можуть спалюватися, за винятком побутових та інших відходів, що утворюються як побічні відходи внаслідок оброблення роздільно зібраних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Небезпечні речовини, суміші та складові (компоненти) повинні бути видалені з побутових та інших відходів до або під час відновлення.</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7. Національний перелік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Відходи класифікуються відповідно до Національного переліку побутових та інших відходів і Порядку класифікації побутових та інших відходів з урахуванням їх походження, складу, властивостей, наведених у Додатку 3, а також граничного значення концентрації небезпечних речовин.</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У Національному переліку побутових та інших відходів, побутові та інші відходи можуть бути визначені</w:t>
      </w:r>
      <w:r w:rsidRPr="006843EE">
        <w:rPr>
          <w:rFonts w:ascii="Times New Roman" w:hAnsi="Times New Roman"/>
          <w:sz w:val="28"/>
          <w:szCs w:val="28"/>
          <w:lang w:val="ru-RU"/>
        </w:rPr>
        <w:t>,</w:t>
      </w:r>
      <w:r w:rsidRPr="006843EE">
        <w:rPr>
          <w:rFonts w:ascii="Times New Roman" w:hAnsi="Times New Roman"/>
          <w:sz w:val="28"/>
          <w:szCs w:val="28"/>
        </w:rPr>
        <w:t xml:space="preserve"> як</w:t>
      </w:r>
      <w:r w:rsidRPr="006843EE">
        <w:rPr>
          <w:rFonts w:ascii="Times New Roman" w:hAnsi="Times New Roman"/>
          <w:sz w:val="28"/>
          <w:szCs w:val="28"/>
          <w:lang w:val="ru-RU"/>
        </w:rPr>
        <w:t xml:space="preserve">: </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небезпечні;</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такі, що не є небезпечними;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3) такі, що потребують оцінки.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Побутові та інші відходи, що потребують оцінки, відносяться до небезпечних або таких, що не є небезпечними, за результатами проведення досліджень визначення властивостей, наведених у Додатку 3, та граничного значення концентрації небезпечних речовин. Власник відходів може визнати такі побутові та інші відходи небезпечними без проведення досліджень.</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Зміна класифікації небезпечних побутових та інших відходів на побутові та інші відходи, що не є небезпечними, не повинна досягатися шляхом розбавлення або змішування побутових та інших відходів з метою зниження початкової концентрації небезпечних речовин до рівня, що є нижчим за порогові значення, для визначення побутових та інших відходів небезпечними.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Національний перелік побутових та інших відходів підлягає перегляду кожні три роки.</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Національний перелік побутових та інших відходів і Порядок класифікації побутових та інших відходів затверджується Кабінетом Міністрів України.</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8. Системи розширеної відповідальності виробника</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Системи розширеної відповідальності виробника встановлюються законами до виробників продукції, в результаті споживання/використання якої утворюються побутові та інші відходи упаковки, електричного та електронного обладнання, батарейок, батарей і акумуляторів транспортних засобів, у яких закінчився строк експлуатації, мастил (олив), шин, текстилю тощо.</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Виробники продукції виконують свої зобов’язання:</w:t>
      </w:r>
    </w:p>
    <w:p w:rsidR="006843EE" w:rsidRPr="006843EE" w:rsidP="006843EE">
      <w:pPr>
        <w:pStyle w:val="a"/>
        <w:tabs>
          <w:tab w:val="left" w:pos="709"/>
          <w:tab w:val="left" w:pos="1080"/>
        </w:tabs>
        <w:rPr>
          <w:rFonts w:ascii="Times New Roman" w:hAnsi="Times New Roman"/>
          <w:sz w:val="28"/>
          <w:szCs w:val="28"/>
        </w:rPr>
      </w:pPr>
      <w:r w:rsidRPr="006843EE">
        <w:rPr>
          <w:rFonts w:ascii="Times New Roman" w:hAnsi="Times New Roman"/>
          <w:sz w:val="28"/>
          <w:szCs w:val="28"/>
        </w:rPr>
        <w:t>1)</w:t>
        <w:tab/>
        <w:t>колективно — через організації колективної розширеної відповідальності виробників;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індивідуально — через організації індивідуальної розширеної відповідальності виробників.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Організації колективної розширеної відповідальності виробників та організації індивідуальної розширеної відповідальності виробників створюються та реєструються як неприбуткові організації, їх управління здійснюється виключно виробниками продукції.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4. Системи розширеної відповідальності виробника включають:</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приймання від кінцевих споживачів побутових та інших відходів, що утворилися внаслідок використання продукції, а також подальше управління цими побутовими та іншими відходами та фінансову відповідальність за таку діяльність;</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інформування утворювачів і власників побутових та інших відходів, на яких поширюється розширена відповідальність виробника, про заходи, які вони можуть здійснювати з метою запобігання утворенню побутових та інших відходів, їх придатності для повторного використання, відновлення та рециклінгу, про наявні системи для приймання та роздільного збирання і повторного використання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здійснення заходів з розроблення продукції та її складових (компонентів) з урахуванням мінімізації негативного впливу на навколишнє природне середовище, зменшення обсягів утворення побутових та інших відходів у процесі її виробництва та використання, виробництво довговічної продукції, придатної для ремонту та повторного використання, а також максимальне залучення у виробництво великих обсягів вторинної сировини.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Виробник або організація, яка виконує обов’язки з розширеної відповідальності від імені виробника, зобов’язані:</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забезпечувати послугами з приймання та збирання побутових та інших відходів, що утворилися внаслідок використання продукції, на всій території України;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забезпечити досягнення встановлених законодавством цільових показників з управління побутових та інших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проводити інформаційно-просвітницьку роботу з населенням, роботу в закладах освіти щодо управління побутовими та іншими видами відходів, на які розповсюджуються системи розширеної відповідальності виробника.</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9. Перехід права власності на побутові та інші відходи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Побутові та інші відходи є об’єктом права власності.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Суб’єктами права власності на побутові та інші відходи є громадяни України, іноземці, особи без громадянства, підприємства, установи та організації всіх форм власності, територіальні громади, Автономна Республіка Крим і держава.</w:t>
      </w:r>
    </w:p>
    <w:p w:rsidR="006843EE" w:rsidRPr="006843EE" w:rsidP="006843EE">
      <w:pPr>
        <w:pStyle w:val="a"/>
        <w:rPr>
          <w:rFonts w:ascii="Times New Roman" w:hAnsi="Times New Roman"/>
          <w:sz w:val="28"/>
          <w:szCs w:val="28"/>
        </w:rPr>
      </w:pPr>
      <w:r w:rsidRPr="006843EE">
        <w:rPr>
          <w:rFonts w:ascii="Times New Roman" w:hAnsi="Times New Roman"/>
          <w:sz w:val="28"/>
          <w:szCs w:val="28"/>
        </w:rPr>
        <w:t>3. Територіальні громади є власниками побутових та інших відходів, що утворюються на об’єктах комунальної власності чи знаходяться на їх території і є безхазяйними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Держава є власником побутових та інших відходів, що утворюються на об’єктах державної власності чи знаходяться на території України і є безхазяйними побутовими та іншими відходами (крім побутових та інших відходів, власниками яких є територіальні громади), а також в інших випадках, передбачених законом. Від імені держави управління побутовими та іншими відходами, що є державною власністю, здійснюється Кабінетом Міністрів України відповідно до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Право власності на побутові та інші відходи може переходити від однієї особи до іншої відповідно до закону та умов, визначених у цивільно-правових угодах щодо передачі побутових та інших відходів чи надання послуг з їх збирання, перевезення та оброблення.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6. У разі приватизації державних підприємств, в результаті діяльності яких накопичено побутові та інші відходи, право власності на побутові та інші відходи та обов’язок щодо відшкодування заподіяної побутовими та іншими відходами шкоди для здоров’я людини, майна фізичних або юридичних осіб та навколишнього природного середовища переходить до нових власників, якщо інше не передбачено договором купівлі-продажу цих підприємств відповідно до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Договором купівлі-продажу може бути передбачена солідарна відповідальність.</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При зміні власника чи користувача земельної ділянки, на якій розміщені побутові та інші відходи, питання про право власності на побутові та інші відходи вирішується відповідно до закону.</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10. Виявлення та облік безхазяйних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Власник земельної ділянки, на якій виявлено безхазяйні побутові та інші відходи, протягом п’яти днів з моменту виявлення безхазяйних побутових та інших відходів інформує про це органи місцевого самоврядування або місцеві органи виконавчої влади.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Орган місцевого самоврядування або місцевий орган виконавчої влади із залученням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встановлюють утворювача або власника виявлених побутових та інших відходів на основі:</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інформації, наданої власником або користувачем земельної ділянки, на якій виявлено безхазяйні побутові та інші відходи;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інформації, наданої громадянами, підприємствами, установами та організаціями, засобами масової інформації;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аудіо- та відеозаписів, наданих громадянами, підприємствами, установами, організаціями;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інших джерел, незаборонених законодавством.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3. Якщо утворювач або власник побутових та інших відходів встановлений, він зобов’язаний відшкодувати всі витрати на його пошук та витрати на збирання, перевезення та оброблення побутових та інших відходів суб’єктом господарювання у сфері управління побутовими та іншими відходами, а також збитки, завдані внаслідок  негативного впливу цих побутових та інших відходів на навколишнє природне середовище та здоров’я людини.</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11. Загальні вимоги до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Побутові та інші відходи збираються, перевозяться та обробляються залежно від їх виду, складу і властивостей у спосіб, що сприяє подальшому відновленню і є безпечним для навколишнього природного середовища та здоров’я людини.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Для сприяння відновленню забезпечується роздільне збирання побутових та інших відходів. Заборонено змішування побутових та інших відходів з іншими відходами чи матеріалами, якщо такі дії ускладнюють операції відновлення.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Власники побутових та інших відходів, а також суб’єкти господарювання у сфері управління побутовими та іншими відходами зобов’язані дотримуватись ієрархії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Власники побутових та інших відходів зобов’язані забезпечити їх тимчасове зберігання у спосіб, що є безпечним для навколишнього природного середовища та здоров’я людини, та передавати побутові та інші відходи суб’єктам господарювання у сфері управління побутовими та іншими відходами протягом одного року з моменту їх утворення.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Передача суб’єктам господарювання у сфері управління побутовими та іншими відходами з метою збирання, перевезення та оброблення здійснюється на підставі договорів, укладених у письмовій формі, в яких зазначається код відходів згідно з Національним переліком побутових та інших відходів, їх обсяг, найменування та код операції відновлення та/або видалення побутових та інших відходів, перехід права власності на побутові та інші відходи.</w:t>
      </w:r>
    </w:p>
    <w:p w:rsidR="006843EE" w:rsidRPr="006843EE" w:rsidP="006843EE">
      <w:pPr>
        <w:pStyle w:val="a"/>
        <w:rPr>
          <w:rFonts w:ascii="Times New Roman" w:hAnsi="Times New Roman"/>
          <w:sz w:val="28"/>
          <w:szCs w:val="28"/>
        </w:rPr>
      </w:pPr>
      <w:r w:rsidRPr="006843EE">
        <w:rPr>
          <w:rFonts w:ascii="Times New Roman" w:hAnsi="Times New Roman"/>
          <w:sz w:val="28"/>
          <w:szCs w:val="28"/>
        </w:rPr>
        <w:t>6. На об’єктах управління побутовими та іншими відходами забороняється зберігати побутові та інші відходи, призначені для відновлення, більше одного року.</w:t>
      </w:r>
    </w:p>
    <w:p w:rsidR="006843EE" w:rsidRPr="006843EE" w:rsidP="006843EE">
      <w:pPr>
        <w:pStyle w:val="a"/>
        <w:rPr>
          <w:rFonts w:ascii="Times New Roman" w:hAnsi="Times New Roman"/>
          <w:sz w:val="28"/>
          <w:szCs w:val="28"/>
        </w:rPr>
      </w:pPr>
      <w:r w:rsidRPr="006843EE">
        <w:rPr>
          <w:rFonts w:ascii="Times New Roman" w:hAnsi="Times New Roman"/>
          <w:sz w:val="28"/>
          <w:szCs w:val="28"/>
        </w:rPr>
        <w:t>7. У разі, коли строки зберігання побутових та інших відходів на об’єктах управління побутовими та іншими відходами перевищують строки, зазначені в пункті 6 цієї статті, до таких об’єктів застосовуються вимоги як до об’єктів управління побутовими та іншими відходами, що здійснюють їх видалення.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8. Підприємства або установки з оброблення побутових та інших відходів проектуються та експлуатуються відповідно до вимог цього Закону та інших законів у сфері охорони навколишнього природного середовища.</w:t>
      </w:r>
    </w:p>
    <w:p w:rsidR="006843EE" w:rsidRPr="006843EE" w:rsidP="006843EE">
      <w:pPr>
        <w:pStyle w:val="a"/>
        <w:rPr>
          <w:rFonts w:ascii="Times New Roman" w:hAnsi="Times New Roman"/>
          <w:sz w:val="28"/>
          <w:szCs w:val="28"/>
        </w:rPr>
      </w:pPr>
      <w:r w:rsidRPr="006843EE">
        <w:rPr>
          <w:rFonts w:ascii="Times New Roman" w:hAnsi="Times New Roman"/>
          <w:sz w:val="28"/>
          <w:szCs w:val="28"/>
        </w:rPr>
        <w:t>9. Захоронення побутових та інших відходів здійснюється в порядку, встановленому законом.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Правові, організаційні та економічні засади захоронення побутових та інших відходів, класифікації та функціонування полігонів, здійснення контролю та моніторингу, зменшення обсягів побутових та інших відходів для захоронення на полігонах, що біологічно розкладаються, закриття, рекультивації та після експлуатаційного догляду полігонів, а також перелік інформації, яка оприлюднюється суб’єктами господарювання у сфері управління відходами, які здійснюють експлуатацію полігонів, встановлюються законом.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10. Забороняється захоронення небезпечних побутових та інших відходів.</w:t>
      </w:r>
    </w:p>
    <w:p w:rsidR="006843EE" w:rsidRPr="006843EE" w:rsidP="006843EE">
      <w:pPr>
        <w:pStyle w:val="a"/>
        <w:tabs>
          <w:tab w:val="left" w:pos="1080"/>
        </w:tabs>
        <w:rPr>
          <w:rFonts w:ascii="Times New Roman" w:hAnsi="Times New Roman"/>
          <w:sz w:val="28"/>
          <w:szCs w:val="28"/>
        </w:rPr>
      </w:pPr>
      <w:r w:rsidRPr="006843EE">
        <w:rPr>
          <w:rFonts w:ascii="Times New Roman" w:hAnsi="Times New Roman"/>
          <w:sz w:val="28"/>
          <w:szCs w:val="28"/>
        </w:rPr>
        <w:t>11.</w:t>
        <w:tab/>
        <w:t xml:space="preserve">Спалювання, як один </w:t>
      </w:r>
      <w:r w:rsidR="00527EBE">
        <w:rPr>
          <w:rFonts w:ascii="Times New Roman" w:hAnsi="Times New Roman"/>
          <w:sz w:val="28"/>
          <w:szCs w:val="28"/>
        </w:rPr>
        <w:t>і</w:t>
      </w:r>
      <w:r w:rsidRPr="006843EE">
        <w:rPr>
          <w:rFonts w:ascii="Times New Roman" w:hAnsi="Times New Roman"/>
          <w:sz w:val="28"/>
          <w:szCs w:val="28"/>
        </w:rPr>
        <w:t xml:space="preserve">з способів термічного оброблення побутових </w:t>
      </w:r>
      <w:r w:rsidR="00527EBE">
        <w:rPr>
          <w:rFonts w:ascii="Times New Roman" w:hAnsi="Times New Roman"/>
          <w:sz w:val="28"/>
          <w:szCs w:val="28"/>
        </w:rPr>
        <w:t>та інших відходів, визначений ци</w:t>
      </w:r>
      <w:r w:rsidRPr="006843EE">
        <w:rPr>
          <w:rFonts w:ascii="Times New Roman" w:hAnsi="Times New Roman"/>
          <w:sz w:val="28"/>
          <w:szCs w:val="28"/>
        </w:rPr>
        <w:t>м законом здійснюється в порядку, встановленому окремим законом, згідно з міжнародними зобов’язаннями.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Правові, організаційні та економічні засади будівництва сміттєспалювальних установок, установок для сумісного спалювання та інших установок з термічного оброблення (спалювання) побутових та інших відходів, їх функціонування, здійснення контролю та моніторингу за об’єктами оброблення побутових та інших відходів, а також перелік інформації, яка оприлюднюється суб’єктами господарювання у сфері управління побутовими та іншими відходами щодо установок з термічного оброблення (спалювання) побутових та інших відходів, встановлюються окремим законом.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Правові, організаційні та економічні засади будівництва установок з термічного відновлення, побутових та інших відходів, згідно операцій </w:t>
      </w:r>
      <w:r w:rsidRPr="006843EE">
        <w:rPr>
          <w:rFonts w:ascii="Times New Roman" w:hAnsi="Times New Roman"/>
          <w:sz w:val="28"/>
          <w:szCs w:val="28"/>
          <w:lang w:val="en-US"/>
        </w:rPr>
        <w:t>R</w:t>
      </w:r>
      <w:r w:rsidRPr="006843EE">
        <w:rPr>
          <w:rFonts w:ascii="Times New Roman" w:hAnsi="Times New Roman"/>
          <w:sz w:val="28"/>
          <w:szCs w:val="28"/>
        </w:rPr>
        <w:t>3  Додатку 2, їх функціонування, здійснення контролю та моніторингу за об’єктами оброблення побутових та інших відходів, а також перелік інформації, яка оприлюднюється суб’єктами господарювання у сфері управління побутовими та іншими відходами щодо установок з термічного оброблення, побутових та інших відходів, здійснюється на загальних засадах цього закону та дотримування показників екологічного законодавства до відповідних галузей  промисловості .</w:t>
      </w:r>
    </w:p>
    <w:p w:rsidR="006843EE" w:rsidRPr="006843EE" w:rsidP="006843EE">
      <w:pPr>
        <w:pStyle w:val="a"/>
        <w:rPr>
          <w:rFonts w:ascii="Times New Roman" w:hAnsi="Times New Roman"/>
          <w:sz w:val="28"/>
          <w:szCs w:val="28"/>
        </w:rPr>
      </w:pPr>
      <w:r w:rsidRPr="006843EE">
        <w:rPr>
          <w:rFonts w:ascii="Times New Roman" w:hAnsi="Times New Roman"/>
          <w:sz w:val="28"/>
          <w:szCs w:val="28"/>
        </w:rPr>
        <w:t>12. Вимоги до об’єктів управління побутовими та іншими відходами визначаються центральним органом виконавчої влади, що реалізує державну політику у сфері управління побутовими та іншими відходами.</w:t>
      </w:r>
    </w:p>
    <w:p w:rsidR="006843EE" w:rsidRPr="006843EE" w:rsidP="006843EE">
      <w:pPr>
        <w:pStyle w:val="a"/>
        <w:spacing w:before="240" w:after="120"/>
        <w:ind w:left="1877" w:hanging="1310"/>
        <w:jc w:val="left"/>
        <w:rPr>
          <w:rFonts w:ascii="Times New Roman" w:hAnsi="Times New Roman"/>
          <w:sz w:val="28"/>
          <w:szCs w:val="28"/>
        </w:rPr>
      </w:pPr>
      <w:r w:rsidRPr="006843EE">
        <w:rPr>
          <w:rFonts w:ascii="Times New Roman" w:hAnsi="Times New Roman"/>
          <w:sz w:val="28"/>
          <w:szCs w:val="28"/>
        </w:rPr>
        <w:t>Стаття 12. Загальні вимоги до управління специфічними видами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Утворювачі та власники небезпечних побутових та інших відходів зобов’язані:</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зберігати небезпечні побутові та інші відходи окремо від інших видів відходів у такий спосіб, щоб небезпечні побутові та інші відходи не становили загрози для навколишнього природного середовища та здоров’я людини;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забезпечувати їх збирання, перевезення, оброблення самостійно за наявності ліцензії на здійснення комплексу операцій з управління небезпечними побутовими та іншими відходами та/або дозволу на здійснення операцій з управління побутовими та іншими відходами, або шляхом укладення договорів з суб’єктами господарювання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не допускати передачі небезпечних побутових та інших відходів суб’єктам господарювання, які не мають ліцензії на здійснення комплексу операцій з управління небезпечними побутовими та іншими відходами та дозволу на здійснення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не допускати змішування небезпечних відходів з іншими видами небезпечних відходів, побутовими та іншими відходами, що не є небезпечними, а також побутовими та іншими відходів, що можуть бути відновлені, з побутовими та іншими відходами, що не можуть бути відновлені.</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Суб’єкт господарювання у сфері управління побутовими та іншими відходами для провадження господарської діяльності з управління небезпечними побутовими та іншими відходами зобов’язаний:</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мати ліцензію на здійснення комплексу операцій з управління небезпечними побутовими та іншими відходами та/або дозвіл на здійснення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провадити діяльність на об’єктах управління побутовими та іншими відходами, які належать йому на праві власності та відповідають вимогам закону. Потужність об’єкта управління побутовими та іншими відходами повинна перевищувати обсяг побутових та інших відходів, на збирання та оброблення яких укладено договори. Види побутових та інших відходів, які підлягають збиранню та обробленню, повинні відповідати ліцензії на здійснення комплексу операцій з управління небезпечними побутовими та іншими відходами та дозволу на здійснення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Утворення, збирання, перевезення та оброблення небезпечних побутових та інших відходів здійснюється у спосіб, що є безпечним для навколишнього природного середовища та здоров’я людини. Під час здійснення будь-якої операції з управління небезпечними побутовими та іншими відходами забезпечуються заходи обліку, звітності та контролю відповідно до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Небезпечні побутові та інші відходи під час здійсненні операцій з їх збирання та перевезення повинні бути упаковані, промарковані, мати необхідні супровідні документи відповідно до вимог законодавства.</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Правові, організаційні та економічні засади управління небезпечними побутовими та іншими відходами встановлюються законом України щодо управління небезпечними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Небезпечні побутові та інші відходи, що утворюються в домогосподарствах, збираються в спеціальні контейнери, встановлені з цією метою органами місцевого самоврядування, організаціями розширеної відповідальності виробників або суб’єктами господарювання у сфері управління побутовими та іншими відходами з метою забезпечення їх оброблення відповідно до вимог цього Закону та уникнення забруднення інших видів муніципальних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Органи місцевого самоврядування організовують управління муніципальними та іншими відходами, що утворюються на їх території, та забезпечують кожному утворювачу та власнику побутових та інших відходів надання послуг з їх збирання, перевезення та оброблення.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Правові, організаційні та економічні засади управління муніципальними та іншими відходами та порядок взаємодії органів місцевого самоврядування з організаціями розширеної відповідальності виробників встановлюються законом України про управління муніципальними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Правові, організаційні та економічні засади управління побутовими та іншими відходами паперу, картону, пластику, скла, упаковки, електричного та електронного обладнання, відпрацьованих батарейок, батарей і акумуляторів, транспортних засобів, у яких закінчився строк експлуатації, визначаються цим Законом та законами, якими впроваджуються системи розширеної відповідальності виробника.</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Вимоги до системи управління побутовими та іншими відходами, що утворюються у процесі ветеринарної практики, будівництва та знесення, електричного та електронного обладнання, відпрацьованих батарейок, акумуляторів, шин, мастил (олив),  медичними і ртутьвмісними відходами затверджуються центральним органом виконавчої влади, що реалізує державну політику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6. Утворювачі лише побутових відходів зобов’язані забезпечити роздільне збирання побутових відходів на місці утворення таких відходів та передавати їх до:</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системи управління муніципальними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системи роздільного збирання, створеної організаціями розширеної відповідальності виробників;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3) суб’єкта господарювання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Утворювачі побутових відходів зобов’язані сплачувати кошти за надані послуги з управління побутовими та іншими відходами за встановленими тарифами.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Утворювачі побутових відходів можуть самостійно шляхом компостування обробляти відходи, що біологічно розкладаються, на місці утворення таких відходів.</w:t>
      </w:r>
    </w:p>
    <w:p w:rsidR="006843EE" w:rsidRPr="006843EE" w:rsidP="006843EE">
      <w:pPr>
        <w:pStyle w:val="a"/>
        <w:spacing w:before="240"/>
        <w:ind w:firstLine="0"/>
        <w:jc w:val="center"/>
        <w:rPr>
          <w:rFonts w:ascii="Times New Roman" w:hAnsi="Times New Roman"/>
          <w:sz w:val="28"/>
          <w:szCs w:val="28"/>
        </w:rPr>
      </w:pPr>
      <w:r w:rsidRPr="006843EE">
        <w:rPr>
          <w:rFonts w:ascii="Times New Roman" w:hAnsi="Times New Roman"/>
          <w:sz w:val="28"/>
          <w:szCs w:val="28"/>
        </w:rPr>
        <w:t>Розділ II</w:t>
      </w:r>
      <w:r w:rsidRPr="006843EE">
        <w:rPr>
          <w:rFonts w:ascii="Times New Roman" w:hAnsi="Times New Roman"/>
          <w:sz w:val="28"/>
          <w:szCs w:val="28"/>
          <w:lang w:val="ru-RU"/>
        </w:rPr>
        <w:br/>
      </w:r>
      <w:r w:rsidRPr="006843EE">
        <w:rPr>
          <w:rFonts w:ascii="Times New Roman" w:hAnsi="Times New Roman"/>
          <w:sz w:val="28"/>
          <w:szCs w:val="28"/>
        </w:rPr>
        <w:t>СУБ’ЄКТИ У СФЕРІ УПРАВЛІННЯ ПОБУТОВИМИ ТА ІНШИМИ ВІДХОДАМИ</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13. Суб’єкти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Суб’єктами у сфері управління побутовими та іншими відходами є громадяни України, іноземці та особи без громадянства, суб’єкти господарювання усіх форм власності, діяльність яких призводить до утворення побутових та інших відходів, а також які здійснюють збирання, перевезення та оброблення побутових та інших відходів.</w:t>
      </w:r>
    </w:p>
    <w:p w:rsidR="006843EE" w:rsidRPr="006843EE" w:rsidP="006843EE">
      <w:pPr>
        <w:pStyle w:val="a"/>
        <w:ind w:left="1890" w:hanging="1323"/>
        <w:rPr>
          <w:rFonts w:ascii="Times New Roman" w:hAnsi="Times New Roman"/>
          <w:sz w:val="28"/>
          <w:szCs w:val="28"/>
        </w:rPr>
      </w:pPr>
    </w:p>
    <w:p w:rsidR="006843EE" w:rsidRPr="006843EE" w:rsidP="006843EE">
      <w:pPr>
        <w:pStyle w:val="a"/>
        <w:spacing w:before="240" w:after="120"/>
        <w:ind w:left="1890" w:hanging="1323"/>
        <w:jc w:val="left"/>
        <w:rPr>
          <w:rFonts w:ascii="Times New Roman" w:hAnsi="Times New Roman"/>
          <w:sz w:val="28"/>
          <w:szCs w:val="28"/>
        </w:rPr>
      </w:pPr>
      <w:r w:rsidRPr="006843EE">
        <w:rPr>
          <w:rFonts w:ascii="Times New Roman" w:hAnsi="Times New Roman"/>
          <w:sz w:val="28"/>
          <w:szCs w:val="28"/>
        </w:rPr>
        <w:t xml:space="preserve">Стаття 14. Права та обов’язки громадян України, іноземців та осіб </w:t>
      </w:r>
      <w:r w:rsidRPr="006843EE">
        <w:rPr>
          <w:rFonts w:ascii="Times New Roman" w:hAnsi="Times New Roman"/>
          <w:sz w:val="28"/>
          <w:szCs w:val="28"/>
          <w:lang w:val="ru-RU"/>
        </w:rPr>
        <w:br/>
      </w:r>
      <w:r w:rsidRPr="006843EE">
        <w:rPr>
          <w:rFonts w:ascii="Times New Roman" w:hAnsi="Times New Roman"/>
          <w:sz w:val="28"/>
          <w:szCs w:val="28"/>
        </w:rPr>
        <w:t>без громадянства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Громадяни України, іноземці та особи без громадянства у сфері управління побутовими та іншими відходами мають право на:</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безпечні для їх життя та здоров’я умови під час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одержання в установленому порядку повної та достовірної інформації про безпеку об’єктів управління побутовими та іншими відходами як тих, що експлуатуються, так і тих, будівництво яких планується;</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одержання в установленому порядку повної та достовірної інформації про плани і програми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відвідування в установленому порядку об’єктів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5) участь в обговоренні питань щодо розвитку законодавства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6) участь в обговоренні питань, пов’язаних із розміщенням, проектуванням, спорудженням та експлуатацією об’єктів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7) екологічне страхування відповідно до законодавства України;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8) відшкодування шкоди, заподіяної їх здоров’ю та майну внаслідок порушення законодавства у сфері управління побутовими та іншими відходами. </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Громадяни України, іноземці та особи без громадянства зобов’язані:</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дотримуватися вимог цього Закону та інших нормативно-правових актів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виконувати інші обов’язки, передбачені законами щодо запобігання забрудненню навколишнього природного середовища побутовими та іншими відходами.</w:t>
      </w:r>
    </w:p>
    <w:p w:rsidR="006843EE" w:rsidRPr="006843EE" w:rsidP="006843EE">
      <w:pPr>
        <w:pStyle w:val="a"/>
        <w:spacing w:before="240" w:after="120"/>
        <w:ind w:left="1862" w:hanging="1295"/>
        <w:jc w:val="left"/>
        <w:rPr>
          <w:rFonts w:ascii="Times New Roman" w:hAnsi="Times New Roman"/>
          <w:sz w:val="28"/>
          <w:szCs w:val="28"/>
        </w:rPr>
      </w:pPr>
      <w:r w:rsidRPr="006843EE">
        <w:rPr>
          <w:rFonts w:ascii="Times New Roman" w:hAnsi="Times New Roman"/>
          <w:sz w:val="28"/>
          <w:szCs w:val="28"/>
        </w:rPr>
        <w:t>Стаття 15. Права та обов’язки суб’єктів господарювання, діяльність яких призводить до утворення побутових та інших відходів, та суб’єктів господарювання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Суб’єкти господарювання, діяльність яких призводить до утворення побутових та інших відходів, та суб’єкти господарювання у сфері управління побутовими та іншими відходами мають право на:</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1) одержання в установленому порядку інформації про технології оброблення побутових та інших відходів, будівництво та експлуатацію об’єктів управління побутовими та іншими відходами;</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2) зберігання побутових та інших відходів на об’єктах управління побутовими та іншими відходами відповідно до закону;</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3) внесення пропозицій, пов’язаних з розміщенням, проектуванням, будівництвом та експлуатацією об’єктів управління побутовими та іншими відходами;</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4) участь у розробленні Національного плану управління побутовими та іншими відходами, місцевих, регіональних планів управління побутовими та іншими відходами згідно з ієрархією управління побутовими та іншими відходами та програми запобігання утворенню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5) участь в установленому законодавством порядку в конкурсах на набуття права виконання послуг у сфері управління побутовими та іншими відходами на певній території.</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2. Суб’єкти господарювання, діяльність яких призводить до утворення побутових та інших відходів, та суб’єкти господарювання у сфері управління побутовими та іншими відходами зобов’язані:</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1) запобігати утворенню та зменшувати обсяги  утворення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2) класифікувати свої побутові та інші відходи відповідно до Національного переліку побутових та інших відходів та Порядку класифікації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3) дотримуватися вимог щодо збирання, перевезення та оброблення побутових та інших відходів відповідно до цього Закону та інших нормативно-правових актів;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4) перевозити та обробляти побутові та інші відходи самостійно за наявності дозволу на здійснення комплексних операцій з управління побутовими та іншими відходами та/або ліцензії на здійснення комплексу операцій з управління небезпечними побутовими та іншими відходами, або передавати їх для збирання, перевезення та оброблення суб’єктам господарювання у сфері управління побутовими та іншими відходами, які мають такий дозвіл та/або ліцензію;</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5) не допускати змішування побутових та інших відходів, що можуть бути відновлені, з побутовими та іншими відходами, що не можуть бути відновлені;</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6) вести облік побутових та інших відходів, що утворилися в результаті їх діяльності чи були отримані від інших суб’єктів господарювання, здійснення операцій з управління побутовими та іншими відходами та надавати звітну інформацію;</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7) розробляти та виконувати плани управління побутовими та іншими відходами;</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8) забезпечувати фінансування заходів з очищення, запобігання забрудненню, проведення моніторингу та післяексплуатаційного догляду після припинення діяльності утворювача та об’єкта управління побутовими та іншими відходами у порядку, встановленому Кабінетом Міністрів України;</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9) не допускати управління побутовими та іншими відходами в несанкціонованих місцях;</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10) здійснювати контроль за станом місць чи об’єктів утворення, відновлення та видалення власних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11) своєчасно в установленому порядку сплачувати екологічний податок, що справляється за захоронення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12) надавати місцевим органам виконавчої влади, органам місцевого самоврядування, уповноваженим органам виконавчої влади у сфері управління побутовими та іншими відходами інформацію про побутові та інші відходи та пов’язану з ними діяльність, у тому числі про випадки несанкціонованого потрапляння побутових та інших відходів у навколишнє природне середовище, та вживати щодо цього заходи;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13) призначати відповідальних осіб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14) відшкодовувати шкоду, заподіяну навколишньому природному середовищу, здоров’ю та майну громадян України, підприємствам, установам та організаціям внаслідок порушення встановлених правил управління побутовими та іншими відходами, відповідно до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15) забезпечувати професійну підготовку, підвищення кваліфікації та проведення атестації фахівців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16) мати ліцензію на здійснення комплексу операцій з управління небезпечними побутовими та іншими відходами та/або письмову згоду (повідомлення) на транскордонне перевезення небезпечних побутових та інших відходів чи висновок на транскордонне перевезення побутових та інших відходів відповідно до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17) мати дозвіл на здійснення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18) подавати декларацію про побутові та інші відходи у разі, коли їх діяльність призводить до утворення небезпечних побутових та інших відходів або річний обсяг утворення побутових та інших відходів, що не є небезпечними, перевищує 50 тонн;</w:t>
      </w:r>
    </w:p>
    <w:p w:rsidR="006843EE" w:rsidRPr="006843EE" w:rsidP="006843EE">
      <w:pPr>
        <w:pStyle w:val="a"/>
        <w:rPr>
          <w:rFonts w:ascii="Times New Roman" w:hAnsi="Times New Roman"/>
          <w:sz w:val="28"/>
          <w:szCs w:val="28"/>
        </w:rPr>
      </w:pPr>
      <w:r w:rsidRPr="006843EE">
        <w:rPr>
          <w:rFonts w:ascii="Times New Roman" w:hAnsi="Times New Roman"/>
          <w:sz w:val="28"/>
          <w:szCs w:val="28"/>
        </w:rPr>
        <w:t>19) мати погоджений із уповноваженими органами виконавчої влади та затверджений відповідно до закону план дій на випадок виникнення надзвичайної ситуації, пов’язаної з управлінням небезпечними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20) здійснювати планування нового будівництва або реконструкції об’єкта управління побутовими та іншими відходами з дотриманням вимог законодавства про містобудування;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21) забезпечувати відеофіксацію, включаючи пряму трансляцію, здійснення операцій з відновлення та видалення небезпечних побутових та інших відходів.</w:t>
      </w:r>
    </w:p>
    <w:p w:rsidR="006843EE" w:rsidRPr="006843EE" w:rsidP="006843EE">
      <w:pPr>
        <w:pStyle w:val="a"/>
        <w:rPr>
          <w:rFonts w:ascii="Times New Roman" w:hAnsi="Times New Roman"/>
          <w:sz w:val="28"/>
          <w:szCs w:val="28"/>
        </w:rPr>
      </w:pPr>
    </w:p>
    <w:p w:rsidR="006843EE" w:rsidRPr="006843EE" w:rsidP="006843EE">
      <w:pPr>
        <w:pStyle w:val="a"/>
        <w:spacing w:before="0"/>
        <w:ind w:firstLine="0"/>
        <w:jc w:val="center"/>
        <w:rPr>
          <w:rFonts w:ascii="Times New Roman" w:hAnsi="Times New Roman"/>
          <w:sz w:val="28"/>
          <w:szCs w:val="28"/>
        </w:rPr>
      </w:pPr>
      <w:r w:rsidRPr="006843EE">
        <w:rPr>
          <w:rFonts w:ascii="Times New Roman" w:hAnsi="Times New Roman"/>
          <w:sz w:val="28"/>
          <w:szCs w:val="28"/>
        </w:rPr>
        <w:t>Розділ III</w:t>
      </w:r>
      <w:r w:rsidRPr="006843EE">
        <w:rPr>
          <w:rFonts w:ascii="Times New Roman" w:hAnsi="Times New Roman"/>
          <w:sz w:val="28"/>
          <w:szCs w:val="28"/>
          <w:lang w:val="ru-RU"/>
        </w:rPr>
        <w:br/>
      </w:r>
      <w:r w:rsidRPr="006843EE">
        <w:rPr>
          <w:rFonts w:ascii="Times New Roman" w:hAnsi="Times New Roman"/>
          <w:sz w:val="28"/>
          <w:szCs w:val="28"/>
        </w:rPr>
        <w:t>ПОВНОВАЖЕННЯ ОРГАНІВ ВИКОНАВЧОЇ ВЛАДИ</w:t>
      </w:r>
    </w:p>
    <w:p w:rsidR="006843EE" w:rsidRPr="006843EE" w:rsidP="006843EE">
      <w:pPr>
        <w:pStyle w:val="a"/>
        <w:spacing w:before="0"/>
        <w:ind w:firstLine="0"/>
        <w:jc w:val="center"/>
        <w:rPr>
          <w:rFonts w:ascii="Times New Roman" w:hAnsi="Times New Roman"/>
          <w:sz w:val="28"/>
          <w:szCs w:val="28"/>
        </w:rPr>
      </w:pPr>
      <w:r w:rsidRPr="006843EE">
        <w:rPr>
          <w:rFonts w:ascii="Times New Roman" w:hAnsi="Times New Roman"/>
          <w:sz w:val="28"/>
          <w:szCs w:val="28"/>
        </w:rPr>
        <w:t>ТА ОРГАНІВ МІСЦЕВОГО САМОВРЯДУВАННЯ</w:t>
      </w:r>
    </w:p>
    <w:p w:rsidR="006843EE" w:rsidRPr="006843EE" w:rsidP="006843EE">
      <w:pPr>
        <w:pStyle w:val="a"/>
        <w:spacing w:before="0"/>
        <w:jc w:val="center"/>
        <w:rPr>
          <w:rFonts w:ascii="Times New Roman" w:hAnsi="Times New Roman"/>
          <w:sz w:val="28"/>
          <w:szCs w:val="28"/>
        </w:rPr>
      </w:pPr>
      <w:r w:rsidRPr="006843EE">
        <w:rPr>
          <w:rFonts w:ascii="Times New Roman" w:hAnsi="Times New Roman"/>
          <w:sz w:val="28"/>
          <w:szCs w:val="28"/>
        </w:rPr>
        <w:t>У СФЕРІ УПРАВЛІННЯ ПОБУТОВТИМИ ТА ІНШИМИ ВІДХОДАМИ</w:t>
      </w:r>
    </w:p>
    <w:p w:rsidR="006843EE" w:rsidRPr="006843EE" w:rsidP="006843EE">
      <w:pPr>
        <w:pStyle w:val="a"/>
        <w:spacing w:before="240" w:after="120"/>
        <w:ind w:left="1890" w:hanging="1323"/>
        <w:jc w:val="left"/>
        <w:rPr>
          <w:rFonts w:ascii="Times New Roman" w:hAnsi="Times New Roman"/>
          <w:sz w:val="28"/>
          <w:szCs w:val="28"/>
        </w:rPr>
      </w:pPr>
      <w:r w:rsidRPr="006843EE">
        <w:rPr>
          <w:rFonts w:ascii="Times New Roman" w:hAnsi="Times New Roman"/>
          <w:sz w:val="28"/>
          <w:szCs w:val="28"/>
        </w:rPr>
        <w:t>Стаття 16. Уповноважені органи виконавчої влади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Уповноваженими органами виконавчої влади у сфері управління побутовими та іншими відходами є Кабінет Міністрів України, центральний орган виконавчої влади, що забезпечує формування і реалізує державну політику у сфері охорони навколишнього природного середовища та екологічної безпеки, центральний орган виконавчої влади, що реалізує державну політику у сфері управління побутовими та іншими відходами,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центральний орган виконавчої влади, що забезпечує формування та реалізує державну політику у сфері охорони здоров’я, Рада міністрів Автономної Республіки Крим, місцеві державні адміністрації, інші органи виконавчої влади у межах повноважень, визначених законом.</w:t>
      </w:r>
    </w:p>
    <w:p w:rsidR="006843EE" w:rsidRPr="006843EE" w:rsidP="006843EE">
      <w:pPr>
        <w:pStyle w:val="a"/>
        <w:spacing w:before="240" w:after="120" w:line="228" w:lineRule="auto"/>
        <w:ind w:left="1843" w:hanging="1276"/>
        <w:jc w:val="left"/>
        <w:rPr>
          <w:rFonts w:ascii="Times New Roman" w:hAnsi="Times New Roman"/>
          <w:sz w:val="28"/>
          <w:szCs w:val="28"/>
        </w:rPr>
      </w:pPr>
      <w:r w:rsidRPr="006843EE">
        <w:rPr>
          <w:rFonts w:ascii="Times New Roman" w:hAnsi="Times New Roman"/>
          <w:sz w:val="28"/>
          <w:szCs w:val="28"/>
        </w:rPr>
        <w:t>Стаття 17. Повноваження Кабінету Міністрів України у сфері управління побутовими та іншими відходами</w:t>
      </w:r>
    </w:p>
    <w:p w:rsidR="006843EE" w:rsidRPr="006843EE" w:rsidP="006843EE">
      <w:pPr>
        <w:pStyle w:val="a"/>
        <w:spacing w:line="228" w:lineRule="auto"/>
        <w:rPr>
          <w:rFonts w:ascii="Times New Roman" w:hAnsi="Times New Roman"/>
          <w:sz w:val="28"/>
          <w:szCs w:val="28"/>
        </w:rPr>
      </w:pPr>
      <w:r w:rsidRPr="006843EE">
        <w:rPr>
          <w:rFonts w:ascii="Times New Roman" w:hAnsi="Times New Roman"/>
          <w:sz w:val="28"/>
          <w:szCs w:val="28"/>
        </w:rPr>
        <w:t>1. До повноважень Кабінету Міністрів України належить:</w:t>
      </w:r>
    </w:p>
    <w:p w:rsidR="006843EE" w:rsidRPr="006843EE" w:rsidP="006843EE">
      <w:pPr>
        <w:pStyle w:val="a"/>
        <w:tabs>
          <w:tab w:val="left" w:pos="993"/>
        </w:tabs>
        <w:spacing w:line="228" w:lineRule="auto"/>
        <w:rPr>
          <w:rFonts w:ascii="Times New Roman" w:hAnsi="Times New Roman"/>
          <w:sz w:val="28"/>
          <w:szCs w:val="28"/>
        </w:rPr>
      </w:pPr>
      <w:r w:rsidRPr="006843EE">
        <w:rPr>
          <w:rFonts w:ascii="Times New Roman" w:hAnsi="Times New Roman"/>
          <w:sz w:val="28"/>
          <w:szCs w:val="28"/>
        </w:rPr>
        <w:t>1)</w:t>
        <w:tab/>
        <w:t>керівництво у сфері управління побутовими та іншими відходами;</w:t>
      </w:r>
    </w:p>
    <w:p w:rsidR="006843EE" w:rsidRPr="006843EE" w:rsidP="006843EE">
      <w:pPr>
        <w:pStyle w:val="a"/>
        <w:tabs>
          <w:tab w:val="left" w:pos="993"/>
        </w:tabs>
        <w:spacing w:line="228" w:lineRule="auto"/>
        <w:rPr>
          <w:rFonts w:ascii="Times New Roman" w:hAnsi="Times New Roman"/>
          <w:sz w:val="28"/>
          <w:szCs w:val="28"/>
        </w:rPr>
      </w:pPr>
      <w:r w:rsidRPr="006843EE">
        <w:rPr>
          <w:rFonts w:ascii="Times New Roman" w:hAnsi="Times New Roman"/>
          <w:sz w:val="28"/>
          <w:szCs w:val="28"/>
        </w:rPr>
        <w:t>2)</w:t>
        <w:tab/>
        <w:t>затвердження Національного переліку побутових та інших відходів та Порядку класифікації побутових та інших відходів;</w:t>
      </w:r>
    </w:p>
    <w:p w:rsidR="006843EE" w:rsidRPr="006843EE" w:rsidP="006843EE">
      <w:pPr>
        <w:pStyle w:val="a"/>
        <w:tabs>
          <w:tab w:val="left" w:pos="993"/>
        </w:tabs>
        <w:spacing w:line="228" w:lineRule="auto"/>
        <w:rPr>
          <w:rFonts w:ascii="Times New Roman" w:hAnsi="Times New Roman"/>
          <w:sz w:val="28"/>
          <w:szCs w:val="28"/>
        </w:rPr>
      </w:pPr>
      <w:r w:rsidRPr="006843EE">
        <w:rPr>
          <w:rFonts w:ascii="Times New Roman" w:hAnsi="Times New Roman"/>
          <w:sz w:val="28"/>
          <w:szCs w:val="28"/>
        </w:rPr>
        <w:t>3)</w:t>
        <w:tab/>
        <w:t>затвердження порядку фінансування заходів з очищення, запобігання забрудненню, проведення моніторингу та контролю після припинення діяльності утворювача та об’єкта управління побутовими та іншими відходами;</w:t>
      </w:r>
    </w:p>
    <w:p w:rsidR="006843EE" w:rsidRPr="006843EE" w:rsidP="006843EE">
      <w:pPr>
        <w:pStyle w:val="a"/>
        <w:tabs>
          <w:tab w:val="left" w:pos="993"/>
        </w:tabs>
        <w:spacing w:line="228" w:lineRule="auto"/>
        <w:rPr>
          <w:rFonts w:ascii="Times New Roman" w:hAnsi="Times New Roman"/>
          <w:sz w:val="28"/>
          <w:szCs w:val="28"/>
        </w:rPr>
      </w:pPr>
      <w:r w:rsidRPr="006843EE">
        <w:rPr>
          <w:rFonts w:ascii="Times New Roman" w:hAnsi="Times New Roman"/>
          <w:sz w:val="28"/>
          <w:szCs w:val="28"/>
        </w:rPr>
        <w:t>4)</w:t>
        <w:tab/>
        <w:t>затвердження Національної програми запобігання утворенню побутових та інших відходів;</w:t>
      </w:r>
    </w:p>
    <w:p w:rsidR="006843EE" w:rsidRPr="006843EE" w:rsidP="006843EE">
      <w:pPr>
        <w:pStyle w:val="a"/>
        <w:tabs>
          <w:tab w:val="left" w:pos="993"/>
        </w:tabs>
        <w:spacing w:line="228" w:lineRule="auto"/>
        <w:rPr>
          <w:rFonts w:ascii="Times New Roman" w:hAnsi="Times New Roman"/>
          <w:sz w:val="28"/>
          <w:szCs w:val="28"/>
        </w:rPr>
      </w:pPr>
      <w:r w:rsidRPr="006843EE">
        <w:rPr>
          <w:rFonts w:ascii="Times New Roman" w:hAnsi="Times New Roman"/>
          <w:sz w:val="28"/>
          <w:szCs w:val="28"/>
        </w:rPr>
        <w:t>5)</w:t>
        <w:tab/>
        <w:t>затвердження Національного плану управління побутовими та іншими відходами;</w:t>
      </w:r>
    </w:p>
    <w:p w:rsidR="006843EE" w:rsidRPr="006843EE" w:rsidP="006843EE">
      <w:pPr>
        <w:pStyle w:val="a"/>
        <w:tabs>
          <w:tab w:val="left" w:pos="993"/>
        </w:tabs>
        <w:spacing w:line="228" w:lineRule="auto"/>
        <w:rPr>
          <w:rFonts w:ascii="Times New Roman" w:hAnsi="Times New Roman"/>
          <w:sz w:val="28"/>
          <w:szCs w:val="28"/>
        </w:rPr>
      </w:pPr>
      <w:r w:rsidRPr="006843EE">
        <w:rPr>
          <w:rFonts w:ascii="Times New Roman" w:hAnsi="Times New Roman"/>
          <w:sz w:val="28"/>
          <w:szCs w:val="28"/>
        </w:rPr>
        <w:t>6)</w:t>
        <w:tab/>
        <w:t>затвердження Порядку видачі дозволу на здійснення операцій з управління побутовими та іншими відходами;</w:t>
      </w:r>
    </w:p>
    <w:p w:rsidR="006843EE" w:rsidRPr="006843EE" w:rsidP="006843EE">
      <w:pPr>
        <w:pStyle w:val="a"/>
        <w:tabs>
          <w:tab w:val="left" w:pos="993"/>
        </w:tabs>
        <w:spacing w:line="228" w:lineRule="auto"/>
        <w:rPr>
          <w:rFonts w:ascii="Times New Roman" w:hAnsi="Times New Roman"/>
          <w:sz w:val="28"/>
          <w:szCs w:val="28"/>
        </w:rPr>
      </w:pPr>
      <w:r w:rsidRPr="006843EE">
        <w:rPr>
          <w:rFonts w:ascii="Times New Roman" w:hAnsi="Times New Roman"/>
          <w:sz w:val="28"/>
          <w:szCs w:val="28"/>
        </w:rPr>
        <w:t>7)</w:t>
        <w:tab/>
        <w:t>затвердження Порядку створення та адміністрування інформаційної системи управління побутовими та іншими відходами;</w:t>
      </w:r>
    </w:p>
    <w:p w:rsidR="006843EE" w:rsidRPr="006843EE" w:rsidP="006843EE">
      <w:pPr>
        <w:pStyle w:val="a"/>
        <w:tabs>
          <w:tab w:val="left" w:pos="993"/>
        </w:tabs>
        <w:spacing w:line="228" w:lineRule="auto"/>
        <w:rPr>
          <w:rFonts w:ascii="Times New Roman" w:hAnsi="Times New Roman"/>
          <w:sz w:val="28"/>
          <w:szCs w:val="28"/>
        </w:rPr>
      </w:pPr>
      <w:r w:rsidRPr="006843EE">
        <w:rPr>
          <w:rFonts w:ascii="Times New Roman" w:hAnsi="Times New Roman"/>
          <w:sz w:val="28"/>
          <w:szCs w:val="28"/>
        </w:rPr>
        <w:t>8)</w:t>
        <w:tab/>
        <w:t>затвердження Порядку подання декларації про побутові та інші відходи та її форми;</w:t>
      </w:r>
    </w:p>
    <w:p w:rsidR="006843EE" w:rsidRPr="006843EE" w:rsidP="006843EE">
      <w:pPr>
        <w:pStyle w:val="a"/>
        <w:tabs>
          <w:tab w:val="left" w:pos="993"/>
        </w:tabs>
        <w:spacing w:line="228" w:lineRule="auto"/>
        <w:rPr>
          <w:rFonts w:ascii="Times New Roman" w:hAnsi="Times New Roman"/>
          <w:sz w:val="28"/>
          <w:szCs w:val="28"/>
        </w:rPr>
      </w:pPr>
      <w:r w:rsidRPr="006843EE">
        <w:rPr>
          <w:rFonts w:ascii="Times New Roman" w:hAnsi="Times New Roman"/>
          <w:sz w:val="28"/>
          <w:szCs w:val="28"/>
        </w:rPr>
        <w:t>9)</w:t>
        <w:tab/>
        <w:t>затвердження Порядку надання письмової згоди (повідомлення) на транскордонне перевезення небезпечних побутових та інших відходів та висновку на транскордонне перевезення побутових та інших відходів.</w:t>
      </w:r>
    </w:p>
    <w:p w:rsidR="006843EE" w:rsidRPr="006843EE" w:rsidP="006843EE">
      <w:pPr>
        <w:pStyle w:val="a"/>
        <w:spacing w:line="228" w:lineRule="auto"/>
        <w:rPr>
          <w:rFonts w:ascii="Times New Roman" w:hAnsi="Times New Roman"/>
          <w:sz w:val="28"/>
          <w:szCs w:val="28"/>
        </w:rPr>
      </w:pPr>
      <w:r w:rsidRPr="006843EE">
        <w:rPr>
          <w:rFonts w:ascii="Times New Roman" w:hAnsi="Times New Roman"/>
          <w:sz w:val="28"/>
          <w:szCs w:val="28"/>
        </w:rPr>
        <w:t>2. Кабінет Міністрів України здійснює інші повноваження відповідно до закону.</w:t>
      </w:r>
    </w:p>
    <w:p w:rsidR="006843EE" w:rsidRPr="006843EE" w:rsidP="006843EE">
      <w:pPr>
        <w:pStyle w:val="a"/>
        <w:spacing w:before="240" w:after="120" w:line="228" w:lineRule="auto"/>
        <w:ind w:left="1843" w:hanging="1276"/>
        <w:jc w:val="left"/>
        <w:rPr>
          <w:rFonts w:ascii="Times New Roman" w:hAnsi="Times New Roman"/>
          <w:sz w:val="28"/>
          <w:szCs w:val="28"/>
        </w:rPr>
      </w:pPr>
      <w:r w:rsidRPr="006843EE">
        <w:rPr>
          <w:rFonts w:ascii="Times New Roman" w:hAnsi="Times New Roman"/>
          <w:sz w:val="28"/>
          <w:szCs w:val="28"/>
        </w:rPr>
        <w:t>Стаття 18. Повноваження центрального органу виконавчої влади, що забезпечує формування і реалізує державну політику у сфері охорони навколишнього природного середовища та екологічної безпеки</w:t>
      </w:r>
    </w:p>
    <w:p w:rsidR="006843EE" w:rsidRPr="006843EE" w:rsidP="006843EE">
      <w:pPr>
        <w:pStyle w:val="a"/>
        <w:spacing w:line="228" w:lineRule="auto"/>
        <w:rPr>
          <w:rFonts w:ascii="Times New Roman" w:hAnsi="Times New Roman"/>
          <w:sz w:val="28"/>
          <w:szCs w:val="28"/>
        </w:rPr>
      </w:pPr>
      <w:r w:rsidRPr="006843EE">
        <w:rPr>
          <w:rFonts w:ascii="Times New Roman" w:hAnsi="Times New Roman"/>
          <w:sz w:val="28"/>
          <w:szCs w:val="28"/>
        </w:rPr>
        <w:t>1. До повноважень центрального органу виконавчої влади, що забезпечує формування і реалізує державну політику у сфері охорони навколишнього природного середовища та екологічної безпеки, належить:</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w:t>
        <w:tab/>
        <w:t>забезпечення формування державної політики у сфері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2)</w:t>
        <w:tab/>
        <w:t>затвердження Порядку розроблення та затвердження регіональних планів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3)</w:t>
        <w:tab/>
        <w:t>затвердження Порядку розроблення планів управління побутовими та іншими відходами підприємств, установ та організацій;</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4)</w:t>
        <w:tab/>
        <w:t xml:space="preserve">затвердження Порядку державного обліку побутових та інших відходів та подання звітності; </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5)</w:t>
        <w:tab/>
        <w:t>затвердження типових форм обліку побутових та інших відходів;</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6)</w:t>
        <w:tab/>
        <w:t>укладання в передбаченому законом порядку міжвідомчих, міжнародних договорів України щодо співробітництва у сфері управління побутовими та іншими відходами та контролю за транскордонним перевезенням побутових та інших відходів;</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7)</w:t>
        <w:tab/>
        <w:t>забезпечення обміну інформацією з центральними та місцевими органами виконавчої влади, органами місцевого самоврядування, міжнародними організаціями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Центральний орган виконавчої влади, що забезпечує формування і реалізує державну політику у сфері охорони навколишнього природного середовища та екологічної безпеки, здійснює інші повноваження відповідно до закону.</w:t>
      </w:r>
    </w:p>
    <w:p w:rsidR="006843EE" w:rsidRPr="006843EE" w:rsidP="006843EE">
      <w:pPr>
        <w:pStyle w:val="a"/>
        <w:spacing w:before="240" w:after="120"/>
        <w:ind w:left="1862" w:hanging="1295"/>
        <w:jc w:val="left"/>
        <w:rPr>
          <w:rFonts w:ascii="Times New Roman" w:hAnsi="Times New Roman"/>
          <w:sz w:val="28"/>
          <w:szCs w:val="28"/>
        </w:rPr>
      </w:pPr>
      <w:r w:rsidRPr="006843EE">
        <w:rPr>
          <w:rFonts w:ascii="Times New Roman" w:hAnsi="Times New Roman"/>
          <w:sz w:val="28"/>
          <w:szCs w:val="28"/>
        </w:rPr>
        <w:t>Стаття 19. Повноваження центрального органу виконавчої влади, що реалізує державну політику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До повноважень центрального органу виконавчої влади, що реалізує державну політику у сфері управління побутовими та іншими відходами, належить:</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w:t>
        <w:tab/>
        <w:t>реалізація державної політики у сфері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2)</w:t>
        <w:tab/>
        <w:t>організація підготовки фахівців у сфері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3)</w:t>
        <w:tab/>
        <w:t>забезпечення розроблення і виконання стратегій, планів, програм у сфері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4)</w:t>
        <w:tab/>
        <w:t>забезпечення виконання Національної стратегії управління побутовими та іншими відходами, підготовка звітів про її виконання;</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5)</w:t>
        <w:tab/>
        <w:t xml:space="preserve">забезпечення виконання Національного плану управління побутовими та іншими відходами та здійснення оцінки ефективності його виконання; </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6)</w:t>
        <w:tab/>
        <w:t>затвердження вимог до об’єктів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7)</w:t>
        <w:tab/>
        <w:t>погодження регіональних планів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8)</w:t>
        <w:tab/>
        <w:t>забезпечення виконання Національної програми запобігання утворенню побутових та інших відходів та здійснення оцінки ефективності її виконання;</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9)</w:t>
        <w:tab/>
        <w:t>здійснення функцій компетентного органу виконавчої влади, який забезпечує виконання положень Базельської конвенції про контроль за транскордонними перевезеннями небезпечних відходів та їх видаленням;</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10)</w:t>
        <w:tab/>
        <w:t>ліцензування господарської діяльності щодо здійснення комплексу операцій з управління небезпечними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11)</w:t>
        <w:tab/>
        <w:t>видача (відмова у видачі, переоформлення, анулювання) дозволів на здійснення операцій з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12)</w:t>
        <w:tab/>
        <w:t>надання письмової згоди (повідомлення) на транскордонне перевезення небезпечних побутових та інших відходів чи висновку на транскордонне перевезення відходів;</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13)</w:t>
        <w:tab/>
        <w:t>реєстрація декларацій про побутові та інші відходи;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14)</w:t>
        <w:tab/>
        <w:t>затвердження вимог до системи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15)</w:t>
        <w:tab/>
        <w:t>створення та адміністрування інформаційної системи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16)</w:t>
        <w:tab/>
        <w:t>надання публічного доступу до узагальнених даних у сфері управління побутовими та іншими відходами та інформування громадськості щодо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17)</w:t>
        <w:tab/>
        <w:t>забезпечення участі України в міжнародному співробітництві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2. Центральний орган виконавчої влади, що забезпечує реалізацію державної політики у сфері управління побутовими та іншими відходами, здійснює інші повноваження відповідно до закону. </w:t>
      </w:r>
    </w:p>
    <w:p w:rsidR="006843EE" w:rsidRPr="006843EE" w:rsidP="006843EE">
      <w:pPr>
        <w:pStyle w:val="a"/>
        <w:spacing w:before="240" w:after="120"/>
        <w:ind w:left="1985" w:hanging="1418"/>
        <w:rPr>
          <w:rFonts w:ascii="Times New Roman" w:hAnsi="Times New Roman"/>
          <w:sz w:val="28"/>
          <w:szCs w:val="28"/>
        </w:rPr>
      </w:pPr>
      <w:r w:rsidRPr="006843EE">
        <w:rPr>
          <w:rFonts w:ascii="Times New Roman" w:hAnsi="Times New Roman"/>
          <w:sz w:val="28"/>
          <w:szCs w:val="28"/>
        </w:rPr>
        <w:t>Стаття 20. Повноваження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До повноважень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належить здійснення у межах компетенції державного нагляду (контролю) за додержанням центральними органами виконавчої влади та їх територіальними органами (у разі створення), місцевими органами виконавчої влади, органами місцевого самоврядування (в частині здійснення делегованих їм повноважень органів виконавчої влади), підприємствами, установами та організаціями незалежно від форми власності та господарювання, громадянами України, іноземцями та особами без громадянства, а також юридичними особами — нерезидентами вимог законодавства щодо:</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w:t>
        <w:tab/>
        <w:t>збирання, перевезення, оброблення побутових та інших відходів;</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2)</w:t>
        <w:tab/>
        <w:t>дотримання суб’єктом господарювання у сфері управління побутовими та іншими відходами умов, встановлених дозволом на здійснення операцій з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3)</w:t>
        <w:tab/>
        <w:t>подання декларацій про побутові та інші відходи;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4)</w:t>
        <w:tab/>
        <w:t>ведення обліку побутових та інших відходів та подання звітності;</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5)</w:t>
        <w:tab/>
        <w:t>дотримання правил і режиму експлуатації об’єктів оброблення побутових та інших відходів;</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6)</w:t>
        <w:tab/>
        <w:t>перевезення небезпечних побутових та інших відходів через територію України та транскордонних перевезень небезпечних побутових та інших відходів;</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7)</w:t>
        <w:tab/>
        <w:t>виконання планів і програм у сфері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8)</w:t>
        <w:tab/>
        <w:t>своєчасного та повного виконання заходів із захисту земель від засмічення та забруднення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Центральний орган виконавчої влади, що реалізує державну політики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здійснює інші повноваження відповідно до закону.</w:t>
      </w:r>
    </w:p>
    <w:p w:rsidR="006843EE" w:rsidRPr="006843EE" w:rsidP="006843EE">
      <w:pPr>
        <w:pStyle w:val="a"/>
        <w:spacing w:before="240" w:after="120"/>
        <w:ind w:left="1843" w:hanging="1276"/>
        <w:jc w:val="left"/>
        <w:rPr>
          <w:rFonts w:ascii="Times New Roman" w:hAnsi="Times New Roman"/>
          <w:sz w:val="28"/>
          <w:szCs w:val="28"/>
        </w:rPr>
      </w:pPr>
      <w:r w:rsidRPr="006843EE">
        <w:rPr>
          <w:rFonts w:ascii="Times New Roman" w:hAnsi="Times New Roman"/>
          <w:sz w:val="28"/>
          <w:szCs w:val="28"/>
        </w:rPr>
        <w:t xml:space="preserve">Стаття 21. Повноваження центрального органу виконавчої влади, </w:t>
      </w:r>
      <w:r w:rsidRPr="006843EE">
        <w:rPr>
          <w:rFonts w:ascii="Times New Roman" w:hAnsi="Times New Roman"/>
          <w:sz w:val="28"/>
          <w:szCs w:val="28"/>
          <w:lang w:val="ru-RU"/>
        </w:rPr>
        <w:br/>
      </w:r>
      <w:r w:rsidRPr="006843EE">
        <w:rPr>
          <w:rFonts w:ascii="Times New Roman" w:hAnsi="Times New Roman"/>
          <w:sz w:val="28"/>
          <w:szCs w:val="28"/>
        </w:rPr>
        <w:t>що забезпечує формування та реалізує державну політику у сфері охорони здоров’я</w:t>
      </w:r>
    </w:p>
    <w:p w:rsidR="006843EE" w:rsidRPr="006843EE" w:rsidP="006843EE">
      <w:pPr>
        <w:pStyle w:val="a"/>
        <w:tabs>
          <w:tab w:val="left" w:pos="709"/>
          <w:tab w:val="left" w:pos="993"/>
        </w:tabs>
        <w:rPr>
          <w:rFonts w:ascii="Times New Roman" w:hAnsi="Times New Roman"/>
          <w:sz w:val="28"/>
          <w:szCs w:val="28"/>
        </w:rPr>
      </w:pPr>
      <w:r w:rsidRPr="006843EE">
        <w:rPr>
          <w:rFonts w:ascii="Times New Roman" w:hAnsi="Times New Roman"/>
          <w:sz w:val="28"/>
          <w:szCs w:val="28"/>
        </w:rPr>
        <w:t>1.</w:t>
        <w:tab/>
        <w:t>До повноважень центрального органу виконавчої влади, що забезпечує формування та реалізує державну політику у сфері охорони здоров’я, належить:</w:t>
      </w:r>
    </w:p>
    <w:p w:rsidR="006843EE" w:rsidRPr="006843EE" w:rsidP="006843EE">
      <w:pPr>
        <w:pStyle w:val="a"/>
        <w:tabs>
          <w:tab w:val="left" w:pos="709"/>
          <w:tab w:val="left" w:pos="993"/>
        </w:tabs>
        <w:rPr>
          <w:rFonts w:ascii="Times New Roman" w:hAnsi="Times New Roman"/>
          <w:sz w:val="28"/>
          <w:szCs w:val="28"/>
        </w:rPr>
      </w:pPr>
      <w:r w:rsidRPr="006843EE">
        <w:rPr>
          <w:rFonts w:ascii="Times New Roman" w:hAnsi="Times New Roman"/>
          <w:sz w:val="28"/>
          <w:szCs w:val="28"/>
        </w:rPr>
        <w:t>1)</w:t>
        <w:tab/>
        <w:t>затвердження вимог до безпеки для здоров’я людини (державні санітарні норми та правила, санітарно-гігієнічні та санітарно-протиепідемічні правила і норми, санітарно-епідеміологічні правила і норми, протиепідемічні правила і норми, гігієнічні та протиепідемічні правила і норми, державні санітарно-епідеміологічні нормативи, санітарні регламенти) під час утворення, збирання, тимчасового зберігання, перевезення, оброблення побутових та інших відходів;</w:t>
      </w:r>
    </w:p>
    <w:p w:rsidR="006843EE" w:rsidRPr="006843EE" w:rsidP="006843EE">
      <w:pPr>
        <w:pStyle w:val="a"/>
        <w:tabs>
          <w:tab w:val="left" w:pos="709"/>
          <w:tab w:val="left" w:pos="993"/>
        </w:tabs>
        <w:rPr>
          <w:rFonts w:ascii="Times New Roman" w:hAnsi="Times New Roman"/>
          <w:sz w:val="28"/>
          <w:szCs w:val="28"/>
        </w:rPr>
      </w:pPr>
      <w:r w:rsidRPr="006843EE">
        <w:rPr>
          <w:rFonts w:ascii="Times New Roman" w:hAnsi="Times New Roman"/>
          <w:sz w:val="28"/>
          <w:szCs w:val="28"/>
        </w:rPr>
        <w:t>2)</w:t>
        <w:tab/>
        <w:t>затвердження методичних настанов щодо аналізу ризику для здоров’я людини відходів та об’єктів управління побутовими та іншими відходами;</w:t>
      </w:r>
    </w:p>
    <w:p w:rsidR="006843EE" w:rsidRPr="006843EE" w:rsidP="006843EE">
      <w:pPr>
        <w:pStyle w:val="a"/>
        <w:tabs>
          <w:tab w:val="left" w:pos="709"/>
          <w:tab w:val="left" w:pos="993"/>
        </w:tabs>
        <w:rPr>
          <w:rFonts w:ascii="Times New Roman" w:hAnsi="Times New Roman"/>
          <w:sz w:val="28"/>
          <w:szCs w:val="28"/>
        </w:rPr>
      </w:pPr>
      <w:r w:rsidRPr="006843EE">
        <w:rPr>
          <w:rFonts w:ascii="Times New Roman" w:hAnsi="Times New Roman"/>
          <w:sz w:val="28"/>
          <w:szCs w:val="28"/>
        </w:rPr>
        <w:t>3)</w:t>
        <w:tab/>
        <w:t>визначення пріоритетних заходів з охорони здоров’я людини від негативного впливу побутовими та іншими відходів;</w:t>
      </w:r>
    </w:p>
    <w:p w:rsidR="006843EE" w:rsidRPr="006843EE" w:rsidP="006843EE">
      <w:pPr>
        <w:pStyle w:val="a"/>
        <w:tabs>
          <w:tab w:val="left" w:pos="709"/>
          <w:tab w:val="left" w:pos="993"/>
        </w:tabs>
        <w:rPr>
          <w:rFonts w:ascii="Times New Roman" w:hAnsi="Times New Roman"/>
          <w:sz w:val="28"/>
          <w:szCs w:val="28"/>
        </w:rPr>
      </w:pPr>
      <w:r w:rsidRPr="006843EE">
        <w:rPr>
          <w:rFonts w:ascii="Times New Roman" w:hAnsi="Times New Roman"/>
          <w:sz w:val="28"/>
          <w:szCs w:val="28"/>
        </w:rPr>
        <w:t>4)</w:t>
        <w:tab/>
        <w:t>встановлення вимог безпеки для здоров’я людини до продукції, що виробляється з побутових та інших відходів;</w:t>
      </w:r>
    </w:p>
    <w:p w:rsidR="006843EE" w:rsidRPr="006843EE" w:rsidP="006843EE">
      <w:pPr>
        <w:pStyle w:val="a"/>
        <w:tabs>
          <w:tab w:val="left" w:pos="709"/>
          <w:tab w:val="left" w:pos="993"/>
        </w:tabs>
        <w:rPr>
          <w:rFonts w:ascii="Times New Roman" w:hAnsi="Times New Roman"/>
          <w:sz w:val="28"/>
          <w:szCs w:val="28"/>
        </w:rPr>
      </w:pPr>
      <w:r w:rsidRPr="006843EE">
        <w:rPr>
          <w:rFonts w:ascii="Times New Roman" w:hAnsi="Times New Roman"/>
          <w:sz w:val="28"/>
          <w:szCs w:val="28"/>
        </w:rPr>
        <w:t>5)</w:t>
        <w:tab/>
        <w:t>методичне забезпечення під час визначення рівня небезпечності побутових та інших відходів.</w:t>
      </w:r>
    </w:p>
    <w:p w:rsidR="006843EE" w:rsidRPr="006843EE" w:rsidP="006843EE">
      <w:pPr>
        <w:pStyle w:val="a"/>
        <w:tabs>
          <w:tab w:val="left" w:pos="709"/>
          <w:tab w:val="left" w:pos="993"/>
        </w:tabs>
        <w:rPr>
          <w:rFonts w:ascii="Times New Roman" w:hAnsi="Times New Roman"/>
          <w:sz w:val="28"/>
          <w:szCs w:val="28"/>
        </w:rPr>
      </w:pPr>
      <w:r w:rsidRPr="006843EE">
        <w:rPr>
          <w:rFonts w:ascii="Times New Roman" w:hAnsi="Times New Roman"/>
          <w:sz w:val="28"/>
          <w:szCs w:val="28"/>
        </w:rPr>
        <w:t>2.</w:t>
        <w:tab/>
        <w:t xml:space="preserve">Центральний орган виконавчої влади, що забезпечує формування та реалізує державну політику у сфері охорони здоров’я, здійснює інші повноваження відповідно до закону. </w:t>
      </w:r>
    </w:p>
    <w:p w:rsidR="006843EE" w:rsidRPr="006843EE" w:rsidP="006843EE">
      <w:pPr>
        <w:pStyle w:val="a"/>
        <w:spacing w:before="240" w:after="120"/>
        <w:ind w:left="1876" w:hanging="1309"/>
        <w:jc w:val="left"/>
        <w:rPr>
          <w:rFonts w:ascii="Times New Roman" w:hAnsi="Times New Roman"/>
          <w:sz w:val="28"/>
          <w:szCs w:val="28"/>
        </w:rPr>
      </w:pPr>
      <w:r w:rsidRPr="006843EE">
        <w:rPr>
          <w:rFonts w:ascii="Times New Roman" w:hAnsi="Times New Roman"/>
          <w:sz w:val="28"/>
          <w:szCs w:val="28"/>
        </w:rPr>
        <w:t>Стаття 22. Повноваження Ради міністрів Автономної Республіки Крим, обласних, Київської і Севастопольської міських державних адміністрацій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До повноважень Ради міністрів Автономної Республіки Крим, обласних, Київської і Севастопольської міських державних адміністрацій у сфері управління побутовими та іншими відходами належить:</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участь у формуванні та реалізації державної політики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розроблення та реалізація регіональних планів управління побутовими та іншими відходами, здійснення оцінки ефективності їх виконання;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забезпечення реалізації заходів Національного плану управління побутовими та іншими відходами та Національної програми запобігання утворенню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4) розроблення та затвердження схем санітарного очищення населених пунктів;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координація та сприяння розвитку підприємницької діяльності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6) сприяння створенню об’єктів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7) прийняття рішень про відведення земельних ділянок для організації об’єктів управління побутовими та іншими відходами за межами населених пунктів;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8) взаємодія з органами місцевого самоврядування;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9) забезпечення ліквідації несанкціонованих сміттєзвалищ;</w:t>
      </w:r>
    </w:p>
    <w:p w:rsidR="006843EE" w:rsidRPr="006843EE" w:rsidP="006843EE">
      <w:pPr>
        <w:pStyle w:val="a"/>
        <w:rPr>
          <w:rFonts w:ascii="Times New Roman" w:hAnsi="Times New Roman"/>
          <w:sz w:val="28"/>
          <w:szCs w:val="28"/>
        </w:rPr>
      </w:pPr>
      <w:r w:rsidRPr="006843EE">
        <w:rPr>
          <w:rFonts w:ascii="Times New Roman" w:hAnsi="Times New Roman"/>
          <w:sz w:val="28"/>
          <w:szCs w:val="28"/>
        </w:rPr>
        <w:t>10) надання інформації та проведення інформаційно-роз’яснювальної роботи для громадськості щодо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Рада міністрів Автономної Республіки Крим, обласні, Київська і Севастопольська міські державні адміністрації, що забезпечують  реалізацію державної політики у сфері управління побутовими та іншими відходами, здійснюють інші повноваження відповідно до закону.</w:t>
      </w:r>
    </w:p>
    <w:p w:rsidR="006843EE" w:rsidRPr="006843EE" w:rsidP="006843EE">
      <w:pPr>
        <w:pStyle w:val="a"/>
        <w:spacing w:before="240" w:after="120"/>
        <w:ind w:left="1862" w:hanging="1295"/>
        <w:jc w:val="left"/>
        <w:rPr>
          <w:rFonts w:ascii="Times New Roman" w:hAnsi="Times New Roman"/>
          <w:sz w:val="28"/>
          <w:szCs w:val="28"/>
        </w:rPr>
      </w:pPr>
      <w:r w:rsidRPr="006843EE">
        <w:rPr>
          <w:rFonts w:ascii="Times New Roman" w:hAnsi="Times New Roman"/>
          <w:sz w:val="28"/>
          <w:szCs w:val="28"/>
        </w:rPr>
        <w:t>Стаття 23. Повноваження органів місцевого самоврядування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До повноважень органів місцевого самоврядування у сфері управління побутовими та іншими відходами належить:</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w:t>
        <w:tab/>
        <w:t>участь у реалізації державної політики у сфері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2)</w:t>
        <w:tab/>
        <w:t>участь у розробленні та реалізації регіональних планів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3)</w:t>
        <w:tab/>
        <w:t>розроблення, затвердження та реалізація місцевих планів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4)</w:t>
        <w:tab/>
        <w:t>організація управління муніципальними та іншими відходами, відходами будівництва та знесення;</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5)</w:t>
        <w:tab/>
        <w:t>створення комунальних пунктів приймання побутових та інших відходів;</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6)</w:t>
        <w:tab/>
        <w:t>ліквідація несанкціонованих сміттєзвалищ;</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7)</w:t>
        <w:tab/>
        <w:t>передача безхазяйних побутових та інших відходів  суб’єктам господарювання у сфері управління побутовими та іншими відходами для їх оброблення;</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8)</w:t>
        <w:tab/>
        <w:t>розроблення та затвердження схем санітарного очищення населених пунктів;</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9)</w:t>
        <w:tab/>
        <w:t>впровадження роздільного збирання побутових та інших відходів та забезпечення виконання цільових показників для повторного використання, рециклінгу та відновлення побутових та інших відходів;</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10)</w:t>
        <w:tab/>
        <w:t>забезпечення роздільного збирання небезпечних побутових та інших відходів домогосподарств, на які не поширюються системи розширеної відповідальності виробників, та подальша передача їх для оброблення;</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11)</w:t>
        <w:tab/>
        <w:t>сприяння створенню об’єктів управління побутовими та іншими відходами;</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12)</w:t>
        <w:tab/>
        <w:t>прийняття рішень про відведення земельних ділянок для організації об’єктів управління побутовими та іншими відходами у межах населених пунктів;</w:t>
      </w:r>
    </w:p>
    <w:p w:rsidR="006843EE" w:rsidRPr="006843EE" w:rsidP="006843EE">
      <w:pPr>
        <w:pStyle w:val="a"/>
        <w:tabs>
          <w:tab w:val="left" w:pos="993"/>
        </w:tabs>
        <w:rPr>
          <w:rFonts w:ascii="Times New Roman" w:hAnsi="Times New Roman"/>
          <w:sz w:val="28"/>
          <w:szCs w:val="28"/>
        </w:rPr>
      </w:pPr>
      <w:r w:rsidRPr="006843EE">
        <w:rPr>
          <w:rFonts w:ascii="Times New Roman" w:hAnsi="Times New Roman"/>
          <w:sz w:val="28"/>
          <w:szCs w:val="28"/>
        </w:rPr>
        <w:t>13)</w:t>
        <w:tab/>
        <w:t>надання інформації та проведення інформаційно-роз’яснювальної роботи для громадськості щодо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Органи місцевого самоврядування, що забезпечують реалізацію державної політики у сфері управління побутовими та іншими відходами, здійснюють інші повноваження відповідно до закону.</w:t>
      </w:r>
    </w:p>
    <w:p w:rsidR="006843EE" w:rsidRPr="006843EE" w:rsidP="006843EE">
      <w:pPr>
        <w:pStyle w:val="a"/>
        <w:spacing w:before="240" w:after="120"/>
        <w:ind w:firstLine="0"/>
        <w:jc w:val="center"/>
        <w:rPr>
          <w:rFonts w:ascii="Times New Roman" w:hAnsi="Times New Roman"/>
          <w:sz w:val="28"/>
          <w:szCs w:val="28"/>
        </w:rPr>
      </w:pPr>
      <w:r w:rsidRPr="006843EE">
        <w:rPr>
          <w:rFonts w:ascii="Times New Roman" w:hAnsi="Times New Roman"/>
          <w:sz w:val="28"/>
          <w:szCs w:val="28"/>
        </w:rPr>
        <w:t>Розділ IV</w:t>
        <w:br/>
        <w:t>ДОЗВІЛЬНА І ЛІЦЕНЗІЙНА СИСТЕМА ТА ІНФОРМАЦІЙНЕ ЗАБЕЗПЕЧЕННЯ СФЕРИ УПРАВЛІННЯ ПОБУТОВИМИ ТА ІНШИМИ ВІДХОДАМИ</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24. Дозвіл на здійснення операцій з управління побутовими та іншими відходами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w:t>
        <w:tab/>
        <w:t>Суб’єкти господарювання для здійснення операцій збирання, перевезення та оброблення побутовими та іншими відходів зобов’язані отримати дозвіл на здійснення операцій з управління побутовими та іншими відходами до початку своєї діяльності.</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w:t>
        <w:tab/>
        <w:t xml:space="preserve"> Без отримання дозволу на здійснення операцій з управління побутовими та іншими відходами провадиться діяльність з тимчасового зберігання побутових та інших відходів та їх приймання у разі, коли протягом одного року прийняті чи утворені побутові та інші відходи передаються суб’єкту господарювання у сфері управління побутовими та іншими відходами. </w:t>
      </w:r>
    </w:p>
    <w:p w:rsidR="006843EE" w:rsidRPr="006843EE" w:rsidP="006843EE">
      <w:pPr>
        <w:pStyle w:val="a"/>
        <w:spacing w:before="240" w:after="120"/>
        <w:ind w:left="1876" w:hanging="1309"/>
        <w:jc w:val="left"/>
        <w:rPr>
          <w:rFonts w:ascii="Times New Roman" w:hAnsi="Times New Roman"/>
          <w:sz w:val="28"/>
          <w:szCs w:val="28"/>
        </w:rPr>
      </w:pPr>
      <w:r w:rsidRPr="006843EE">
        <w:rPr>
          <w:rFonts w:ascii="Times New Roman" w:hAnsi="Times New Roman"/>
          <w:sz w:val="28"/>
          <w:szCs w:val="28"/>
        </w:rPr>
        <w:t>Стаття 25. Отримання дозволу на здійснення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Видача (відмова у видачі, переоформлення, анулювання) дозволу на здійснення операцій з управління побутовими та іншими відходами здійснюється відповідно до Закону України “Про дозвільну систему у сфері господарської діяльності”.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Порядок видачі (відмови у видачі, переоформлення, анулювання) дозволу на здійснення операцій з управління побутовими та іншими відходами затверджується Кабінетом Міністрів України.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Для отримання дозволу на здійснення операцій з управління побутовими та іншими відходами суб’єкт господарювання подає до центрального органу виконавчої влади, що реалізує державну політику у сфері управління побутовими та іншими відходами, заяву про отримання дозволу.</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Подання суб’єктом господарювання заяви про отримання (переоформлення, анулювання) дозволу на здійснення операцій з управління побутовими та іншими відходами здійснюється в паперовій та/або електронній формі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 інформаційну систему управління побутовими та іншими відходами, а видача (відмова у видачі, переоформлення, анулювання) цього дозволу здійснюється виключно в електронній формі.</w:t>
      </w:r>
    </w:p>
    <w:p w:rsidR="006843EE" w:rsidRPr="006843EE" w:rsidP="006843EE">
      <w:pPr>
        <w:pStyle w:val="a"/>
        <w:rPr>
          <w:rFonts w:ascii="Times New Roman" w:hAnsi="Times New Roman"/>
          <w:sz w:val="28"/>
          <w:szCs w:val="28"/>
        </w:rPr>
      </w:pPr>
      <w:r w:rsidRPr="006843EE">
        <w:rPr>
          <w:rFonts w:ascii="Times New Roman" w:hAnsi="Times New Roman"/>
          <w:sz w:val="28"/>
          <w:szCs w:val="28"/>
        </w:rPr>
        <w:t>До заяви про отримання дозволу на здійснення операцій з управління побутовими та іншими відходами додаються: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для операцій оброблення побутовими та іншими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відомості про склад і властивості побутових та інших відходів, з якими передбачено здійснення операції оброблення, їх обсяги;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відомості про наявність матеріально-технічної бази для здійснення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довідка про питомі та граничні показники утворення побутовими та іншими відходів у технологічних процесах;</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перелік та описи технологічних процесів, які застосовуються для здійснення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копія наказу про призначення відповідальних осіб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для здійснення захоронення побутових та інших відходів на полігоні: </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опис гідрологічних і гідротехнічних характеристик місця розташування; </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 xml:space="preserve">проект рекультивації, заходи і технології, які будуть застосовуватися для закриття та догляду за полігоном після його закриття; </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відомості про фінансову гарантію або її еквівалент відповідно до закону;</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при здійсненні термічного оброблення побутових та інших відходів: план моніторингу та контролю об’єктів оброблення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для операції збирання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відомості про території, об’єкти, на яких здійснюватиметься збирання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відомості про склад і властивості побутових та інших відходів, для яких передбачено здійснення операції збирання, їх обсяги;</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відомості про наявність матеріально-технічної бази для здійснення операції збирання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перелік та описи технологічних процесів, які застосовуються для здійснення операції збирання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копія наказу про призначення відповідальних осіб у сфері управління побутовими та іншими відходами;</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для операції перевезення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відомості про склад і властивості побутових та інших відходів, для яких передбачено здійснення операції перевезення;</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відомості про наявність матеріально-технічної бази для здійснення операції перевезення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перелік та описи технологічних процесів, які застосовуються для здійснення операції перевезення побутових та інших відходів;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копія наказу про призначення відповідальних осіб у сфері управління побутовими та іншими відходами.</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Форми документів, що додаються до заяви про видачу дозволу на здійснення операцій з управління побутовими та іншими відходами, встановлюються Порядком видачі (відмови у видачі, переоформлення, анулювання) дозволу на здійснення операцій з управління побутовими та іншими відходами.</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Видача або надання відмови у видачі дозволу на здійснення операцій з управління побутовими та іншими відходами здійснюється безоплатно протягом 30 календарних днів з дня одержання центральним органом виконавчої влади, що реалізує державну політики у сфері управління побутовими та іншими відходами, заяви та документів, необхідних для його видачі.</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Строк дії дозволу на здійснення операцій з управління побутовими та іншими відходами становить п’ять років.</w:t>
      </w:r>
    </w:p>
    <w:p w:rsidR="006843EE" w:rsidRPr="006843EE" w:rsidP="006843EE">
      <w:pPr>
        <w:pStyle w:val="a"/>
        <w:spacing w:before="100"/>
        <w:rPr>
          <w:rFonts w:ascii="Times New Roman" w:hAnsi="Times New Roman"/>
          <w:sz w:val="28"/>
          <w:szCs w:val="28"/>
        </w:rPr>
      </w:pPr>
      <w:r w:rsidRPr="006843EE">
        <w:rPr>
          <w:rFonts w:ascii="Times New Roman" w:hAnsi="Times New Roman"/>
          <w:sz w:val="28"/>
          <w:szCs w:val="28"/>
        </w:rPr>
        <w:t>3. Суб’єктам господарювання одночасно з видачею дозволу на здійснення операцій з управління побутовими та іншими відходами присвоюється реєстраційний номер. Дан</w:t>
      </w:r>
      <w:r w:rsidRPr="006843EE">
        <w:rPr>
          <w:rFonts w:ascii="Times New Roman" w:hAnsi="Times New Roman"/>
          <w:sz w:val="28"/>
          <w:szCs w:val="28"/>
        </w:rPr>
        <w:t>і, які є відкритою інформацією, вносяться до Реєстру суб’єктів господарювання у сфері управління побутовими та іншими відходами, який є складовою інформаційної системи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Підставами для переоформлення дозволу на здійснення операцій з управління побутовими та іншими відходами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зміна технологічних процесів або потужності об’єкта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зміна обсягів і найменування побутовими та іншими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Переоформлення дозволу на здійснення операцій з управління побутовими та іншими відходами здійснюється безоплатно за заявою, до якої додаються: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відомості про склад і властивості побутових та інших відходів, з якими передбачено здійснення операцій з управління побутовими та іншими відходами, їх обсяги;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відомості про наявність матеріально-технічної бази для здійснення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перелік та описи технологічних процесів, які застосовуються для здійснення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Строк видачі переоформленого дозволу на здійснення операцій з управління побутовими та іншими відходами становить п’ять робочих днів з дня одержання центральним органом виконавчої влади, що забезпечує реалізацію державної політики у сфері управління побутовими та іншими відходами, заяви про його переоформлення.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Підставами для прийняття рішення про відмову у переоформленні дозволу на здійснення операцій з управління побутовими та іншими відходами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подання суб’єктом господарювання неповного пакета документів, необхідних для переоформлення дозволу на здійснення операцій з управління побутовими та іншими відходами, згідно із встановленим цим Законом переліком;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виявлення в документах, поданих суб’єктом господарювання, недостовірних відомостей;</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відсутність висновку з оцінки впливу на довкілля щодо об’єкта управління відходами відповідно до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відсутність або невідповідність матеріально-технічної бази заявленим видам та обсягам збирання, перевезення та оброблення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вчинення протягом трьох останніх років адміністративних порушень у сфері управління побутовими та іншими відходами, за які були накладені санкції два чи більше разів;</w:t>
      </w:r>
    </w:p>
    <w:p w:rsidR="006843EE" w:rsidRPr="006843EE" w:rsidP="006843EE">
      <w:pPr>
        <w:pStyle w:val="a"/>
        <w:rPr>
          <w:rFonts w:ascii="Times New Roman" w:hAnsi="Times New Roman"/>
          <w:sz w:val="28"/>
          <w:szCs w:val="28"/>
          <w:lang w:val="ru-RU"/>
        </w:rPr>
      </w:pPr>
      <w:r w:rsidRPr="006843EE">
        <w:rPr>
          <w:rFonts w:ascii="Times New Roman" w:hAnsi="Times New Roman"/>
          <w:sz w:val="28"/>
          <w:szCs w:val="28"/>
        </w:rPr>
        <w:t>невідповідність об’єкта та операцій, що плануються проводитися, вимогам цього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Підставами для прийняття рішення про відмову у видачі дозволу на здійснення операцій з управління побутовими та іншими відходами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подання суб’єктом господарювання неповного пакета документів, необхідних для одержання дозволу на здійснення операцій з управління побутовими та іншими відходами, згідно із встановленим цим Законом переліком;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виявлення в документах, поданих суб’єктом господарювання, недостовірних відомостей;</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відсутність висновку з оцінки впливу на </w:t>
      </w:r>
      <w:r w:rsidRPr="006843EE">
        <w:rPr>
          <w:rFonts w:ascii="Times New Roman" w:hAnsi="Times New Roman"/>
          <w:sz w:val="28"/>
          <w:szCs w:val="28"/>
          <w:lang w:val="ru-RU"/>
        </w:rPr>
        <w:t xml:space="preserve">довкілля </w:t>
      </w:r>
      <w:r w:rsidRPr="006843EE">
        <w:rPr>
          <w:rFonts w:ascii="Times New Roman" w:hAnsi="Times New Roman"/>
          <w:sz w:val="28"/>
          <w:szCs w:val="28"/>
        </w:rPr>
        <w:t>щодо об’єкта управління побутовими та іншими відходами відповідно до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відсутність або невідповідність матеріально-технічної бази заявленим видам та обсягам збирання, перевезення та оброблення побутовими та іншими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вчинення протягом останніх трьох років адміністративних порушень у сфері управління побутовими та іншими відходами, за які були накладені санкції два чи більше разів;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невідповідність об’єкта та операцій, що плануються проводитися, вимогам цього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6. Підставами для прийняття рішення про анулювання дозволу на здійснення операцій з управління відходами, крім випадків, передбачених Законом України “Про дозвільну систему у сфері господарської діяльності”,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встановлення факту надання в заяві про видачу дозволу на здійснення операцій з управління побутовими та іншими відходами та документах, що додаються до неї, недостовірної інформації;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недотримання показників і умов дозволу;</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провадження суб’єктом господарювання видів господарської діяльності, на які отримано дозвіл, із порушенням вимог законодавства, щодо яких надавався припис про їх усунення;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неподання протягом двох і більше кварталів звітів про виконання показників та умов дозволу.</w:t>
      </w:r>
    </w:p>
    <w:p w:rsidR="006843EE" w:rsidRPr="006843EE" w:rsidP="006843EE">
      <w:pPr>
        <w:pStyle w:val="a"/>
        <w:rPr>
          <w:rFonts w:ascii="Times New Roman" w:hAnsi="Times New Roman"/>
          <w:sz w:val="28"/>
          <w:szCs w:val="28"/>
        </w:rPr>
      </w:pPr>
      <w:r w:rsidRPr="006843EE">
        <w:rPr>
          <w:rFonts w:ascii="Times New Roman" w:hAnsi="Times New Roman"/>
          <w:sz w:val="28"/>
          <w:szCs w:val="28"/>
        </w:rPr>
        <w:t>7. Суб’єкти господарювання, які отримали дозвіл на здійснення операцій з управління побутовими та іншими відходами, зобов’язані:</w:t>
      </w:r>
    </w:p>
    <w:p w:rsidR="006843EE" w:rsidRPr="006843EE" w:rsidP="006843EE">
      <w:pPr>
        <w:pStyle w:val="a"/>
        <w:rPr>
          <w:rFonts w:ascii="Times New Roman" w:hAnsi="Times New Roman"/>
          <w:sz w:val="28"/>
          <w:szCs w:val="28"/>
        </w:rPr>
      </w:pPr>
      <w:r w:rsidRPr="006843EE">
        <w:rPr>
          <w:rFonts w:ascii="Times New Roman" w:hAnsi="Times New Roman"/>
          <w:sz w:val="28"/>
          <w:szCs w:val="28"/>
        </w:rPr>
        <w:t>виконувати умови дозволу;</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протягом доби повідомляти дозвільний орган про порушення технологічної дисципліни, виникнення аварії, надзвичайної ситуації, що може призвести до забруднення навколишнього природного середовища;</w:t>
      </w:r>
    </w:p>
    <w:p w:rsidR="006843EE" w:rsidRPr="006843EE" w:rsidP="006843EE">
      <w:pPr>
        <w:pStyle w:val="a"/>
        <w:rPr>
          <w:rFonts w:ascii="Times New Roman" w:hAnsi="Times New Roman"/>
          <w:sz w:val="28"/>
          <w:szCs w:val="28"/>
        </w:rPr>
      </w:pPr>
      <w:r w:rsidRPr="006843EE">
        <w:rPr>
          <w:rFonts w:ascii="Times New Roman" w:hAnsi="Times New Roman"/>
          <w:sz w:val="28"/>
          <w:szCs w:val="28"/>
        </w:rPr>
        <w:t>щоквартально надавати інформацію дозвільному органу про виконання показників і умов дозволу. Порядок та форма подання такої інформації затверджуються центральним органом виконавчої влади, що реалізує державну політику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у разі настання підстав, визначених цим Законом, забезпечити переоформлення дозволу;</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здійснювати моніторинг і контроль виконання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за запитами посадових осіб і громадян України та їх об’єднань інформувати про діяльність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вживати необхідних заходів після закінчення експлуатації об’єкта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здійснювати заходи, спрямовані на обмеження чи запобігання негативному впливу діяльності об’єкта управління побутовими та іншими відходами на навколишнє природне середовище.</w:t>
      </w:r>
    </w:p>
    <w:p w:rsidR="006843EE" w:rsidRPr="006843EE" w:rsidP="006843EE">
      <w:pPr>
        <w:pStyle w:val="a"/>
        <w:rPr>
          <w:rFonts w:ascii="Times New Roman" w:hAnsi="Times New Roman"/>
          <w:sz w:val="28"/>
          <w:szCs w:val="28"/>
        </w:rPr>
      </w:pPr>
      <w:r w:rsidRPr="006843EE">
        <w:rPr>
          <w:rFonts w:ascii="Times New Roman" w:hAnsi="Times New Roman"/>
          <w:sz w:val="28"/>
          <w:szCs w:val="28"/>
        </w:rPr>
        <w:t>Дозвільний орган отримує необхідні документи або інформацію без участі суб’єкта звернення на підставі поданих у заяві відомостей, у тому числі шляхом доступу до інформаційних систем або баз даних інших суб’єктів надання адміністративних послуг, підприємств, установ або організацій, що належать до сфери їх управління, або через систему електронної взаємодії державних електронних інформаційних ресурсів.</w:t>
      </w:r>
    </w:p>
    <w:p w:rsidR="006843EE" w:rsidRPr="006843EE" w:rsidP="006843EE">
      <w:pPr>
        <w:pStyle w:val="a"/>
        <w:spacing w:before="240" w:after="120"/>
        <w:ind w:left="1876" w:hanging="1309"/>
        <w:jc w:val="left"/>
        <w:rPr>
          <w:rFonts w:ascii="Times New Roman" w:hAnsi="Times New Roman"/>
          <w:sz w:val="28"/>
          <w:szCs w:val="28"/>
        </w:rPr>
      </w:pPr>
      <w:r w:rsidRPr="006843EE">
        <w:rPr>
          <w:rFonts w:ascii="Times New Roman" w:hAnsi="Times New Roman"/>
          <w:sz w:val="28"/>
          <w:szCs w:val="28"/>
        </w:rPr>
        <w:t>Стаття 26. Ліцензування господарської діяльності з управління небезпечними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Господарська діяльність з управління небезпечними побутовими та іншими відходами здійснюється суб’єктами господарювання на підставі ліцензії, що видається в порядку, встановленому Законом України “Про ліцензування видів господарської діяльності” з урахуванням особливостей, визначених цим Законом, та відповідно до ліцензійних умов провадження господарської діяльності з небезпечними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До господарської діяльності з управління небезпечними побутовими та іншими відходами належить комплекс операцій із збирання та оброблення</w:t>
      </w:r>
      <w:r w:rsidR="004C3307">
        <w:rPr>
          <w:rFonts w:ascii="Times New Roman" w:hAnsi="Times New Roman"/>
          <w:sz w:val="28"/>
          <w:szCs w:val="28"/>
        </w:rPr>
        <w:t xml:space="preserve"> небезпечних побутових та інших</w:t>
      </w:r>
      <w:r w:rsidRPr="006843EE">
        <w:rPr>
          <w:rFonts w:ascii="Times New Roman" w:hAnsi="Times New Roman"/>
          <w:sz w:val="28"/>
          <w:szCs w:val="28"/>
        </w:rPr>
        <w:t xml:space="preserve">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Збирання та оброблення небезпечних побутових та інших відходів без наявності ліцензії на здійснення комплексу операцій з управління небезпечними побутовими та іншими відходами заборонено.</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Не потребує отримання ліцензії на здійснення комплексу операцій управління небезпечними побутовими та іншими відходами діяльність з приймання та тимчасового зберігання побутових та інших відходів у разі, коли протягом одного року прийняті чи утворені побутові та інші відходи передаються суб’єкту господарювання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Відповідність матеріально-технічної бази встановленим вимогам підлягає обов’язковій перевірці до видачі ліцензії. Перевірка проводиться органом ліцензування за місцем провадження діяльності у порядку, визначеному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Підставою для проведення перевірки матеріально-технічної бази є заява суб’єкта господарювання у сфері управління небезпечними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Строк здійснення перевірки становить 10 робочих днів з дня отримання заяви. Тривалість проведення перевірки не повинна перевищувати одного робочого дня.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Здобувач ліцензії під час перевірки матеріально-технічної бази встановленим вимогам забезпечує умови для її проведення та надає на вимогу посадових осіб органу ліцензування документи, необхідні для проведення перевірки.</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За результатами перевірки складається акт перевірки матеріально-технічної бази, необхідної для провадження господарської діяльності з управління небезпечними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Здобувач ліцензії після отримання підтвердження матеріально-технічної бази встановленим вимогам за результатами перевірки подає органу ліцензування заяву про отримання ліцензії.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6. Наявна матеріально-технічна база повинна відповідати технологічним регламентам та забезпечувати: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технологічні параметри процесу і окремих його стадій шляхом автоматизованого контролю технологічного процесу за допомогою систем сигналізації та блокування, що спрацьовують у разі перевищення граничних параметрів технологічного процесу і запобігають виникненню аварій;</w:t>
      </w:r>
    </w:p>
    <w:p w:rsidR="006843EE" w:rsidRPr="006843EE" w:rsidP="006843EE">
      <w:pPr>
        <w:pStyle w:val="a"/>
        <w:rPr>
          <w:rFonts w:ascii="Times New Roman" w:hAnsi="Times New Roman"/>
          <w:sz w:val="28"/>
          <w:szCs w:val="28"/>
        </w:rPr>
      </w:pPr>
      <w:r w:rsidRPr="006843EE">
        <w:rPr>
          <w:rFonts w:ascii="Times New Roman" w:hAnsi="Times New Roman"/>
          <w:sz w:val="28"/>
          <w:szCs w:val="28"/>
        </w:rPr>
        <w:t>контроль за вмістом у небезпечних відходах домішок, що спричиняють порушення технологічного процесу;</w:t>
      </w:r>
    </w:p>
    <w:p w:rsidR="006843EE" w:rsidRPr="006843EE" w:rsidP="006843EE">
      <w:pPr>
        <w:pStyle w:val="a"/>
        <w:rPr>
          <w:rFonts w:ascii="Times New Roman" w:hAnsi="Times New Roman"/>
          <w:sz w:val="28"/>
          <w:szCs w:val="28"/>
        </w:rPr>
      </w:pPr>
      <w:r w:rsidRPr="006843EE">
        <w:rPr>
          <w:rFonts w:ascii="Times New Roman" w:hAnsi="Times New Roman"/>
          <w:sz w:val="28"/>
          <w:szCs w:val="28"/>
        </w:rPr>
        <w:t>специфічні особливості виробництва;</w:t>
      </w:r>
    </w:p>
    <w:p w:rsidR="006843EE" w:rsidRPr="006843EE" w:rsidP="006843EE">
      <w:pPr>
        <w:pStyle w:val="a"/>
        <w:rPr>
          <w:rFonts w:ascii="Times New Roman" w:hAnsi="Times New Roman"/>
          <w:sz w:val="28"/>
          <w:szCs w:val="28"/>
        </w:rPr>
      </w:pPr>
      <w:r w:rsidRPr="006843EE">
        <w:rPr>
          <w:rFonts w:ascii="Times New Roman" w:hAnsi="Times New Roman"/>
          <w:sz w:val="28"/>
          <w:szCs w:val="28"/>
        </w:rPr>
        <w:t>очищення газових викидів, збирання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контроль за станом: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технологічного устаткування;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контрольно-вимірювальних приладів;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ізоляції устаткування і трубопроводів;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вентиляції;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протипожежного устаткування;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заземлення;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відеофіксацію, включаючи пряму трансляцію, здійснення операцій відновлення та видалення небезпечних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7. Матеріально-технічна база здобувача ліцензії повинна відповідати таким мінімальним технологічним вимогам для операцій:</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збирання: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а) промислові майданчики для тимчасового зберігання побутових та інших відходів повинні бути покриті неруйнівним і непроникним для небезпечних побутових та інших відходів матеріалом з автономним зливовідводом. При цьому потрапляння поверхневого стоку з майданчиків у загальний зливовідвід не допускається. Необхідно передбачити ефективний захист побутових та інших відходів від дії атмосферних опадів та вітру;</w:t>
      </w:r>
    </w:p>
    <w:p w:rsidR="006843EE" w:rsidRPr="006843EE" w:rsidP="006843EE">
      <w:pPr>
        <w:pStyle w:val="a"/>
        <w:rPr>
          <w:rFonts w:ascii="Times New Roman" w:hAnsi="Times New Roman"/>
          <w:sz w:val="28"/>
          <w:szCs w:val="28"/>
        </w:rPr>
      </w:pPr>
      <w:bookmarkStart w:id="0" w:name="n66"/>
      <w:bookmarkEnd w:id="0"/>
      <w:r w:rsidRPr="006843EE">
        <w:rPr>
          <w:rFonts w:ascii="Times New Roman" w:hAnsi="Times New Roman"/>
          <w:sz w:val="28"/>
          <w:szCs w:val="28"/>
        </w:rPr>
        <w:t>б) у місцях зберігання побутових та інших відходів повинні бути передбачені стаціонарні або пересувні вантажно-розвантажувальні механізми;</w:t>
      </w:r>
    </w:p>
    <w:p w:rsidR="006843EE" w:rsidRPr="006843EE" w:rsidP="006843EE">
      <w:pPr>
        <w:pStyle w:val="a"/>
        <w:rPr>
          <w:rFonts w:ascii="Times New Roman" w:hAnsi="Times New Roman"/>
          <w:sz w:val="28"/>
          <w:szCs w:val="28"/>
        </w:rPr>
      </w:pPr>
      <w:bookmarkStart w:id="1" w:name="n67"/>
      <w:bookmarkEnd w:id="1"/>
      <w:r w:rsidRPr="006843EE">
        <w:rPr>
          <w:rFonts w:ascii="Times New Roman" w:hAnsi="Times New Roman"/>
          <w:sz w:val="28"/>
          <w:szCs w:val="28"/>
        </w:rPr>
        <w:t>в) збирання побутових та інших відходів забезпечується шляхом їх вилучення з місця чи об’єкта утворення;</w:t>
      </w:r>
    </w:p>
    <w:p w:rsidR="006843EE" w:rsidRPr="006843EE" w:rsidP="006843EE">
      <w:pPr>
        <w:pStyle w:val="a"/>
        <w:rPr>
          <w:rFonts w:ascii="Times New Roman" w:hAnsi="Times New Roman"/>
          <w:sz w:val="28"/>
          <w:szCs w:val="28"/>
        </w:rPr>
      </w:pPr>
      <w:bookmarkStart w:id="2" w:name="n68"/>
      <w:bookmarkEnd w:id="2"/>
      <w:r w:rsidRPr="006843EE">
        <w:rPr>
          <w:rFonts w:ascii="Times New Roman" w:hAnsi="Times New Roman"/>
          <w:sz w:val="28"/>
          <w:szCs w:val="28"/>
        </w:rPr>
        <w:t>г) збирання та сортування побутових та інших відходів здійснюється за видами побутових та інших відходів. Змішування побутових та інших відходів, якщо це не передбачено технологічними регламентами, не допускається;</w:t>
      </w:r>
    </w:p>
    <w:p w:rsidR="006843EE" w:rsidRPr="006843EE" w:rsidP="006843EE">
      <w:pPr>
        <w:pStyle w:val="a"/>
        <w:rPr>
          <w:rFonts w:ascii="Times New Roman" w:hAnsi="Times New Roman"/>
          <w:sz w:val="28"/>
          <w:szCs w:val="28"/>
        </w:rPr>
      </w:pPr>
      <w:bookmarkStart w:id="3" w:name="n69"/>
      <w:bookmarkStart w:id="4" w:name="n72"/>
      <w:bookmarkEnd w:id="3"/>
      <w:bookmarkEnd w:id="4"/>
      <w:r w:rsidRPr="006843EE">
        <w:rPr>
          <w:rFonts w:ascii="Times New Roman" w:hAnsi="Times New Roman"/>
          <w:sz w:val="28"/>
          <w:szCs w:val="28"/>
        </w:rPr>
        <w:t>ґ) для збирання і зберігання побутових та інших відходів на підприємстві повинні бути відведені та обладнані спеціальні майданчики, встановлена промаркована тара, відсіки, бункери тощо з чітким позначенням виду побутових та інших відходів та їх класу небезпеки. Конструкція та розміри тари повинні забезпечувати легку заповнюваність і відвантаження побутових та інших відходів, унеможливлювати їх змішування, а також забруднення та псування побутових та інших відходів;</w:t>
      </w:r>
    </w:p>
    <w:p w:rsidR="006843EE" w:rsidRPr="006843EE" w:rsidP="006843EE">
      <w:pPr>
        <w:pStyle w:val="a"/>
        <w:rPr>
          <w:rFonts w:ascii="Times New Roman" w:hAnsi="Times New Roman"/>
          <w:sz w:val="28"/>
          <w:szCs w:val="28"/>
        </w:rPr>
      </w:pPr>
      <w:bookmarkStart w:id="5" w:name="n73"/>
      <w:bookmarkStart w:id="6" w:name="n74"/>
      <w:bookmarkEnd w:id="5"/>
      <w:bookmarkEnd w:id="6"/>
      <w:r w:rsidRPr="006843EE">
        <w:rPr>
          <w:rFonts w:ascii="Times New Roman" w:hAnsi="Times New Roman"/>
          <w:sz w:val="28"/>
          <w:szCs w:val="28"/>
        </w:rPr>
        <w:t>2) оброблення: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а) оброблення побутових та інших відходів проводять фізичним, хімічним чи біологічним способом. Для оброблення побутових та інших відходів застосовують широкий спектр механічних, гідромеханічних, тепломасообмінних, фізико-хімічних, біологічних, інших процесів, технологій і відповідного обладнання;</w:t>
      </w:r>
    </w:p>
    <w:p w:rsidR="006843EE" w:rsidRPr="006843EE" w:rsidP="006843EE">
      <w:pPr>
        <w:pStyle w:val="a"/>
        <w:rPr>
          <w:rFonts w:ascii="Times New Roman" w:hAnsi="Times New Roman"/>
          <w:sz w:val="28"/>
          <w:szCs w:val="28"/>
        </w:rPr>
      </w:pPr>
      <w:bookmarkStart w:id="7" w:name="n75"/>
      <w:bookmarkStart w:id="8" w:name="n76"/>
      <w:bookmarkEnd w:id="7"/>
      <w:bookmarkEnd w:id="8"/>
      <w:r w:rsidRPr="006843EE">
        <w:rPr>
          <w:rFonts w:ascii="Times New Roman" w:hAnsi="Times New Roman"/>
          <w:sz w:val="28"/>
          <w:szCs w:val="28"/>
        </w:rPr>
        <w:t>б) відновлення повинно бути спрямоване на повну або часткову заміну традиційних сировини, матеріалів і палива побутовими та іншими відходами, вилучення з них цінних складових (компонентів) тощо;</w:t>
      </w:r>
    </w:p>
    <w:p w:rsidR="006843EE" w:rsidRPr="006843EE" w:rsidP="006843EE">
      <w:pPr>
        <w:pStyle w:val="a"/>
        <w:rPr>
          <w:rFonts w:ascii="Times New Roman" w:hAnsi="Times New Roman"/>
          <w:sz w:val="28"/>
          <w:szCs w:val="28"/>
        </w:rPr>
      </w:pPr>
      <w:bookmarkStart w:id="9" w:name="n77"/>
      <w:bookmarkEnd w:id="9"/>
      <w:r w:rsidRPr="006843EE">
        <w:rPr>
          <w:rFonts w:ascii="Times New Roman" w:hAnsi="Times New Roman"/>
          <w:sz w:val="28"/>
          <w:szCs w:val="28"/>
        </w:rPr>
        <w:t>в) обсяг небезпечних побутових та інших відходів, які накопичуються в місцях їх відновлення, не повинен перевищувати двотижневої потужності виробничого устаткування з переробки побутових та інших відходів;</w:t>
      </w:r>
    </w:p>
    <w:p w:rsidR="006843EE" w:rsidRPr="006843EE" w:rsidP="006843EE">
      <w:pPr>
        <w:pStyle w:val="a"/>
        <w:rPr>
          <w:rFonts w:ascii="Times New Roman" w:hAnsi="Times New Roman"/>
          <w:sz w:val="28"/>
          <w:szCs w:val="28"/>
        </w:rPr>
      </w:pPr>
      <w:bookmarkStart w:id="10" w:name="n78"/>
      <w:bookmarkStart w:id="11" w:name="n79"/>
      <w:bookmarkEnd w:id="10"/>
      <w:bookmarkEnd w:id="11"/>
      <w:r w:rsidRPr="006843EE">
        <w:rPr>
          <w:rFonts w:ascii="Times New Roman" w:hAnsi="Times New Roman"/>
          <w:sz w:val="28"/>
          <w:szCs w:val="28"/>
        </w:rPr>
        <w:t>г) рідкі негорючі побутові та інші відходи перед знешкодженням необхідно зневоднювати, а токсичні водорозчинні сполуки переводити у нерозчинний стан;</w:t>
      </w:r>
    </w:p>
    <w:p w:rsidR="006843EE" w:rsidRPr="006843EE" w:rsidP="006843EE">
      <w:pPr>
        <w:pStyle w:val="a"/>
        <w:rPr>
          <w:rFonts w:ascii="Times New Roman" w:hAnsi="Times New Roman"/>
          <w:sz w:val="28"/>
          <w:szCs w:val="28"/>
        </w:rPr>
      </w:pPr>
      <w:bookmarkStart w:id="12" w:name="n80"/>
      <w:bookmarkEnd w:id="12"/>
      <w:r w:rsidRPr="006843EE">
        <w:rPr>
          <w:rFonts w:ascii="Times New Roman" w:hAnsi="Times New Roman"/>
          <w:sz w:val="28"/>
          <w:szCs w:val="28"/>
        </w:rPr>
        <w:t>ґ) перед термічним обробленням великих фракцій побутових та інших відходів повинно бути передбачене подрібнення, що має сприяти більш повному обробленню;</w:t>
      </w:r>
    </w:p>
    <w:p w:rsidR="006843EE" w:rsidRPr="006843EE" w:rsidP="006843EE">
      <w:pPr>
        <w:pStyle w:val="a"/>
        <w:rPr>
          <w:rFonts w:ascii="Times New Roman" w:hAnsi="Times New Roman"/>
          <w:sz w:val="28"/>
          <w:szCs w:val="28"/>
        </w:rPr>
      </w:pPr>
      <w:bookmarkStart w:id="13" w:name="n81"/>
      <w:bookmarkStart w:id="14" w:name="n82"/>
      <w:bookmarkEnd w:id="13"/>
      <w:bookmarkEnd w:id="14"/>
      <w:r w:rsidRPr="006843EE">
        <w:rPr>
          <w:rFonts w:ascii="Times New Roman" w:hAnsi="Times New Roman"/>
          <w:sz w:val="28"/>
          <w:szCs w:val="28"/>
        </w:rPr>
        <w:t>3) видалення: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для здійснення видалення небезпечних побутових та інших відходів використовують спеціально відведене і відповідно обладнане місце чи об’єкт (майданчики, складські приміщення, споруди тощо) і спеціальну тару для зберігання небезпечних побутових та інших відходів, технічне обладнання відповідно до технологічних регламентів під час здійснення певних операцій з видалення побутових та інших відходів. Для видалення небезпечних побутових та інших відходів можуть використовуватися технологічні установки з термічного оброблення, які відповідають мінімальним вимогам, встановленим для відновлення небезпечних побутових та інших відходів.</w:t>
      </w:r>
    </w:p>
    <w:p w:rsidR="006843EE" w:rsidRPr="006843EE" w:rsidP="006843EE">
      <w:pPr>
        <w:pStyle w:val="a"/>
        <w:rPr>
          <w:rFonts w:ascii="Times New Roman" w:hAnsi="Times New Roman"/>
          <w:sz w:val="28"/>
          <w:szCs w:val="28"/>
        </w:rPr>
      </w:pPr>
      <w:bookmarkStart w:id="15" w:name="n83"/>
      <w:bookmarkStart w:id="16" w:name="n84"/>
      <w:bookmarkStart w:id="17" w:name="n91"/>
      <w:bookmarkStart w:id="18" w:name="n105"/>
      <w:bookmarkEnd w:id="15"/>
      <w:bookmarkEnd w:id="16"/>
      <w:bookmarkEnd w:id="17"/>
      <w:bookmarkEnd w:id="18"/>
      <w:r w:rsidRPr="006843EE">
        <w:rPr>
          <w:rFonts w:ascii="Times New Roman" w:hAnsi="Times New Roman"/>
          <w:sz w:val="28"/>
          <w:szCs w:val="28"/>
        </w:rPr>
        <w:t>8. Конкретні технічні та технологічні вимоги до матеріально-технічної бази, її склад, параметри технологічного процесу для здійснення господарської діяльності з управління небезпечними побутовими та іншими відходами визначаються ліцензійними умовами.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9. Підстави для прийняття рішення про анулювання ліцензії встановлюються Законом України “Про ліцензування видів господарської діяльності”.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10. Контроль за дотриманням ліцензіатами ліцензійних вимог здійснює орган ліцензування — центральний орган виконавчої влади, що реалізує державну політику у сфері управління побутовими та іншими відходами.</w:t>
      </w:r>
    </w:p>
    <w:p w:rsidR="006843EE" w:rsidRPr="006843EE" w:rsidP="006843EE">
      <w:pPr>
        <w:pStyle w:val="a"/>
        <w:widowControl w:val="0"/>
        <w:spacing w:before="240" w:after="120"/>
        <w:ind w:left="1876" w:hanging="1309"/>
        <w:jc w:val="left"/>
        <w:rPr>
          <w:rFonts w:ascii="Times New Roman" w:hAnsi="Times New Roman"/>
          <w:sz w:val="28"/>
          <w:szCs w:val="28"/>
        </w:rPr>
      </w:pPr>
      <w:r w:rsidRPr="006843EE">
        <w:rPr>
          <w:rFonts w:ascii="Times New Roman" w:hAnsi="Times New Roman"/>
          <w:sz w:val="28"/>
          <w:szCs w:val="28"/>
        </w:rPr>
        <w:t>Стаття 27. Порядок регулювання транскордонного перевезення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Транскордонне перевезення небезпечних побутових та інших відходів здійснюється на підставі письмової згоди (повідомлення) на транскордонне перевезення небезпечних побутових та інших відходів.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 Письмова згода (повідомлення) на транскордонне перевезення небезпечних побутових та інших відходів надається до запланованої дати їх першого перевезення центральним органом виконавчої влади, що реалізує державну політику у сфері управління побутовими та іншими відходами, безоплатно протягом 60 днів.</w:t>
      </w:r>
    </w:p>
    <w:p w:rsidR="006843EE" w:rsidRPr="006843EE" w:rsidP="006843EE">
      <w:pPr>
        <w:pStyle w:val="a"/>
        <w:tabs>
          <w:tab w:val="left" w:pos="709"/>
          <w:tab w:val="left" w:pos="851"/>
        </w:tabs>
        <w:rPr>
          <w:rFonts w:ascii="Times New Roman" w:hAnsi="Times New Roman"/>
          <w:sz w:val="28"/>
          <w:szCs w:val="28"/>
        </w:rPr>
      </w:pPr>
      <w:r w:rsidRPr="006843EE">
        <w:rPr>
          <w:rFonts w:ascii="Times New Roman" w:hAnsi="Times New Roman"/>
          <w:sz w:val="28"/>
          <w:szCs w:val="28"/>
        </w:rPr>
        <w:t>3. Подання суб’єктом господарювання заяви про отримання (переоформлення, анулювання) письмової згоди (повідомлення) на транскордонне перевезення небезпечних побутових та інших відходів здійснюється в паперовій та електронній формі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 інформаційну систему управління побутовими та іншими відходами.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4. До заяви про отримання письмової згоди (повідомлення) на транскордонне перевезення небезпечних побутових та інших відходів додаються:</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для експорту небезпечних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а) необхідна кількість заповнених бланків повідомлення (примірники, призначені для компетентних органів держав імпорту і транзиту, заповнюються мовою, прийнятною для цих держав);</w:t>
      </w:r>
    </w:p>
    <w:p w:rsidR="006843EE" w:rsidRPr="006843EE" w:rsidP="006843EE">
      <w:pPr>
        <w:pStyle w:val="a"/>
        <w:rPr>
          <w:rFonts w:ascii="Times New Roman" w:hAnsi="Times New Roman"/>
          <w:sz w:val="28"/>
          <w:szCs w:val="28"/>
        </w:rPr>
      </w:pPr>
      <w:r w:rsidRPr="006843EE">
        <w:rPr>
          <w:rFonts w:ascii="Times New Roman" w:hAnsi="Times New Roman"/>
          <w:sz w:val="28"/>
          <w:szCs w:val="28"/>
          <w:lang w:val="ru-RU"/>
        </w:rPr>
        <w:t xml:space="preserve">б) </w:t>
      </w:r>
      <w:r w:rsidRPr="006843EE">
        <w:rPr>
          <w:rFonts w:ascii="Times New Roman" w:hAnsi="Times New Roman"/>
          <w:sz w:val="28"/>
          <w:szCs w:val="28"/>
        </w:rPr>
        <w:t>підтвердження наявності ліцензії на здійснення комплексу операцій з управління небезпечними побутовими та іншими відходами, запропонованими для експорту, і на їх транскордонне перевезення;</w:t>
      </w:r>
    </w:p>
    <w:p w:rsidR="006843EE" w:rsidRPr="006843EE" w:rsidP="006843EE">
      <w:pPr>
        <w:pStyle w:val="a"/>
        <w:rPr>
          <w:rFonts w:ascii="Times New Roman" w:hAnsi="Times New Roman"/>
          <w:sz w:val="28"/>
          <w:szCs w:val="28"/>
        </w:rPr>
      </w:pPr>
      <w:bookmarkStart w:id="19" w:name="o63"/>
      <w:bookmarkEnd w:id="19"/>
      <w:r w:rsidRPr="006843EE">
        <w:rPr>
          <w:rFonts w:ascii="Times New Roman" w:hAnsi="Times New Roman"/>
          <w:sz w:val="28"/>
          <w:szCs w:val="28"/>
          <w:lang w:val="ru-RU"/>
        </w:rPr>
        <w:t xml:space="preserve">в) </w:t>
      </w:r>
      <w:r w:rsidRPr="006843EE">
        <w:rPr>
          <w:rFonts w:ascii="Times New Roman" w:hAnsi="Times New Roman"/>
          <w:sz w:val="28"/>
          <w:szCs w:val="28"/>
        </w:rPr>
        <w:t>відомості про походження і склад побутових та інших відходів, протокол аналізу;</w:t>
      </w:r>
    </w:p>
    <w:p w:rsidR="006843EE" w:rsidRPr="006843EE" w:rsidP="006843EE">
      <w:pPr>
        <w:pStyle w:val="a"/>
        <w:rPr>
          <w:rFonts w:ascii="Times New Roman" w:hAnsi="Times New Roman"/>
          <w:sz w:val="28"/>
          <w:szCs w:val="28"/>
        </w:rPr>
      </w:pPr>
      <w:bookmarkStart w:id="20" w:name="o64"/>
      <w:bookmarkEnd w:id="20"/>
      <w:r w:rsidRPr="006843EE">
        <w:rPr>
          <w:rFonts w:ascii="Times New Roman" w:hAnsi="Times New Roman"/>
          <w:sz w:val="28"/>
          <w:szCs w:val="28"/>
        </w:rPr>
        <w:t>г) відомості про особу, що відповідає за управління побутовими та іншими відходами (опис способу управління, потужність і місцезнаходження об’єкта управління побутовими та іншими відходами</w:t>
      </w:r>
      <w:bookmarkStart w:id="21" w:name="o65"/>
      <w:bookmarkEnd w:id="21"/>
      <w:r w:rsidRPr="006843EE">
        <w:rPr>
          <w:rFonts w:ascii="Times New Roman" w:hAnsi="Times New Roman"/>
          <w:sz w:val="28"/>
          <w:szCs w:val="28"/>
        </w:rPr>
        <w:t>);</w:t>
      </w:r>
    </w:p>
    <w:p w:rsidR="006843EE" w:rsidRPr="006843EE" w:rsidP="006843EE">
      <w:pPr>
        <w:pStyle w:val="a"/>
        <w:rPr>
          <w:rFonts w:ascii="Times New Roman" w:hAnsi="Times New Roman"/>
          <w:sz w:val="28"/>
          <w:szCs w:val="28"/>
        </w:rPr>
      </w:pPr>
      <w:r w:rsidRPr="006843EE">
        <w:rPr>
          <w:rFonts w:ascii="Times New Roman" w:hAnsi="Times New Roman"/>
          <w:sz w:val="28"/>
          <w:szCs w:val="28"/>
        </w:rPr>
        <w:t>ґ) нотаріально засвідчена копія контракту між експортером та особою, що відповідає за управління побутовими та іншими відходами, в якому зазначено методи екологічно обґрунтованого управління побутовими та іншими відходами і який повинен містити такі відомості: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зобов’язання сторін щодо відповідальності за будь-які несприятливі наслідки в результаті подання неправильних відомостей, неправильного управління побутовими та іншими відходами, аварій або інших непередбачуваних подій, у тому числі за здійснення альтернативних заходів з управління побутовими та іншими відходами  в екологічно обґрунтований спосіб або реімпорту побутових та інших відходів у разі неможливості виконання умов контракту;</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зобов’язання особи, що відповідає за управління побутовими та іншими відходами, про підтвердження отримання побутових та інших відходів протягом трьох робочих днів (надсилання експортеру та компетентним органам заінтересованих держав копії відповідно заповненого документа про перевезення);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зобов’язання особи, що відповідає за управління побутовими та іншими відходами, про підтвердження закінчення операцій з управління побутовими та іншими відходами протягом </w:t>
        <w:br/>
        <w:t>180 днів після отримання відходів (надсилання експортеру та компетентним органам заінтересованих держав копії відповідно заповненого документа про перевезення);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д) опис шляху перевезення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е) відомості про страхування відповідальності експортера щодо відшкодування шкоди, якої може бути заподіяно здоров’ю людини, власності та навколишньому природному середовищу під час транскордонного перевезення небезпечних побутових та інших відходів;</w:t>
      </w:r>
    </w:p>
    <w:p w:rsidR="006843EE" w:rsidRPr="006843EE" w:rsidP="006843EE">
      <w:pPr>
        <w:pStyle w:val="a"/>
        <w:rPr>
          <w:rFonts w:ascii="Times New Roman" w:hAnsi="Times New Roman"/>
          <w:sz w:val="28"/>
          <w:szCs w:val="28"/>
        </w:rPr>
      </w:pPr>
      <w:bookmarkStart w:id="22" w:name="o95"/>
      <w:bookmarkEnd w:id="22"/>
      <w:r w:rsidRPr="006843EE">
        <w:rPr>
          <w:rFonts w:ascii="Times New Roman" w:hAnsi="Times New Roman"/>
          <w:sz w:val="28"/>
          <w:szCs w:val="28"/>
        </w:rPr>
        <w:t>2) для імпорту небезпечних побутових та інших відходів:</w:t>
      </w:r>
    </w:p>
    <w:p w:rsidR="006843EE" w:rsidRPr="006843EE" w:rsidP="006843EE">
      <w:pPr>
        <w:pStyle w:val="a"/>
        <w:rPr>
          <w:rFonts w:ascii="Times New Roman" w:hAnsi="Times New Roman"/>
          <w:sz w:val="28"/>
          <w:szCs w:val="28"/>
        </w:rPr>
      </w:pPr>
      <w:bookmarkStart w:id="23" w:name="o96"/>
      <w:bookmarkEnd w:id="23"/>
      <w:r w:rsidRPr="006843EE">
        <w:rPr>
          <w:rFonts w:ascii="Times New Roman" w:hAnsi="Times New Roman"/>
          <w:sz w:val="28"/>
          <w:szCs w:val="28"/>
        </w:rPr>
        <w:t>а) оригінал повідомлення держави експорту (якщо транскордонне перевезення побутових та інших відходів, що імпортуються, не підлягає такому контролю в державі експорту, зобов’язання повідомника бере на себе особа, що відповідає за управління побутовими та іншими відходами)</w:t>
      </w:r>
      <w:bookmarkStart w:id="24" w:name="o99"/>
      <w:bookmarkEnd w:id="24"/>
      <w:r w:rsidRPr="006843EE">
        <w:rPr>
          <w:rFonts w:ascii="Times New Roman" w:hAnsi="Times New Roman"/>
          <w:sz w:val="28"/>
          <w:szCs w:val="28"/>
        </w:rPr>
        <w:t>;</w:t>
      </w:r>
    </w:p>
    <w:p w:rsidR="006843EE" w:rsidRPr="006843EE" w:rsidP="006843EE">
      <w:pPr>
        <w:pStyle w:val="a"/>
        <w:rPr>
          <w:rFonts w:ascii="Times New Roman" w:hAnsi="Times New Roman"/>
          <w:sz w:val="28"/>
          <w:szCs w:val="28"/>
        </w:rPr>
      </w:pPr>
      <w:bookmarkStart w:id="25" w:name="o100"/>
      <w:bookmarkEnd w:id="25"/>
      <w:r w:rsidRPr="006843EE">
        <w:rPr>
          <w:rFonts w:ascii="Times New Roman" w:hAnsi="Times New Roman"/>
          <w:sz w:val="28"/>
          <w:szCs w:val="28"/>
        </w:rPr>
        <w:t>б) підтвердження наявності в імпортера та в особи, що відповідає за управління побутовими та іншими відходами, ліцензії на здійснення комплексу операцій з управління небезпечними побутовими та іншими відходами, запропонованими для імпорту, та на їх транскордонне перевезення;</w:t>
      </w:r>
    </w:p>
    <w:p w:rsidR="006843EE" w:rsidRPr="006843EE" w:rsidP="006843EE">
      <w:pPr>
        <w:pStyle w:val="a"/>
        <w:rPr>
          <w:rFonts w:ascii="Times New Roman" w:hAnsi="Times New Roman"/>
          <w:sz w:val="28"/>
          <w:szCs w:val="28"/>
        </w:rPr>
      </w:pPr>
      <w:bookmarkStart w:id="26" w:name="o101"/>
      <w:bookmarkEnd w:id="26"/>
      <w:r w:rsidRPr="006843EE">
        <w:rPr>
          <w:rFonts w:ascii="Times New Roman" w:hAnsi="Times New Roman"/>
          <w:sz w:val="28"/>
          <w:szCs w:val="28"/>
        </w:rPr>
        <w:t xml:space="preserve">в) нотаріально засвідчена копія контракту, </w:t>
      </w:r>
      <w:bookmarkStart w:id="27" w:name="o102"/>
      <w:bookmarkEnd w:id="27"/>
      <w:r w:rsidRPr="006843EE">
        <w:rPr>
          <w:rFonts w:ascii="Times New Roman" w:hAnsi="Times New Roman"/>
          <w:sz w:val="28"/>
          <w:szCs w:val="28"/>
        </w:rPr>
        <w:t>який має містити такі відомості: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зобов’язання сторін щодо відповідальності за будь-які несприятливі наслідки в результаті подання неправильних відомостей, неправильного управління побутовими та іншими відходами, аварій або інших непередбачуваних подій, у тому числі за здійснення альтернативних заходів з управління побутовими та іншими відходами в екологічно обґрунтований спосіб або реекспорту відходів у разі неможливості виконання умов контракту;</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зобов’язання особи, що відповідає за управління побутовими та іншими відходами, про підтвердження отримання відходів протягом трьох робочих днів (надсилання експортеру та компетентним органам заінтересованих держав копії відповідно заповненого документа про перевезення);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зобов’язання особи, що відповідає за управління побутовими та іншими відходами, про підтвердження закінчення операцій з управління відходами протягом 180 днів після отримання відходів (надсилання експортеру та компетентним органам заінтересованих держав копії відповідно заповненого документа про перевезення);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г) відомості про походження і склад побутових та інших відходів, протокол аналізу;</w:t>
      </w:r>
    </w:p>
    <w:p w:rsidR="006843EE" w:rsidRPr="006843EE" w:rsidP="006843EE">
      <w:pPr>
        <w:pStyle w:val="a"/>
        <w:rPr>
          <w:rFonts w:ascii="Times New Roman" w:hAnsi="Times New Roman"/>
          <w:sz w:val="28"/>
          <w:szCs w:val="28"/>
        </w:rPr>
      </w:pPr>
      <w:bookmarkStart w:id="28" w:name="o103"/>
      <w:bookmarkEnd w:id="28"/>
      <w:r w:rsidRPr="006843EE">
        <w:rPr>
          <w:rFonts w:ascii="Times New Roman" w:hAnsi="Times New Roman"/>
          <w:sz w:val="28"/>
          <w:szCs w:val="28"/>
        </w:rPr>
        <w:t>ґ) опис способу управління побутовими та іншими відходами;</w:t>
      </w:r>
    </w:p>
    <w:p w:rsidR="006843EE" w:rsidRPr="006843EE" w:rsidP="006843EE">
      <w:pPr>
        <w:pStyle w:val="a"/>
        <w:rPr>
          <w:rFonts w:ascii="Times New Roman" w:hAnsi="Times New Roman"/>
          <w:sz w:val="28"/>
          <w:szCs w:val="28"/>
        </w:rPr>
      </w:pPr>
      <w:bookmarkStart w:id="29" w:name="o104"/>
      <w:bookmarkEnd w:id="29"/>
      <w:r w:rsidRPr="006843EE">
        <w:rPr>
          <w:rFonts w:ascii="Times New Roman" w:hAnsi="Times New Roman"/>
          <w:sz w:val="28"/>
          <w:szCs w:val="28"/>
        </w:rPr>
        <w:t>д) потужність і місце знаходження об’єкта управління побутовими та іншими відходами;</w:t>
      </w:r>
    </w:p>
    <w:p w:rsidR="006843EE" w:rsidRPr="006843EE" w:rsidP="006843EE">
      <w:pPr>
        <w:pStyle w:val="a"/>
        <w:rPr>
          <w:rFonts w:ascii="Times New Roman" w:hAnsi="Times New Roman"/>
          <w:sz w:val="28"/>
          <w:szCs w:val="28"/>
        </w:rPr>
      </w:pPr>
      <w:bookmarkStart w:id="30" w:name="o105"/>
      <w:bookmarkStart w:id="31" w:name="o106"/>
      <w:bookmarkEnd w:id="30"/>
      <w:bookmarkEnd w:id="31"/>
      <w:r w:rsidRPr="006843EE">
        <w:rPr>
          <w:rFonts w:ascii="Times New Roman" w:hAnsi="Times New Roman"/>
          <w:sz w:val="28"/>
          <w:szCs w:val="28"/>
        </w:rPr>
        <w:t>е) висновки державної санітарно-гігієнічної експертизи на побутові та інші відходи як вторинну сировину і на продукцію, що одержуватиметься в результаті відновлення, у разі коли відходи імпортуються з метою відновлення;</w:t>
      </w:r>
    </w:p>
    <w:p w:rsidR="006843EE" w:rsidRPr="006843EE" w:rsidP="006843EE">
      <w:pPr>
        <w:pStyle w:val="a"/>
        <w:rPr>
          <w:rFonts w:ascii="Times New Roman" w:hAnsi="Times New Roman"/>
          <w:sz w:val="28"/>
          <w:szCs w:val="28"/>
        </w:rPr>
      </w:pPr>
      <w:bookmarkStart w:id="32" w:name="o107"/>
      <w:bookmarkEnd w:id="32"/>
      <w:r w:rsidRPr="006843EE">
        <w:rPr>
          <w:rFonts w:ascii="Times New Roman" w:hAnsi="Times New Roman"/>
          <w:sz w:val="28"/>
          <w:szCs w:val="28"/>
        </w:rPr>
        <w:t>є) заява компетентного органу держави експорту про те, що держава не має технічних можливостей і необхідних потужностей для управління такими побутовими та іншими відходами в екологічно обґрунтований спосіб;</w:t>
      </w:r>
    </w:p>
    <w:p w:rsidR="006843EE" w:rsidRPr="006843EE" w:rsidP="006843EE">
      <w:pPr>
        <w:pStyle w:val="a"/>
        <w:rPr>
          <w:rFonts w:ascii="Times New Roman" w:hAnsi="Times New Roman"/>
          <w:sz w:val="28"/>
          <w:szCs w:val="28"/>
        </w:rPr>
      </w:pPr>
      <w:bookmarkStart w:id="33" w:name="o108"/>
      <w:bookmarkEnd w:id="33"/>
      <w:r w:rsidRPr="006843EE">
        <w:rPr>
          <w:rFonts w:ascii="Times New Roman" w:hAnsi="Times New Roman"/>
          <w:sz w:val="28"/>
          <w:szCs w:val="28"/>
        </w:rPr>
        <w:t>ж) відомості про забезпеченість страхуванням відповідальності експортера та особи, що відповідає за управління побутовими та іншими відходами, щодо відшкодування шкоди, якої може бути заподіяно здоров’ю людини, власності і навколишньому природному середовищу під час транскордонного перевезення та управління небезпечними побутовими та іншими відходами;</w:t>
      </w:r>
    </w:p>
    <w:p w:rsidR="006843EE" w:rsidRPr="006843EE" w:rsidP="006843EE">
      <w:pPr>
        <w:pStyle w:val="a"/>
        <w:rPr>
          <w:rFonts w:ascii="Times New Roman" w:hAnsi="Times New Roman"/>
          <w:sz w:val="28"/>
          <w:szCs w:val="28"/>
        </w:rPr>
      </w:pPr>
      <w:bookmarkStart w:id="34" w:name="o109"/>
      <w:bookmarkEnd w:id="34"/>
      <w:r w:rsidRPr="006843EE">
        <w:rPr>
          <w:rFonts w:ascii="Times New Roman" w:hAnsi="Times New Roman"/>
          <w:sz w:val="28"/>
          <w:szCs w:val="28"/>
        </w:rPr>
        <w:t>з) опис шляху перевезення побутових та інших відходів</w:t>
      </w:r>
      <w:bookmarkStart w:id="35" w:name="o110"/>
      <w:bookmarkStart w:id="36" w:name="o111"/>
      <w:bookmarkStart w:id="37" w:name="o112"/>
      <w:bookmarkEnd w:id="35"/>
      <w:bookmarkEnd w:id="36"/>
      <w:bookmarkEnd w:id="37"/>
      <w:r w:rsidRPr="006843EE">
        <w:rPr>
          <w:rFonts w:ascii="Times New Roman" w:hAnsi="Times New Roman"/>
          <w:sz w:val="28"/>
          <w:szCs w:val="28"/>
        </w:rPr>
        <w:t>;</w:t>
      </w:r>
    </w:p>
    <w:p w:rsidR="006843EE" w:rsidRPr="006843EE" w:rsidP="006843EE">
      <w:pPr>
        <w:pStyle w:val="a"/>
        <w:rPr>
          <w:rFonts w:ascii="Times New Roman" w:hAnsi="Times New Roman"/>
          <w:sz w:val="28"/>
          <w:szCs w:val="28"/>
        </w:rPr>
      </w:pPr>
      <w:bookmarkStart w:id="38" w:name="o127"/>
      <w:bookmarkEnd w:id="38"/>
      <w:r w:rsidRPr="006843EE">
        <w:rPr>
          <w:rFonts w:ascii="Times New Roman" w:hAnsi="Times New Roman"/>
          <w:sz w:val="28"/>
          <w:szCs w:val="28"/>
        </w:rPr>
        <w:t>3) для транзиту небезпечних побутових та інших відходів:</w:t>
      </w:r>
    </w:p>
    <w:p w:rsidR="006843EE" w:rsidRPr="006843EE" w:rsidP="006843EE">
      <w:pPr>
        <w:pStyle w:val="a"/>
        <w:rPr>
          <w:rFonts w:ascii="Times New Roman" w:hAnsi="Times New Roman"/>
          <w:sz w:val="28"/>
          <w:szCs w:val="28"/>
        </w:rPr>
      </w:pPr>
      <w:bookmarkStart w:id="39" w:name="o128"/>
      <w:bookmarkEnd w:id="39"/>
      <w:r w:rsidRPr="006843EE">
        <w:rPr>
          <w:rFonts w:ascii="Times New Roman" w:hAnsi="Times New Roman"/>
          <w:sz w:val="28"/>
          <w:szCs w:val="28"/>
        </w:rPr>
        <w:t>а) письмове повідомлення українською мовою про транскордонне перевезення небезпечних побутових та інших відходів через територію України, яке має містити відомості:</w:t>
      </w:r>
    </w:p>
    <w:p w:rsidR="006843EE" w:rsidRPr="006843EE" w:rsidP="006843EE">
      <w:pPr>
        <w:pStyle w:val="a"/>
        <w:rPr>
          <w:rFonts w:ascii="Times New Roman" w:hAnsi="Times New Roman"/>
          <w:sz w:val="28"/>
          <w:szCs w:val="28"/>
        </w:rPr>
      </w:pPr>
      <w:bookmarkStart w:id="40" w:name="o131"/>
      <w:bookmarkStart w:id="41" w:name="o132"/>
      <w:bookmarkEnd w:id="40"/>
      <w:bookmarkEnd w:id="41"/>
      <w:r w:rsidRPr="006843EE">
        <w:rPr>
          <w:rFonts w:ascii="Times New Roman" w:hAnsi="Times New Roman"/>
          <w:sz w:val="28"/>
          <w:szCs w:val="28"/>
        </w:rPr>
        <w:t>про побутові та інші відходи, їх походження, склад і обсяг;</w:t>
      </w:r>
    </w:p>
    <w:p w:rsidR="006843EE" w:rsidRPr="006843EE" w:rsidP="006843EE">
      <w:pPr>
        <w:pStyle w:val="a"/>
        <w:rPr>
          <w:rFonts w:ascii="Times New Roman" w:hAnsi="Times New Roman"/>
          <w:sz w:val="28"/>
          <w:szCs w:val="28"/>
        </w:rPr>
      </w:pPr>
      <w:bookmarkStart w:id="42" w:name="o133"/>
      <w:bookmarkEnd w:id="42"/>
      <w:r w:rsidRPr="006843EE">
        <w:rPr>
          <w:rFonts w:ascii="Times New Roman" w:hAnsi="Times New Roman"/>
          <w:sz w:val="28"/>
          <w:szCs w:val="28"/>
        </w:rPr>
        <w:t>початковий і кінцевий пункти перевезення побутових та інших відходів;</w:t>
      </w:r>
    </w:p>
    <w:p w:rsidR="006843EE" w:rsidRPr="006843EE" w:rsidP="006843EE">
      <w:pPr>
        <w:pStyle w:val="a"/>
        <w:rPr>
          <w:rFonts w:ascii="Times New Roman" w:hAnsi="Times New Roman"/>
          <w:sz w:val="28"/>
          <w:szCs w:val="28"/>
        </w:rPr>
      </w:pPr>
      <w:bookmarkStart w:id="43" w:name="o134"/>
      <w:bookmarkEnd w:id="43"/>
      <w:r w:rsidRPr="006843EE">
        <w:rPr>
          <w:rFonts w:ascii="Times New Roman" w:hAnsi="Times New Roman"/>
          <w:sz w:val="28"/>
          <w:szCs w:val="28"/>
        </w:rPr>
        <w:t>зазначення можливих дат транзиту та опис шляху перевезення побутових та інших відходів через територію України;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б) документи, які підтверджують, що держава імпорту прийме небезпечні побутові та інші відходи, а експортер, перевізник та особа, відповідальна за управління побутовими та іншими відходами, уповноважені здійснювати операції, пов’язані з транскордонним перевезенням та управлінням небезпечними побутовими та іншими відходами;</w:t>
      </w:r>
    </w:p>
    <w:p w:rsidR="006843EE" w:rsidRPr="006843EE" w:rsidP="006843EE">
      <w:pPr>
        <w:pStyle w:val="a"/>
        <w:rPr>
          <w:rFonts w:ascii="Times New Roman" w:hAnsi="Times New Roman"/>
          <w:sz w:val="28"/>
          <w:szCs w:val="28"/>
        </w:rPr>
      </w:pPr>
      <w:bookmarkStart w:id="44" w:name="o136"/>
      <w:bookmarkEnd w:id="44"/>
      <w:r w:rsidRPr="006843EE">
        <w:rPr>
          <w:rFonts w:ascii="Times New Roman" w:hAnsi="Times New Roman"/>
          <w:sz w:val="28"/>
          <w:szCs w:val="28"/>
        </w:rPr>
        <w:t>в) гарантії повної компенсації будь-яких збитків, які можуть бути завдані навколишньому природному середовищу та здоров’ю людини під час перевезення побутових та інших відходів через територію України.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Підставами для прийняття рішення про відмову у наданні письмової згоди (повідомлення) на транскордонне перевезення небезпечних побутових та інших відходів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недостовірність даних, зазначених у документах, поданих для видачі письмової згоди (повідомлення);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подання документів, необхідних для видачі письмової згоди (повідомлення), не в повному обсязі та/або їх невідповідність встановленим законодавством вимогам;</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непогодження матеріалів про транскордонне перевезення небезпечних побутових та інших відходів іншими уповноваженими органами виконавчої влади;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відсутність фінансових гарантій за завдану шкоду під час здійснення транскордонного перевезення побутових та інших відходів через територію України залежно від виду та класу небезпеки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Строк дії письмової згоди (повідомлення) на транскордонне перевезення небезпечних побутових та інших відходів становить один рік.</w:t>
      </w:r>
    </w:p>
    <w:p w:rsidR="006843EE" w:rsidRPr="006843EE" w:rsidP="006843EE">
      <w:pPr>
        <w:pStyle w:val="a"/>
        <w:rPr>
          <w:rFonts w:ascii="Times New Roman" w:hAnsi="Times New Roman"/>
          <w:sz w:val="28"/>
          <w:szCs w:val="28"/>
        </w:rPr>
      </w:pPr>
      <w:r w:rsidRPr="006843EE">
        <w:rPr>
          <w:rFonts w:ascii="Times New Roman" w:hAnsi="Times New Roman"/>
          <w:sz w:val="28"/>
          <w:szCs w:val="28"/>
        </w:rPr>
        <w:t>6. Підставами для прийняття рішення про анулювання письмової згоди (повідомлення) на транскордонне перевезення небезпечних побутових та інших відходів, крім випадків, передбачених Законом України “Про дозвільну систему у сфері господарської діяльності”,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встановлення факту надання в заяві про видачу письмової згоди (повідомлення) на транскордонне перевезення небезпечних побутових та інших відходів та документах, що додаються до неї, недостовірної інформації;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порушення умов письмової згоди (повідомлення) на транскордонне перевезення небезпечних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провадження суб’єктом господарювання видів господарської діяльності, на які отримано письмову згоду (повідомлення) на транскордонне перевезення небезпечних побутових та інших відходів, із порушенням вимог законодавства, щодо яких надавався припис про їх усунення.</w:t>
      </w:r>
    </w:p>
    <w:p w:rsidR="006843EE" w:rsidRPr="006843EE" w:rsidP="006843EE">
      <w:pPr>
        <w:pStyle w:val="a"/>
        <w:numPr>
          <w:ilvl w:val="0"/>
          <w:numId w:val="11"/>
        </w:numPr>
        <w:rPr>
          <w:rFonts w:ascii="Times New Roman" w:hAnsi="Times New Roman"/>
          <w:sz w:val="28"/>
          <w:szCs w:val="28"/>
        </w:rPr>
      </w:pPr>
      <w:r w:rsidRPr="006843EE">
        <w:rPr>
          <w:rFonts w:ascii="Times New Roman" w:hAnsi="Times New Roman"/>
          <w:sz w:val="28"/>
          <w:szCs w:val="28"/>
        </w:rPr>
        <w:t>Підставами для переоформлення письмової згоди (повідомлення)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зміна технологічних процесів об’єкта управління побутовими та іншими небезпечними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зміна опису шляху транспортування;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зміна перевізника небезпечних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зміна виробника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зміна виду перевезення.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Переоформлення письмової згоди (повідомлення) здійснюється безоплатно протягом 60 днів за заявою, до якої додається письмова згода (повідомлення), яка підлягає переоформленню, та документи для отримання письмової згоди (повідомлення) на транскордонне перевезення небезпечних побутових та інших відходів за переліком, встановленим цим Законом.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8. Підставами для прийняття рішення про відмову у переоформленні письмової згоди (повідомлення) на транскордонне перевезення небезпечних побутових та інших відходів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недостовірність даних, зазначених у документах, поданих для видачі письмової згоди (повідомлення);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подання документів, необхідних для видачі письмової згоди (повідомлення), не в повному обсязі та/або їх невідповідність встановленим законодавством вимогам;</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непогодження матеріалів про транскордонне перевезення небезпечних побутових та інших відходів іншими уповноваженими органами виконавчої влади;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відсутність фінансових гарантій за завдану шкоду під час здійснення транскордонного перевезення відходів через територію України залежно від виду та класу небезпеки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Наявність в Україні потужностей для відновлення небезпечних побутових та інших відходів не може бути перешкодою для прийняття рішення про експорт небезпечних побутових та інших відходів з метою їх видалення.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Наявність в Україні потужностей для видалення небезпечних побутових та інших відходів не може бути перешкодою для прийняття рішення про експорт небезпечних побутових та інших відходів з метою їх відновлення.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Транскордонні перевезення побутових та інших відходів, які не містять матеріалів у кількості, здатній виявляти небезпечні властивості, здійснюються на підставі висновку на транскордонне перевезення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9. Для видачі висновку на транскордонне перевезення побутових та інших відходів суб’єкт господарювання подає до центрального органу виконавчої влади, що реалізує державну політику у сфері управління побутовими та іншими відходами, заяву про видачу висновку на транскордонне перевезення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10. Подання суб’єктом господарювання заяви про видачу (переоформлення, анулювання) висновку на транскордонне перевезення побутових та інших відходів здійснюється в паперовій та електронній формі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 інформаційну систему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11. До заяви про видачу висновку на транскордонне перевезення побутових та інших відходів додаються: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копія зовнішньоекономічного договору або контракту про транскордонне перевезення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відомості про походження і склад побутових та інших відходів, які є об’єктом транскордонного перевезення, у разі коли вони містять матеріали в такій кількості, що може виявляти небезпечні властивості, наведені у переліку небезпечних властивостей, затверджених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висновок Торгово-промислової палати України або рішення центрального органу виконавчої влади, який реалізує державну політику у сфері державної митної справи про видачу УКТЗЕД для ідентифікації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Строк дії висновку на транскордонне перевезення побутових та інших відходів становить один рік.</w:t>
      </w:r>
    </w:p>
    <w:p w:rsidR="006843EE" w:rsidRPr="006843EE" w:rsidP="006843EE">
      <w:pPr>
        <w:pStyle w:val="a"/>
        <w:rPr>
          <w:rFonts w:ascii="Times New Roman" w:hAnsi="Times New Roman"/>
          <w:sz w:val="28"/>
          <w:szCs w:val="28"/>
        </w:rPr>
      </w:pPr>
      <w:r w:rsidRPr="006843EE">
        <w:rPr>
          <w:rFonts w:ascii="Times New Roman" w:hAnsi="Times New Roman"/>
          <w:sz w:val="28"/>
          <w:szCs w:val="28"/>
        </w:rPr>
        <w:t>12. Підставами для прийняття рішення про відмову у видачі висновку на транскордонне перевезення побутових та інших відходів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недостовірність даних, зазначених у документах, поданих для видачі висновку на транскордонне перевезення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подання документів, необхідних для видачі висновку на транскордонне перевезення побутових та інших відходів, не в повному обсязі або їх невідповідність встановленим законодавством вимогам.</w:t>
      </w:r>
    </w:p>
    <w:p w:rsidR="006843EE" w:rsidRPr="006843EE" w:rsidP="006843EE">
      <w:pPr>
        <w:pStyle w:val="a"/>
        <w:rPr>
          <w:rFonts w:ascii="Times New Roman" w:hAnsi="Times New Roman"/>
          <w:sz w:val="28"/>
          <w:szCs w:val="28"/>
        </w:rPr>
      </w:pPr>
      <w:r w:rsidRPr="006843EE">
        <w:rPr>
          <w:rFonts w:ascii="Times New Roman" w:hAnsi="Times New Roman"/>
          <w:sz w:val="28"/>
          <w:szCs w:val="28"/>
        </w:rPr>
        <w:t>Видача або надання відмови у видачі висновку на транскордонне перевезення побутових та інших відходів здійснюється безоплатно протягом 30 календарних днів з дня одержання центральним органом виконавчої влади, що забезпечує реалізацію державної політики у сфері управління побутовими та іншими відходами, заяви та документів, необхідних для його видачі.</w:t>
      </w:r>
    </w:p>
    <w:p w:rsidR="006843EE" w:rsidRPr="006843EE" w:rsidP="006843EE">
      <w:pPr>
        <w:pStyle w:val="a"/>
        <w:rPr>
          <w:rFonts w:ascii="Times New Roman" w:hAnsi="Times New Roman"/>
          <w:sz w:val="28"/>
          <w:szCs w:val="28"/>
        </w:rPr>
      </w:pPr>
      <w:r w:rsidRPr="006843EE">
        <w:rPr>
          <w:rFonts w:ascii="Times New Roman" w:hAnsi="Times New Roman"/>
          <w:sz w:val="28"/>
          <w:szCs w:val="28"/>
        </w:rPr>
        <w:t>13. Підставами для прийняття рішення про анулювання висновку на транскордонне перевезення побутових та інших відходів, крім випадків, передбачених Законом України “Про дозвільну систему у сфері господарської діяльності”,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встановлення факту надання в заяві про видачу висновку на транскордонне перевезення побутових та інших відходів та документах, що додаються до неї, недостовірної інформації;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провадження суб’єктом господарювання видів господарської діяльності, на які отримано висновок на транскордонне перевезення побутових та інших відходів, із порушенням вимог законодавства, щодо яких надавався припис про їх усунення.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14. Підставами для переоформлення висновку на транскордонне перевезення побутових та інших відходів є зміна зазначених у висновку обсягів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Переоформлення висновку на транскордонне перевезення побутових та інших відходів здійснюється безоплатно протягом 10 днів за заявою, до якої додається висновок на транскордонне перевезення побутових та інших відходів, який підлягає переоформленню, та документи за переліком для отримання висновку на транскордонне перевезення небезпечних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15. Підставами для прийняття рішення про відмову у переоформленні висновку на транскордонне перевезення побутових та інших відходів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недостовірність даних, зазначених у документах, поданих для видачі висновку на транскордонне перевезення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подання документів, необхідних для видачі висновку на транскордонне перевезення побутових та інших відходів, не в повному обсязі або їх невідповідність встановленим законодавством вимогам.</w:t>
      </w:r>
    </w:p>
    <w:p w:rsidR="006843EE" w:rsidRPr="006843EE" w:rsidP="006843EE">
      <w:pPr>
        <w:pStyle w:val="a"/>
        <w:widowControl w:val="0"/>
        <w:spacing w:before="240" w:after="120"/>
        <w:ind w:left="1860" w:hanging="1293"/>
        <w:jc w:val="left"/>
        <w:rPr>
          <w:rFonts w:ascii="Times New Roman" w:hAnsi="Times New Roman"/>
          <w:sz w:val="28"/>
          <w:szCs w:val="28"/>
        </w:rPr>
      </w:pPr>
      <w:r w:rsidRPr="006843EE">
        <w:rPr>
          <w:rFonts w:ascii="Times New Roman" w:hAnsi="Times New Roman"/>
          <w:sz w:val="28"/>
          <w:szCs w:val="28"/>
        </w:rPr>
        <w:t>Стаття 28. Декларація про побутові та інші відходи</w:t>
      </w:r>
    </w:p>
    <w:p w:rsidR="006843EE" w:rsidRPr="006843EE" w:rsidP="006843EE">
      <w:pPr>
        <w:pStyle w:val="a"/>
        <w:numPr>
          <w:ilvl w:val="0"/>
          <w:numId w:val="13"/>
        </w:numPr>
        <w:tabs>
          <w:tab w:val="left" w:pos="851"/>
        </w:tabs>
        <w:ind w:left="0" w:firstLine="567"/>
        <w:rPr>
          <w:rFonts w:ascii="Times New Roman" w:hAnsi="Times New Roman"/>
          <w:sz w:val="28"/>
          <w:szCs w:val="28"/>
        </w:rPr>
      </w:pPr>
      <w:r w:rsidRPr="006843EE">
        <w:rPr>
          <w:rFonts w:ascii="Times New Roman" w:hAnsi="Times New Roman"/>
          <w:sz w:val="28"/>
          <w:szCs w:val="28"/>
        </w:rPr>
        <w:t>Власники побутових та інших відходів, діяльність яких призводить до утворення небезпечних побутових та інших відходів або річний обсяг утворення побутових та інших відходів, які не є небезпечними, перевищує 50 тонн, один раз на рік подають декларацію про побутові та інші відходи.</w:t>
      </w:r>
    </w:p>
    <w:p w:rsidR="006843EE" w:rsidRPr="006843EE" w:rsidP="006843EE">
      <w:pPr>
        <w:pStyle w:val="a"/>
        <w:numPr>
          <w:ilvl w:val="0"/>
          <w:numId w:val="13"/>
        </w:numPr>
        <w:tabs>
          <w:tab w:val="left" w:pos="851"/>
        </w:tabs>
        <w:ind w:left="0" w:firstLine="567"/>
        <w:rPr>
          <w:rFonts w:ascii="Times New Roman" w:hAnsi="Times New Roman"/>
          <w:sz w:val="28"/>
          <w:szCs w:val="28"/>
        </w:rPr>
      </w:pPr>
      <w:r w:rsidRPr="006843EE">
        <w:rPr>
          <w:rFonts w:ascii="Times New Roman" w:hAnsi="Times New Roman"/>
          <w:sz w:val="28"/>
          <w:szCs w:val="28"/>
        </w:rPr>
        <w:t>Порядок подання декларації про побутові та інші відходи та її форма затверджується Кабінетом Міністрів України.</w:t>
      </w:r>
    </w:p>
    <w:p w:rsidR="006843EE" w:rsidRPr="006843EE" w:rsidP="006843EE">
      <w:pPr>
        <w:pStyle w:val="a"/>
        <w:numPr>
          <w:ilvl w:val="0"/>
          <w:numId w:val="13"/>
        </w:numPr>
        <w:tabs>
          <w:tab w:val="left" w:pos="851"/>
        </w:tabs>
        <w:ind w:left="0" w:firstLine="567"/>
        <w:rPr>
          <w:rFonts w:ascii="Times New Roman" w:hAnsi="Times New Roman"/>
          <w:sz w:val="28"/>
          <w:szCs w:val="28"/>
        </w:rPr>
      </w:pPr>
      <w:r w:rsidRPr="006843EE">
        <w:rPr>
          <w:rFonts w:ascii="Times New Roman" w:hAnsi="Times New Roman"/>
          <w:sz w:val="28"/>
          <w:szCs w:val="28"/>
        </w:rPr>
        <w:t>Подання декларації про побутові та інші відходи здійснюється в паперовій або електронній формі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 інформаційну систему управління побутовими та іншими відходами.</w:t>
      </w:r>
    </w:p>
    <w:p w:rsidR="006843EE" w:rsidRPr="006843EE" w:rsidP="006843EE">
      <w:pPr>
        <w:pStyle w:val="a"/>
        <w:numPr>
          <w:ilvl w:val="0"/>
          <w:numId w:val="13"/>
        </w:numPr>
        <w:tabs>
          <w:tab w:val="left" w:pos="851"/>
        </w:tabs>
        <w:ind w:left="0" w:firstLine="567"/>
        <w:rPr>
          <w:rFonts w:ascii="Times New Roman" w:hAnsi="Times New Roman"/>
          <w:sz w:val="28"/>
          <w:szCs w:val="28"/>
        </w:rPr>
      </w:pPr>
      <w:r w:rsidRPr="006843EE">
        <w:rPr>
          <w:rFonts w:ascii="Times New Roman" w:hAnsi="Times New Roman"/>
          <w:sz w:val="28"/>
          <w:szCs w:val="28"/>
        </w:rPr>
        <w:t>Центральний орган виконавчої влади, що реалізує державну політику у сфері управління побутовими та іншими відходами безоплатно протягом п’яти робочих днів з дня отримання декларації розглядає та здійснює її реєстрацію.</w:t>
      </w:r>
    </w:p>
    <w:p w:rsidR="006843EE" w:rsidRPr="006843EE" w:rsidP="006843EE">
      <w:pPr>
        <w:pStyle w:val="a"/>
        <w:numPr>
          <w:ilvl w:val="0"/>
          <w:numId w:val="13"/>
        </w:numPr>
        <w:tabs>
          <w:tab w:val="left" w:pos="851"/>
        </w:tabs>
        <w:ind w:left="0" w:firstLine="567"/>
        <w:rPr>
          <w:rFonts w:ascii="Times New Roman" w:hAnsi="Times New Roman"/>
          <w:sz w:val="28"/>
          <w:szCs w:val="28"/>
        </w:rPr>
      </w:pPr>
      <w:r w:rsidRPr="006843EE">
        <w:rPr>
          <w:rFonts w:ascii="Times New Roman" w:hAnsi="Times New Roman"/>
          <w:sz w:val="28"/>
          <w:szCs w:val="28"/>
        </w:rPr>
        <w:t>Підставами для прийняття рішення про відмову в реєстрації декларації про відходи є виявлення в наданій декларації неповних та/або недостовірних відомостей.</w:t>
      </w:r>
    </w:p>
    <w:p w:rsidR="006843EE" w:rsidRPr="006843EE" w:rsidP="006843EE">
      <w:pPr>
        <w:pStyle w:val="a"/>
        <w:widowControl w:val="0"/>
        <w:spacing w:before="240" w:after="120"/>
        <w:ind w:left="1860" w:hanging="1293"/>
        <w:jc w:val="left"/>
        <w:rPr>
          <w:rFonts w:ascii="Times New Roman" w:hAnsi="Times New Roman"/>
          <w:sz w:val="28"/>
          <w:szCs w:val="28"/>
        </w:rPr>
      </w:pPr>
      <w:r w:rsidRPr="006843EE">
        <w:rPr>
          <w:rFonts w:ascii="Times New Roman" w:hAnsi="Times New Roman"/>
          <w:sz w:val="28"/>
          <w:szCs w:val="28"/>
        </w:rPr>
        <w:t>Стаття 29. Інформаційна система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З метою забезпечення належного обліку, звітності, узагальнення та аналізу інформації у сфері управління побутовими та іншими відходами центральний орган виконавчої влади, що реалізує державну політику у сфері управління побутовими та іншими відходами, створює та адмініструє інформаційну систему управління побутовими та іншими відходами, яка ведеться у вигляді електронної бази даних.</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Інформаційна система управління побутовими та іншими відходами є державною власністю.</w:t>
      </w:r>
    </w:p>
    <w:p w:rsidR="006843EE" w:rsidRPr="006843EE" w:rsidP="006843EE">
      <w:pPr>
        <w:pStyle w:val="a"/>
        <w:rPr>
          <w:rFonts w:ascii="Times New Roman" w:hAnsi="Times New Roman"/>
          <w:sz w:val="28"/>
          <w:szCs w:val="28"/>
        </w:rPr>
      </w:pPr>
      <w:r w:rsidRPr="006843EE">
        <w:rPr>
          <w:rFonts w:ascii="Times New Roman" w:hAnsi="Times New Roman"/>
          <w:sz w:val="28"/>
          <w:szCs w:val="28"/>
        </w:rPr>
        <w:t>Ведення інформаційної системи управління побутовими та іншими відходами відбувається на основі програмного забезпечення, що забезпечує його сумісність і взаємодію з іншими базами даних та інформаційними системами.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3. Інформаційна система управління побутовими та іншими відходами складається з підсистем звітності, надання адміністративних послуг і реєстрів.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Підсистема звітності забезпечує отримання, аналіз та узагальнення інформації про обсяг, код та найменування, джерела утворення побутових та інших відходів, їх передачу іншим власникам, онлайн-інформування про збирання, перевезення та оброблення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Підсистема надання адміністративних послуг забезпечує отримання суб’єктами господарювання адміністративних послуг з реєстрації декларацій про побутові та інші відходи, видачі дозволу на здійснення операцій з управління побутовими та іншими відходами та ліцензій на здійснення комплексу операцій з управління небезпечними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Підсистема реєстрів складається з:</w:t>
      </w:r>
    </w:p>
    <w:p w:rsidR="006843EE" w:rsidRPr="006843EE" w:rsidP="006843EE">
      <w:pPr>
        <w:pStyle w:val="a"/>
        <w:rPr>
          <w:rFonts w:ascii="Times New Roman" w:hAnsi="Times New Roman"/>
          <w:sz w:val="28"/>
          <w:szCs w:val="28"/>
        </w:rPr>
      </w:pPr>
      <w:r w:rsidRPr="006843EE">
        <w:rPr>
          <w:rFonts w:ascii="Times New Roman" w:hAnsi="Times New Roman"/>
          <w:sz w:val="28"/>
          <w:szCs w:val="28"/>
        </w:rPr>
        <w:t>Реєстру суб’єктів господарювання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Реєстру виробників продукції, на яких поширюються системи розширеної відповідальності виробника;</w:t>
      </w:r>
    </w:p>
    <w:p w:rsidR="006843EE" w:rsidRPr="006843EE" w:rsidP="006843EE">
      <w:pPr>
        <w:pStyle w:val="a"/>
        <w:rPr>
          <w:rFonts w:ascii="Times New Roman" w:hAnsi="Times New Roman"/>
          <w:sz w:val="28"/>
          <w:szCs w:val="28"/>
        </w:rPr>
      </w:pPr>
      <w:r w:rsidRPr="006843EE">
        <w:rPr>
          <w:rFonts w:ascii="Times New Roman" w:hAnsi="Times New Roman"/>
          <w:sz w:val="28"/>
          <w:szCs w:val="28"/>
        </w:rPr>
        <w:t>Реєстру організацій колективної розширеної відповідальності виробників та організацій індивідуальної розширеної відповідальності виробників;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інших реєстрів, визначених законодавством;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Інформація та дані, що містяться в підсистемі реєстрів, крім випадків встановлених законом, є відкритими, а також оприлюднюються в установленому порядку у формі відкритих даних.</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Порядок створення та адміністрування інформаційної системи, порядок ведення реєстрів затверджується Кабінетом Міністрів України.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Доступ до інформації, що міститься в інформаційній системі, здійснюється через офіційний веб-сайт центрального органу виконавчої влади, що реалізує державну політику у сфері управління побутовими та іншими відходами, відповідно до законодавства.</w:t>
      </w:r>
    </w:p>
    <w:p w:rsidR="006843EE" w:rsidRPr="006843EE" w:rsidP="006843EE">
      <w:pPr>
        <w:pStyle w:val="a"/>
        <w:widowControl w:val="0"/>
        <w:spacing w:before="240" w:after="120"/>
        <w:ind w:left="1860" w:hanging="1293"/>
        <w:jc w:val="left"/>
        <w:rPr>
          <w:rFonts w:ascii="Times New Roman" w:hAnsi="Times New Roman"/>
          <w:sz w:val="28"/>
          <w:szCs w:val="28"/>
        </w:rPr>
      </w:pPr>
      <w:r w:rsidRPr="006843EE">
        <w:rPr>
          <w:rFonts w:ascii="Times New Roman" w:hAnsi="Times New Roman"/>
          <w:sz w:val="28"/>
          <w:szCs w:val="28"/>
        </w:rPr>
        <w:t>Стаття 30. Облік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Обліку підлягають усі побутові та інші відходи, утворені, зібрані, перевезені та оброблені на території України.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Утворювачі та власники побутових та інших відходів, суб’єкти господарювання у сфері управління побутовими та іншими відходами зобов’язані вести облік за обсягом, кодом і найменуванням, джерелами походження побутових та інших відходів, здійсненням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Для здійснення обліку побутових та інших відходів та операцій з управління побутовими та іншими відходами утворювачі та власники побутових та інших відходів, суб’єкти господарювання у сфері управління побутовими та іншими відходами зобов’язані вести облікові книги утворення побутових та інших відходів та здійснення операцій з управління побутовими та іншими відходами в паперовому та/або електронному вигляді. Строк зберігання облікових книг становить п’ять років.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Записи в облікових книгах здійснюються відповідно до типових форм обліку відходів, що затверджуються центральним органом виконавчої влади, що реалізує державну політику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У разі припинення діяльності суб’єкта господарювання у сфері управління побутовими та іншими відходами суб’єкти господарювання передають облікові книги утворення побутовими та іншими відходів та здійснення операцій з управління побутовими та іншими відходами до органів місцевого самоврядування, які забезпечують їх зберігання у строки, визначені частиною другою цієї статті.</w:t>
      </w:r>
    </w:p>
    <w:p w:rsidR="006843EE" w:rsidRPr="006843EE" w:rsidP="006843EE">
      <w:pPr>
        <w:pStyle w:val="a"/>
        <w:widowControl w:val="0"/>
        <w:spacing w:before="240" w:after="120"/>
        <w:ind w:left="1876" w:hanging="1309"/>
        <w:jc w:val="left"/>
        <w:rPr>
          <w:rFonts w:ascii="Times New Roman" w:hAnsi="Times New Roman"/>
          <w:sz w:val="28"/>
          <w:szCs w:val="28"/>
        </w:rPr>
      </w:pPr>
      <w:r w:rsidRPr="006843EE">
        <w:rPr>
          <w:rFonts w:ascii="Times New Roman" w:hAnsi="Times New Roman"/>
          <w:sz w:val="28"/>
          <w:szCs w:val="28"/>
        </w:rPr>
        <w:t>Стаття 31. Надання звітності до інформаційної системи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Звітність до інформаційної системи управління побутовими та іншими відходами надають:</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утворювачі та власники відходів, крім утворювачів побутових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суб’єкти господарювання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організації колективної розширеної відповідальності виробників та організації індивідуальної розширеної відповідальності виробників;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виробники продукції, щодо яких встановлено системи розширеної відповідальності виробника.</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Надання звітності до інформаційної системи здійснюється шляхом заповнення електронної звітної форми з використанням електронного цифрового підпису.</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Порядок подання звітності до інформаційної системи управління побутовими та іншими відходами затверджується Кабінетом Міністрів України.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Суб’єкт господарювання несе відповідальність за достовірність наданої інформації.</w:t>
      </w:r>
    </w:p>
    <w:p w:rsidR="006843EE" w:rsidRPr="006843EE" w:rsidP="006843EE">
      <w:pPr>
        <w:pStyle w:val="a2"/>
        <w:spacing w:after="120"/>
        <w:rPr>
          <w:rFonts w:ascii="Times New Roman" w:hAnsi="Times New Roman"/>
          <w:b w:val="0"/>
          <w:sz w:val="28"/>
          <w:szCs w:val="28"/>
        </w:rPr>
      </w:pPr>
      <w:r w:rsidRPr="006843EE">
        <w:rPr>
          <w:rFonts w:ascii="Times New Roman" w:hAnsi="Times New Roman"/>
          <w:b w:val="0"/>
          <w:sz w:val="28"/>
          <w:szCs w:val="28"/>
        </w:rPr>
        <w:t xml:space="preserve">Розділ V </w:t>
        <w:br/>
        <w:t>ПЛАНИ І ПРОГРАМИ УПРАВЛІННЯ ПОБУТОВИМИ ТА ІНШИМИ ВІДХОДАМИ</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32. Плани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Плани управління побутовими та іншими відходами розробляються на національному, регіональному та місцевому рівнях, а також на рівні підприємств, організацій та установ.</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Національні, регіональні та місцеві плани управління побутовими та іншими відходами розробляються на основі даних, отриманих в результаті статистичних спостережень, адміністративних даних центральних та місцевих органів виконавчої влади, органів місцевого самоврядування, а також даних обліку та звітності підприємств, установ, організацій.</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Національний, регіональні та місцеві плани управління побутовими та іншими відходами оприлюднюються шляхом розміщення на офіційному веб-сайті органом, який здійснює їх затвердження.</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33. Національний план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Національний план управління побутовими та іншими відходами розробляється з метою визначення конкретних суспільно-політичних, інституційних, організаційно-технічних, регуляторних, технологічних заходів, спрямованих на реалізацію державної політики у сфері управління побутовими та іншими відходами, визначення відповідальних виконавців і строків здійснення заходів, джерел і обсягів фінансового забезпечення, засобів контролю за станом здійснення заходів та проведення моніторингу результатів їх впровадження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Національний план управління побутовими та іншими відходами розробляється центральним органом виконавчої влади, що реалізує державну політику у сфері управління побутовими та іншими відходами та затверджується Кабінетом Міністрів України.</w:t>
      </w:r>
    </w:p>
    <w:p w:rsidR="006843EE" w:rsidRPr="006843EE" w:rsidP="006843EE">
      <w:pPr>
        <w:pStyle w:val="a"/>
        <w:rPr>
          <w:rFonts w:ascii="Times New Roman" w:hAnsi="Times New Roman"/>
          <w:sz w:val="28"/>
          <w:szCs w:val="28"/>
          <w:lang w:val="ru-RU"/>
        </w:rPr>
      </w:pPr>
      <w:r w:rsidRPr="006843EE">
        <w:rPr>
          <w:rFonts w:ascii="Times New Roman" w:hAnsi="Times New Roman"/>
          <w:sz w:val="28"/>
          <w:szCs w:val="28"/>
        </w:rPr>
        <w:t>3. Національний план управління побутовими та іншими відходами розробляється на період 10 років та має охоплювати всю територію України.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Основними розділами Національного плану управління побутовими та іншими відходами є:</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стан сфери управління побутовими та іншими відходами, де зазначається: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основні утворювачі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основні показники поводження з побутовими та іншими відходами (обсяги утворення, збирання, перевезення та оброблення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коротка характеристика об’єктів інфраструктури управління побутовими та іншими відходами (об’єкти рециклінгу, відновлення та видалення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стратегічне планування управління побутовими та іншими відходами, де зазначається: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прогнозні показники утворення побутових та інших відходів та очікуваний розвиток системи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основні цілі/завдання з розвитку системи управління побутовими та іншими відходами та цільові показники, встановлені в рамках завдань;</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заходи для досягнення цілей/завдань і цільових показників, у тому числі встановлення обов’язків різних установ та організацій, що будуть задіяні у здійсненні заходів; обсяги витрат і можливі джерела фінансування;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оцінка ризиків та визначення пріоритетних об’єктів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індикатори оцінки виконання плану;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3) інструменти реалізації;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моніторинг та оцінка ефективності виконання плану.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Національний план управління побутовими та іншими відходами є основою для розроблення регіональних планів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6. Оцінка ефективності впровадження Національного плану управління побутовими та іншими відходами проводиться центральним органом виконавчої влади, що реалізує державну політику у сфері управління побутовими та іншими відходами кожні два роки на основі показників оцінки досягнення цілей та здійснення заходів плану. Оцінка ефективності виконання Національного плану управління побутовими та іншими відходами оприлюднюється на веб-сайті центрального органу виконавчої влади, що реалізує державну політику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7. Участь громадськості у підготовці Національного плану управління побутовими та іншими відходами здійснюється відповідно до законодавства.</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34. Регіональні плани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Регіональні плани управління побутовими та іншими відходами розробляються для кожної області протягом року після набрання чинності Національним планом управління побутовими та іншими відходами. Порядок розроблення та затвердження регіональних планів управління побутовими та іншими відходами затверджується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Регіональні плани управління побутовими та іншими відходами розробляються Радою міністрів Автономної Республіки Крим, обласними, Київською і Севастопольською міськими державними адміністраціями та погоджуються центральним органом виконавчої влади, що реалізує державну політику у сфері управління побутовими та іншими відходами та центральним органом виконавчої влади, що забезпечує формування і реалізує державну політику у сфері житлово-комунального господарства. Регіональні плани управління побутовими та іншими відходами мають охоплювати всю територію відповідної області.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3. Регіональні плани управління побутовими та іншими відходами розробляються на період 10 років та підлягають перегляду кожні 4 роки з дати набрання чинності.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4. Регіональні плани управління побутовими та іншими відходами оновлюються протягом шести місяців після внесення змін до Національного плану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5. Регіональні плани управління відходами мають узгоджуватися із Національним планом управління побутовими та іншими відходами. Цільові показники, встановлені Національним планом управління побутовими та іншими відходами, є обов’язковими для перенесення у регіональні плани управління побутовими та іншими відходами і можуть бути скориговані лише на підставі обґрунтування, наданого в регіональному плані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6. Затверджені регіональні плани управління побутовими та іншими відходами є обов’язковою умовою для фінансування з державного і обласного бюджетів програм і заходів у сфері управління побутовими та іншими відходами на території відповідної області.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7. Регіональні плани управління побутовими та іншими відходами є основою для розроблення місцевих планів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8. Оцінка ефективності впровадження регіональних планів побутовими та іншими управління відходами здійснюється Радою міністрів Автономної Республіки Крим, обласними, Київською і Севастопольською міськими державними адміністраціями кожні два роки з дати набрання ними чинності на основі показників оцінки досягнення цілей та здійснення заходів плану. Оцінка ефективності виконання регіональних планів управління побутовими та іншими відходами оприлюднюється на веб-сайті органу, яким здійснена така оцінка.</w:t>
      </w:r>
    </w:p>
    <w:p w:rsidR="006843EE" w:rsidRPr="006843EE" w:rsidP="006843EE">
      <w:pPr>
        <w:pStyle w:val="a"/>
        <w:rPr>
          <w:rFonts w:ascii="Times New Roman" w:hAnsi="Times New Roman"/>
          <w:sz w:val="28"/>
          <w:szCs w:val="28"/>
          <w:lang w:val="ru-RU"/>
        </w:rPr>
      </w:pPr>
      <w:r w:rsidRPr="006843EE">
        <w:rPr>
          <w:rFonts w:ascii="Times New Roman" w:hAnsi="Times New Roman"/>
          <w:sz w:val="28"/>
          <w:szCs w:val="28"/>
        </w:rPr>
        <w:t>9. Участь громадськості у підготовці регіональних планів управління побутовими та іншими відходами здійснюється відповідно до закону.</w:t>
      </w:r>
    </w:p>
    <w:p w:rsidR="006843EE" w:rsidRPr="006843EE" w:rsidP="006843EE">
      <w:pPr>
        <w:pStyle w:val="a"/>
        <w:spacing w:before="240" w:after="120"/>
        <w:ind w:left="1862" w:hanging="1295"/>
        <w:jc w:val="left"/>
        <w:rPr>
          <w:rFonts w:ascii="Times New Roman" w:hAnsi="Times New Roman"/>
          <w:sz w:val="28"/>
          <w:szCs w:val="28"/>
        </w:rPr>
      </w:pPr>
      <w:r w:rsidRPr="006843EE">
        <w:rPr>
          <w:rFonts w:ascii="Times New Roman" w:hAnsi="Times New Roman"/>
          <w:sz w:val="28"/>
          <w:szCs w:val="28"/>
        </w:rPr>
        <w:t>Стаття 35. Місцеві плани управління побутовими та іншими відходами (плани управління побутовими та іншими відходами територіальної громади)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Місцеві плани управління побутовими та іншими відходами є обов’язковими до розроблення для територіальних громад з чисельністю населення понад 50 000 осіб і для територіальних громад — суб’єктів співробітництва територіальних громад у сфері управління побутовими та іншими відходами, якщо сумарна чисельність населення таких громад перевищує 50 000 осіб.</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Порядок розроблення та затвердження місцевих планів управління побутовими та іншими відходами встановлюється центральним органом виконавчої влади, що забезпечує формування державної політики у сфері охорони навколишнього природного середовища та екологічної безпеки.</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Місцеві плани управління побутовими та іншими відходами розробляються протягом одного року після набрання чинності регіональним планом управління побутовими та іншими відходами у відповідній області.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Місцевий план управління побутовими та іншими відходами оновлюється протягом шести місяців після внесення змін до регіонального плану побутовими та іншими управління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Місцеві плани управління побутовими та іншими відходами мають узгоджуватися з регіональними побутовими та іншими планами управління побутовими та іншими відходами. Цільові показники, встановлені регіональними планами управління побутовими та іншими відходами, є обов’язковими для перенесення у місцеві плани управління побутовими та іншими відходами і можуть бути скориговані лише на підставі обґрунтування, наданого в місцевому плані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6. Оцінка ефективності впровадження місцевих планів управління побутовими та іншими відходами здійснюється органом місцевого самоврядування кожні два роки на основі показників оцінки досягнення цілей та здійснення заходів плану. Оцінка ефективності виконання місцевих планів управління побутовими та іншими відходами оприлюднюється на веб-сайті органу, яким здійснена така оцінка.</w:t>
      </w:r>
    </w:p>
    <w:p w:rsidR="006843EE" w:rsidRPr="006843EE" w:rsidP="006843EE">
      <w:pPr>
        <w:pStyle w:val="a"/>
        <w:spacing w:before="240" w:after="120"/>
        <w:ind w:left="1877" w:hanging="1310"/>
        <w:jc w:val="left"/>
        <w:rPr>
          <w:rFonts w:ascii="Times New Roman" w:hAnsi="Times New Roman"/>
          <w:sz w:val="28"/>
          <w:szCs w:val="28"/>
        </w:rPr>
      </w:pPr>
      <w:r w:rsidRPr="006843EE">
        <w:rPr>
          <w:rFonts w:ascii="Times New Roman" w:hAnsi="Times New Roman"/>
          <w:sz w:val="28"/>
          <w:szCs w:val="28"/>
        </w:rPr>
        <w:t>Стаття 36. Плани управління побутовими та іншими побутовими та іншими відходами підприємств, установ та організацій</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Утворювачі побутових та інших відходів, які подають декларації про побутові та інші відходи відповідно до цього Закону, суб’єкти господарювання у сфері управління побутовими та іншими відходами розробляють плани управління побутовими та іншими відходами. У планах зазначається обсяг утворених побутових та інших відходів, їх код та найменування, заходи, вжиті для запобігання утворенню та зменшення обсягів побутових та інших відходів, їх належного збирання, перевезення, оброблення, виконання інших зобов’язань, визначених цим Законом.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Порядок розроблення планів управління побутовими та іншими відходами підприємств, установ та організацій затверджується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37. Національна програма запобігання утворенню побутових та інших відходів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w:t>
        <w:tab/>
        <w:t>Національна програма запобігання утворенню побутових та інших відходів розробляється на період 10 років центральним органом виконавчої влади, що реалізує державну політику у сфері управління побутовими та іншими відходами, та затверджується Кабінетом Міністрів України.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w:t>
        <w:tab/>
        <w:t>Національна програма запобігання утворенню побутових та інших відходів містить:</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1) цільові показники запобігання утворенню побутових та інших відходів;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2) перелік заходів, спрямованих на запобігання утворенню побутових та інших відходів;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 перелік організаційно-економічних інструментів, що мають бути запроваджені для виконання визначених завдань;</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4) перелік показників оцінки досягнення цілей та виконання заходів щодо запобігання утворенню побутових та інших відходів, що дають змогу здійснювати моніторинг та оцінку стану реалізації програми.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3.</w:t>
        <w:tab/>
        <w:t>Оцінка ефективності впровадження програми запобігання утворенню побутових та інших відходів проводиться центральним органом виконавчої влади, що здійснює реалізацію державної політики у сфері управління побутовими та іншими відходами, кожні два роки на основі показників оцінки досягнення цілей та здійснення заходів.</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Оцінка ефективності впровадження Національної програми запобігання утворенню побутових та інших відходів оприлюднюється на веб-сайті центрального органу виконавчої влади, що реалізує державну політику у сфері управління побутовими та іншими відходами.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4.</w:t>
        <w:tab/>
        <w:t>Національна програма запобігання утворенню побутових та інших відходів є складовою Національного плану управління побутовими та іншими відходами.</w:t>
      </w:r>
    </w:p>
    <w:p w:rsidR="006843EE" w:rsidRPr="006843EE" w:rsidP="006843EE">
      <w:pPr>
        <w:pStyle w:val="a"/>
        <w:tabs>
          <w:tab w:val="left" w:pos="851"/>
        </w:tabs>
        <w:rPr>
          <w:rFonts w:ascii="Times New Roman" w:hAnsi="Times New Roman"/>
          <w:sz w:val="28"/>
          <w:szCs w:val="28"/>
        </w:rPr>
      </w:pPr>
      <w:r w:rsidRPr="006843EE">
        <w:rPr>
          <w:rFonts w:ascii="Times New Roman" w:hAnsi="Times New Roman"/>
          <w:sz w:val="28"/>
          <w:szCs w:val="28"/>
        </w:rPr>
        <w:t>5.</w:t>
        <w:tab/>
        <w:t>Участь громадськості у підготовці Національної програми запобігання утворенню побутових та інших відходів здійснюється відповідно до закону.</w:t>
      </w:r>
    </w:p>
    <w:p w:rsidR="006843EE" w:rsidRPr="006843EE" w:rsidP="006843EE">
      <w:pPr>
        <w:pStyle w:val="a2"/>
        <w:spacing w:before="0" w:after="0"/>
        <w:rPr>
          <w:rFonts w:ascii="Times New Roman" w:hAnsi="Times New Roman"/>
          <w:b w:val="0"/>
          <w:sz w:val="28"/>
          <w:szCs w:val="28"/>
        </w:rPr>
      </w:pPr>
      <w:r w:rsidRPr="006843EE">
        <w:rPr>
          <w:rFonts w:ascii="Times New Roman" w:hAnsi="Times New Roman"/>
          <w:b w:val="0"/>
          <w:sz w:val="28"/>
          <w:szCs w:val="28"/>
        </w:rPr>
        <w:t>Розділ VI</w:t>
        <w:br/>
        <w:t xml:space="preserve">ФІНАНСОВО-ЕКОНОМІЧНІ ІНСТРУМЕНТИ </w:t>
      </w:r>
    </w:p>
    <w:p w:rsidR="006843EE" w:rsidRPr="006843EE" w:rsidP="006843EE">
      <w:pPr>
        <w:pStyle w:val="a2"/>
        <w:spacing w:before="0" w:after="0"/>
        <w:rPr>
          <w:rFonts w:ascii="Times New Roman" w:hAnsi="Times New Roman"/>
          <w:b w:val="0"/>
          <w:sz w:val="28"/>
          <w:szCs w:val="28"/>
        </w:rPr>
      </w:pPr>
      <w:r w:rsidRPr="006843EE">
        <w:rPr>
          <w:rFonts w:ascii="Times New Roman" w:hAnsi="Times New Roman"/>
          <w:b w:val="0"/>
          <w:sz w:val="28"/>
          <w:szCs w:val="28"/>
        </w:rPr>
        <w:t>У СФЕРІ УПРАВЛІННЯ ПОБУТОВИМИ ТА ІНШИМИ ВІДХОДАМИ</w:t>
      </w:r>
    </w:p>
    <w:p w:rsidR="006843EE" w:rsidRPr="006843EE" w:rsidP="006843EE">
      <w:pPr>
        <w:pStyle w:val="a"/>
        <w:spacing w:before="240" w:after="120"/>
        <w:rPr>
          <w:rFonts w:ascii="Times New Roman" w:hAnsi="Times New Roman"/>
          <w:sz w:val="28"/>
          <w:szCs w:val="28"/>
        </w:rPr>
      </w:pPr>
      <w:r w:rsidRPr="006843EE">
        <w:rPr>
          <w:rFonts w:ascii="Times New Roman" w:hAnsi="Times New Roman"/>
          <w:sz w:val="28"/>
          <w:szCs w:val="28"/>
        </w:rPr>
        <w:t>Стаття 38. Фінансування заходів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Фінансування заходів у сфері управління побутовими та іншими відходами здійснюється за рахунок коштів власників побутових та інших відходів. Для фінансування заходів у сфері управління побутовими та іншими відходами можуть залучатися кошти державного та місцевих бюджетів, фондів охорони навколишнього природного середовища, добровільні внески підприємств, установ, організацій, громадян України та їх об’єднань, а також інші джерела, незаборонені законом.</w:t>
      </w:r>
    </w:p>
    <w:p w:rsidR="006843EE" w:rsidRPr="006843EE" w:rsidP="006843EE">
      <w:pPr>
        <w:pStyle w:val="a"/>
        <w:spacing w:before="240" w:after="120"/>
        <w:ind w:left="1876" w:hanging="1309"/>
        <w:jc w:val="left"/>
        <w:rPr>
          <w:rFonts w:ascii="Times New Roman" w:hAnsi="Times New Roman"/>
          <w:sz w:val="28"/>
          <w:szCs w:val="28"/>
        </w:rPr>
      </w:pPr>
      <w:r w:rsidRPr="006843EE">
        <w:rPr>
          <w:rFonts w:ascii="Times New Roman" w:hAnsi="Times New Roman"/>
          <w:sz w:val="28"/>
          <w:szCs w:val="28"/>
        </w:rPr>
        <w:t>Стаття 39. Економічні інструменти для дотримання ієрархії управління побутовими та іншими відходами та фінансування заходів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Для стимулювання дотримання ієрархії управління побутовими та іншими відходами, забезпечення повного відшкодування витрат та забезпечення фінансування заходів у сфері управління побутовими та іншими відходами впроваджуються такі економічні інструменти: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встановлення ставок екологічного податку, що справляється за захоронення побутових та інших відходів на полігонах, залежно від виду відходів та класу полігону;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впровадження системи, за якої утворювачі та власники побутових та інших відходів сплачують лише за фактичний обсяг побутових та інших відходів, що не є придатними для повторного використання та відновлення, та створюються стимули для роздільного збирання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впровадження системи розширеної відповідальності виробника для специфічних видів побутових та інших відходів та заходів для підвищення її організаційної та економічної ефективності;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впровадження депозитних схем та інших заходів для заохочення ефективного збирання використаних продукції та матеріалів;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надання податкових пільг для стимулювання повторного використання та благодійного пожертвування продукції;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6) оподаткування продукції, відходи якої спричиняють значний негативний вплив на навколишнє природне середовище, з метою зменшення споживання такої продукції та стимулювання впровадження найкращих доступних технологій і методів управління для їх рециклінгу;</w:t>
      </w:r>
    </w:p>
    <w:p w:rsidR="006843EE" w:rsidRPr="006843EE" w:rsidP="006843EE">
      <w:pPr>
        <w:pStyle w:val="a"/>
        <w:rPr>
          <w:rFonts w:ascii="Times New Roman" w:hAnsi="Times New Roman"/>
          <w:sz w:val="28"/>
          <w:szCs w:val="28"/>
        </w:rPr>
      </w:pPr>
      <w:r w:rsidRPr="006843EE">
        <w:rPr>
          <w:rFonts w:ascii="Times New Roman" w:hAnsi="Times New Roman"/>
          <w:sz w:val="28"/>
          <w:szCs w:val="28"/>
        </w:rPr>
        <w:t>7) стимулювання використання продукції та матеріалів, що були отримані внаслідок рециклінгу;</w:t>
      </w:r>
    </w:p>
    <w:p w:rsidR="006843EE" w:rsidRPr="006843EE" w:rsidP="006843EE">
      <w:pPr>
        <w:pStyle w:val="a"/>
        <w:rPr>
          <w:rFonts w:ascii="Times New Roman" w:hAnsi="Times New Roman"/>
          <w:sz w:val="28"/>
          <w:szCs w:val="28"/>
        </w:rPr>
      </w:pPr>
      <w:r w:rsidRPr="006843EE">
        <w:rPr>
          <w:rFonts w:ascii="Times New Roman" w:hAnsi="Times New Roman"/>
          <w:sz w:val="28"/>
          <w:szCs w:val="28"/>
        </w:rPr>
        <w:t>8) надання фіскальних і кредитних пільг для фінансової підтримки проведення наукових досліджень та впровадження інноваційних технологій оброблення та рециклінгу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Законом України можуть встановлюватися й інші економічні інструменти для запобігання утворенню побутових та інших відходів, забезпечення їх рециклінгу та іншого відновлення, зокрема пільгове оподаткування екологічних видів продукції, пільгове кредитування і субсидування екологічних проектів, дотації на придбання природоохоронного устаткування, прискорені строки амортизації природоохоронного устаткування.</w:t>
      </w:r>
    </w:p>
    <w:p w:rsidR="006843EE" w:rsidRPr="006843EE" w:rsidP="006843EE">
      <w:pPr>
        <w:pStyle w:val="a"/>
        <w:rPr>
          <w:rFonts w:ascii="Times New Roman" w:hAnsi="Times New Roman"/>
          <w:sz w:val="28"/>
          <w:szCs w:val="28"/>
        </w:rPr>
      </w:pPr>
    </w:p>
    <w:p w:rsidR="006843EE" w:rsidRPr="006843EE" w:rsidP="006843EE">
      <w:pPr>
        <w:pStyle w:val="a2"/>
        <w:spacing w:before="0" w:after="0"/>
        <w:rPr>
          <w:rFonts w:ascii="Times New Roman" w:hAnsi="Times New Roman"/>
          <w:b w:val="0"/>
          <w:sz w:val="28"/>
          <w:szCs w:val="28"/>
        </w:rPr>
      </w:pPr>
      <w:bookmarkStart w:id="45" w:name="_Toc520714028"/>
      <w:r w:rsidRPr="006843EE">
        <w:rPr>
          <w:rFonts w:ascii="Times New Roman" w:hAnsi="Times New Roman"/>
          <w:b w:val="0"/>
          <w:sz w:val="28"/>
          <w:szCs w:val="28"/>
        </w:rPr>
        <w:t xml:space="preserve">Розділ VII </w:t>
        <w:br/>
        <w:t xml:space="preserve">ВІДПОВІДАЛЬНІСТЬ ЗА ПОРУШЕННЯ ЗАКОНОДАВСТВА </w:t>
        <w:br/>
        <w:t>У СФЕРІ УПРАВЛІННЯ ПОБУТОВИМИ ТА ІНШИМИ ВІДХОДАМИ</w:t>
      </w:r>
      <w:bookmarkEnd w:id="45"/>
    </w:p>
    <w:p w:rsidR="006843EE" w:rsidRPr="006843EE" w:rsidP="006843EE">
      <w:pPr>
        <w:pStyle w:val="a"/>
        <w:rPr>
          <w:rFonts w:ascii="Times New Roman" w:hAnsi="Times New Roman"/>
          <w:sz w:val="28"/>
          <w:szCs w:val="28"/>
        </w:rPr>
      </w:pPr>
    </w:p>
    <w:p w:rsidR="006843EE" w:rsidRPr="006843EE" w:rsidP="006843EE">
      <w:pPr>
        <w:pStyle w:val="a"/>
        <w:spacing w:before="0"/>
        <w:ind w:left="1876" w:hanging="1309"/>
        <w:jc w:val="left"/>
        <w:rPr>
          <w:rFonts w:ascii="Times New Roman" w:hAnsi="Times New Roman"/>
          <w:sz w:val="28"/>
          <w:szCs w:val="28"/>
        </w:rPr>
      </w:pPr>
      <w:r w:rsidRPr="006843EE">
        <w:rPr>
          <w:rFonts w:ascii="Times New Roman" w:hAnsi="Times New Roman"/>
          <w:sz w:val="28"/>
          <w:szCs w:val="28"/>
        </w:rPr>
        <w:t>Стаття 40. Порушення законодавства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Особи, винні в порушенні законодавства у сфері управління побутовими та іншими відходами, несуть дисциплінарну, адміністративну, цивільну чи кримінальну відповідальність за:</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здійснення операцій у сфері управління побутовими та іншими відходами без відповідного дозволу на здійснення таких операцій або недотримання його умов;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здійснення операцій у сфері управління небезпечними побутовими та іншими відходами без відповідної ліцензії на здійснення таких операцій;</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порушення вимог ліцензійних умов щодо поводження з небезпечними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порушення встановленого порядку подання декларації про побутові та інші відходи або за неподання такої декларації;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порушення правил ведення обліку утворення побутових та інших відходів та операцій з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порушення строків подання і порядку подання звітності про утворення, збирання, перевезення та оброблення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порушення вимог щодо передачі побутових та інших відходів суб’єктам господарювання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порушення встановленого порядку управління побутовими та іншими відходами, що призвело до забруднення навколишнього природного середовища, шкідливого впливу на здоров’я людини та завдало економічних збитків;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порушення встановлених правил і режиму експлуатації установок і виробництв з оброблення побутовими та іншими відходів, а також полігонів для зберігання чи захоронення промислових, побутових та інших відходів (сміттєзвалищ, шламосховищ, золовідвалів тощо);</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порушення порядку ввезення в Україну, вивезення і транзиту через її територію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невиконання розпоряджень і приписів органів, що здійснюють державний контроль і нагляд за операціями з управління побутовими та іншими відходами та за місцями їх збирання та оброблення;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приховування, перекручення або відмову від надання повної та достовірної інформації за запитами посадових осіб і зверненнями громадян та їх об’єднань щодо безпеки утворення побутових та інших відходів та управління ними, у тому числі про їх аварійні скиди та відповідні наслідки;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несвоєчасну сплату екологічного податку за захоронення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Законами України може бути встановлено відповідальність і за інші порушення законодавства у сфері управління побутовими та іншими відходами.</w:t>
      </w:r>
    </w:p>
    <w:p w:rsidR="006843EE" w:rsidRPr="006843EE" w:rsidP="006843EE">
      <w:pPr>
        <w:pStyle w:val="a"/>
        <w:spacing w:before="240" w:after="120"/>
        <w:ind w:left="1876" w:hanging="1309"/>
        <w:jc w:val="left"/>
        <w:rPr>
          <w:rFonts w:ascii="Times New Roman" w:hAnsi="Times New Roman"/>
          <w:sz w:val="28"/>
          <w:szCs w:val="28"/>
        </w:rPr>
      </w:pPr>
      <w:r w:rsidRPr="006843EE">
        <w:rPr>
          <w:rFonts w:ascii="Times New Roman" w:hAnsi="Times New Roman"/>
          <w:sz w:val="28"/>
          <w:szCs w:val="28"/>
        </w:rPr>
        <w:t>Стаття 41. Відшкодування шкоди, заподіяної внаслідок порушення законодавства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Підприємства, установи, організації, громадяни України, іноземці та особи без громадянства, іноземні юридичні особи зобов’язані відшкодувати шкоду, заподіяну ними внаслідок порушення законодавства у сфері управління побутовими та іншими відходами, у порядку і розмірах, встановлених законодавством України.</w:t>
      </w:r>
    </w:p>
    <w:p w:rsidR="006843EE" w:rsidRPr="006843EE" w:rsidP="006843EE">
      <w:pPr>
        <w:pStyle w:val="a"/>
        <w:spacing w:before="240" w:after="120"/>
        <w:ind w:left="1877" w:hanging="1310"/>
        <w:jc w:val="left"/>
        <w:rPr>
          <w:rFonts w:ascii="Times New Roman" w:hAnsi="Times New Roman"/>
          <w:sz w:val="28"/>
          <w:szCs w:val="28"/>
        </w:rPr>
      </w:pPr>
      <w:r w:rsidRPr="006843EE">
        <w:rPr>
          <w:rFonts w:ascii="Times New Roman" w:hAnsi="Times New Roman"/>
          <w:sz w:val="28"/>
          <w:szCs w:val="28"/>
        </w:rPr>
        <w:t>Стаття 42. Вирішення спорів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Спори, що виникають у сфері управління побутовими та іншими відходами, вирішуються судом у встановленому законодавством порядку.</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Міжнародними договорами України може бути передбачений інший порядок розгляду спорів щодо транскордонного перевезення побутових та інших відходів.</w:t>
      </w:r>
    </w:p>
    <w:p w:rsidR="006843EE" w:rsidRPr="006843EE" w:rsidP="006843EE">
      <w:pPr>
        <w:pStyle w:val="a"/>
        <w:rPr>
          <w:rFonts w:ascii="Times New Roman" w:hAnsi="Times New Roman"/>
          <w:sz w:val="28"/>
          <w:szCs w:val="28"/>
        </w:rPr>
      </w:pPr>
    </w:p>
    <w:p w:rsidR="006843EE" w:rsidRPr="006843EE" w:rsidP="006843EE">
      <w:pPr>
        <w:pStyle w:val="a2"/>
        <w:spacing w:before="0" w:after="0"/>
        <w:rPr>
          <w:rFonts w:ascii="Times New Roman" w:hAnsi="Times New Roman"/>
          <w:b w:val="0"/>
          <w:sz w:val="28"/>
          <w:szCs w:val="28"/>
        </w:rPr>
      </w:pPr>
      <w:r w:rsidRPr="006843EE">
        <w:rPr>
          <w:rFonts w:ascii="Times New Roman" w:hAnsi="Times New Roman"/>
          <w:b w:val="0"/>
          <w:sz w:val="28"/>
          <w:szCs w:val="28"/>
        </w:rPr>
        <w:t xml:space="preserve">Розділ </w:t>
      </w:r>
      <w:r w:rsidRPr="006843EE">
        <w:rPr>
          <w:rFonts w:ascii="Times New Roman" w:hAnsi="Times New Roman"/>
          <w:b w:val="0"/>
          <w:sz w:val="28"/>
          <w:szCs w:val="28"/>
          <w:lang w:val="en-US"/>
        </w:rPr>
        <w:t>V</w:t>
      </w:r>
      <w:r w:rsidRPr="006843EE">
        <w:rPr>
          <w:rFonts w:ascii="Times New Roman" w:hAnsi="Times New Roman"/>
          <w:b w:val="0"/>
          <w:sz w:val="28"/>
          <w:szCs w:val="28"/>
        </w:rPr>
        <w:t>І</w:t>
      </w:r>
      <w:r w:rsidRPr="006843EE">
        <w:rPr>
          <w:rFonts w:ascii="Times New Roman" w:hAnsi="Times New Roman"/>
          <w:b w:val="0"/>
          <w:sz w:val="28"/>
          <w:szCs w:val="28"/>
          <w:lang w:val="en-US"/>
        </w:rPr>
        <w:t>II</w:t>
      </w:r>
      <w:r w:rsidRPr="006843EE">
        <w:rPr>
          <w:rFonts w:ascii="Times New Roman" w:hAnsi="Times New Roman"/>
          <w:b w:val="0"/>
          <w:sz w:val="28"/>
          <w:szCs w:val="28"/>
        </w:rPr>
        <w:br/>
        <w:t xml:space="preserve">МІЖНАРОДНЕ СПІВРОБІТНИЦТВО </w:t>
      </w:r>
    </w:p>
    <w:p w:rsidR="006843EE" w:rsidRPr="006843EE" w:rsidP="006843EE">
      <w:pPr>
        <w:pStyle w:val="a2"/>
        <w:spacing w:before="0" w:after="0"/>
        <w:rPr>
          <w:rFonts w:ascii="Times New Roman" w:hAnsi="Times New Roman"/>
          <w:b w:val="0"/>
          <w:sz w:val="28"/>
          <w:szCs w:val="28"/>
        </w:rPr>
      </w:pPr>
      <w:r w:rsidRPr="006843EE">
        <w:rPr>
          <w:rFonts w:ascii="Times New Roman" w:hAnsi="Times New Roman"/>
          <w:b w:val="0"/>
          <w:sz w:val="28"/>
          <w:szCs w:val="28"/>
        </w:rPr>
        <w:t>У СФЕРІ УПРАВЛІННЯ ПОБУТОВИМИ ТА ІНШИМИ ВІДХОДАМИ</w:t>
      </w:r>
    </w:p>
    <w:p w:rsidR="006843EE" w:rsidRPr="006843EE" w:rsidP="006843EE">
      <w:pPr>
        <w:pStyle w:val="a"/>
        <w:spacing w:before="240" w:after="120"/>
        <w:ind w:left="1905" w:hanging="1338"/>
        <w:jc w:val="left"/>
        <w:rPr>
          <w:rFonts w:ascii="Times New Roman" w:hAnsi="Times New Roman"/>
          <w:sz w:val="28"/>
          <w:szCs w:val="28"/>
        </w:rPr>
      </w:pPr>
      <w:r w:rsidRPr="006843EE">
        <w:rPr>
          <w:rFonts w:ascii="Times New Roman" w:hAnsi="Times New Roman"/>
          <w:sz w:val="28"/>
          <w:szCs w:val="28"/>
        </w:rPr>
        <w:t>Стаття 43. Участь України в міжнародному співробітництві у сфері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Україна бере участь в міжнародному співробітництві у сфері управління побутовими та іншими відходами відповідно до норм міжнародного права.</w:t>
      </w:r>
    </w:p>
    <w:p w:rsidR="006843EE" w:rsidRPr="006843EE" w:rsidP="006843EE">
      <w:pPr>
        <w:pStyle w:val="a"/>
        <w:rPr>
          <w:rFonts w:ascii="Times New Roman" w:hAnsi="Times New Roman"/>
          <w:sz w:val="28"/>
          <w:szCs w:val="28"/>
        </w:rPr>
      </w:pPr>
      <w:r w:rsidRPr="006843EE">
        <w:rPr>
          <w:rFonts w:ascii="Times New Roman" w:hAnsi="Times New Roman"/>
          <w:sz w:val="28"/>
          <w:szCs w:val="28"/>
        </w:rPr>
        <w:t>У разі коли міжнародним договором, згода на обов’язковість якого надана Верховною Радою України, встановлені інші правила, ніж ті, що передбачені цим Законом, то застосовуються правила міжнародного договору.</w:t>
      </w:r>
    </w:p>
    <w:p w:rsidR="006843EE" w:rsidRPr="006843EE" w:rsidP="006843EE">
      <w:pPr>
        <w:pStyle w:val="a2"/>
        <w:rPr>
          <w:rFonts w:ascii="Times New Roman" w:hAnsi="Times New Roman"/>
          <w:b w:val="0"/>
          <w:sz w:val="28"/>
          <w:szCs w:val="28"/>
        </w:rPr>
      </w:pPr>
      <w:r w:rsidRPr="006843EE">
        <w:rPr>
          <w:rFonts w:ascii="Times New Roman" w:hAnsi="Times New Roman"/>
          <w:b w:val="0"/>
          <w:sz w:val="28"/>
          <w:szCs w:val="28"/>
        </w:rPr>
        <w:t xml:space="preserve">Розділ </w:t>
      </w:r>
      <w:r w:rsidRPr="006843EE">
        <w:rPr>
          <w:rFonts w:ascii="Times New Roman" w:hAnsi="Times New Roman"/>
          <w:b w:val="0"/>
          <w:sz w:val="28"/>
          <w:szCs w:val="28"/>
          <w:lang w:val="en-US"/>
        </w:rPr>
        <w:t>I</w:t>
      </w:r>
      <w:r w:rsidRPr="006843EE">
        <w:rPr>
          <w:rFonts w:ascii="Times New Roman" w:hAnsi="Times New Roman"/>
          <w:b w:val="0"/>
          <w:sz w:val="28"/>
          <w:szCs w:val="28"/>
        </w:rPr>
        <w:t xml:space="preserve">X </w:t>
        <w:br/>
        <w:t>ПРИКІНЦЕВІ ТА ПЕРЕХІДНІ ПОЛОЖЕННЯ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Цей Закон набирає чинності з дня, наступного за днем його опублікування, та вводиться в дію через шість місяців з дня набрання ним чинності.</w:t>
      </w:r>
    </w:p>
    <w:p w:rsidR="006843EE" w:rsidRPr="006843EE" w:rsidP="006843EE">
      <w:pPr>
        <w:pStyle w:val="a"/>
        <w:rPr>
          <w:rFonts w:ascii="Times New Roman" w:hAnsi="Times New Roman"/>
          <w:sz w:val="28"/>
          <w:szCs w:val="28"/>
        </w:rPr>
      </w:pPr>
      <w:r w:rsidRPr="006843EE">
        <w:rPr>
          <w:rFonts w:ascii="Times New Roman" w:hAnsi="Times New Roman"/>
          <w:sz w:val="28"/>
          <w:szCs w:val="28"/>
        </w:rPr>
        <w:t>2. Визнати таким, що втратив чинність, Закон України “Про відходи” (Відомості Верховної Ради України, 1998 р., № 36—37, ст. 242 із наступними змінами).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3. До приведення нормативно-правових актів у відповідність із цим Законом вони застосовуються в частині, що не суперечить цьому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4. Повноваження центрального органу виконавчої влади, що реалізує державну політику у сфері управління відходами, до моменту його створення виконує центральний орган виконавчої влади, визначений Кабінетом Міністрів України.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Положення статей 1 і 11 в частині зберігання побутових та інших відходів на об’єктах управління побутовими та іншими відходами набирають чинності через 10 років після введення в дію цього Закону. До набрання чинності зазначених положень на об’єктах управління побутовими та іншими відходами забороняється зберігати небезпечні побутові та інші відходи більше ніж 90 днів, а побутові та інші відходи, що не є небезпечними, більше одного року.</w:t>
      </w:r>
    </w:p>
    <w:p w:rsidR="006843EE" w:rsidRPr="006843EE" w:rsidP="006843EE">
      <w:pPr>
        <w:pStyle w:val="a"/>
        <w:rPr>
          <w:rFonts w:ascii="Times New Roman" w:hAnsi="Times New Roman"/>
          <w:sz w:val="28"/>
          <w:szCs w:val="28"/>
        </w:rPr>
      </w:pPr>
      <w:r w:rsidRPr="006843EE">
        <w:rPr>
          <w:rFonts w:ascii="Times New Roman" w:hAnsi="Times New Roman"/>
          <w:sz w:val="28"/>
          <w:szCs w:val="28"/>
        </w:rPr>
        <w:t>6. Частина четверта статті 33 цього Закону набирає чинності через п’ять років після введення в дію цього Закону.</w:t>
      </w:r>
    </w:p>
    <w:p w:rsidR="006843EE" w:rsidRPr="006843EE" w:rsidP="006843EE">
      <w:pPr>
        <w:pStyle w:val="a"/>
        <w:rPr>
          <w:rFonts w:ascii="Times New Roman" w:hAnsi="Times New Roman"/>
          <w:sz w:val="28"/>
          <w:szCs w:val="28"/>
        </w:rPr>
      </w:pPr>
      <w:r w:rsidRPr="006843EE">
        <w:rPr>
          <w:rFonts w:ascii="Times New Roman" w:hAnsi="Times New Roman"/>
          <w:sz w:val="28"/>
          <w:szCs w:val="28"/>
        </w:rPr>
        <w:t>7. Внести зміни до таких законодавчих актів України: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1) у Кодексі України про адміністративні правопорушення (Відомості Верховної Ради УРСР, 1984 р., додаток до № 51, ст. 1122):</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статтю 52 викласти в такій редакції:</w:t>
      </w:r>
    </w:p>
    <w:p w:rsidR="006843EE" w:rsidRPr="006843EE" w:rsidP="006843EE">
      <w:pPr>
        <w:pStyle w:val="a"/>
        <w:spacing w:before="360" w:after="240"/>
        <w:ind w:left="1985" w:hanging="1418"/>
        <w:jc w:val="left"/>
        <w:rPr>
          <w:rFonts w:ascii="Times New Roman" w:hAnsi="Times New Roman"/>
          <w:sz w:val="28"/>
          <w:szCs w:val="28"/>
        </w:rPr>
      </w:pPr>
      <w:r w:rsidRPr="006843EE">
        <w:rPr>
          <w:rFonts w:ascii="Times New Roman" w:hAnsi="Times New Roman"/>
          <w:sz w:val="28"/>
          <w:szCs w:val="28"/>
        </w:rPr>
        <w:t>“Стаття 52. Псування, забруднення та засмічення сільськогосподарських та інших земель</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Псування, забруднення та засмічення сільськогосподарських та інших земель хімічними речовинами та побутовими та іншими відходами — </w:t>
      </w:r>
    </w:p>
    <w:p w:rsidR="006843EE" w:rsidRPr="006843EE" w:rsidP="006843EE">
      <w:pPr>
        <w:pStyle w:val="a"/>
        <w:rPr>
          <w:rFonts w:ascii="Times New Roman" w:hAnsi="Times New Roman"/>
          <w:sz w:val="28"/>
          <w:szCs w:val="28"/>
        </w:rPr>
      </w:pPr>
      <w:r w:rsidRPr="006843EE">
        <w:rPr>
          <w:rFonts w:ascii="Times New Roman" w:hAnsi="Times New Roman"/>
          <w:sz w:val="28"/>
          <w:szCs w:val="28"/>
        </w:rPr>
        <w:t>тягне за собою накладення штрафу на громадян від ста до чотирьохсот неоподатковуваних мінімумів доходів громадян і на посадових осіб, громадян — суб’єктів підприємницької діяльності — від двохсот п’ятдесяти до п’ятисот неоподатковуваних мінімумів доходів громадян.”;</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статті 82—82</w:t>
      </w:r>
      <w:r w:rsidRPr="006843EE">
        <w:rPr>
          <w:rFonts w:ascii="Times New Roman" w:hAnsi="Times New Roman"/>
          <w:sz w:val="28"/>
          <w:szCs w:val="28"/>
          <w:vertAlign w:val="superscript"/>
        </w:rPr>
        <w:t>3</w:t>
      </w:r>
      <w:r w:rsidRPr="006843EE">
        <w:rPr>
          <w:rFonts w:ascii="Times New Roman" w:hAnsi="Times New Roman"/>
          <w:sz w:val="28"/>
          <w:szCs w:val="28"/>
        </w:rPr>
        <w:t xml:space="preserve"> викласти в такій редакції:</w:t>
      </w:r>
    </w:p>
    <w:p w:rsidR="006843EE" w:rsidRPr="006843EE" w:rsidP="006843EE">
      <w:pPr>
        <w:pStyle w:val="a"/>
        <w:spacing w:before="360" w:after="240"/>
        <w:ind w:left="1985" w:hanging="1418"/>
        <w:jc w:val="left"/>
        <w:rPr>
          <w:rFonts w:ascii="Times New Roman" w:hAnsi="Times New Roman"/>
          <w:sz w:val="28"/>
          <w:szCs w:val="28"/>
        </w:rPr>
      </w:pPr>
      <w:r w:rsidRPr="006843EE">
        <w:rPr>
          <w:rFonts w:ascii="Times New Roman" w:hAnsi="Times New Roman"/>
          <w:sz w:val="28"/>
          <w:szCs w:val="28"/>
        </w:rPr>
        <w:t>“Стаття 82. Порушення вимог управління побутовими та іншими відходами під час їх збирання, перевезення та оброблення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Порушення вимог управління побутовими та іншими відходами під час їх збирання, перевезення та оброблення —</w:t>
      </w:r>
    </w:p>
    <w:p w:rsidR="006843EE" w:rsidRPr="006843EE" w:rsidP="006843EE">
      <w:pPr>
        <w:pStyle w:val="a"/>
        <w:rPr>
          <w:rFonts w:ascii="Times New Roman" w:hAnsi="Times New Roman"/>
          <w:sz w:val="28"/>
          <w:szCs w:val="28"/>
        </w:rPr>
      </w:pPr>
      <w:r w:rsidRPr="006843EE">
        <w:rPr>
          <w:rFonts w:ascii="Times New Roman" w:hAnsi="Times New Roman"/>
          <w:sz w:val="28"/>
          <w:szCs w:val="28"/>
        </w:rPr>
        <w:t>тягне за собою накладення штрафу на громадян від ста до чотирьохсот неоподатковуваних мінімумів доходів громадян і на посадових осіб, громадян — суб’єктів підприємницької діяльності — від двохсот п’ятдесяти до п’ятисот неоподатковуваних мінімумів доходів громадян.</w:t>
      </w:r>
    </w:p>
    <w:p w:rsidR="006843EE" w:rsidRPr="006843EE" w:rsidP="006843EE">
      <w:pPr>
        <w:pStyle w:val="a"/>
        <w:spacing w:before="360" w:after="240"/>
        <w:ind w:left="1985" w:hanging="1418"/>
        <w:rPr>
          <w:rFonts w:ascii="Times New Roman" w:hAnsi="Times New Roman"/>
          <w:sz w:val="28"/>
          <w:szCs w:val="28"/>
        </w:rPr>
      </w:pPr>
      <w:r w:rsidRPr="006843EE">
        <w:rPr>
          <w:rFonts w:ascii="Times New Roman" w:hAnsi="Times New Roman"/>
          <w:sz w:val="28"/>
          <w:szCs w:val="28"/>
        </w:rPr>
        <w:t>Стаття 82</w:t>
      </w:r>
      <w:r w:rsidRPr="006843EE">
        <w:rPr>
          <w:rFonts w:ascii="Times New Roman" w:hAnsi="Times New Roman"/>
          <w:sz w:val="28"/>
          <w:szCs w:val="28"/>
          <w:vertAlign w:val="superscript"/>
        </w:rPr>
        <w:t>1</w:t>
      </w:r>
      <w:r w:rsidRPr="006843EE">
        <w:rPr>
          <w:rFonts w:ascii="Times New Roman" w:hAnsi="Times New Roman"/>
          <w:sz w:val="28"/>
          <w:szCs w:val="28"/>
        </w:rPr>
        <w:t>. Порушення правил ведення обліку побутових та інших відходів, неподання або подання звітної інформації про управління побутовими та іншими відходами з порушенням строків</w:t>
      </w:r>
    </w:p>
    <w:p w:rsidR="006843EE" w:rsidRPr="006843EE" w:rsidP="006843EE">
      <w:pPr>
        <w:pStyle w:val="a"/>
        <w:spacing w:before="0"/>
        <w:rPr>
          <w:rFonts w:ascii="Times New Roman" w:hAnsi="Times New Roman"/>
          <w:sz w:val="28"/>
          <w:szCs w:val="28"/>
        </w:rPr>
      </w:pPr>
      <w:r w:rsidRPr="006843EE">
        <w:rPr>
          <w:rFonts w:ascii="Times New Roman" w:hAnsi="Times New Roman"/>
          <w:sz w:val="28"/>
          <w:szCs w:val="28"/>
        </w:rPr>
        <w:t xml:space="preserve">Порушення правил ведення обліку відходів, подання звітної інформації про управління побутовими та іншими відходами з порушенням встановлених строків, подання звітної інформації про управління побутовими та іншими відходами, що містить недостовірні дані, — </w:t>
      </w:r>
    </w:p>
    <w:p w:rsidR="006843EE" w:rsidRPr="006843EE" w:rsidP="006843EE">
      <w:pPr>
        <w:pStyle w:val="a"/>
        <w:spacing w:before="0"/>
        <w:rPr>
          <w:rFonts w:ascii="Times New Roman" w:hAnsi="Times New Roman"/>
          <w:sz w:val="28"/>
          <w:szCs w:val="28"/>
        </w:rPr>
      </w:pPr>
      <w:r w:rsidRPr="006843EE">
        <w:rPr>
          <w:rFonts w:ascii="Times New Roman" w:hAnsi="Times New Roman"/>
          <w:sz w:val="28"/>
          <w:szCs w:val="28"/>
        </w:rPr>
        <w:t>тягне за собою накладення штрафу на посадових осіб, громадян — суб’єктів підприємницької діяльності від тридцяти до п’ятдесяти неоподатковуваних мінімумів доходів громадян.</w:t>
      </w:r>
    </w:p>
    <w:p w:rsidR="006843EE" w:rsidRPr="006843EE" w:rsidP="006843EE">
      <w:pPr>
        <w:pStyle w:val="a"/>
        <w:rPr>
          <w:rFonts w:ascii="Times New Roman" w:hAnsi="Times New Roman"/>
          <w:sz w:val="28"/>
          <w:szCs w:val="28"/>
        </w:rPr>
      </w:pPr>
      <w:r w:rsidRPr="006843EE">
        <w:rPr>
          <w:rFonts w:ascii="Times New Roman" w:hAnsi="Times New Roman"/>
          <w:sz w:val="28"/>
          <w:szCs w:val="28"/>
        </w:rPr>
        <w:t>Неподання звітної інформації про управління побутовими та іншими відходами протягом двох звітних періодів, повторне протягом року подання звітної інформації про управління побутовими та іншими відходами, що містить недостовірні дані, за яке особу вже було піддано адміністративному стягненню, —</w:t>
      </w:r>
    </w:p>
    <w:p w:rsidR="006843EE" w:rsidRPr="006843EE" w:rsidP="006843EE">
      <w:pPr>
        <w:pStyle w:val="a"/>
        <w:rPr>
          <w:rFonts w:ascii="Times New Roman" w:hAnsi="Times New Roman"/>
          <w:sz w:val="28"/>
          <w:szCs w:val="28"/>
        </w:rPr>
      </w:pPr>
      <w:r w:rsidRPr="006843EE">
        <w:rPr>
          <w:rFonts w:ascii="Times New Roman" w:hAnsi="Times New Roman"/>
          <w:sz w:val="28"/>
          <w:szCs w:val="28"/>
        </w:rPr>
        <w:t>тягне за собою накладення штрафу на посадових осіб, громадян — суб’єктів підприємницької діяльності від ста до двохсот неоподатковуваних мінімумів доходів громадян.</w:t>
      </w:r>
    </w:p>
    <w:p w:rsidR="006843EE" w:rsidRPr="006843EE" w:rsidP="006843EE">
      <w:pPr>
        <w:pStyle w:val="a"/>
        <w:spacing w:before="360" w:after="240"/>
        <w:ind w:left="1985" w:hanging="1418"/>
        <w:rPr>
          <w:rFonts w:ascii="Times New Roman" w:hAnsi="Times New Roman"/>
          <w:sz w:val="28"/>
          <w:szCs w:val="28"/>
        </w:rPr>
      </w:pPr>
      <w:r w:rsidRPr="006843EE">
        <w:rPr>
          <w:rFonts w:ascii="Times New Roman" w:hAnsi="Times New Roman"/>
          <w:sz w:val="28"/>
          <w:szCs w:val="28"/>
        </w:rPr>
        <w:t>Стаття 82</w:t>
      </w:r>
      <w:r w:rsidRPr="006843EE">
        <w:rPr>
          <w:rFonts w:ascii="Times New Roman" w:hAnsi="Times New Roman"/>
          <w:sz w:val="28"/>
          <w:szCs w:val="28"/>
          <w:vertAlign w:val="superscript"/>
        </w:rPr>
        <w:t>2</w:t>
      </w:r>
      <w:r w:rsidRPr="006843EE">
        <w:rPr>
          <w:rFonts w:ascii="Times New Roman" w:hAnsi="Times New Roman"/>
          <w:sz w:val="28"/>
          <w:szCs w:val="28"/>
        </w:rPr>
        <w:t>. Порушення встановленого порядку подання декларації про побутові та інші відходи або неподання такої декларації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Порушення встановленого порядку подання декларації про побутові та інші відходи або неподання такої декларації — </w:t>
      </w:r>
    </w:p>
    <w:p w:rsidR="006843EE" w:rsidRPr="006843EE" w:rsidP="006843EE">
      <w:pPr>
        <w:pStyle w:val="a"/>
        <w:rPr>
          <w:rFonts w:ascii="Times New Roman" w:hAnsi="Times New Roman"/>
          <w:sz w:val="28"/>
          <w:szCs w:val="28"/>
        </w:rPr>
      </w:pPr>
      <w:r w:rsidRPr="006843EE">
        <w:rPr>
          <w:rFonts w:ascii="Times New Roman" w:hAnsi="Times New Roman"/>
          <w:sz w:val="28"/>
          <w:szCs w:val="28"/>
        </w:rPr>
        <w:t>тягне за собою накладення штрафу на посадових осіб, громадян — суб’єктів підприємницької діяльності — від ста до двохсот неоподатковуваних мінімумів доходів громадян.</w:t>
      </w:r>
    </w:p>
    <w:p w:rsidR="006843EE" w:rsidRPr="006843EE" w:rsidP="006843EE">
      <w:pPr>
        <w:pStyle w:val="a"/>
        <w:spacing w:before="360" w:after="240"/>
        <w:ind w:left="1985" w:hanging="1418"/>
        <w:jc w:val="left"/>
        <w:rPr>
          <w:rFonts w:ascii="Times New Roman" w:hAnsi="Times New Roman"/>
          <w:sz w:val="28"/>
          <w:szCs w:val="28"/>
        </w:rPr>
      </w:pPr>
      <w:r w:rsidRPr="006843EE">
        <w:rPr>
          <w:rFonts w:ascii="Times New Roman" w:hAnsi="Times New Roman"/>
          <w:sz w:val="28"/>
          <w:szCs w:val="28"/>
        </w:rPr>
        <w:t>Стаття 82</w:t>
      </w:r>
      <w:r w:rsidRPr="006843EE">
        <w:rPr>
          <w:rFonts w:ascii="Times New Roman" w:hAnsi="Times New Roman"/>
          <w:sz w:val="28"/>
          <w:szCs w:val="28"/>
          <w:vertAlign w:val="superscript"/>
        </w:rPr>
        <w:t>3</w:t>
      </w:r>
      <w:r w:rsidRPr="006843EE">
        <w:rPr>
          <w:rFonts w:ascii="Times New Roman" w:hAnsi="Times New Roman"/>
          <w:sz w:val="28"/>
          <w:szCs w:val="28"/>
        </w:rPr>
        <w:t>. Приховування, перекручення або відмова від надання повної та достовірної інформації за запитами посадових осіб і зверненнями громадян та їх об’єднань щодо управління побутовими та іншими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Приховування, перекручення або відмова від надання повної та достовірної інформації за запитами посадових осіб і зверненнями громадян та їх об’єднань щодо безпеки утворення побутових та інших відходів та управління ними, у тому числі про їх аварійні скиди та відповідні наслідки, — </w:t>
      </w:r>
    </w:p>
    <w:p w:rsidR="006843EE" w:rsidRPr="006843EE" w:rsidP="006843EE">
      <w:pPr>
        <w:pStyle w:val="a"/>
        <w:rPr>
          <w:rFonts w:ascii="Times New Roman" w:hAnsi="Times New Roman"/>
          <w:sz w:val="28"/>
          <w:szCs w:val="28"/>
        </w:rPr>
      </w:pPr>
      <w:r w:rsidRPr="006843EE">
        <w:rPr>
          <w:rFonts w:ascii="Times New Roman" w:hAnsi="Times New Roman"/>
          <w:sz w:val="28"/>
          <w:szCs w:val="28"/>
        </w:rPr>
        <w:t>тягне за собою накладення штрафу на посадових осіб, громадян — суб’єктів підприємницької діяльності від тридцяти до п’ятдесяти неоподатковуваних мінімумів доходів громадян.</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Повторне протягом року вчинення правопорушень, передбачених частиною першою цієї статті, за яке особу вже було піддано адміністративному стягненню, — </w:t>
      </w:r>
    </w:p>
    <w:p w:rsidR="006843EE" w:rsidRPr="006843EE" w:rsidP="006843EE">
      <w:pPr>
        <w:pStyle w:val="a"/>
        <w:rPr>
          <w:rFonts w:ascii="Times New Roman" w:hAnsi="Times New Roman"/>
          <w:sz w:val="28"/>
          <w:szCs w:val="28"/>
        </w:rPr>
      </w:pPr>
      <w:r w:rsidRPr="006843EE">
        <w:rPr>
          <w:rFonts w:ascii="Times New Roman" w:hAnsi="Times New Roman"/>
          <w:sz w:val="28"/>
          <w:szCs w:val="28"/>
        </w:rPr>
        <w:t>тягне за собою накладення штрафу на посадових осіб, громадян — суб’єктів підприємницької діяльності від ста до двохсот неоподатковуваних мінімумів доходів громадян.”;</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статтю 82</w:t>
      </w:r>
      <w:r w:rsidRPr="006843EE">
        <w:rPr>
          <w:rFonts w:ascii="Times New Roman" w:hAnsi="Times New Roman"/>
          <w:sz w:val="28"/>
          <w:szCs w:val="28"/>
          <w:vertAlign w:val="superscript"/>
        </w:rPr>
        <w:t>4</w:t>
      </w:r>
      <w:r w:rsidRPr="006843EE">
        <w:rPr>
          <w:rFonts w:ascii="Times New Roman" w:hAnsi="Times New Roman"/>
          <w:sz w:val="28"/>
          <w:szCs w:val="28"/>
        </w:rPr>
        <w:t xml:space="preserve"> виключити;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статті 82</w:t>
      </w:r>
      <w:r w:rsidRPr="006843EE">
        <w:rPr>
          <w:rFonts w:ascii="Times New Roman" w:hAnsi="Times New Roman"/>
          <w:sz w:val="28"/>
          <w:szCs w:val="28"/>
          <w:vertAlign w:val="superscript"/>
        </w:rPr>
        <w:t>5</w:t>
      </w:r>
      <w:r w:rsidRPr="006843EE">
        <w:rPr>
          <w:rFonts w:ascii="Times New Roman" w:hAnsi="Times New Roman"/>
          <w:sz w:val="28"/>
          <w:szCs w:val="28"/>
        </w:rPr>
        <w:t xml:space="preserve"> і 82</w:t>
      </w:r>
      <w:r w:rsidRPr="006843EE">
        <w:rPr>
          <w:rFonts w:ascii="Times New Roman" w:hAnsi="Times New Roman"/>
          <w:sz w:val="28"/>
          <w:szCs w:val="28"/>
          <w:vertAlign w:val="superscript"/>
        </w:rPr>
        <w:t>6</w:t>
      </w:r>
      <w:r w:rsidRPr="006843EE">
        <w:rPr>
          <w:rFonts w:ascii="Times New Roman" w:hAnsi="Times New Roman"/>
          <w:sz w:val="28"/>
          <w:szCs w:val="28"/>
        </w:rPr>
        <w:t xml:space="preserve"> викласти в такій редакції:</w:t>
      </w:r>
    </w:p>
    <w:p w:rsidR="006843EE" w:rsidRPr="006843EE" w:rsidP="006843EE">
      <w:pPr>
        <w:pStyle w:val="a"/>
        <w:spacing w:before="240" w:after="120"/>
        <w:ind w:left="1985" w:hanging="1418"/>
        <w:jc w:val="left"/>
        <w:rPr>
          <w:rFonts w:ascii="Times New Roman" w:hAnsi="Times New Roman"/>
          <w:sz w:val="28"/>
          <w:szCs w:val="28"/>
        </w:rPr>
      </w:pPr>
      <w:r w:rsidRPr="006843EE">
        <w:rPr>
          <w:rFonts w:ascii="Times New Roman" w:hAnsi="Times New Roman"/>
          <w:sz w:val="28"/>
          <w:szCs w:val="28"/>
        </w:rPr>
        <w:t>“Стаття 82</w:t>
      </w:r>
      <w:r w:rsidRPr="006843EE">
        <w:rPr>
          <w:rFonts w:ascii="Times New Roman" w:hAnsi="Times New Roman"/>
          <w:sz w:val="28"/>
          <w:szCs w:val="28"/>
          <w:vertAlign w:val="superscript"/>
        </w:rPr>
        <w:t>5</w:t>
      </w:r>
      <w:r w:rsidRPr="006843EE">
        <w:rPr>
          <w:rFonts w:ascii="Times New Roman" w:hAnsi="Times New Roman"/>
          <w:sz w:val="28"/>
          <w:szCs w:val="28"/>
        </w:rPr>
        <w:t>. Порушення правил передачі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Передача відходів з порушенням установлених правил, а також суб’єктам господарювання, що не мають відповідного дозволу та/або ліцензії на проведення таких операцій, — </w:t>
      </w:r>
    </w:p>
    <w:p w:rsidR="006843EE" w:rsidRPr="006843EE" w:rsidP="006843EE">
      <w:pPr>
        <w:pStyle w:val="a"/>
        <w:rPr>
          <w:rFonts w:ascii="Times New Roman" w:hAnsi="Times New Roman"/>
          <w:sz w:val="28"/>
          <w:szCs w:val="28"/>
        </w:rPr>
      </w:pPr>
      <w:r w:rsidRPr="006843EE">
        <w:rPr>
          <w:rFonts w:ascii="Times New Roman" w:hAnsi="Times New Roman"/>
          <w:sz w:val="28"/>
          <w:szCs w:val="28"/>
        </w:rPr>
        <w:t>тягне за собою накладення штрафу на громадян від двохсот до шестисот неоподатковуваних мінімумів доходів громадян і на посадових осіб, громадян — суб’єктів підприємницької діяльності — від чотирьохсот до тисячі неоподатковуваних мінімумів доходів громадян.</w:t>
      </w:r>
    </w:p>
    <w:p w:rsidR="006843EE" w:rsidRPr="006843EE" w:rsidP="006843EE">
      <w:pPr>
        <w:pStyle w:val="a"/>
        <w:spacing w:before="240" w:after="120"/>
        <w:ind w:left="1985" w:hanging="1418"/>
        <w:jc w:val="left"/>
        <w:rPr>
          <w:rFonts w:ascii="Times New Roman" w:hAnsi="Times New Roman"/>
          <w:sz w:val="28"/>
          <w:szCs w:val="28"/>
        </w:rPr>
      </w:pPr>
      <w:r w:rsidRPr="006843EE">
        <w:rPr>
          <w:rFonts w:ascii="Times New Roman" w:hAnsi="Times New Roman"/>
          <w:sz w:val="28"/>
          <w:szCs w:val="28"/>
        </w:rPr>
        <w:t>Стаття 82</w:t>
      </w:r>
      <w:r w:rsidRPr="006843EE">
        <w:rPr>
          <w:rFonts w:ascii="Times New Roman" w:hAnsi="Times New Roman"/>
          <w:sz w:val="28"/>
          <w:szCs w:val="28"/>
          <w:vertAlign w:val="superscript"/>
        </w:rPr>
        <w:t>6</w:t>
      </w:r>
      <w:r w:rsidRPr="006843EE">
        <w:rPr>
          <w:rFonts w:ascii="Times New Roman" w:hAnsi="Times New Roman"/>
          <w:sz w:val="28"/>
          <w:szCs w:val="28"/>
        </w:rPr>
        <w:t>. Порушення встановлених правил і режиму експлуатації установок і виробництв з оброблення побутових та інших відходів</w:t>
      </w:r>
    </w:p>
    <w:p w:rsidR="006843EE" w:rsidRPr="006843EE" w:rsidP="006843EE">
      <w:pPr>
        <w:pStyle w:val="a"/>
        <w:rPr>
          <w:rFonts w:ascii="Times New Roman" w:hAnsi="Times New Roman"/>
          <w:sz w:val="28"/>
          <w:szCs w:val="28"/>
        </w:rPr>
      </w:pPr>
      <w:r w:rsidRPr="006843EE">
        <w:rPr>
          <w:rFonts w:ascii="Times New Roman" w:hAnsi="Times New Roman"/>
          <w:sz w:val="28"/>
          <w:szCs w:val="28"/>
        </w:rPr>
        <w:t xml:space="preserve">Порушення встановлених правил і режиму експлуатації установок і виробництв з оброблення відходів, а також полігонів для захоронення побутових та інших відходів (сміттєзвалищ, шламосховищ, золовідвалів тощо) — </w:t>
      </w:r>
    </w:p>
    <w:p w:rsidR="006843EE" w:rsidRPr="006843EE" w:rsidP="006843EE">
      <w:pPr>
        <w:pStyle w:val="a"/>
        <w:rPr>
          <w:rFonts w:ascii="Times New Roman" w:hAnsi="Times New Roman"/>
          <w:sz w:val="28"/>
          <w:szCs w:val="28"/>
        </w:rPr>
      </w:pPr>
      <w:r w:rsidRPr="006843EE">
        <w:rPr>
          <w:rFonts w:ascii="Times New Roman" w:hAnsi="Times New Roman"/>
          <w:sz w:val="28"/>
          <w:szCs w:val="28"/>
        </w:rPr>
        <w:t>тягне за собою накладення штрафу на посадових осіб, громадян — суб’єктів підприємницької діяльності від чотирьохсот до тисячі неоподатковуваних мінімумів доходів громадян.”;</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статтю 82</w:t>
      </w:r>
      <w:r w:rsidRPr="006843EE">
        <w:rPr>
          <w:rFonts w:ascii="Times New Roman" w:hAnsi="Times New Roman"/>
          <w:sz w:val="28"/>
          <w:szCs w:val="28"/>
          <w:vertAlign w:val="superscript"/>
        </w:rPr>
        <w:t>8</w:t>
      </w:r>
      <w:r w:rsidRPr="006843EE">
        <w:rPr>
          <w:rFonts w:ascii="Times New Roman" w:hAnsi="Times New Roman"/>
          <w:sz w:val="28"/>
          <w:szCs w:val="28"/>
        </w:rPr>
        <w:t xml:space="preserve"> виключити;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статтю 91</w:t>
      </w:r>
      <w:r w:rsidRPr="006843EE">
        <w:rPr>
          <w:rFonts w:ascii="Times New Roman" w:hAnsi="Times New Roman"/>
          <w:sz w:val="28"/>
          <w:szCs w:val="28"/>
          <w:vertAlign w:val="superscript"/>
        </w:rPr>
        <w:t>3</w:t>
      </w:r>
      <w:r w:rsidRPr="006843EE">
        <w:rPr>
          <w:rFonts w:ascii="Times New Roman" w:hAnsi="Times New Roman"/>
          <w:sz w:val="28"/>
          <w:szCs w:val="28"/>
        </w:rPr>
        <w:t xml:space="preserve"> виключити;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в абзаці другому частини третьої статті 109 слова “від двох до десяти неоподатковуваних мінімумів доходів громадян” замінити словами “від ста до ста п’ятдесяти неоподатковуваних мінімумів доходів громадян”;</w:t>
      </w:r>
    </w:p>
    <w:p w:rsidR="006843EE" w:rsidRPr="006843EE" w:rsidP="006843EE">
      <w:pPr>
        <w:pStyle w:val="a"/>
        <w:rPr>
          <w:rFonts w:ascii="Times New Roman" w:hAnsi="Times New Roman"/>
          <w:sz w:val="28"/>
          <w:szCs w:val="28"/>
        </w:rPr>
      </w:pPr>
      <w:r w:rsidRPr="006843EE">
        <w:rPr>
          <w:rFonts w:ascii="Times New Roman" w:hAnsi="Times New Roman"/>
          <w:sz w:val="28"/>
          <w:szCs w:val="28"/>
        </w:rPr>
        <w:t>в абзаці другому частини третьої статті 116</w:t>
      </w:r>
      <w:r w:rsidRPr="006843EE">
        <w:rPr>
          <w:rFonts w:ascii="Times New Roman" w:hAnsi="Times New Roman"/>
          <w:sz w:val="28"/>
          <w:szCs w:val="28"/>
          <w:vertAlign w:val="superscript"/>
        </w:rPr>
        <w:t>2</w:t>
      </w:r>
      <w:r w:rsidRPr="006843EE">
        <w:rPr>
          <w:rFonts w:ascii="Times New Roman" w:hAnsi="Times New Roman"/>
          <w:sz w:val="28"/>
          <w:szCs w:val="28"/>
        </w:rPr>
        <w:t xml:space="preserve"> слова і цифри “від 0,5 до одного неоподатковуваного мінімуму доходів громадян” замінити словами “від ста до ста п’ятдесяти неоподатковуваних мінімумів доходів громадян”;</w:t>
      </w:r>
    </w:p>
    <w:p w:rsidR="006843EE" w:rsidRPr="006843EE" w:rsidP="006843EE">
      <w:pPr>
        <w:pStyle w:val="a"/>
        <w:rPr>
          <w:rFonts w:ascii="Times New Roman" w:hAnsi="Times New Roman"/>
          <w:sz w:val="28"/>
          <w:szCs w:val="28"/>
        </w:rPr>
      </w:pPr>
      <w:r w:rsidRPr="006843EE">
        <w:rPr>
          <w:rFonts w:ascii="Times New Roman" w:hAnsi="Times New Roman"/>
          <w:sz w:val="28"/>
          <w:szCs w:val="28"/>
        </w:rPr>
        <w:t>в абзаці другому частини другої статті 119 слова і цифри “від 0,5 до одного неоподатковуваного мінімуму доходів громадян” замінити словами “від ста до ста п’ятдесяти неоподатковуваних мінімумів доходів громадян”;</w:t>
      </w:r>
    </w:p>
    <w:p w:rsidR="006843EE" w:rsidRPr="006843EE" w:rsidP="006843EE">
      <w:pPr>
        <w:pStyle w:val="a"/>
        <w:rPr>
          <w:rFonts w:ascii="Times New Roman" w:hAnsi="Times New Roman"/>
          <w:sz w:val="28"/>
          <w:szCs w:val="28"/>
        </w:rPr>
      </w:pPr>
      <w:r w:rsidRPr="006843EE">
        <w:rPr>
          <w:rFonts w:ascii="Times New Roman" w:hAnsi="Times New Roman"/>
          <w:sz w:val="28"/>
          <w:szCs w:val="28"/>
        </w:rPr>
        <w:t>2) у Законі України “Про охорону навколишнього природного середовища” (Відомості Верховної Ради України, 1991 р., № 41, ст. 546 із наступними змінами):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статтю 55 викласти в такій редакції:</w:t>
      </w:r>
    </w:p>
    <w:p w:rsidR="006843EE" w:rsidRPr="006843EE" w:rsidP="006843EE">
      <w:pPr>
        <w:pStyle w:val="a"/>
        <w:spacing w:before="240" w:after="120"/>
        <w:ind w:left="2002" w:hanging="1435"/>
        <w:jc w:val="left"/>
        <w:rPr>
          <w:rFonts w:ascii="Times New Roman" w:hAnsi="Times New Roman"/>
          <w:sz w:val="28"/>
          <w:szCs w:val="28"/>
        </w:rPr>
      </w:pPr>
      <w:r w:rsidRPr="006843EE">
        <w:rPr>
          <w:rFonts w:ascii="Times New Roman" w:hAnsi="Times New Roman"/>
          <w:sz w:val="28"/>
          <w:szCs w:val="28"/>
        </w:rPr>
        <w:t>“Стаття 55. Охорона навколишнього природного середовища від забруднення побутовими та іншими відходами</w:t>
      </w:r>
    </w:p>
    <w:p w:rsidR="006843EE" w:rsidRPr="006843EE" w:rsidP="006843EE">
      <w:pPr>
        <w:pStyle w:val="a"/>
        <w:rPr>
          <w:rFonts w:ascii="Times New Roman" w:hAnsi="Times New Roman"/>
          <w:sz w:val="28"/>
          <w:szCs w:val="28"/>
        </w:rPr>
      </w:pPr>
      <w:bookmarkStart w:id="46" w:name="n640"/>
      <w:bookmarkEnd w:id="46"/>
      <w:r w:rsidRPr="006843EE">
        <w:rPr>
          <w:rFonts w:ascii="Times New Roman" w:hAnsi="Times New Roman"/>
          <w:sz w:val="28"/>
          <w:szCs w:val="28"/>
        </w:rPr>
        <w:t>Суб’єкти права власності на відходи повинні вживати ефективних заходів для зменшення обсягів утворення побутових та інших відходів, а також для їх оброблення.</w:t>
      </w:r>
    </w:p>
    <w:p w:rsidR="006843EE" w:rsidRPr="006843EE" w:rsidP="006843EE">
      <w:pPr>
        <w:pStyle w:val="a"/>
        <w:rPr>
          <w:rFonts w:ascii="Times New Roman" w:hAnsi="Times New Roman"/>
          <w:sz w:val="28"/>
          <w:szCs w:val="28"/>
        </w:rPr>
      </w:pPr>
      <w:bookmarkStart w:id="47" w:name="n641"/>
      <w:bookmarkEnd w:id="47"/>
      <w:r w:rsidRPr="006843EE">
        <w:rPr>
          <w:rFonts w:ascii="Times New Roman" w:hAnsi="Times New Roman"/>
          <w:sz w:val="28"/>
          <w:szCs w:val="28"/>
        </w:rPr>
        <w:t>Здійснення операцій з управління побутовими та іншими відходами дозволяється лише за наявності дозволу на здійснення операцій з управління побутовими та іншими відходами на визначених місцевими радами територіях із додержанням санітарних та екологічних норм у спосіб, що забезпечує можливість подальшого використання відходів як вторинної сировини і безпеку для навколишнього природного середовища та здоров’я людини.”;</w:t>
      </w:r>
    </w:p>
    <w:p w:rsidR="006843EE" w:rsidRPr="006843EE" w:rsidP="006843EE">
      <w:pPr>
        <w:pStyle w:val="a"/>
        <w:rPr>
          <w:rFonts w:ascii="Times New Roman" w:hAnsi="Times New Roman"/>
          <w:sz w:val="28"/>
          <w:szCs w:val="28"/>
        </w:rPr>
      </w:pPr>
      <w:r w:rsidRPr="006843EE">
        <w:rPr>
          <w:rFonts w:ascii="Times New Roman" w:hAnsi="Times New Roman"/>
          <w:sz w:val="28"/>
          <w:szCs w:val="28"/>
        </w:rPr>
        <w:t>у тексті Закону слово “утилізація” в усіх відмінках замінити словом “відновлення” у відповідному відмінку, а слова “поводження з відходами” —  “управління побутовими та іншими відходами”;</w:t>
      </w:r>
    </w:p>
    <w:p w:rsidR="006843EE" w:rsidRPr="006843EE" w:rsidP="006843EE">
      <w:pPr>
        <w:pStyle w:val="a"/>
        <w:spacing w:before="60"/>
        <w:rPr>
          <w:rFonts w:ascii="Times New Roman" w:hAnsi="Times New Roman"/>
          <w:sz w:val="28"/>
          <w:szCs w:val="28"/>
        </w:rPr>
      </w:pPr>
      <w:r w:rsidRPr="006843EE">
        <w:rPr>
          <w:rFonts w:ascii="Times New Roman" w:hAnsi="Times New Roman"/>
          <w:sz w:val="28"/>
          <w:szCs w:val="28"/>
        </w:rPr>
        <w:t>3) у Законі України “Про альтернативні джерела енергії” (Відомості Верховної Ради України, 2003 р., № 24, ст. 155 із наступними змінами):</w:t>
      </w:r>
    </w:p>
    <w:p w:rsidR="006843EE" w:rsidRPr="006843EE" w:rsidP="006843EE">
      <w:pPr>
        <w:pStyle w:val="a"/>
        <w:spacing w:before="60"/>
        <w:rPr>
          <w:rFonts w:ascii="Times New Roman" w:hAnsi="Times New Roman"/>
          <w:sz w:val="28"/>
          <w:szCs w:val="28"/>
        </w:rPr>
      </w:pPr>
      <w:r w:rsidRPr="006843EE">
        <w:rPr>
          <w:rFonts w:ascii="Times New Roman" w:hAnsi="Times New Roman"/>
          <w:sz w:val="28"/>
          <w:szCs w:val="28"/>
        </w:rPr>
        <w:t>в абзацах третьому і десятому статті 1 слова “органічних відходів” замінити словом “біовідходів”;</w:t>
      </w:r>
    </w:p>
    <w:p w:rsidR="006843EE" w:rsidRPr="006843EE" w:rsidP="006843EE">
      <w:pPr>
        <w:pStyle w:val="a"/>
        <w:spacing w:before="60"/>
        <w:rPr>
          <w:rFonts w:ascii="Times New Roman" w:hAnsi="Times New Roman"/>
          <w:sz w:val="28"/>
          <w:szCs w:val="28"/>
        </w:rPr>
      </w:pPr>
      <w:r w:rsidRPr="006843EE">
        <w:rPr>
          <w:rFonts w:ascii="Times New Roman" w:hAnsi="Times New Roman"/>
          <w:sz w:val="28"/>
          <w:szCs w:val="28"/>
        </w:rPr>
        <w:t>у частинах сьомій і восьмій статті 9</w:t>
      </w:r>
      <w:r w:rsidRPr="006843EE">
        <w:rPr>
          <w:rFonts w:ascii="Times New Roman" w:hAnsi="Times New Roman"/>
          <w:sz w:val="28"/>
          <w:szCs w:val="28"/>
          <w:vertAlign w:val="superscript"/>
        </w:rPr>
        <w:t>1</w:t>
      </w:r>
      <w:r w:rsidRPr="006843EE">
        <w:rPr>
          <w:rFonts w:ascii="Times New Roman" w:hAnsi="Times New Roman"/>
          <w:sz w:val="28"/>
          <w:szCs w:val="28"/>
        </w:rPr>
        <w:t xml:space="preserve"> слова “побутових відходів” замінити словами “муніципальних відходів”;</w:t>
      </w:r>
    </w:p>
    <w:p w:rsidR="006843EE" w:rsidRPr="006843EE" w:rsidP="006843EE">
      <w:pPr>
        <w:pStyle w:val="a"/>
        <w:spacing w:before="60"/>
        <w:rPr>
          <w:rFonts w:ascii="Times New Roman" w:hAnsi="Times New Roman"/>
          <w:sz w:val="28"/>
          <w:szCs w:val="28"/>
        </w:rPr>
      </w:pPr>
      <w:r w:rsidRPr="006843EE">
        <w:rPr>
          <w:rFonts w:ascii="Times New Roman" w:hAnsi="Times New Roman"/>
          <w:sz w:val="28"/>
          <w:szCs w:val="28"/>
        </w:rPr>
        <w:t>4) у Переліку документів дозвільного характеру у сфері господарської діяльності, затвердженому Законом України “Про Перелік документів дозвільного характеру у сфері господарської діяльності” (Відомості Верховної Ради України, 2011 р., № 47, ст. 532 із наступними змінами):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пункт 40 викласти в такій редакції:</w:t>
      </w:r>
    </w:p>
    <w:tbl>
      <w:tblPr>
        <w:tblStyle w:val="TableNormal"/>
        <w:tblW w:w="0" w:type="auto"/>
        <w:tblLook w:val="04A0"/>
      </w:tblPr>
      <w:tblGrid>
        <w:gridCol w:w="767"/>
        <w:gridCol w:w="3946"/>
        <w:gridCol w:w="618"/>
        <w:gridCol w:w="3956"/>
      </w:tblGrid>
      <w:tr w:rsidTr="004840D8">
        <w:tblPrEx>
          <w:tblW w:w="0" w:type="auto"/>
          <w:tblLook w:val="04A0"/>
        </w:tblPrEx>
        <w:tc>
          <w:tcPr>
            <w:tcW w:w="773" w:type="dxa"/>
            <w:hideMark/>
          </w:tcPr>
          <w:p w:rsidR="006843EE" w:rsidRPr="006843EE" w:rsidP="004840D8">
            <w:pPr>
              <w:pStyle w:val="a"/>
              <w:spacing w:line="254" w:lineRule="auto"/>
              <w:ind w:firstLine="0"/>
              <w:rPr>
                <w:rFonts w:ascii="Times New Roman" w:hAnsi="Times New Roman"/>
                <w:sz w:val="28"/>
                <w:szCs w:val="28"/>
              </w:rPr>
            </w:pPr>
            <w:r w:rsidRPr="006843EE">
              <w:rPr>
                <w:rFonts w:ascii="Times New Roman" w:hAnsi="Times New Roman"/>
                <w:sz w:val="28"/>
                <w:szCs w:val="28"/>
              </w:rPr>
              <w:t>“40.</w:t>
            </w:r>
          </w:p>
        </w:tc>
        <w:tc>
          <w:tcPr>
            <w:tcW w:w="4109" w:type="dxa"/>
            <w:hideMark/>
          </w:tcPr>
          <w:p w:rsidR="006843EE" w:rsidRPr="006843EE" w:rsidP="004840D8">
            <w:pPr>
              <w:pStyle w:val="a"/>
              <w:spacing w:line="254" w:lineRule="auto"/>
              <w:ind w:left="84" w:firstLine="0"/>
              <w:jc w:val="left"/>
              <w:rPr>
                <w:rFonts w:ascii="Times New Roman" w:hAnsi="Times New Roman"/>
                <w:sz w:val="28"/>
                <w:szCs w:val="28"/>
              </w:rPr>
            </w:pPr>
            <w:r w:rsidRPr="006843EE">
              <w:rPr>
                <w:rFonts w:ascii="Times New Roman" w:hAnsi="Times New Roman"/>
                <w:sz w:val="28"/>
                <w:szCs w:val="28"/>
              </w:rPr>
              <w:t>Дозвіл на здійснення операцій з управління побутовими та іншими відходами</w:t>
            </w:r>
          </w:p>
        </w:tc>
        <w:tc>
          <w:tcPr>
            <w:tcW w:w="647" w:type="dxa"/>
          </w:tcPr>
          <w:p w:rsidR="006843EE" w:rsidRPr="006843EE" w:rsidP="004840D8">
            <w:pPr>
              <w:pStyle w:val="a"/>
              <w:spacing w:line="254" w:lineRule="auto"/>
              <w:ind w:left="222" w:firstLine="0"/>
              <w:jc w:val="left"/>
              <w:rPr>
                <w:rFonts w:ascii="Times New Roman" w:hAnsi="Times New Roman"/>
                <w:sz w:val="28"/>
                <w:szCs w:val="28"/>
              </w:rPr>
            </w:pPr>
          </w:p>
        </w:tc>
        <w:tc>
          <w:tcPr>
            <w:tcW w:w="4110" w:type="dxa"/>
            <w:hideMark/>
          </w:tcPr>
          <w:p w:rsidR="006843EE" w:rsidRPr="006843EE" w:rsidP="004840D8">
            <w:pPr>
              <w:pStyle w:val="a"/>
              <w:spacing w:line="254" w:lineRule="auto"/>
              <w:ind w:left="222" w:firstLine="0"/>
              <w:jc w:val="left"/>
              <w:rPr>
                <w:rFonts w:ascii="Times New Roman" w:hAnsi="Times New Roman"/>
                <w:sz w:val="28"/>
                <w:szCs w:val="28"/>
              </w:rPr>
            </w:pPr>
            <w:r w:rsidRPr="006843EE">
              <w:rPr>
                <w:rFonts w:ascii="Times New Roman" w:hAnsi="Times New Roman"/>
                <w:sz w:val="28"/>
                <w:szCs w:val="28"/>
              </w:rPr>
              <w:t>Закон України “Про управління побутовими та іншими відходами”;</w:t>
            </w:r>
          </w:p>
        </w:tc>
      </w:tr>
    </w:tbl>
    <w:p w:rsidR="006843EE" w:rsidRPr="006843EE" w:rsidP="006843EE">
      <w:pPr>
        <w:pStyle w:val="a"/>
        <w:spacing w:before="60"/>
        <w:rPr>
          <w:rFonts w:ascii="Times New Roman" w:hAnsi="Times New Roman"/>
          <w:sz w:val="28"/>
          <w:szCs w:val="28"/>
        </w:rPr>
      </w:pPr>
      <w:r w:rsidRPr="006843EE">
        <w:rPr>
          <w:rFonts w:ascii="Times New Roman" w:hAnsi="Times New Roman"/>
          <w:sz w:val="28"/>
          <w:szCs w:val="28"/>
        </w:rPr>
        <w:t>у пункті 75 у графі “Законодавчий акт України” слова “Закон України “Про відходи” замінити словами “Закон України “Про управління побутовими та іншими відходами”;</w:t>
      </w:r>
    </w:p>
    <w:p w:rsidR="006843EE" w:rsidRPr="006843EE" w:rsidP="006843EE">
      <w:pPr>
        <w:pStyle w:val="a"/>
        <w:spacing w:before="60"/>
        <w:rPr>
          <w:rFonts w:ascii="Times New Roman" w:hAnsi="Times New Roman"/>
          <w:sz w:val="28"/>
          <w:szCs w:val="28"/>
        </w:rPr>
      </w:pPr>
      <w:r w:rsidRPr="006843EE">
        <w:rPr>
          <w:rFonts w:ascii="Times New Roman" w:hAnsi="Times New Roman"/>
          <w:sz w:val="28"/>
          <w:szCs w:val="28"/>
        </w:rPr>
        <w:t>доповнити Перелік пунктом 155 такого змісту:</w:t>
      </w:r>
    </w:p>
    <w:tbl>
      <w:tblPr>
        <w:tblStyle w:val="TableNormal"/>
        <w:tblW w:w="0" w:type="auto"/>
        <w:tblLook w:val="04A0"/>
      </w:tblPr>
      <w:tblGrid>
        <w:gridCol w:w="971"/>
        <w:gridCol w:w="3875"/>
        <w:gridCol w:w="598"/>
        <w:gridCol w:w="3843"/>
      </w:tblGrid>
      <w:tr w:rsidTr="004840D8">
        <w:tblPrEx>
          <w:tblW w:w="0" w:type="auto"/>
          <w:tblLook w:val="04A0"/>
        </w:tblPrEx>
        <w:tc>
          <w:tcPr>
            <w:tcW w:w="971" w:type="dxa"/>
            <w:hideMark/>
          </w:tcPr>
          <w:p w:rsidR="006843EE" w:rsidRPr="006843EE" w:rsidP="004840D8">
            <w:pPr>
              <w:pStyle w:val="a"/>
              <w:spacing w:line="254" w:lineRule="auto"/>
              <w:ind w:firstLine="0"/>
              <w:rPr>
                <w:rFonts w:ascii="Times New Roman" w:hAnsi="Times New Roman"/>
                <w:sz w:val="28"/>
                <w:szCs w:val="28"/>
              </w:rPr>
            </w:pPr>
            <w:r w:rsidRPr="006843EE">
              <w:rPr>
                <w:rFonts w:ascii="Times New Roman" w:hAnsi="Times New Roman"/>
                <w:sz w:val="28"/>
                <w:szCs w:val="28"/>
              </w:rPr>
              <w:t>“155.</w:t>
            </w:r>
          </w:p>
        </w:tc>
        <w:tc>
          <w:tcPr>
            <w:tcW w:w="3875" w:type="dxa"/>
            <w:hideMark/>
          </w:tcPr>
          <w:p w:rsidR="006843EE" w:rsidRPr="006843EE" w:rsidP="004840D8">
            <w:pPr>
              <w:pStyle w:val="a"/>
              <w:spacing w:line="254" w:lineRule="auto"/>
              <w:ind w:left="84" w:firstLine="0"/>
              <w:jc w:val="left"/>
              <w:rPr>
                <w:rFonts w:ascii="Times New Roman" w:hAnsi="Times New Roman"/>
                <w:sz w:val="28"/>
                <w:szCs w:val="28"/>
              </w:rPr>
            </w:pPr>
            <w:r w:rsidRPr="006843EE">
              <w:rPr>
                <w:rFonts w:ascii="Times New Roman" w:hAnsi="Times New Roman"/>
                <w:sz w:val="28"/>
                <w:szCs w:val="28"/>
              </w:rPr>
              <w:t>Висновок на транскордонне перевезення побутових та інших відходів</w:t>
            </w:r>
          </w:p>
        </w:tc>
        <w:tc>
          <w:tcPr>
            <w:tcW w:w="598" w:type="dxa"/>
          </w:tcPr>
          <w:p w:rsidR="006843EE" w:rsidRPr="006843EE" w:rsidP="004840D8">
            <w:pPr>
              <w:pStyle w:val="a"/>
              <w:spacing w:line="254" w:lineRule="auto"/>
              <w:ind w:left="222" w:firstLine="0"/>
              <w:jc w:val="left"/>
              <w:rPr>
                <w:rFonts w:ascii="Times New Roman" w:hAnsi="Times New Roman"/>
                <w:sz w:val="28"/>
                <w:szCs w:val="28"/>
              </w:rPr>
            </w:pPr>
          </w:p>
        </w:tc>
        <w:tc>
          <w:tcPr>
            <w:tcW w:w="3843" w:type="dxa"/>
            <w:hideMark/>
          </w:tcPr>
          <w:p w:rsidR="006843EE" w:rsidRPr="006843EE" w:rsidP="004840D8">
            <w:pPr>
              <w:pStyle w:val="a"/>
              <w:spacing w:line="254" w:lineRule="auto"/>
              <w:ind w:left="222" w:firstLine="0"/>
              <w:jc w:val="left"/>
              <w:rPr>
                <w:rFonts w:ascii="Times New Roman" w:hAnsi="Times New Roman"/>
                <w:sz w:val="28"/>
                <w:szCs w:val="28"/>
              </w:rPr>
            </w:pPr>
            <w:r w:rsidRPr="006843EE">
              <w:rPr>
                <w:rFonts w:ascii="Times New Roman" w:hAnsi="Times New Roman"/>
                <w:sz w:val="28"/>
                <w:szCs w:val="28"/>
              </w:rPr>
              <w:t>Закон України “Про управління побутовими та іншими відходами”;</w:t>
            </w:r>
          </w:p>
        </w:tc>
      </w:tr>
    </w:tbl>
    <w:p w:rsidR="006843EE" w:rsidRPr="006843EE" w:rsidP="006843EE">
      <w:pPr>
        <w:pStyle w:val="a"/>
        <w:spacing w:before="60"/>
        <w:rPr>
          <w:rFonts w:ascii="Times New Roman" w:hAnsi="Times New Roman"/>
          <w:sz w:val="28"/>
          <w:szCs w:val="28"/>
        </w:rPr>
      </w:pPr>
      <w:r w:rsidRPr="006843EE">
        <w:rPr>
          <w:rFonts w:ascii="Times New Roman" w:hAnsi="Times New Roman"/>
          <w:sz w:val="28"/>
          <w:szCs w:val="28"/>
        </w:rPr>
        <w:t xml:space="preserve">5) у частині першій статті 7 Закону України “Про ліцензування видів господарської діяльності” (Відомості Верховної Ради України, 2015 р., </w:t>
        <w:br/>
        <w:t>№ 23, ст. 158 із наступними змінами):</w:t>
      </w:r>
    </w:p>
    <w:p w:rsidR="006843EE" w:rsidRPr="006843EE" w:rsidP="006843EE">
      <w:pPr>
        <w:pStyle w:val="a"/>
        <w:spacing w:before="100" w:beforeAutospacing="1"/>
        <w:rPr>
          <w:rFonts w:ascii="Times New Roman" w:hAnsi="Times New Roman"/>
          <w:sz w:val="28"/>
          <w:szCs w:val="28"/>
        </w:rPr>
      </w:pPr>
      <w:r w:rsidRPr="006843EE">
        <w:rPr>
          <w:rFonts w:ascii="Times New Roman" w:hAnsi="Times New Roman"/>
          <w:sz w:val="28"/>
          <w:szCs w:val="28"/>
        </w:rPr>
        <w:t>пункт 14 викласти в такій редакції:</w:t>
      </w:r>
    </w:p>
    <w:p w:rsidR="006843EE" w:rsidRPr="006843EE" w:rsidP="006843EE">
      <w:pPr>
        <w:pStyle w:val="a"/>
        <w:spacing w:before="100" w:beforeAutospacing="1"/>
        <w:rPr>
          <w:rFonts w:ascii="Times New Roman" w:hAnsi="Times New Roman"/>
          <w:sz w:val="28"/>
          <w:szCs w:val="28"/>
        </w:rPr>
      </w:pPr>
      <w:r w:rsidRPr="006843EE">
        <w:rPr>
          <w:rFonts w:ascii="Times New Roman" w:hAnsi="Times New Roman"/>
          <w:sz w:val="28"/>
          <w:szCs w:val="28"/>
        </w:rPr>
        <w:t>14) виробництво особливо небезпечних хімічних речовин, перелік яких визначається Кабінетом Міністрів України, здійснення комплексу операцій з управління небезпечними побутовими та іншими відходами з урахуванням особливостей, визначених Законом України “Про управління побутовими та іншими відходами”. Не підлягає ліцензуванню тимчасове зберігання суб’єктом господарювання утворених ним небезпечних побутових та інших відходів та їх приймання, якщо протягом одного року з дня утворення небезпечні відходи передаються суб’єктам господарювання, що мають ліцензії на здійснення комплексу операцій з управління небезпечними побутовими та іншими відходами та дозвіл на здійснення операцій з управління побутовими та іншими відходами;”;</w:t>
      </w:r>
    </w:p>
    <w:p w:rsidR="006843EE" w:rsidRPr="006843EE" w:rsidP="006843EE">
      <w:pPr>
        <w:pStyle w:val="a"/>
        <w:spacing w:before="100" w:beforeAutospacing="1"/>
        <w:rPr>
          <w:rFonts w:ascii="Times New Roman" w:hAnsi="Times New Roman"/>
          <w:sz w:val="28"/>
          <w:szCs w:val="28"/>
        </w:rPr>
      </w:pPr>
      <w:r w:rsidRPr="006843EE">
        <w:rPr>
          <w:rFonts w:ascii="Times New Roman" w:hAnsi="Times New Roman"/>
          <w:sz w:val="28"/>
          <w:szCs w:val="28"/>
        </w:rPr>
        <w:t>пункти 31 і 32 виключити;</w:t>
      </w:r>
    </w:p>
    <w:p w:rsidR="006843EE" w:rsidRPr="006843EE" w:rsidP="006843EE">
      <w:pPr>
        <w:pStyle w:val="a"/>
        <w:spacing w:before="100" w:beforeAutospacing="1"/>
        <w:rPr>
          <w:rFonts w:ascii="Times New Roman" w:hAnsi="Times New Roman"/>
          <w:sz w:val="28"/>
          <w:szCs w:val="28"/>
        </w:rPr>
      </w:pPr>
      <w:r w:rsidRPr="006843EE">
        <w:rPr>
          <w:rFonts w:ascii="Times New Roman" w:hAnsi="Times New Roman"/>
          <w:sz w:val="28"/>
          <w:szCs w:val="28"/>
        </w:rPr>
        <w:t>6) у статті 3 Закону України “Про оцінку впливу на довкілля” (Відомості Верховної Ради України, 2017 р., № 29, ст. 315):</w:t>
      </w:r>
    </w:p>
    <w:p w:rsidR="006843EE" w:rsidRPr="006843EE" w:rsidP="006843EE">
      <w:pPr>
        <w:pStyle w:val="a"/>
        <w:spacing w:before="100" w:beforeAutospacing="1"/>
        <w:rPr>
          <w:rFonts w:ascii="Times New Roman" w:hAnsi="Times New Roman"/>
          <w:sz w:val="28"/>
          <w:szCs w:val="28"/>
        </w:rPr>
      </w:pPr>
      <w:r w:rsidRPr="006843EE">
        <w:rPr>
          <w:rFonts w:ascii="Times New Roman" w:hAnsi="Times New Roman"/>
          <w:sz w:val="28"/>
          <w:szCs w:val="28"/>
        </w:rPr>
        <w:t>пункт 8 частини другої викласти в такій редакції:</w:t>
      </w:r>
    </w:p>
    <w:p w:rsidR="006843EE" w:rsidRPr="006843EE" w:rsidP="006843EE">
      <w:pPr>
        <w:pStyle w:val="a"/>
        <w:spacing w:before="100" w:beforeAutospacing="1"/>
        <w:rPr>
          <w:rFonts w:ascii="Times New Roman" w:hAnsi="Times New Roman"/>
          <w:sz w:val="28"/>
          <w:szCs w:val="28"/>
        </w:rPr>
      </w:pPr>
      <w:r w:rsidRPr="006843EE">
        <w:rPr>
          <w:rFonts w:ascii="Times New Roman" w:hAnsi="Times New Roman"/>
          <w:sz w:val="28"/>
          <w:szCs w:val="28"/>
        </w:rPr>
        <w:t>“8) управління побутовими та іншими відходами:</w:t>
      </w:r>
    </w:p>
    <w:p w:rsidR="006843EE" w:rsidRPr="006843EE" w:rsidP="006843EE">
      <w:pPr>
        <w:pStyle w:val="a"/>
        <w:spacing w:before="0"/>
        <w:rPr>
          <w:rFonts w:ascii="Times New Roman" w:hAnsi="Times New Roman"/>
          <w:sz w:val="28"/>
          <w:szCs w:val="28"/>
        </w:rPr>
      </w:pPr>
      <w:r w:rsidRPr="006843EE">
        <w:rPr>
          <w:rFonts w:ascii="Times New Roman" w:hAnsi="Times New Roman"/>
          <w:sz w:val="28"/>
          <w:szCs w:val="28"/>
        </w:rPr>
        <w:t>операції у сфері управління небезпечними побутовими та іншими відходами (збирання, оброблення);</w:t>
      </w:r>
    </w:p>
    <w:p w:rsidR="006843EE" w:rsidRPr="006843EE" w:rsidP="006843EE">
      <w:pPr>
        <w:pStyle w:val="a"/>
        <w:rPr>
          <w:rFonts w:ascii="Times New Roman" w:hAnsi="Times New Roman"/>
          <w:sz w:val="28"/>
          <w:szCs w:val="28"/>
        </w:rPr>
      </w:pPr>
      <w:r w:rsidRPr="006843EE">
        <w:rPr>
          <w:rFonts w:ascii="Times New Roman" w:hAnsi="Times New Roman"/>
          <w:sz w:val="28"/>
          <w:szCs w:val="28"/>
        </w:rPr>
        <w:t>операції у сфері управління побутовими та іншими відходами, що не є небезпечними (збирання, оброблення), обсягом 100 тонн на добу або більше;”;</w:t>
      </w:r>
    </w:p>
    <w:p w:rsidR="006843EE" w:rsidRPr="006843EE" w:rsidP="006843EE">
      <w:pPr>
        <w:pStyle w:val="a"/>
        <w:rPr>
          <w:rFonts w:ascii="Times New Roman" w:hAnsi="Times New Roman"/>
          <w:sz w:val="28"/>
          <w:szCs w:val="28"/>
        </w:rPr>
      </w:pPr>
      <w:r w:rsidRPr="006843EE">
        <w:rPr>
          <w:rFonts w:ascii="Times New Roman" w:hAnsi="Times New Roman"/>
          <w:sz w:val="28"/>
          <w:szCs w:val="28"/>
        </w:rPr>
        <w:t>абзац сьомий пункту 11 частини третьої викласти в такій редакції:</w:t>
      </w:r>
    </w:p>
    <w:p w:rsidR="006843EE" w:rsidRPr="006843EE" w:rsidP="006843EE">
      <w:pPr>
        <w:pStyle w:val="a"/>
        <w:rPr>
          <w:rFonts w:ascii="Times New Roman" w:hAnsi="Times New Roman"/>
          <w:sz w:val="28"/>
          <w:szCs w:val="28"/>
        </w:rPr>
      </w:pPr>
      <w:r w:rsidRPr="006843EE">
        <w:rPr>
          <w:rFonts w:ascii="Times New Roman" w:hAnsi="Times New Roman"/>
          <w:sz w:val="28"/>
          <w:szCs w:val="28"/>
        </w:rPr>
        <w:t>“збирання, оброблення побутових відходів, що не є небезпечними;”;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7) у тексті Закону України “Про житлово-комунальні послуги” (Відомості Верховної Ради України, 2018 р., № 1, ст.</w:t>
      </w:r>
      <w:r w:rsidRPr="006843EE">
        <w:rPr>
          <w:rFonts w:ascii="Times New Roman" w:hAnsi="Times New Roman"/>
          <w:sz w:val="28"/>
          <w:szCs w:val="28"/>
          <w:lang w:val="ru-RU"/>
        </w:rPr>
        <w:t xml:space="preserve"> </w:t>
      </w:r>
      <w:r w:rsidRPr="006843EE">
        <w:rPr>
          <w:rFonts w:ascii="Times New Roman" w:hAnsi="Times New Roman"/>
          <w:sz w:val="28"/>
          <w:szCs w:val="28"/>
        </w:rPr>
        <w:t>1) слова “поводження з побутовими відходами” замінити словами “управління муніципальними відходами”.</w:t>
      </w:r>
    </w:p>
    <w:p w:rsidR="006843EE" w:rsidRPr="006843EE" w:rsidP="006843EE">
      <w:pPr>
        <w:pStyle w:val="a"/>
        <w:rPr>
          <w:rFonts w:ascii="Times New Roman" w:hAnsi="Times New Roman"/>
          <w:sz w:val="28"/>
          <w:szCs w:val="28"/>
        </w:rPr>
      </w:pPr>
      <w:r w:rsidRPr="006843EE">
        <w:rPr>
          <w:rFonts w:ascii="Times New Roman" w:hAnsi="Times New Roman"/>
          <w:sz w:val="28"/>
          <w:szCs w:val="28"/>
        </w:rPr>
        <w:t>5. Кабінету Міністрів України протягом шести місяців з дня набрання чинності цим Законом: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відповідно до компетенції забезпечити прийняття нормативно-правових актів, передбачених цим Законом;</w:t>
      </w:r>
    </w:p>
    <w:p w:rsidR="006843EE" w:rsidRPr="006843EE" w:rsidP="006843EE">
      <w:pPr>
        <w:pStyle w:val="a"/>
        <w:rPr>
          <w:rFonts w:ascii="Times New Roman" w:hAnsi="Times New Roman"/>
          <w:sz w:val="28"/>
          <w:szCs w:val="28"/>
        </w:rPr>
      </w:pPr>
      <w:r w:rsidRPr="006843EE">
        <w:rPr>
          <w:rFonts w:ascii="Times New Roman" w:hAnsi="Times New Roman"/>
          <w:sz w:val="28"/>
          <w:szCs w:val="28"/>
        </w:rPr>
        <w:t>привести власні нормативно-правові акти у відповідність із цим Законом.</w:t>
      </w:r>
    </w:p>
    <w:p w:rsidR="006843EE" w:rsidRPr="006843EE" w:rsidP="006843EE">
      <w:pPr>
        <w:spacing w:before="720"/>
        <w:rPr>
          <w:rFonts w:ascii="Times New Roman" w:hAnsi="Times New Roman"/>
          <w:b/>
          <w:sz w:val="28"/>
          <w:szCs w:val="28"/>
        </w:rPr>
      </w:pPr>
      <w:r w:rsidRPr="006843EE">
        <w:rPr>
          <w:rFonts w:ascii="Times New Roman" w:hAnsi="Times New Roman"/>
          <w:b/>
          <w:sz w:val="28"/>
          <w:szCs w:val="28"/>
        </w:rPr>
        <w:t xml:space="preserve">              Голова </w:t>
        <w:br/>
        <w:t>Верховної Ради України</w:t>
      </w:r>
    </w:p>
    <w:p w:rsidR="008B3AB0" w:rsidRPr="006843EE">
      <w:pPr>
        <w:rPr>
          <w:rFonts w:ascii="Times New Roman" w:hAnsi="Times New Roman"/>
          <w:sz w:val="28"/>
          <w:szCs w:val="28"/>
        </w:rPr>
      </w:pPr>
    </w:p>
    <w:sectPr w:rsidSect="004840D8">
      <w:headerReference w:type="even" r:id="rId5"/>
      <w:headerReference w:type="default" r:id="rId6"/>
      <w:pgSz w:w="11906" w:h="16838" w:code="9"/>
      <w:pgMar w:top="1134" w:right="1134" w:bottom="1134" w:left="1701" w:header="567" w:footer="567"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0D8">
    <w:pPr>
      <w:framePr w:wrap="around" w:vAnchor="text" w:hAnchor="margin" w:xAlign="center" w:y="1"/>
    </w:pPr>
    <w:r>
      <w:fldChar w:fldCharType="begin"/>
    </w:r>
    <w:r>
      <w:instrText xml:space="preserve">PAGE  </w:instrText>
    </w:r>
    <w:r>
      <w:fldChar w:fldCharType="separate"/>
    </w:r>
    <w:r w:rsidR="00910B83">
      <w:rPr>
        <w:noProof/>
      </w:rPr>
      <w:t>59</w:t>
    </w:r>
    <w:r>
      <w:fldChar w:fldCharType="end"/>
    </w:r>
  </w:p>
  <w:p w:rsidR="004840D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0D8">
    <w:pPr>
      <w:framePr w:wrap="around" w:vAnchor="text" w:hAnchor="margin" w:xAlign="center" w:y="1"/>
    </w:pPr>
    <w:r>
      <w:fldChar w:fldCharType="begin"/>
    </w:r>
    <w:r>
      <w:instrText xml:space="preserve">PAGE  </w:instrText>
    </w:r>
    <w:r>
      <w:fldChar w:fldCharType="separate"/>
    </w:r>
    <w:r w:rsidR="00801BEA">
      <w:rPr>
        <w:noProof/>
      </w:rPr>
      <w:t>59</w:t>
    </w:r>
    <w:r>
      <w:fldChar w:fldCharType="end"/>
    </w:r>
  </w:p>
  <w:p w:rsidR="004840D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8180F"/>
    <w:multiLevelType w:val="hybridMultilevel"/>
    <w:tmpl w:val="54F0E2B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872"/>
        </w:tabs>
        <w:ind w:left="872" w:hanging="360"/>
      </w:pPr>
    </w:lvl>
    <w:lvl w:ilvl="2" w:tentative="1">
      <w:start w:val="1"/>
      <w:numFmt w:val="lowerRoman"/>
      <w:lvlText w:val="%3."/>
      <w:lvlJc w:val="right"/>
      <w:pPr>
        <w:tabs>
          <w:tab w:val="num" w:pos="1592"/>
        </w:tabs>
        <w:ind w:left="1592" w:hanging="180"/>
      </w:pPr>
    </w:lvl>
    <w:lvl w:ilvl="3" w:tentative="1">
      <w:start w:val="1"/>
      <w:numFmt w:val="decimal"/>
      <w:lvlText w:val="%4."/>
      <w:lvlJc w:val="left"/>
      <w:pPr>
        <w:tabs>
          <w:tab w:val="num" w:pos="2312"/>
        </w:tabs>
        <w:ind w:left="2312" w:hanging="360"/>
      </w:pPr>
    </w:lvl>
    <w:lvl w:ilvl="4" w:tentative="1">
      <w:start w:val="1"/>
      <w:numFmt w:val="lowerLetter"/>
      <w:lvlText w:val="%5."/>
      <w:lvlJc w:val="left"/>
      <w:pPr>
        <w:tabs>
          <w:tab w:val="num" w:pos="3032"/>
        </w:tabs>
        <w:ind w:left="3032" w:hanging="360"/>
      </w:pPr>
    </w:lvl>
    <w:lvl w:ilvl="5" w:tentative="1">
      <w:start w:val="1"/>
      <w:numFmt w:val="lowerRoman"/>
      <w:lvlText w:val="%6."/>
      <w:lvlJc w:val="right"/>
      <w:pPr>
        <w:tabs>
          <w:tab w:val="num" w:pos="3752"/>
        </w:tabs>
        <w:ind w:left="3752" w:hanging="180"/>
      </w:pPr>
    </w:lvl>
    <w:lvl w:ilvl="6" w:tentative="1">
      <w:start w:val="1"/>
      <w:numFmt w:val="decimal"/>
      <w:lvlText w:val="%7."/>
      <w:lvlJc w:val="left"/>
      <w:pPr>
        <w:tabs>
          <w:tab w:val="num" w:pos="4472"/>
        </w:tabs>
        <w:ind w:left="4472" w:hanging="360"/>
      </w:pPr>
    </w:lvl>
    <w:lvl w:ilvl="7" w:tentative="1">
      <w:start w:val="1"/>
      <w:numFmt w:val="lowerLetter"/>
      <w:lvlText w:val="%8."/>
      <w:lvlJc w:val="left"/>
      <w:pPr>
        <w:tabs>
          <w:tab w:val="num" w:pos="5192"/>
        </w:tabs>
        <w:ind w:left="5192" w:hanging="360"/>
      </w:pPr>
    </w:lvl>
    <w:lvl w:ilvl="8" w:tentative="1">
      <w:start w:val="1"/>
      <w:numFmt w:val="lowerRoman"/>
      <w:lvlText w:val="%9."/>
      <w:lvlJc w:val="right"/>
      <w:pPr>
        <w:tabs>
          <w:tab w:val="num" w:pos="5912"/>
        </w:tabs>
        <w:ind w:left="5912" w:hanging="180"/>
      </w:pPr>
    </w:lvl>
  </w:abstractNum>
  <w:abstractNum w:abstractNumId="1">
    <w:nsid w:val="12613AC2"/>
    <w:multiLevelType w:val="hybridMultilevel"/>
    <w:tmpl w:val="982C42C4"/>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2">
    <w:nsid w:val="1733425D"/>
    <w:multiLevelType w:val="hybridMultilevel"/>
    <w:tmpl w:val="F23EC52C"/>
    <w:lvl w:ilvl="0">
      <w:start w:val="1"/>
      <w:numFmt w:val="decimal"/>
      <w:lvlText w:val="%1)"/>
      <w:lvlJc w:val="left"/>
      <w:pPr>
        <w:ind w:left="927" w:hanging="360"/>
      </w:pPr>
      <w:rPr>
        <w:rFonts w:ascii="Times New Roman" w:eastAsia="Times New Roman" w:hAnsi="Times New Roman" w:cs="Times New Roman"/>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3">
    <w:nsid w:val="1D2F3E82"/>
    <w:multiLevelType w:val="hybridMultilevel"/>
    <w:tmpl w:val="9096439C"/>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nsid w:val="2AC92A0F"/>
    <w:multiLevelType w:val="hybridMultilevel"/>
    <w:tmpl w:val="1938EC18"/>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5">
    <w:nsid w:val="36B50B27"/>
    <w:multiLevelType w:val="hybridMultilevel"/>
    <w:tmpl w:val="0A8888EA"/>
    <w:lvl w:ilvl="0">
      <w:start w:val="1"/>
      <w:numFmt w:val="decimal"/>
      <w:lvlText w:val="%1."/>
      <w:lvlJc w:val="left"/>
      <w:pPr>
        <w:ind w:left="972" w:hanging="405"/>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6">
    <w:nsid w:val="37561C23"/>
    <w:multiLevelType w:val="hybridMultilevel"/>
    <w:tmpl w:val="346A3BA8"/>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7">
    <w:nsid w:val="4CCB4953"/>
    <w:multiLevelType w:val="hybridMultilevel"/>
    <w:tmpl w:val="C0088406"/>
    <w:lvl w:ilvl="0">
      <w:start w:val="1"/>
      <w:numFmt w:val="decimal"/>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
    <w:nsid w:val="4E926CAA"/>
    <w:multiLevelType w:val="hybridMultilevel"/>
    <w:tmpl w:val="49BE85C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nsid w:val="66D54FF4"/>
    <w:multiLevelType w:val="hybridMultilevel"/>
    <w:tmpl w:val="D7A0B562"/>
    <w:lvl w:ilvl="0">
      <w:start w:val="7"/>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1"/>
  </w:num>
  <w:num w:numId="8">
    <w:abstractNumId w:val="5"/>
  </w:num>
  <w:num w:numId="9">
    <w:abstractNumId w:val="6"/>
  </w:num>
  <w:num w:numId="10">
    <w:abstractNumId w:val="9"/>
  </w:num>
  <w:num w:numId="11">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843EE"/>
    <w:rsid w:val="0032190A"/>
    <w:rsid w:val="004840D8"/>
    <w:rsid w:val="004C3307"/>
    <w:rsid w:val="00527EBE"/>
    <w:rsid w:val="00590249"/>
    <w:rsid w:val="006843EE"/>
    <w:rsid w:val="00801BEA"/>
    <w:rsid w:val="008B3AB0"/>
    <w:rsid w:val="00910B83"/>
    <w:rsid w:val="00A7071D"/>
    <w:rsid w:val="00D72B9C"/>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6843EE"/>
    <w:rPr>
      <w:rFonts w:ascii="Antiqua" w:eastAsia="Times New Roman" w:hAnsi="Antiqua"/>
      <w:sz w:val="26"/>
      <w:lang w:val="uk-UA" w:eastAsia="ru-RU" w:bidi="ar-SA"/>
    </w:rPr>
  </w:style>
  <w:style w:type="paragraph" w:styleId="Heading1">
    <w:name w:val="heading 1"/>
    <w:basedOn w:val="Normal"/>
    <w:next w:val="Normal"/>
    <w:link w:val="1"/>
    <w:uiPriority w:val="9"/>
    <w:qFormat/>
    <w:rsid w:val="006843EE"/>
    <w:pPr>
      <w:keepNext/>
      <w:keepLines/>
      <w:suppressAutoHyphens/>
      <w:spacing w:before="480" w:line="276" w:lineRule="auto"/>
      <w:outlineLvl w:val="0"/>
    </w:pPr>
    <w:rPr>
      <w:rFonts w:ascii="Cambria" w:hAnsi="Cambria"/>
      <w:b/>
      <w:bCs/>
      <w:color w:val="365F91"/>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link w:val="Heading1"/>
    <w:uiPriority w:val="9"/>
    <w:rsid w:val="006843EE"/>
    <w:rPr>
      <w:rFonts w:ascii="Cambria" w:eastAsia="Times New Roman" w:hAnsi="Cambria" w:cs="Times New Roman"/>
      <w:b/>
      <w:bCs/>
      <w:color w:val="365F91"/>
      <w:sz w:val="28"/>
      <w:szCs w:val="28"/>
      <w:lang w:eastAsia="ru-RU"/>
    </w:rPr>
  </w:style>
  <w:style w:type="paragraph" w:customStyle="1" w:styleId="a">
    <w:name w:val="Нормальний текст"/>
    <w:basedOn w:val="Normal"/>
    <w:rsid w:val="006843EE"/>
    <w:pPr>
      <w:spacing w:before="120"/>
      <w:ind w:firstLine="567"/>
      <w:jc w:val="both"/>
    </w:pPr>
  </w:style>
  <w:style w:type="paragraph" w:customStyle="1" w:styleId="a0">
    <w:name w:val="Установа"/>
    <w:basedOn w:val="Normal"/>
    <w:rsid w:val="006843EE"/>
    <w:pPr>
      <w:keepNext/>
      <w:keepLines/>
      <w:spacing w:before="120"/>
      <w:jc w:val="center"/>
    </w:pPr>
    <w:rPr>
      <w:b/>
      <w:i/>
      <w:caps/>
      <w:sz w:val="48"/>
    </w:rPr>
  </w:style>
  <w:style w:type="paragraph" w:customStyle="1" w:styleId="a1">
    <w:name w:val="Вид документа"/>
    <w:basedOn w:val="a0"/>
    <w:next w:val="Normal"/>
    <w:rsid w:val="006843EE"/>
    <w:pPr>
      <w:spacing w:before="0" w:after="240"/>
      <w:jc w:val="right"/>
    </w:pPr>
    <w:rPr>
      <w:b w:val="0"/>
      <w:i w:val="0"/>
      <w:caps w:val="0"/>
      <w:spacing w:val="20"/>
      <w:sz w:val="26"/>
    </w:rPr>
  </w:style>
  <w:style w:type="paragraph" w:customStyle="1" w:styleId="a2">
    <w:name w:val="Назва документа"/>
    <w:basedOn w:val="Normal"/>
    <w:next w:val="a"/>
    <w:rsid w:val="006843EE"/>
    <w:pPr>
      <w:keepNext/>
      <w:keepLines/>
      <w:spacing w:before="360" w:after="360"/>
      <w:jc w:val="center"/>
    </w:pPr>
    <w:rPr>
      <w:b/>
    </w:rPr>
  </w:style>
  <w:style w:type="paragraph" w:styleId="Footer">
    <w:name w:val="footer"/>
    <w:basedOn w:val="Normal"/>
    <w:link w:val="a3"/>
    <w:uiPriority w:val="99"/>
    <w:rsid w:val="006843EE"/>
    <w:pPr>
      <w:tabs>
        <w:tab w:val="center" w:pos="4819"/>
        <w:tab w:val="right" w:pos="9639"/>
      </w:tabs>
    </w:pPr>
    <w:rPr>
      <w:lang w:val="x-none"/>
    </w:rPr>
  </w:style>
  <w:style w:type="character" w:customStyle="1" w:styleId="a3">
    <w:name w:val="Нижній колонтитул Знак"/>
    <w:link w:val="Footer"/>
    <w:uiPriority w:val="99"/>
    <w:rsid w:val="006843EE"/>
    <w:rPr>
      <w:rFonts w:ascii="Antiqua" w:eastAsia="Times New Roman" w:hAnsi="Antiqua" w:cs="Times New Roman"/>
      <w:sz w:val="26"/>
      <w:szCs w:val="20"/>
      <w:lang w:val="x-none" w:eastAsia="ru-RU"/>
    </w:rPr>
  </w:style>
  <w:style w:type="paragraph" w:styleId="Header">
    <w:name w:val="header"/>
    <w:basedOn w:val="Normal"/>
    <w:link w:val="a4"/>
    <w:uiPriority w:val="99"/>
    <w:rsid w:val="006843EE"/>
    <w:pPr>
      <w:tabs>
        <w:tab w:val="center" w:pos="4819"/>
        <w:tab w:val="right" w:pos="9639"/>
      </w:tabs>
    </w:pPr>
    <w:rPr>
      <w:lang w:val="x-none"/>
    </w:rPr>
  </w:style>
  <w:style w:type="character" w:customStyle="1" w:styleId="a4">
    <w:name w:val="Верхній колонтитул Знак"/>
    <w:link w:val="Header"/>
    <w:uiPriority w:val="99"/>
    <w:rsid w:val="006843EE"/>
    <w:rPr>
      <w:rFonts w:ascii="Antiqua" w:eastAsia="Times New Roman" w:hAnsi="Antiqua" w:cs="Times New Roman"/>
      <w:sz w:val="26"/>
      <w:szCs w:val="20"/>
      <w:lang w:val="x-none" w:eastAsia="ru-RU"/>
    </w:rPr>
  </w:style>
  <w:style w:type="paragraph" w:styleId="HTMLPreformatted">
    <w:name w:val="HTML Preformatted"/>
    <w:basedOn w:val="Normal"/>
    <w:link w:val="HTML"/>
    <w:uiPriority w:val="99"/>
    <w:unhideWhenUsed/>
    <w:rsid w:val="00684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
    <w:name w:val="Стандартний HTML Знак"/>
    <w:link w:val="HTMLPreformatted"/>
    <w:uiPriority w:val="99"/>
    <w:rsid w:val="006843EE"/>
    <w:rPr>
      <w:rFonts w:ascii="Courier New" w:eastAsia="Times New Roman" w:hAnsi="Courier New" w:cs="Times New Roman"/>
      <w:sz w:val="20"/>
      <w:szCs w:val="20"/>
      <w:lang w:val="x-none" w:eastAsia="x-none"/>
    </w:rPr>
  </w:style>
  <w:style w:type="paragraph" w:styleId="NormalWeb">
    <w:name w:val="Normal (Web)"/>
    <w:basedOn w:val="Normal"/>
    <w:uiPriority w:val="99"/>
    <w:unhideWhenUsed/>
    <w:rsid w:val="006843EE"/>
    <w:pPr>
      <w:spacing w:before="100" w:beforeAutospacing="1" w:after="100" w:afterAutospacing="1"/>
    </w:pPr>
    <w:rPr>
      <w:rFonts w:ascii="Times New Roman" w:hAnsi="Times New Roman"/>
      <w:sz w:val="24"/>
      <w:szCs w:val="24"/>
      <w:lang w:val="ru-RU"/>
    </w:rPr>
  </w:style>
  <w:style w:type="paragraph" w:styleId="CommentText">
    <w:name w:val="annotation text"/>
    <w:basedOn w:val="Normal"/>
    <w:link w:val="a5"/>
    <w:uiPriority w:val="99"/>
    <w:unhideWhenUsed/>
    <w:rsid w:val="006843EE"/>
    <w:pPr>
      <w:ind w:firstLine="709"/>
      <w:jc w:val="both"/>
    </w:pPr>
    <w:rPr>
      <w:rFonts w:ascii="Calibri" w:eastAsia="Calibri" w:hAnsi="Calibri"/>
      <w:sz w:val="20"/>
      <w:lang w:val="x-none" w:eastAsia="x-none"/>
    </w:rPr>
  </w:style>
  <w:style w:type="character" w:customStyle="1" w:styleId="a5">
    <w:name w:val="Текст примітки Знак"/>
    <w:link w:val="CommentText"/>
    <w:uiPriority w:val="99"/>
    <w:rsid w:val="006843EE"/>
    <w:rPr>
      <w:rFonts w:ascii="Calibri" w:eastAsia="Calibri" w:hAnsi="Calibri" w:cs="Times New Roman"/>
      <w:sz w:val="20"/>
      <w:szCs w:val="20"/>
      <w:lang w:val="x-none" w:eastAsia="x-none"/>
    </w:rPr>
  </w:style>
  <w:style w:type="paragraph" w:styleId="CommentSubject">
    <w:name w:val="annotation subject"/>
    <w:basedOn w:val="CommentText"/>
    <w:next w:val="CommentText"/>
    <w:link w:val="a6"/>
    <w:uiPriority w:val="99"/>
    <w:unhideWhenUsed/>
    <w:rsid w:val="006843EE"/>
    <w:rPr>
      <w:b/>
      <w:bCs/>
    </w:rPr>
  </w:style>
  <w:style w:type="character" w:customStyle="1" w:styleId="a6">
    <w:name w:val="Тема примітки Знак"/>
    <w:link w:val="CommentSubject"/>
    <w:uiPriority w:val="99"/>
    <w:rsid w:val="006843EE"/>
    <w:rPr>
      <w:rFonts w:ascii="Calibri" w:eastAsia="Calibri" w:hAnsi="Calibri" w:cs="Times New Roman"/>
      <w:b/>
      <w:bCs/>
      <w:sz w:val="20"/>
      <w:szCs w:val="20"/>
      <w:lang w:val="x-none" w:eastAsia="x-none"/>
    </w:rPr>
  </w:style>
  <w:style w:type="paragraph" w:styleId="BalloonText">
    <w:name w:val="Balloon Text"/>
    <w:basedOn w:val="Normal"/>
    <w:link w:val="a7"/>
    <w:uiPriority w:val="99"/>
    <w:unhideWhenUsed/>
    <w:rsid w:val="006843EE"/>
    <w:pPr>
      <w:ind w:firstLine="709"/>
      <w:jc w:val="both"/>
    </w:pPr>
    <w:rPr>
      <w:rFonts w:ascii="Tahoma" w:eastAsia="Calibri" w:hAnsi="Tahoma"/>
      <w:sz w:val="16"/>
      <w:szCs w:val="16"/>
      <w:lang w:val="x-none" w:eastAsia="x-none"/>
    </w:rPr>
  </w:style>
  <w:style w:type="character" w:customStyle="1" w:styleId="a7">
    <w:name w:val="Текст у виносці Знак"/>
    <w:link w:val="BalloonText"/>
    <w:uiPriority w:val="99"/>
    <w:rsid w:val="006843EE"/>
    <w:rPr>
      <w:rFonts w:ascii="Tahoma" w:eastAsia="Calibri" w:hAnsi="Tahoma" w:cs="Times New Roman"/>
      <w:sz w:val="16"/>
      <w:szCs w:val="16"/>
      <w:lang w:val="x-none" w:eastAsia="x-none"/>
    </w:rPr>
  </w:style>
  <w:style w:type="paragraph" w:styleId="ListParagraph">
    <w:name w:val="List Paragraph"/>
    <w:basedOn w:val="Normal"/>
    <w:uiPriority w:val="34"/>
    <w:qFormat/>
    <w:rsid w:val="006843EE"/>
    <w:pPr>
      <w:spacing w:after="200" w:line="276" w:lineRule="auto"/>
      <w:ind w:left="720"/>
      <w:contextualSpacing/>
    </w:pPr>
    <w:rPr>
      <w:rFonts w:ascii="Calibri" w:eastAsia="Calibri" w:hAnsi="Calibri"/>
      <w:sz w:val="22"/>
      <w:szCs w:val="22"/>
      <w:lang w:val="ru-RU" w:eastAsia="en-US"/>
    </w:rPr>
  </w:style>
  <w:style w:type="paragraph" w:customStyle="1" w:styleId="Default">
    <w:name w:val="Default"/>
    <w:uiPriority w:val="99"/>
    <w:semiHidden/>
    <w:rsid w:val="006843EE"/>
    <w:pPr>
      <w:suppressAutoHyphens/>
    </w:pPr>
    <w:rPr>
      <w:rFonts w:ascii="Times New Roman" w:eastAsia="Times New Roman" w:hAnsi="Times New Roman"/>
      <w:lang w:val="ru-RU" w:eastAsia="ru-RU" w:bidi="ar-SA"/>
    </w:rPr>
  </w:style>
  <w:style w:type="character" w:styleId="FootnoteReference">
    <w:name w:val="footnote reference"/>
    <w:unhideWhenUsed/>
    <w:rsid w:val="006843EE"/>
    <w:rPr>
      <w:rFonts w:ascii="Bookman" w:hAnsi="Bookman" w:hint="default"/>
      <w:position w:val="6"/>
      <w:sz w:val="16"/>
    </w:rPr>
  </w:style>
  <w:style w:type="character" w:styleId="CommentReference">
    <w:name w:val="annotation reference"/>
    <w:unhideWhenUsed/>
    <w:rsid w:val="006843EE"/>
    <w:rPr>
      <w:rFonts w:ascii="Times New Roman" w:hAnsi="Times New Roman" w:cs="Times New Roman" w:hint="default"/>
      <w:sz w:val="16"/>
      <w:szCs w:val="16"/>
    </w:rPr>
  </w:style>
  <w:style w:type="character" w:customStyle="1" w:styleId="10">
    <w:name w:val="Знак примечания1"/>
    <w:rsid w:val="006843EE"/>
    <w:rPr>
      <w:rFonts w:ascii="Times New Roman" w:hAnsi="Times New Roman" w:cs="Times New Roman" w:hint="default"/>
      <w:sz w:val="16"/>
      <w:szCs w:val="16"/>
    </w:rPr>
  </w:style>
  <w:style w:type="character" w:styleId="Hyperlink">
    <w:name w:val="Hyperlink"/>
    <w:uiPriority w:val="99"/>
    <w:unhideWhenUsed/>
    <w:rsid w:val="006843EE"/>
    <w:rPr>
      <w:color w:val="0000FF"/>
      <w:u w:val="single"/>
    </w:rPr>
  </w:style>
  <w:style w:type="character" w:styleId="FollowedHyperlink">
    <w:name w:val="FollowedHyperlink"/>
    <w:uiPriority w:val="99"/>
    <w:unhideWhenUsed/>
    <w:rsid w:val="006843EE"/>
    <w:rPr>
      <w:color w:val="800080"/>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numbering" Target="numbering.xml" /><Relationship Id="rId8" Type="http://schemas.openxmlformats.org/officeDocument/2006/relationships/styles" Target="styles.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B046C-3294-4C66-A01D-36FE2748B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59</Pages>
  <Words>80738</Words>
  <Characters>46021</Characters>
  <Application>Microsoft Office Word</Application>
  <DocSecurity>0</DocSecurity>
  <Lines>383</Lines>
  <Paragraphs>253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Microsoft</Company>
  <LinksUpToDate>false</LinksUpToDate>
  <CharactersWithSpaces>126506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Кічковська Мар'яна Петрівна</cp:lastModifiedBy>
  <cp:revision>3</cp:revision>
  <cp:lastPrinted>2019-10-02T13:48:00Z</cp:lastPrinted>
  <dcterms:created xsi:type="dcterms:W3CDTF">2019-10-02T14:14:00Z</dcterms:created>
  <dcterms:modified xsi:type="dcterms:W3CDTF">2019-10-02T14:21:00Z</dcterms:modified>
</cp:coreProperties>
</file>