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610F9" w:rsidRPr="00AF4B0B" w:rsidP="008B458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 w:hint="default"/>
          <w:b/>
          <w:caps/>
          <w:sz w:val="28"/>
          <w:szCs w:val="28"/>
          <w:lang w:eastAsia="zh-CN"/>
        </w:rPr>
      </w:pPr>
      <w:r w:rsidRPr="00AF4B0B">
        <w:rPr>
          <w:rFonts w:ascii="Times New Roman" w:eastAsia="SimSun" w:hAnsi="Times New Roman" w:hint="default"/>
          <w:b/>
          <w:caps/>
          <w:sz w:val="28"/>
          <w:szCs w:val="28"/>
          <w:lang w:eastAsia="zh-CN"/>
        </w:rPr>
        <w:t>Пояснювальна</w:t>
      </w:r>
      <w:r w:rsidRPr="00AF4B0B">
        <w:rPr>
          <w:rFonts w:ascii="Times New Roman" w:eastAsia="SimSun" w:hAnsi="Times New Roman" w:hint="default"/>
          <w:b/>
          <w:caps/>
          <w:sz w:val="28"/>
          <w:szCs w:val="28"/>
          <w:lang w:eastAsia="zh-CN"/>
        </w:rPr>
        <w:t xml:space="preserve"> записка</w:t>
      </w:r>
    </w:p>
    <w:p w:rsidR="00A44BE7" w:rsidRPr="00AF4B0B" w:rsidP="00E557F1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AF4B0B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до</w:t>
      </w:r>
      <w:r w:rsidRPr="00AF4B0B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проекту</w:t>
      </w:r>
      <w:r w:rsidRPr="00AF4B0B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  <w:r w:rsidRPr="00AF4B0B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  <w:r w:rsidRPr="00AF4B0B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«Про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внесення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змін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до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Подат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кового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кодексу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щодо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спрощення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адміністрування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отримання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податкових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пільг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підприємствами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та</w:t>
      </w:r>
      <w:r w:rsidRPr="00AF4B0B" w:rsidR="009262F0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організаціями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, які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засновані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громадськими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організаціями</w:t>
      </w:r>
      <w:r w:rsidRPr="00AF4B0B" w:rsidR="008D0B04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осіб</w:t>
      </w:r>
      <w:r w:rsidRPr="00AF4B0B" w:rsidR="008D0B04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</w:t>
      </w:r>
      <w:r w:rsidRPr="00AF4B0B" w:rsidR="008D0B04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інвалід</w:t>
      </w:r>
      <w:r w:rsidRPr="00AF4B0B" w:rsidR="008D0B04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ністю</w:t>
      </w:r>
      <w:r w:rsidRPr="00AF4B0B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»</w:t>
      </w:r>
    </w:p>
    <w:p w:rsidR="006B11CF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1. Обґрунтування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необхідності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прийняття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законопроекту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0610F9" w:rsidRPr="00AF4B0B" w:rsidP="008B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hAnsi="Times New Roman"/>
          <w:sz w:val="28"/>
          <w:szCs w:val="28"/>
          <w:lang w:eastAsia="uk-UA"/>
        </w:rPr>
        <w:t>На теперішній час в Україні зареєстровано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 xml:space="preserve"> понад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 xml:space="preserve">2,64 млн. 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становить більш як 5,7 відсотка загальної чисельності населення. </w:t>
      </w:r>
      <w:bookmarkStart w:id="0" w:name="o14"/>
      <w:bookmarkEnd w:id="0"/>
      <w:r w:rsidRPr="00AF4B0B">
        <w:rPr>
          <w:rFonts w:ascii="Times New Roman" w:hAnsi="Times New Roman"/>
          <w:sz w:val="28"/>
          <w:szCs w:val="28"/>
          <w:lang w:eastAsia="uk-UA"/>
        </w:rPr>
        <w:t>Найважливішим міжнародним документом,  що  стосується інвалідів, є Конвенція ООН про права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>, яку Україна  ратифікувала 16 грудня 2009 року. На сьогодні національне законодавство з питань соціального захисту і реабілітації, забезпечення зайнятості та працевлаштування працездатних людей з особливими потребами не лише не повною мірою відповідає, але й у багатьох положеннях суперечить зазначеній Конвенції про права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AF4B0B" w:rsidR="00220A5D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0610F9" w:rsidRPr="00AF4B0B" w:rsidP="008B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hAnsi="Times New Roman"/>
          <w:sz w:val="28"/>
          <w:szCs w:val="28"/>
          <w:lang w:eastAsia="uk-UA"/>
        </w:rPr>
        <w:t xml:space="preserve">У розвинених державах світу та країнах-членах ЄС застосовується </w:t>
      </w:r>
      <w:r w:rsidRPr="00AF4B0B">
        <w:rPr>
          <w:rFonts w:ascii="Times New Roman" w:hAnsi="Times New Roman"/>
          <w:b/>
          <w:sz w:val="28"/>
          <w:szCs w:val="28"/>
          <w:lang w:eastAsia="uk-UA"/>
        </w:rPr>
        <w:t xml:space="preserve">соціальна модель інвалідності, що передбачає та забезпечує залучення </w:t>
      </w:r>
      <w:r w:rsidRPr="00AF4B0B" w:rsidR="00432AD8">
        <w:rPr>
          <w:rFonts w:ascii="Times New Roman" w:hAnsi="Times New Roman"/>
          <w:b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b/>
          <w:sz w:val="28"/>
          <w:szCs w:val="28"/>
          <w:lang w:eastAsia="uk-UA"/>
        </w:rPr>
        <w:t>інвалід</w:t>
      </w:r>
      <w:r w:rsidRPr="00AF4B0B" w:rsidR="00432AD8">
        <w:rPr>
          <w:rFonts w:ascii="Times New Roman" w:hAnsi="Times New Roman"/>
          <w:b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b/>
          <w:sz w:val="28"/>
          <w:szCs w:val="28"/>
          <w:lang w:eastAsia="uk-UA"/>
        </w:rPr>
        <w:t xml:space="preserve"> до ефективної участі в житті суспільства на рівні з іншими громадянами.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Саме на таку стратегічну ціль, згідно соціальної моделі інвалідності, </w:t>
      </w:r>
      <w:r w:rsidRPr="00AF4B0B" w:rsidR="00E801EA">
        <w:rPr>
          <w:rFonts w:ascii="Times New Roman" w:hAnsi="Times New Roman"/>
          <w:sz w:val="28"/>
          <w:szCs w:val="28"/>
          <w:lang w:eastAsia="uk-UA"/>
        </w:rPr>
        <w:t xml:space="preserve">має </w:t>
      </w:r>
      <w:r w:rsidRPr="00AF4B0B">
        <w:rPr>
          <w:rFonts w:ascii="Times New Roman" w:hAnsi="Times New Roman"/>
          <w:sz w:val="28"/>
          <w:szCs w:val="28"/>
          <w:lang w:eastAsia="uk-UA"/>
        </w:rPr>
        <w:t>спрямову</w:t>
      </w:r>
      <w:r w:rsidRPr="00AF4B0B" w:rsidR="00E801EA">
        <w:rPr>
          <w:rFonts w:ascii="Times New Roman" w:hAnsi="Times New Roman"/>
          <w:sz w:val="28"/>
          <w:szCs w:val="28"/>
          <w:lang w:eastAsia="uk-UA"/>
        </w:rPr>
        <w:t>ватись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державна соціальна політика підтримки та захисту людей з особливими потребами.</w:t>
      </w:r>
    </w:p>
    <w:p w:rsidR="000610F9" w:rsidRPr="00AF4B0B" w:rsidP="008B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hAnsi="Times New Roman"/>
          <w:sz w:val="28"/>
          <w:szCs w:val="28"/>
          <w:lang w:eastAsia="uk-UA"/>
        </w:rPr>
        <w:t>На сьогоднішній день діють такі форми державної підтримки</w:t>
      </w:r>
      <w:r w:rsidRPr="00AF4B0B" w:rsidR="0099107F">
        <w:rPr>
          <w:rFonts w:ascii="Times New Roman" w:hAnsi="Times New Roman"/>
          <w:sz w:val="28"/>
          <w:szCs w:val="28"/>
          <w:lang w:eastAsia="uk-UA"/>
        </w:rPr>
        <w:t xml:space="preserve"> громадських організацій 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 w:rsidR="0099107F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 w:rsidR="0099107F">
        <w:rPr>
          <w:rFonts w:ascii="Times New Roman" w:hAnsi="Times New Roman"/>
          <w:sz w:val="28"/>
          <w:szCs w:val="28"/>
          <w:lang w:eastAsia="uk-UA"/>
        </w:rPr>
        <w:t xml:space="preserve"> та заснованих ними підприємств і організацій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, як надання пільг з оподаткування та різних видів фінансової допомоги. Однак діючі процедури адміністрування і застосування такої державної підтримки мають неефективну інституційну будову, надзвичайно ускладнені і довготривалі, містять дублюючі функції, переобтяжені численними недоцільними бюрократичними </w:t>
      </w:r>
      <w:r w:rsidRPr="00AF4B0B" w:rsidR="009F4BEE">
        <w:rPr>
          <w:rFonts w:ascii="Times New Roman" w:hAnsi="Times New Roman"/>
          <w:sz w:val="28"/>
          <w:szCs w:val="28"/>
          <w:lang w:eastAsia="uk-UA"/>
        </w:rPr>
        <w:t>бар’єрами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0610F9" w:rsidRPr="00AF4B0B" w:rsidP="00E43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hAnsi="Times New Roman"/>
          <w:sz w:val="28"/>
          <w:szCs w:val="28"/>
          <w:lang w:eastAsia="uk-UA"/>
        </w:rPr>
        <w:t xml:space="preserve">Процедура надання пільг з оподаткування підприємствам і організаціям громадських організацій 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, які згідно законодавства мають право на пільгове оподаткування, надається за непрозорими критеріями на підставі дозволу 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 xml:space="preserve">на право користування пільгами з оподаткування, який видається центральним органом виконавчої влади, що реалізує державну політику у сфері соціального 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 xml:space="preserve">захисту осіб з </w:t>
      </w:r>
      <w:r w:rsidRPr="00AF4B0B" w:rsidR="006B11CF">
        <w:rPr>
          <w:rFonts w:ascii="Times New Roman" w:hAnsi="Times New Roman"/>
          <w:sz w:val="28"/>
          <w:szCs w:val="28"/>
          <w:lang w:eastAsia="uk-UA"/>
        </w:rPr>
        <w:t xml:space="preserve"> інва</w:t>
      </w:r>
      <w:r w:rsidRPr="00AF4B0B" w:rsidR="00E43CAC">
        <w:rPr>
          <w:rFonts w:ascii="Times New Roman" w:hAnsi="Times New Roman"/>
          <w:sz w:val="28"/>
          <w:szCs w:val="28"/>
          <w:lang w:eastAsia="uk-UA"/>
        </w:rPr>
        <w:t>лід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 w:rsidR="00E43CAC">
        <w:rPr>
          <w:rFonts w:ascii="Times New Roman" w:hAnsi="Times New Roman"/>
          <w:sz w:val="28"/>
          <w:szCs w:val="28"/>
          <w:lang w:eastAsia="uk-UA"/>
        </w:rPr>
        <w:t>, ветеранів війни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, і водночас – на підставі рішення органів державної </w:t>
      </w:r>
      <w:r w:rsidRPr="00AF4B0B" w:rsidR="00E43CAC">
        <w:rPr>
          <w:rFonts w:ascii="Times New Roman" w:hAnsi="Times New Roman"/>
          <w:sz w:val="28"/>
          <w:szCs w:val="28"/>
          <w:lang w:eastAsia="uk-UA"/>
        </w:rPr>
        <w:t>фіскальної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служби. </w:t>
      </w:r>
    </w:p>
    <w:p w:rsidR="000610F9" w:rsidRPr="00AF4B0B" w:rsidP="008B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hAnsi="Times New Roman"/>
          <w:sz w:val="28"/>
          <w:szCs w:val="28"/>
          <w:lang w:eastAsia="uk-UA"/>
        </w:rPr>
        <w:t xml:space="preserve">Все це підтверджує, що діюча система  державного забезпечення соціального захисту і підтримки 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, громадських організацій 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527E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 заснованих ними підприємств та організацій вимагає негайного і докорінного реформування. </w:t>
      </w:r>
    </w:p>
    <w:p w:rsidR="000610F9" w:rsidRPr="00AF4B0B" w:rsidP="008B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F4B0B" w:rsidR="008B458B">
        <w:rPr>
          <w:rFonts w:ascii="Times New Roman" w:eastAsia="SimSun" w:hAnsi="Times New Roman"/>
          <w:b/>
          <w:bCs/>
          <w:sz w:val="28"/>
          <w:szCs w:val="28"/>
          <w:lang w:eastAsia="zh-CN"/>
        </w:rPr>
        <w:t>2.</w:t>
      </w:r>
      <w:r w:rsidRPr="00AF4B0B" w:rsidR="008B458B">
        <w:rPr>
          <w:rFonts w:ascii="Times New Roman" w:eastAsia="SimSun" w:hAnsi="Times New Roman"/>
          <w:b/>
          <w:bCs/>
          <w:sz w:val="28"/>
          <w:szCs w:val="28"/>
          <w:lang w:val="ru-RU" w:eastAsia="zh-CN"/>
        </w:rPr>
        <w:tab/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Цілі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, завдання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та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основні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положення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законопроекту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Ціллю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законопроекту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є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урегулювання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 w:rsidR="00BC3F1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однієї</w:t>
      </w:r>
      <w:r w:rsidRPr="00AF4B0B" w:rsidR="00BC3F1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 з</w:t>
      </w:r>
      <w:r w:rsidRPr="00AF4B0B" w:rsidR="00BC3F1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перш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очергових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проблем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у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сфері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державного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соціального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захисту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 w:rsidR="000103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й</w:t>
      </w:r>
      <w:r w:rsidRPr="00AF4B0B" w:rsidR="000103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підтримки</w:t>
      </w:r>
      <w:r w:rsidRPr="00AF4B0B" w:rsidR="000103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 w:rsidR="00005ED4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осіб</w:t>
      </w:r>
      <w:r w:rsidRPr="00AF4B0B" w:rsidR="00005ED4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</w:t>
      </w:r>
      <w:r w:rsidRPr="00AF4B0B" w:rsidR="00005ED4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інвалід</w:t>
      </w:r>
      <w:r w:rsidRPr="00AF4B0B" w:rsidR="00005ED4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ністю</w:t>
      </w:r>
      <w:r w:rsidRPr="00AF4B0B" w:rsidR="00B53426">
        <w:rPr>
          <w:rFonts w:ascii="Times New Roman" w:hAnsi="Times New Roman"/>
          <w:sz w:val="28"/>
          <w:szCs w:val="28"/>
          <w:lang w:eastAsia="uk-UA"/>
        </w:rPr>
        <w:t xml:space="preserve">, зокрема,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процедур надання пільг з оподаткування підприємствам і організаціям громадських організацій </w:t>
      </w:r>
      <w:r w:rsidRPr="00AF4B0B" w:rsidR="00005ED4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005ED4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>.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 w:rsidR="000103CA">
        <w:rPr>
          <w:rFonts w:ascii="Times New Roman" w:hAnsi="Times New Roman"/>
          <w:sz w:val="28"/>
          <w:szCs w:val="28"/>
          <w:lang w:eastAsia="uk-UA"/>
        </w:rPr>
        <w:t>Положення законопроекту спрямовані на у</w:t>
      </w:r>
      <w:r w:rsidRPr="00AF4B0B">
        <w:rPr>
          <w:rFonts w:ascii="Times New Roman" w:hAnsi="Times New Roman"/>
          <w:sz w:val="28"/>
          <w:szCs w:val="28"/>
          <w:lang w:eastAsia="uk-UA"/>
        </w:rPr>
        <w:t>сунення діючого на сьогодні дозвільного принципу і запровадження декларативного принципу набуття підприємствами і організаціями громадських організацій</w:t>
      </w:r>
      <w:r w:rsidRPr="00AF4B0B" w:rsidR="005C4412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AF4B0B" w:rsidR="005C4412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права користування пільгами з оподаткування, стабілізацію фінансово-економічного становища підприємств і організацій громадських організацій </w:t>
      </w:r>
      <w:r w:rsidRPr="00AF4B0B" w:rsidR="005C4412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5C4412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завдяки суттєвому зниженню регуляторного і бюрократ</w:t>
      </w:r>
      <w:r w:rsidRPr="00AF4B0B" w:rsidR="000103CA">
        <w:rPr>
          <w:rFonts w:ascii="Times New Roman" w:hAnsi="Times New Roman"/>
          <w:sz w:val="28"/>
          <w:szCs w:val="28"/>
          <w:lang w:eastAsia="uk-UA"/>
        </w:rPr>
        <w:t>ичного тиску на їхню діяльність.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610F9" w:rsidRPr="00AF4B0B" w:rsidP="008B458B">
      <w:pPr>
        <w:numPr>
          <w:numId w:val="1"/>
        </w:numPr>
        <w:autoSpaceDE w:val="0"/>
        <w:autoSpaceDN w:val="0"/>
        <w:bidi w:val="0"/>
        <w:adjustRightInd w:val="0"/>
        <w:spacing w:after="0" w:line="240" w:lineRule="auto"/>
        <w:ind w:left="0"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Місце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системі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чинного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законодавства</w:t>
      </w:r>
    </w:p>
    <w:p w:rsidR="006F58C8" w:rsidRPr="00AF4B0B" w:rsidP="008B458B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4B0B">
        <w:rPr>
          <w:rFonts w:ascii="Times New Roman" w:hAnsi="Times New Roman" w:cs="Times New Roman"/>
          <w:sz w:val="28"/>
          <w:szCs w:val="28"/>
          <w:lang w:val="uk-UA"/>
        </w:rPr>
        <w:t>У даній сфері правового регулювання діє Податковий кодекс України.</w:t>
      </w:r>
    </w:p>
    <w:p w:rsidR="006F58C8" w:rsidRPr="00AF4B0B" w:rsidP="008B458B">
      <w:pPr>
        <w:pStyle w:val="HTMLPreformatted"/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B0B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Реалізація запропонованого проекту потребує внесення змін до</w:t>
      </w:r>
      <w:r w:rsidRPr="00AF4B0B" w:rsidR="005E411F">
        <w:rPr>
          <w:rFonts w:ascii="Times New Roman" w:hAnsi="Times New Roman" w:cs="Times New Roman"/>
          <w:sz w:val="28"/>
          <w:szCs w:val="28"/>
        </w:rPr>
        <w:t xml:space="preserve"> </w:t>
      </w:r>
      <w:r w:rsidRPr="00AF4B0B" w:rsidR="005E411F">
        <w:rPr>
          <w:rFonts w:ascii="Times New Roman" w:hAnsi="Times New Roman" w:cs="Times New Roman"/>
          <w:sz w:val="28"/>
          <w:szCs w:val="28"/>
          <w:lang w:val="uk-UA"/>
        </w:rPr>
        <w:t>Податкового кодексу України</w:t>
      </w:r>
      <w:r w:rsidRPr="00AF4B0B">
        <w:rPr>
          <w:rFonts w:ascii="Times New Roman" w:hAnsi="Times New Roman" w:cs="Times New Roman"/>
          <w:sz w:val="28"/>
          <w:szCs w:val="28"/>
        </w:rPr>
        <w:t>.</w:t>
      </w:r>
    </w:p>
    <w:p w:rsidR="006F58C8" w:rsidRPr="00AF4B0B" w:rsidP="008B458B">
      <w:pPr>
        <w:bidi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58C8" w:rsidRPr="00AF4B0B" w:rsidP="008B458B">
      <w:pPr>
        <w:numPr>
          <w:numId w:val="1"/>
        </w:numPr>
        <w:autoSpaceDE w:val="0"/>
        <w:autoSpaceDN w:val="0"/>
        <w:bidi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F4B0B">
        <w:rPr>
          <w:rFonts w:ascii="Times New Roman" w:hAnsi="Times New Roman"/>
          <w:b/>
          <w:bCs/>
          <w:sz w:val="28"/>
          <w:szCs w:val="28"/>
        </w:rPr>
        <w:t>Фінансово-економічне обґрунтування</w:t>
      </w:r>
    </w:p>
    <w:p w:rsidR="006F58C8" w:rsidRPr="00AF4B0B" w:rsidP="008B458B">
      <w:pPr>
        <w:autoSpaceDE w:val="0"/>
        <w:autoSpaceDN w:val="0"/>
        <w:bidi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AF4B0B">
        <w:rPr>
          <w:rFonts w:ascii="Times New Roman" w:hAnsi="Times New Roman"/>
          <w:sz w:val="28"/>
          <w:szCs w:val="28"/>
        </w:rPr>
        <w:t xml:space="preserve">Реалізація положень Закону в разі його прийняття не призведе до додаткових видатків з Державного бюджету України. 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F4B0B">
        <w:rPr>
          <w:rFonts w:ascii="Times New Roman" w:eastAsia="SimSun" w:hAnsi="Times New Roman"/>
          <w:b/>
          <w:bCs/>
          <w:sz w:val="28"/>
          <w:szCs w:val="28"/>
          <w:lang w:eastAsia="zh-CN"/>
        </w:rPr>
        <w:t>5</w:t>
      </w:r>
      <w:r w:rsidRPr="00AF4B0B">
        <w:rPr>
          <w:rFonts w:ascii="Times New Roman" w:eastAsia="SimSun" w:hAnsi="Times New Roman"/>
          <w:b/>
          <w:bCs/>
          <w:color w:val="007F00"/>
          <w:sz w:val="28"/>
          <w:szCs w:val="28"/>
          <w:lang w:eastAsia="zh-CN"/>
        </w:rPr>
        <w:t>.</w:t>
      </w:r>
      <w:r w:rsidRPr="00AF4B0B" w:rsidR="008B458B">
        <w:rPr>
          <w:rFonts w:ascii="Times New Roman" w:eastAsia="SimSun" w:hAnsi="Times New Roman"/>
          <w:b/>
          <w:bCs/>
          <w:color w:val="007F00"/>
          <w:sz w:val="28"/>
          <w:szCs w:val="28"/>
          <w:lang w:val="ru-RU" w:eastAsia="zh-CN"/>
        </w:rPr>
        <w:tab/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Прогноз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соціально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-економічних</w:t>
      </w:r>
      <w:r w:rsidRPr="00AF4B0B">
        <w:rPr>
          <w:rFonts w:ascii="Times New Roman" w:eastAsia="SimSun" w:hAnsi="Times New Roman"/>
          <w:b/>
          <w:bCs/>
          <w:color w:val="007F00"/>
          <w:sz w:val="28"/>
          <w:szCs w:val="28"/>
          <w:lang w:eastAsia="zh-CN"/>
        </w:rPr>
        <w:t>,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правових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та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інших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наслідків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прийняття</w:t>
      </w:r>
      <w:r w:rsidRPr="00AF4B0B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</w:p>
    <w:p w:rsidR="000610F9" w:rsidRPr="00AF4B0B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Прийняття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законопроекту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забезпечить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суттєве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удосконалення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та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підвищення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ефективності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системи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державного</w:t>
      </w:r>
      <w:r w:rsidRPr="00AF4B0B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Pr="00AF4B0B">
        <w:rPr>
          <w:rFonts w:ascii="Times New Roman" w:hAnsi="Times New Roman"/>
          <w:sz w:val="28"/>
          <w:szCs w:val="28"/>
          <w:lang w:eastAsia="uk-UA"/>
        </w:rPr>
        <w:t>соціального захисту і підтримки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>, їх громадських організацій, заснованих ними підприємств та організацій</w:t>
      </w:r>
      <w:r w:rsidRPr="00AF4B0B" w:rsidR="0099107F">
        <w:rPr>
          <w:rFonts w:ascii="Times New Roman" w:hAnsi="Times New Roman"/>
          <w:sz w:val="28"/>
          <w:szCs w:val="28"/>
          <w:lang w:eastAsia="uk-UA"/>
        </w:rPr>
        <w:t xml:space="preserve"> у сфері оподаткування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. Це дасть змогу запровадити в Україні </w:t>
      </w:r>
      <w:r w:rsidRPr="00AF4B0B" w:rsidR="00E801EA">
        <w:rPr>
          <w:rFonts w:ascii="Times New Roman" w:hAnsi="Times New Roman"/>
          <w:sz w:val="28"/>
          <w:szCs w:val="28"/>
          <w:lang w:eastAsia="uk-UA"/>
        </w:rPr>
        <w:t xml:space="preserve">сучасну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соціальну модель інвалідності, створити належні правові та економічні умови для покращення показників і результатів соціальної і соціально-трудової реабілітації 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>, створення нових спеціально пристосованих робочих місць та покращення зайнятості працездатних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 xml:space="preserve"> 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інвалід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, залучення 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 xml:space="preserve">осіб з </w:t>
      </w:r>
      <w:r w:rsidRPr="00AF4B0B">
        <w:rPr>
          <w:rFonts w:ascii="Times New Roman" w:hAnsi="Times New Roman"/>
          <w:sz w:val="28"/>
          <w:szCs w:val="28"/>
          <w:lang w:eastAsia="uk-UA"/>
        </w:rPr>
        <w:t>інвалід</w:t>
      </w:r>
      <w:r w:rsidRPr="00AF4B0B" w:rsidR="002B7377">
        <w:rPr>
          <w:rFonts w:ascii="Times New Roman" w:hAnsi="Times New Roman"/>
          <w:sz w:val="28"/>
          <w:szCs w:val="28"/>
          <w:lang w:eastAsia="uk-UA"/>
        </w:rPr>
        <w:t>ністю</w:t>
      </w:r>
      <w:r w:rsidRPr="00AF4B0B">
        <w:rPr>
          <w:rFonts w:ascii="Times New Roman" w:hAnsi="Times New Roman"/>
          <w:sz w:val="28"/>
          <w:szCs w:val="28"/>
          <w:lang w:eastAsia="uk-UA"/>
        </w:rPr>
        <w:t xml:space="preserve"> до ефективної участі в житті суспільства на рівні з іншими громадянами.</w:t>
      </w:r>
    </w:p>
    <w:p w:rsidR="005F272B" w:rsidP="008B458B">
      <w:pPr>
        <w:bidi w:val="0"/>
        <w:spacing w:line="24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>Народний депутат України</w:t>
        <w:tab/>
        <w:tab/>
        <w:tab/>
        <w:t xml:space="preserve">         Тимошенко Ю.В.</w:t>
        <w:tab/>
      </w: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Цимбалюк М.М.</w:t>
      </w:r>
    </w:p>
    <w:p w:rsid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Соболєв С.В.</w:t>
      </w:r>
    </w:p>
    <w:p w:rsidR="002B04C6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Кириленко І.Г.</w:t>
      </w: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Волинець М.Я.</w:t>
      </w: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Наливайченко В.О.</w:t>
      </w: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Мейдич О.Л.</w:t>
      </w:r>
    </w:p>
    <w:p w:rsidR="005F272B" w:rsidRPr="005F272B" w:rsidP="005F272B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27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  <w:tab/>
        <w:t>Пузійчук А.В.</w:t>
      </w:r>
    </w:p>
    <w:p w:rsidR="008C4A89" w:rsidRPr="00AF4B0B" w:rsidP="008B458B">
      <w:pPr>
        <w:bidi w:val="0"/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AF4B0B" w:rsidR="008B458B">
        <w:rPr>
          <w:rFonts w:ascii="Times New Roman" w:hAnsi="Times New Roman"/>
          <w:b/>
          <w:sz w:val="28"/>
          <w:szCs w:val="28"/>
        </w:rPr>
        <w:t xml:space="preserve">           </w:t>
      </w:r>
    </w:p>
    <w:sectPr w:rsidSect="00BF437B">
      <w:headerReference w:type="even" r:id="rId4"/>
      <w:headerReference w:type="default" r:id="rId5"/>
      <w:pgSz w:w="11906" w:h="16838"/>
      <w:pgMar w:top="1134" w:right="850" w:bottom="1134" w:left="1701" w:header="709" w:footer="856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imSun">
    <w:altName w:val="???????Ўм§А?§ЮЎм???§ЮЎм§Ў?Ўм§А????§ЮЎм§Ў?Ўм§А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">
    <w:altName w:val="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@SimSun">
    <w:panose1 w:val="00000000000000000000"/>
    <w:charset w:val="86"/>
    <w:family w:val="auto"/>
    <w:pitch w:val="variable"/>
    <w:sig w:usb0="00000000" w:usb1="00000000" w:usb2="00000000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71" w:rsidP="008A1C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54B4">
      <w:rPr>
        <w:rStyle w:val="PageNumber"/>
        <w:noProof/>
      </w:rPr>
      <w:t>9</w:t>
    </w:r>
    <w:r>
      <w:rPr>
        <w:rStyle w:val="PageNumber"/>
      </w:rPr>
      <w:fldChar w:fldCharType="end"/>
    </w:r>
  </w:p>
  <w:p w:rsidR="00E32971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71" w:rsidP="008A1C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4C6">
      <w:rPr>
        <w:rStyle w:val="PageNumber"/>
        <w:noProof/>
      </w:rPr>
      <w:t>2</w:t>
    </w:r>
    <w:r>
      <w:rPr>
        <w:rStyle w:val="PageNumber"/>
      </w:rPr>
      <w:fldChar w:fldCharType="end"/>
    </w:r>
  </w:p>
  <w:p w:rsidR="00DB6DAA">
    <w:pPr>
      <w:pStyle w:val="Header"/>
      <w:bidi w:val="0"/>
      <w:jc w:val="center"/>
    </w:pPr>
  </w:p>
  <w:p w:rsidR="00DB6DAA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F3D43"/>
    <w:multiLevelType w:val="hybridMultilevel"/>
    <w:tmpl w:val="FC7A6B16"/>
    <w:lvl w:ilvl="0">
      <w:start w:val="3"/>
      <w:numFmt w:val="decimal"/>
      <w:lvlText w:val="%1."/>
      <w:lvlJc w:val="left"/>
      <w:pPr>
        <w:ind w:left="1069" w:hanging="360"/>
      </w:pPr>
      <w:rPr>
        <w:rFonts w:cs="Times New Roman"/>
        <w:b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610F9"/>
    <w:rsid w:val="00005ED4"/>
    <w:rsid w:val="000103CA"/>
    <w:rsid w:val="000610F9"/>
    <w:rsid w:val="000A54B4"/>
    <w:rsid w:val="000E44DD"/>
    <w:rsid w:val="001E3D69"/>
    <w:rsid w:val="00203538"/>
    <w:rsid w:val="00220A5D"/>
    <w:rsid w:val="002527E7"/>
    <w:rsid w:val="002B04C6"/>
    <w:rsid w:val="002B6D68"/>
    <w:rsid w:val="002B7377"/>
    <w:rsid w:val="00432AD8"/>
    <w:rsid w:val="005C4412"/>
    <w:rsid w:val="005E411F"/>
    <w:rsid w:val="005F272B"/>
    <w:rsid w:val="00647D02"/>
    <w:rsid w:val="006B11CF"/>
    <w:rsid w:val="006F58C8"/>
    <w:rsid w:val="00810CC5"/>
    <w:rsid w:val="008A1CBA"/>
    <w:rsid w:val="008B458B"/>
    <w:rsid w:val="008C4A89"/>
    <w:rsid w:val="008D0B04"/>
    <w:rsid w:val="00910B3C"/>
    <w:rsid w:val="009262F0"/>
    <w:rsid w:val="0099107F"/>
    <w:rsid w:val="009F4BEE"/>
    <w:rsid w:val="00A44BE7"/>
    <w:rsid w:val="00A80ADB"/>
    <w:rsid w:val="00AF2C96"/>
    <w:rsid w:val="00AF4B0B"/>
    <w:rsid w:val="00B26953"/>
    <w:rsid w:val="00B53426"/>
    <w:rsid w:val="00BC066C"/>
    <w:rsid w:val="00BC3F1D"/>
    <w:rsid w:val="00BF437B"/>
    <w:rsid w:val="00C51BF4"/>
    <w:rsid w:val="00C64AB2"/>
    <w:rsid w:val="00DB6DAA"/>
    <w:rsid w:val="00E03E42"/>
    <w:rsid w:val="00E32971"/>
    <w:rsid w:val="00E43CAC"/>
    <w:rsid w:val="00E557F1"/>
    <w:rsid w:val="00E801EA"/>
    <w:rsid w:val="00EB7346"/>
    <w:rsid w:val="00ED7E94"/>
    <w:rsid w:val="00FE117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rsid w:val="00DB6DA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DB6DAA"/>
    <w:rPr>
      <w:rFonts w:cs="Times New Roman"/>
      <w:rtl w:val="0"/>
      <w:cs w:val="0"/>
    </w:rPr>
  </w:style>
  <w:style w:type="paragraph" w:styleId="Footer">
    <w:name w:val="footer"/>
    <w:basedOn w:val="Normal"/>
    <w:link w:val="a0"/>
    <w:uiPriority w:val="99"/>
    <w:rsid w:val="00DB6DA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DB6DAA"/>
    <w:rPr>
      <w:rFonts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6F5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6F58C8"/>
    <w:rPr>
      <w:rFonts w:ascii="Courier New" w:hAnsi="Courier New" w:cs="Courier New"/>
      <w:rtl w:val="0"/>
      <w:cs w:val="0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E32971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2</Pages>
  <Words>3287</Words>
  <Characters>1874</Characters>
  <Application>Microsoft Office Word</Application>
  <DocSecurity>0</DocSecurity>
  <Lines>0</Lines>
  <Paragraphs>0</Paragraphs>
  <ScaleCrop>false</ScaleCrop>
  <Company>*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Оля</dc:creator>
  <cp:lastModifiedBy>pokotylo-o</cp:lastModifiedBy>
  <cp:revision>5</cp:revision>
  <cp:lastPrinted>2013-01-31T12:26:00Z</cp:lastPrinted>
  <dcterms:created xsi:type="dcterms:W3CDTF">2019-08-23T17:57:00Z</dcterms:created>
  <dcterms:modified xsi:type="dcterms:W3CDTF">2019-09-03T12:36:00Z</dcterms:modified>
</cp:coreProperties>
</file>