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64C8E" w:rsidP="00E61324">
      <w:pPr>
        <w:pStyle w:val="a"/>
        <w:bidi w:val="0"/>
        <w:rPr>
          <w:rFonts w:ascii="Times New Roman" w:hAnsi="Times New Roman"/>
        </w:rPr>
      </w:pPr>
      <w:r>
        <w:rPr>
          <w:rFonts w:ascii="Times New Roman" w:hAnsi="Times New Roman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59.1pt;height:78.4pt;margin-top:-18.3pt;margin-left:192.9pt;position:absolute;z-index:-251658240" o:preferrelative="t" fillcolor="window">
            <v:imagedata r:id="rId4" o:title=""/>
            <o:diagram v:ext="edit"/>
          </v:shape>
        </w:pict>
      </w:r>
    </w:p>
    <w:p w:rsidR="00E64C8E" w:rsidP="00E61324">
      <w:pPr>
        <w:pStyle w:val="a"/>
        <w:bidi w:val="0"/>
        <w:rPr>
          <w:rFonts w:ascii="Times New Roman" w:hAnsi="Times New Roman"/>
        </w:rPr>
      </w:pPr>
    </w:p>
    <w:p w:rsidR="00E64C8E" w:rsidP="00E64C8E">
      <w:pPr>
        <w:bidi w:val="0"/>
        <w:jc w:val="center"/>
        <w:rPr>
          <w:rFonts w:ascii="Times New Roman" w:hAnsi="Times New Roman"/>
          <w:sz w:val="20"/>
          <w:lang w:val="uk-UA"/>
        </w:rPr>
      </w:pPr>
    </w:p>
    <w:p w:rsidR="00E64C8E" w:rsidP="00E64C8E">
      <w:pPr>
        <w:bidi w:val="0"/>
        <w:jc w:val="center"/>
        <w:rPr>
          <w:rFonts w:ascii="Times New Roman" w:hAnsi="Times New Roman"/>
          <w:sz w:val="20"/>
          <w:lang w:val="uk-UA"/>
        </w:rPr>
      </w:pPr>
    </w:p>
    <w:p w:rsidR="00E64C8E" w:rsidP="00E64C8E">
      <w:pPr>
        <w:pStyle w:val="Heading1"/>
        <w:numPr>
          <w:numId w:val="1"/>
        </w:numPr>
        <w:tabs>
          <w:tab w:val="clear" w:pos="360"/>
        </w:tabs>
        <w:bidi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НАРОДНИЙ  ДЕПУТАТ УКРАЇНИ</w:t>
      </w:r>
    </w:p>
    <w:p w:rsidR="00E64C8E" w:rsidP="00E64C8E">
      <w:pPr>
        <w:bidi w:val="0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TableNormal"/>
        <w:tblW w:w="0" w:type="auto"/>
        <w:tblInd w:w="108" w:type="dxa"/>
        <w:tblLayout w:type="fixed"/>
      </w:tblPr>
      <w:tblGrid>
        <w:gridCol w:w="9360"/>
      </w:tblGrid>
      <w:tr>
        <w:tblPrEx>
          <w:tblW w:w="0" w:type="auto"/>
          <w:tblInd w:w="108" w:type="dxa"/>
          <w:tblLayout w:type="fixed"/>
        </w:tblPrEx>
        <w:trPr>
          <w:trHeight w:val="100"/>
        </w:trPr>
        <w:tc>
          <w:tcPr>
            <w:tcW w:w="9360" w:type="dxa"/>
            <w:tcBorders>
              <w:top w:val="double" w:sz="2" w:space="0" w:color="000000"/>
              <w:left w:val="nil"/>
              <w:bottom w:val="double" w:sz="2" w:space="0" w:color="000000"/>
              <w:right w:val="nil"/>
            </w:tcBorders>
            <w:textDirection w:val="lrTb"/>
            <w:vAlign w:val="top"/>
          </w:tcPr>
          <w:p w:rsidR="00E64C8E" w:rsidP="00B53A02">
            <w:pPr>
              <w:suppressAutoHyphens/>
              <w:bidi w:val="0"/>
              <w:snapToGrid w:val="0"/>
              <w:jc w:val="center"/>
              <w:rPr>
                <w:rFonts w:ascii="Times New Roman" w:hAnsi="Times New Roman"/>
                <w:sz w:val="2"/>
                <w:szCs w:val="2"/>
                <w:lang w:val="uk-UA" w:eastAsia="ar-SA"/>
              </w:rPr>
            </w:pPr>
          </w:p>
        </w:tc>
      </w:tr>
    </w:tbl>
    <w:p w:rsidR="00E64C8E" w:rsidRPr="00BC256C" w:rsidP="00E64C8E">
      <w:pPr>
        <w:bidi w:val="0"/>
        <w:spacing w:before="120" w:after="120"/>
        <w:rPr>
          <w:rFonts w:ascii="Times New Roman" w:hAnsi="Times New Roman"/>
          <w:sz w:val="28"/>
          <w:szCs w:val="28"/>
          <w:lang w:val="uk-UA"/>
        </w:rPr>
      </w:pPr>
      <w:r w:rsidR="0008329E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«..........» ........................... 20…р.</w:t>
      </w:r>
    </w:p>
    <w:p w:rsidR="00C12BB4" w:rsidP="00E61324">
      <w:pPr>
        <w:bidi w:val="0"/>
        <w:ind w:left="5040"/>
        <w:rPr>
          <w:rFonts w:ascii="Times New Roman" w:hAnsi="Times New Roman"/>
          <w:b/>
          <w:sz w:val="28"/>
          <w:szCs w:val="28"/>
          <w:lang w:val="uk-UA"/>
        </w:rPr>
      </w:pPr>
    </w:p>
    <w:p w:rsidR="00C068CC" w:rsidP="00E61324">
      <w:pPr>
        <w:bidi w:val="0"/>
        <w:ind w:left="5040"/>
        <w:rPr>
          <w:rFonts w:ascii="Times New Roman" w:hAnsi="Times New Roman"/>
          <w:b/>
          <w:sz w:val="28"/>
          <w:szCs w:val="28"/>
          <w:lang w:val="uk-UA"/>
        </w:rPr>
      </w:pPr>
    </w:p>
    <w:p w:rsidR="00E64C8E" w:rsidP="00E61324">
      <w:pPr>
        <w:bidi w:val="0"/>
        <w:ind w:left="504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ВЕРХОВНА РАДА УКРАЇНИ</w:t>
      </w:r>
    </w:p>
    <w:p w:rsidR="00E64C8E" w:rsidP="00E64C8E">
      <w:pPr>
        <w:bidi w:val="0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E64C8E" w:rsidRPr="00BC256C" w:rsidP="00E61324">
      <w:pPr>
        <w:pStyle w:val="a"/>
        <w:bidi w:val="0"/>
        <w:rPr>
          <w:rFonts w:ascii="Times New Roman" w:hAnsi="Times New Roman"/>
          <w:lang w:val="uk-UA"/>
        </w:rPr>
      </w:pPr>
    </w:p>
    <w:p w:rsidR="00E64C8E" w:rsidRPr="00BC256C" w:rsidP="002238A2">
      <w:pPr>
        <w:pStyle w:val="a"/>
        <w:bidi w:val="0"/>
        <w:ind w:firstLine="709"/>
        <w:rPr>
          <w:rFonts w:ascii="Times New Roman" w:hAnsi="Times New Roman"/>
          <w:lang w:val="uk-UA"/>
        </w:rPr>
      </w:pPr>
      <w:r w:rsidRPr="00BC256C">
        <w:rPr>
          <w:rFonts w:ascii="Times New Roman" w:hAnsi="Times New Roman"/>
          <w:lang w:val="uk-UA"/>
        </w:rPr>
        <w:t xml:space="preserve">Відповідно до статі 93 Конституції України, </w:t>
      </w:r>
      <w:r w:rsidRPr="00BC256C" w:rsidR="00E61324">
        <w:rPr>
          <w:rFonts w:ascii="Times New Roman" w:hAnsi="Times New Roman"/>
          <w:lang w:val="uk-UA"/>
        </w:rPr>
        <w:t>статті 12 Закону України «Про статус народного депутата України», статті 89 Регламент</w:t>
      </w:r>
      <w:r w:rsidR="0008329E">
        <w:rPr>
          <w:rFonts w:ascii="Times New Roman" w:hAnsi="Times New Roman"/>
          <w:lang w:val="uk-UA"/>
        </w:rPr>
        <w:t>у Верховної Ради України</w:t>
      </w:r>
      <w:r w:rsidRPr="00BC256C" w:rsidR="00E61324">
        <w:rPr>
          <w:rFonts w:ascii="Times New Roman" w:hAnsi="Times New Roman"/>
          <w:lang w:val="uk-UA"/>
        </w:rPr>
        <w:t xml:space="preserve"> в поря</w:t>
      </w:r>
      <w:r w:rsidR="0008329E">
        <w:rPr>
          <w:rFonts w:ascii="Times New Roman" w:hAnsi="Times New Roman"/>
          <w:lang w:val="uk-UA"/>
        </w:rPr>
        <w:t>дку законодавчої ініціативи вноситься</w:t>
      </w:r>
      <w:r w:rsidRPr="00BC256C" w:rsidR="00E61324">
        <w:rPr>
          <w:rFonts w:ascii="Times New Roman" w:hAnsi="Times New Roman"/>
          <w:lang w:val="uk-UA"/>
        </w:rPr>
        <w:t xml:space="preserve"> на розгляд Верховної Ради України проект Закону </w:t>
      </w:r>
      <w:r w:rsidR="00527977">
        <w:rPr>
          <w:rFonts w:ascii="Times New Roman" w:hAnsi="Times New Roman"/>
          <w:lang w:val="uk-UA"/>
        </w:rPr>
        <w:t xml:space="preserve">України </w:t>
      </w:r>
      <w:r w:rsidRPr="00BC256C" w:rsidR="00515ED6">
        <w:rPr>
          <w:rFonts w:ascii="Times New Roman" w:hAnsi="Times New Roman"/>
          <w:lang w:val="uk-UA"/>
        </w:rPr>
        <w:t xml:space="preserve">«Про внесення змін </w:t>
      </w:r>
      <w:r w:rsidR="00515ED6">
        <w:rPr>
          <w:rFonts w:ascii="Times New Roman" w:hAnsi="Times New Roman"/>
          <w:lang w:val="uk-UA"/>
        </w:rPr>
        <w:t>до</w:t>
      </w:r>
      <w:r w:rsidR="003669BC">
        <w:rPr>
          <w:rFonts w:ascii="Times New Roman" w:hAnsi="Times New Roman"/>
          <w:lang w:val="uk-UA"/>
        </w:rPr>
        <w:t xml:space="preserve"> Податкового кодексу України щодо спрощення адміністрування отримання податкових пільг підприємствами та організаціями</w:t>
      </w:r>
      <w:r w:rsidR="0008329E">
        <w:rPr>
          <w:rFonts w:ascii="Times New Roman" w:hAnsi="Times New Roman"/>
          <w:lang w:val="uk-UA"/>
        </w:rPr>
        <w:t>,</w:t>
      </w:r>
      <w:r w:rsidR="003669BC">
        <w:rPr>
          <w:rFonts w:ascii="Times New Roman" w:hAnsi="Times New Roman"/>
          <w:lang w:val="uk-UA"/>
        </w:rPr>
        <w:t xml:space="preserve"> які засновані громадськими організаціями</w:t>
      </w:r>
      <w:r w:rsidR="00D52F14">
        <w:rPr>
          <w:rFonts w:ascii="Times New Roman" w:hAnsi="Times New Roman"/>
          <w:lang w:val="uk-UA"/>
        </w:rPr>
        <w:t xml:space="preserve"> осіб з інвалідністю</w:t>
      </w:r>
      <w:r w:rsidR="003669BC">
        <w:rPr>
          <w:rFonts w:ascii="Times New Roman" w:hAnsi="Times New Roman"/>
          <w:lang w:val="uk-UA"/>
        </w:rPr>
        <w:t>»</w:t>
      </w:r>
      <w:r w:rsidRPr="00BC256C">
        <w:rPr>
          <w:rFonts w:ascii="Times New Roman" w:hAnsi="Times New Roman"/>
          <w:lang w:val="uk-UA"/>
        </w:rPr>
        <w:t>.</w:t>
      </w:r>
    </w:p>
    <w:p w:rsidR="00E64C8E" w:rsidRPr="00C8680B" w:rsidP="002238A2">
      <w:pPr>
        <w:pStyle w:val="a"/>
        <w:bidi w:val="0"/>
        <w:ind w:firstLine="709"/>
        <w:rPr>
          <w:rFonts w:ascii="Times New Roman" w:hAnsi="Times New Roman"/>
          <w:lang w:val="uk-UA"/>
        </w:rPr>
      </w:pPr>
      <w:r w:rsidRPr="002238A2" w:rsidR="00E61324">
        <w:rPr>
          <w:rFonts w:ascii="Times New Roman" w:hAnsi="Times New Roman"/>
          <w:lang w:val="uk-UA"/>
        </w:rPr>
        <w:t xml:space="preserve">На пленарному засіданні Верховної Ради України законопроект доповідатиме народний депутат України </w:t>
      </w:r>
      <w:r w:rsidR="00C8680B">
        <w:rPr>
          <w:rFonts w:ascii="Times New Roman" w:hAnsi="Times New Roman"/>
          <w:lang w:val="uk-UA"/>
        </w:rPr>
        <w:t xml:space="preserve"> </w:t>
      </w:r>
      <w:r w:rsidR="002238A2">
        <w:rPr>
          <w:rFonts w:ascii="Times New Roman" w:hAnsi="Times New Roman"/>
          <w:lang w:val="uk-UA"/>
        </w:rPr>
        <w:t>Цимбалюк М.М.</w:t>
      </w:r>
    </w:p>
    <w:p w:rsidR="00E61324" w:rsidRPr="00E61324" w:rsidP="00E61324">
      <w:pPr>
        <w:pStyle w:val="a"/>
        <w:bidi w:val="0"/>
        <w:rPr>
          <w:rFonts w:ascii="Times New Roman" w:hAnsi="Times New Roman"/>
          <w:lang w:val="uk-UA"/>
        </w:rPr>
      </w:pPr>
    </w:p>
    <w:p w:rsidR="00E64C8E" w:rsidRPr="00E61324" w:rsidP="00C068CC">
      <w:pPr>
        <w:pStyle w:val="a"/>
        <w:bidi w:val="0"/>
        <w:spacing w:after="60"/>
        <w:ind w:firstLine="709"/>
        <w:rPr>
          <w:rFonts w:ascii="Times New Roman" w:hAnsi="Times New Roman"/>
        </w:rPr>
      </w:pPr>
      <w:r w:rsidRPr="00E61324">
        <w:rPr>
          <w:rFonts w:ascii="Times New Roman" w:hAnsi="Times New Roman"/>
        </w:rPr>
        <w:t>Додат</w:t>
      </w:r>
      <w:r w:rsidRPr="00E61324">
        <w:rPr>
          <w:rFonts w:ascii="Times New Roman" w:hAnsi="Times New Roman"/>
          <w:lang w:val="uk-UA"/>
        </w:rPr>
        <w:t>ки</w:t>
      </w:r>
      <w:r w:rsidRPr="00E61324">
        <w:rPr>
          <w:rFonts w:ascii="Times New Roman" w:hAnsi="Times New Roman"/>
        </w:rPr>
        <w:t>:</w:t>
      </w:r>
    </w:p>
    <w:p w:rsidR="00E61324" w:rsidRPr="00E61324" w:rsidP="00C068CC">
      <w:pPr>
        <w:pStyle w:val="a"/>
        <w:bidi w:val="0"/>
        <w:spacing w:after="60"/>
        <w:ind w:firstLine="709"/>
        <w:rPr>
          <w:rFonts w:ascii="Times New Roman" w:hAnsi="Times New Roman"/>
          <w:sz w:val="6"/>
          <w:szCs w:val="6"/>
        </w:rPr>
      </w:pPr>
    </w:p>
    <w:p w:rsidR="00E64C8E" w:rsidP="00C068CC">
      <w:pPr>
        <w:pStyle w:val="a"/>
        <w:bidi w:val="0"/>
        <w:spacing w:after="6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E61324"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роект </w:t>
      </w:r>
      <w:r w:rsidR="00CB3C18">
        <w:rPr>
          <w:rFonts w:ascii="Times New Roman" w:hAnsi="Times New Roman"/>
          <w:lang w:val="uk-UA"/>
        </w:rPr>
        <w:t>Закону України</w:t>
      </w:r>
      <w:r w:rsidR="00E61324">
        <w:rPr>
          <w:rFonts w:ascii="Times New Roman" w:hAnsi="Times New Roman"/>
        </w:rPr>
        <w:t xml:space="preserve"> </w:t>
      </w:r>
      <w:r w:rsidR="00BC256C">
        <w:rPr>
          <w:rFonts w:ascii="Times New Roman" w:hAnsi="Times New Roman"/>
        </w:rPr>
        <w:t>на</w:t>
      </w:r>
      <w:r w:rsidR="00C8680B">
        <w:rPr>
          <w:rFonts w:ascii="Times New Roman" w:hAnsi="Times New Roman"/>
          <w:lang w:val="uk-UA"/>
        </w:rPr>
        <w:t xml:space="preserve"> 5</w:t>
      </w:r>
      <w:r w:rsidRPr="0073367D" w:rsidR="0073367D">
        <w:rPr>
          <w:rFonts w:ascii="Times New Roman" w:hAnsi="Times New Roman"/>
        </w:rPr>
        <w:t xml:space="preserve"> </w:t>
      </w:r>
      <w:r w:rsidRPr="00356635">
        <w:rPr>
          <w:rFonts w:ascii="Times New Roman" w:hAnsi="Times New Roman"/>
        </w:rPr>
        <w:t>арк.</w:t>
      </w:r>
    </w:p>
    <w:p w:rsidR="00E61324" w:rsidRPr="00356635" w:rsidP="00C8680B">
      <w:pPr>
        <w:pStyle w:val="a"/>
        <w:bidi w:val="0"/>
        <w:spacing w:after="60"/>
        <w:ind w:firstLine="709"/>
        <w:rPr>
          <w:rFonts w:ascii="Times New Roman" w:hAnsi="Times New Roman"/>
        </w:rPr>
      </w:pPr>
      <w:r w:rsidR="0073367D">
        <w:rPr>
          <w:rFonts w:ascii="Times New Roman" w:hAnsi="Times New Roman"/>
        </w:rPr>
        <w:t>2. Пояснювальна записка на</w:t>
      </w:r>
      <w:r w:rsidR="00BC256C">
        <w:rPr>
          <w:rFonts w:ascii="Times New Roman" w:hAnsi="Times New Roman"/>
          <w:lang w:val="uk-UA"/>
        </w:rPr>
        <w:t xml:space="preserve"> 2</w:t>
      </w:r>
      <w:r w:rsidR="00515ED6">
        <w:rPr>
          <w:rFonts w:ascii="Times New Roman" w:hAnsi="Times New Roman"/>
          <w:lang w:val="uk-UA"/>
        </w:rPr>
        <w:t xml:space="preserve"> </w:t>
      </w:r>
      <w:r w:rsidRPr="0073367D" w:rsidR="0073367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арк.</w:t>
      </w:r>
    </w:p>
    <w:p w:rsidR="00E64C8E" w:rsidRPr="00984EE9" w:rsidP="00C068CC">
      <w:pPr>
        <w:pStyle w:val="a"/>
        <w:bidi w:val="0"/>
        <w:spacing w:after="60"/>
        <w:ind w:firstLine="709"/>
        <w:rPr>
          <w:rFonts w:ascii="Times New Roman" w:hAnsi="Times New Roman"/>
        </w:rPr>
      </w:pPr>
      <w:r w:rsidR="00E61324">
        <w:rPr>
          <w:rFonts w:ascii="Times New Roman" w:hAnsi="Times New Roman"/>
        </w:rPr>
        <w:t>3</w:t>
      </w:r>
      <w:r w:rsidRPr="00356635">
        <w:rPr>
          <w:rFonts w:ascii="Times New Roman" w:hAnsi="Times New Roman"/>
        </w:rPr>
        <w:t xml:space="preserve">. </w:t>
      </w:r>
      <w:r w:rsidR="00E61324">
        <w:rPr>
          <w:rFonts w:ascii="Times New Roman" w:hAnsi="Times New Roman"/>
        </w:rPr>
        <w:t xml:space="preserve">Порівняльна таблиця </w:t>
      </w:r>
      <w:r w:rsidR="005C4FF9">
        <w:rPr>
          <w:rFonts w:ascii="Times New Roman" w:hAnsi="Times New Roman"/>
        </w:rPr>
        <w:t xml:space="preserve">на </w:t>
      </w:r>
      <w:r w:rsidR="00C8680B">
        <w:rPr>
          <w:rFonts w:ascii="Times New Roman" w:hAnsi="Times New Roman"/>
          <w:lang w:val="uk-UA"/>
        </w:rPr>
        <w:t>8</w:t>
      </w:r>
      <w:r w:rsidRPr="0073367D" w:rsidR="0073367D">
        <w:rPr>
          <w:rFonts w:ascii="Times New Roman" w:hAnsi="Times New Roman"/>
        </w:rPr>
        <w:t xml:space="preserve"> </w:t>
      </w:r>
      <w:r w:rsidR="005C4FF9">
        <w:rPr>
          <w:rFonts w:ascii="Times New Roman" w:hAnsi="Times New Roman"/>
        </w:rPr>
        <w:t xml:space="preserve"> </w:t>
      </w:r>
      <w:r w:rsidRPr="00356635">
        <w:rPr>
          <w:rFonts w:ascii="Times New Roman" w:hAnsi="Times New Roman"/>
        </w:rPr>
        <w:t>арк.</w:t>
      </w:r>
    </w:p>
    <w:p w:rsidR="00984EE9" w:rsidRPr="00984EE9" w:rsidP="00C068CC">
      <w:pPr>
        <w:pStyle w:val="a"/>
        <w:bidi w:val="0"/>
        <w:spacing w:after="60"/>
        <w:ind w:firstLine="709"/>
        <w:rPr>
          <w:rFonts w:ascii="Times New Roman" w:hAnsi="Times New Roman"/>
          <w:lang w:val="uk-UA"/>
        </w:rPr>
      </w:pPr>
      <w:r w:rsidRPr="00CC6D3C" w:rsidR="00E61324">
        <w:rPr>
          <w:rFonts w:ascii="Times New Roman" w:hAnsi="Times New Roman"/>
        </w:rPr>
        <w:t>4</w:t>
      </w:r>
      <w:r w:rsidRPr="00CC6D3C">
        <w:rPr>
          <w:rFonts w:ascii="Times New Roman" w:hAnsi="Times New Roman"/>
          <w:lang w:val="uk-UA"/>
        </w:rPr>
        <w:t xml:space="preserve">. Проект </w:t>
      </w:r>
      <w:r w:rsidRPr="00CC6D3C" w:rsidR="00E61324">
        <w:rPr>
          <w:rFonts w:ascii="Times New Roman" w:hAnsi="Times New Roman"/>
          <w:lang w:val="uk-UA"/>
        </w:rPr>
        <w:t>постанови Верховної Ради України</w:t>
      </w:r>
      <w:r w:rsidRPr="00CC6D3C">
        <w:rPr>
          <w:rFonts w:ascii="Times New Roman" w:hAnsi="Times New Roman"/>
          <w:lang w:val="uk-UA"/>
        </w:rPr>
        <w:t xml:space="preserve"> на </w:t>
      </w:r>
      <w:r w:rsidRPr="00CC6D3C" w:rsidR="0073367D">
        <w:rPr>
          <w:rFonts w:ascii="Times New Roman" w:hAnsi="Times New Roman"/>
        </w:rPr>
        <w:t xml:space="preserve">1 </w:t>
      </w:r>
      <w:r w:rsidRPr="00CC6D3C">
        <w:rPr>
          <w:rFonts w:ascii="Times New Roman" w:hAnsi="Times New Roman"/>
          <w:lang w:val="uk-UA"/>
        </w:rPr>
        <w:t>ар</w:t>
      </w:r>
      <w:r w:rsidRPr="00CC6D3C" w:rsidR="00E61324">
        <w:rPr>
          <w:rFonts w:ascii="Times New Roman" w:hAnsi="Times New Roman"/>
          <w:lang w:val="uk-UA"/>
        </w:rPr>
        <w:t>к</w:t>
      </w:r>
      <w:r w:rsidRPr="00CC6D3C">
        <w:rPr>
          <w:rFonts w:ascii="Times New Roman" w:hAnsi="Times New Roman"/>
          <w:lang w:val="uk-UA"/>
        </w:rPr>
        <w:t>.</w:t>
      </w:r>
    </w:p>
    <w:p w:rsidR="00E64C8E" w:rsidRPr="00356635" w:rsidP="00C068CC">
      <w:pPr>
        <w:pStyle w:val="a"/>
        <w:bidi w:val="0"/>
        <w:spacing w:after="60"/>
        <w:ind w:firstLine="709"/>
        <w:rPr>
          <w:rFonts w:ascii="Times New Roman" w:hAnsi="Times New Roman"/>
        </w:rPr>
      </w:pPr>
      <w:r w:rsidR="00E6132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E61324">
        <w:rPr>
          <w:rFonts w:ascii="Times New Roman" w:hAnsi="Times New Roman"/>
        </w:rPr>
        <w:t>Текст</w:t>
      </w:r>
      <w:r w:rsidRPr="00356635">
        <w:rPr>
          <w:rFonts w:ascii="Times New Roman" w:hAnsi="Times New Roman"/>
        </w:rPr>
        <w:t xml:space="preserve"> зазначених </w:t>
      </w:r>
      <w:r w:rsidR="00CB3C18">
        <w:rPr>
          <w:rFonts w:ascii="Times New Roman" w:hAnsi="Times New Roman"/>
          <w:lang w:val="uk-UA"/>
        </w:rPr>
        <w:t xml:space="preserve">у пунктах 1-4 </w:t>
      </w:r>
      <w:r w:rsidR="00E61324">
        <w:rPr>
          <w:rFonts w:ascii="Times New Roman" w:hAnsi="Times New Roman"/>
        </w:rPr>
        <w:t>документів в електронному вигляді</w:t>
      </w:r>
      <w:r w:rsidRPr="00356635">
        <w:rPr>
          <w:rFonts w:ascii="Times New Roman" w:hAnsi="Times New Roman"/>
        </w:rPr>
        <w:t>.</w:t>
      </w:r>
    </w:p>
    <w:p w:rsidR="00E64C8E" w:rsidP="00E64C8E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4C8E" w:rsidRPr="00356635" w:rsidP="00E64C8E">
      <w:pPr>
        <w:bidi w:val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238A2" w:rsidP="00E64C8E">
      <w:pPr>
        <w:bidi w:val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56635" w:rsidR="00E64C8E">
        <w:rPr>
          <w:rFonts w:ascii="Times New Roman" w:hAnsi="Times New Roman"/>
          <w:b/>
          <w:sz w:val="28"/>
          <w:szCs w:val="28"/>
          <w:lang w:val="uk-UA"/>
        </w:rPr>
        <w:t>Народний депутат України</w:t>
        <w:tab/>
        <w:tab/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Тимошенко Ю.В.</w:t>
      </w:r>
      <w:r w:rsidRPr="00356635" w:rsidR="00E64C8E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2238A2" w:rsidP="00E64C8E">
      <w:pPr>
        <w:bidi w:val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Цимбалюк М.М.</w:t>
      </w:r>
    </w:p>
    <w:p w:rsidR="002238A2" w:rsidP="00E64C8E">
      <w:pPr>
        <w:bidi w:val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Соболєв С.В.</w:t>
      </w:r>
    </w:p>
    <w:p w:rsidR="00563068" w:rsidP="00E64C8E">
      <w:pPr>
        <w:bidi w:val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Кириленко І.Г.</w:t>
      </w:r>
    </w:p>
    <w:p w:rsidR="002238A2" w:rsidP="00E64C8E">
      <w:pPr>
        <w:bidi w:val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Волинець М.Я.</w:t>
      </w:r>
    </w:p>
    <w:p w:rsidR="002238A2" w:rsidP="00E64C8E">
      <w:pPr>
        <w:bidi w:val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Наливайченко В.О.</w:t>
      </w:r>
    </w:p>
    <w:p w:rsidR="002238A2" w:rsidP="00E64C8E">
      <w:pPr>
        <w:bidi w:val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Мейдич О.Л.</w:t>
      </w:r>
    </w:p>
    <w:p w:rsidR="00E64C8E" w:rsidRPr="00356635" w:rsidP="00E64C8E">
      <w:pPr>
        <w:bidi w:val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="002238A2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238A2">
        <w:rPr>
          <w:rFonts w:ascii="Times New Roman" w:hAnsi="Times New Roman"/>
          <w:b/>
          <w:sz w:val="28"/>
          <w:szCs w:val="28"/>
          <w:lang w:val="uk-UA"/>
        </w:rPr>
        <w:t>Пузійчук А.В.</w:t>
      </w:r>
    </w:p>
    <w:p w:rsidR="002E60FF" w:rsidRPr="002238A2">
      <w:pPr>
        <w:bidi w:val="0"/>
        <w:rPr>
          <w:rFonts w:ascii="Times New Roman" w:hAnsi="Times New Roman"/>
          <w:lang w:val="uk-UA"/>
        </w:rPr>
      </w:pPr>
    </w:p>
    <w:sectPr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Verdana">
    <w:altName w:val="Tahoma"/>
    <w:panose1 w:val="00000000000000000000"/>
    <w:charset w:val="CC"/>
    <w:family w:val="swiss"/>
    <w:pitch w:val="variable"/>
    <w:sig w:usb0="00000000" w:usb1="00000000" w:usb2="00000000" w:usb3="00000000" w:csb0="0000019F" w:csb1="00000000"/>
  </w:font>
  <w:font w:name="Cambria">
    <w:altName w:val="Palatino Linotype"/>
    <w:panose1 w:val="00000000000000000000"/>
    <w:charset w:val="CC"/>
    <w:family w:val="roman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Jc w:val="left"/>
      <w:pPr>
        <w:tabs>
          <w:tab w:val="num" w:pos="432"/>
        </w:tabs>
        <w:ind w:left="432" w:hanging="432"/>
      </w:pPr>
      <w:rPr>
        <w:rFonts w:cs="Times New Roman"/>
        <w:rtl w:val="0"/>
        <w:cs w:val="0"/>
      </w:rPr>
    </w:lvl>
    <w:lvl w:ilvl="1">
      <w:start w:val="1"/>
      <w:numFmt w:val="none"/>
      <w:lvlJc w:val="left"/>
      <w:pPr>
        <w:tabs>
          <w:tab w:val="num" w:pos="576"/>
        </w:tabs>
        <w:ind w:left="576" w:hanging="576"/>
      </w:pPr>
      <w:rPr>
        <w:rFonts w:cs="Times New Roman"/>
        <w:rtl w:val="0"/>
        <w:cs w:val="0"/>
      </w:rPr>
    </w:lvl>
    <w:lvl w:ilvl="2">
      <w:start w:val="1"/>
      <w:numFmt w:val="none"/>
      <w:lvlJc w:val="left"/>
      <w:pPr>
        <w:tabs>
          <w:tab w:val="num" w:pos="720"/>
        </w:tabs>
        <w:ind w:left="720" w:hanging="720"/>
      </w:pPr>
      <w:rPr>
        <w:rFonts w:cs="Times New Roman"/>
        <w:rtl w:val="0"/>
        <w:cs w:val="0"/>
      </w:rPr>
    </w:lvl>
    <w:lvl w:ilvl="3">
      <w:start w:val="1"/>
      <w:numFmt w:val="none"/>
      <w:lvlJc w:val="left"/>
      <w:pPr>
        <w:tabs>
          <w:tab w:val="num" w:pos="864"/>
        </w:tabs>
        <w:ind w:left="864" w:hanging="864"/>
      </w:pPr>
      <w:rPr>
        <w:rFonts w:cs="Times New Roman"/>
        <w:rtl w:val="0"/>
        <w:cs w:val="0"/>
      </w:rPr>
    </w:lvl>
    <w:lvl w:ilvl="4">
      <w:start w:val="1"/>
      <w:numFmt w:val="none"/>
      <w:lvlJc w:val="left"/>
      <w:pPr>
        <w:tabs>
          <w:tab w:val="num" w:pos="1008"/>
        </w:tabs>
        <w:ind w:left="1008" w:hanging="1008"/>
      </w:pPr>
      <w:rPr>
        <w:rFonts w:cs="Times New Roman"/>
        <w:rtl w:val="0"/>
        <w:cs w:val="0"/>
      </w:rPr>
    </w:lvl>
    <w:lvl w:ilvl="5">
      <w:start w:val="1"/>
      <w:numFmt w:val="none"/>
      <w:lvlJc w:val="left"/>
      <w:pPr>
        <w:tabs>
          <w:tab w:val="num" w:pos="1152"/>
        </w:tabs>
        <w:ind w:left="1152" w:hanging="1152"/>
      </w:pPr>
      <w:rPr>
        <w:rFonts w:cs="Times New Roman"/>
        <w:rtl w:val="0"/>
        <w:cs w:val="0"/>
      </w:rPr>
    </w:lvl>
    <w:lvl w:ilvl="6">
      <w:start w:val="1"/>
      <w:numFmt w:val="none"/>
      <w:lvlJc w:val="left"/>
      <w:pPr>
        <w:tabs>
          <w:tab w:val="num" w:pos="1296"/>
        </w:tabs>
        <w:ind w:left="1296" w:hanging="1296"/>
      </w:pPr>
      <w:rPr>
        <w:rFonts w:cs="Times New Roman"/>
        <w:rtl w:val="0"/>
        <w:cs w:val="0"/>
      </w:rPr>
    </w:lvl>
    <w:lvl w:ilvl="7">
      <w:start w:val="1"/>
      <w:numFmt w:val="none"/>
      <w:lvlJc w:val="left"/>
      <w:pPr>
        <w:tabs>
          <w:tab w:val="num" w:pos="1440"/>
        </w:tabs>
        <w:ind w:left="1440" w:hanging="1440"/>
      </w:pPr>
      <w:rPr>
        <w:rFonts w:cs="Times New Roman"/>
        <w:rtl w:val="0"/>
        <w:cs w:val="0"/>
      </w:rPr>
    </w:lvl>
    <w:lvl w:ilvl="8">
      <w:start w:val="1"/>
      <w:numFmt w:val="none"/>
      <w:lvlJc w:val="left"/>
      <w:pPr>
        <w:tabs>
          <w:tab w:val="num" w:pos="1584"/>
        </w:tabs>
        <w:ind w:left="1584" w:hanging="1584"/>
      </w:pPr>
      <w:rPr>
        <w:rFonts w:cs="Times New Roman"/>
        <w:rtl w:val="0"/>
        <w:cs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E64C8E"/>
    <w:rsid w:val="0004495E"/>
    <w:rsid w:val="0008329E"/>
    <w:rsid w:val="00156865"/>
    <w:rsid w:val="001C4455"/>
    <w:rsid w:val="002238A2"/>
    <w:rsid w:val="00286D80"/>
    <w:rsid w:val="002D7701"/>
    <w:rsid w:val="002E60FF"/>
    <w:rsid w:val="00344871"/>
    <w:rsid w:val="00356635"/>
    <w:rsid w:val="003669BC"/>
    <w:rsid w:val="004169AF"/>
    <w:rsid w:val="00501246"/>
    <w:rsid w:val="00515ED6"/>
    <w:rsid w:val="00527977"/>
    <w:rsid w:val="00563068"/>
    <w:rsid w:val="005C4FF9"/>
    <w:rsid w:val="005D110D"/>
    <w:rsid w:val="006210A2"/>
    <w:rsid w:val="00640E11"/>
    <w:rsid w:val="006A73DE"/>
    <w:rsid w:val="0073367D"/>
    <w:rsid w:val="007E25AA"/>
    <w:rsid w:val="00813004"/>
    <w:rsid w:val="008920F2"/>
    <w:rsid w:val="00984EE9"/>
    <w:rsid w:val="00A1631B"/>
    <w:rsid w:val="00B53A02"/>
    <w:rsid w:val="00BC256C"/>
    <w:rsid w:val="00BD2B20"/>
    <w:rsid w:val="00C068CC"/>
    <w:rsid w:val="00C12BB4"/>
    <w:rsid w:val="00C8680B"/>
    <w:rsid w:val="00CB3C18"/>
    <w:rsid w:val="00CC6D3C"/>
    <w:rsid w:val="00D306E9"/>
    <w:rsid w:val="00D52F14"/>
    <w:rsid w:val="00D5787E"/>
    <w:rsid w:val="00E61324"/>
    <w:rsid w:val="00E64C8E"/>
    <w:rsid w:val="00EB16D2"/>
    <w:rsid w:val="00EB4E2D"/>
    <w:rsid w:val="00F01537"/>
    <w:rsid w:val="00F52A2A"/>
    <w:rsid w:val="00FE7AB8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E64C8E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9"/>
    <w:rsid w:val="00E64C8E"/>
    <w:pPr>
      <w:keepNext/>
      <w:numPr>
        <w:numId w:val="2"/>
      </w:numPr>
      <w:tabs>
        <w:tab w:val="num" w:pos="360"/>
      </w:tabs>
      <w:suppressAutoHyphens/>
      <w:jc w:val="center"/>
      <w:outlineLvl w:val="0"/>
    </w:pPr>
    <w:rPr>
      <w:sz w:val="28"/>
      <w:szCs w:val="20"/>
      <w:lang w:val="uk-UA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  <w:rtl w:val="0"/>
      <w:cs w:val="0"/>
    </w:rPr>
  </w:style>
  <w:style w:type="paragraph" w:customStyle="1" w:styleId="a">
    <w:name w:val="основа"/>
    <w:basedOn w:val="Normal"/>
    <w:autoRedefine/>
    <w:uiPriority w:val="99"/>
    <w:rsid w:val="00E61324"/>
    <w:pPr>
      <w:ind w:firstLine="708"/>
      <w:jc w:val="both"/>
    </w:pPr>
    <w:rPr>
      <w:sz w:val="28"/>
      <w:szCs w:val="28"/>
    </w:rPr>
  </w:style>
  <w:style w:type="paragraph" w:customStyle="1" w:styleId="a0">
    <w:name w:val="Знак Знак"/>
    <w:basedOn w:val="Normal"/>
    <w:uiPriority w:val="99"/>
    <w:rsid w:val="00E61324"/>
    <w:pPr>
      <w:jc w:val="left"/>
    </w:pPr>
    <w:rPr>
      <w:rFonts w:ascii="Verdana" w:hAnsi="Verdana" w:cs="Verdana"/>
      <w:sz w:val="20"/>
      <w:szCs w:val="20"/>
      <w:lang w:val="uk-UA" w:eastAsia="en-US"/>
    </w:rPr>
  </w:style>
  <w:style w:type="table" w:styleId="TableGrid">
    <w:name w:val="Table Grid"/>
    <w:basedOn w:val="TableNormal"/>
    <w:uiPriority w:val="99"/>
    <w:rsid w:val="00C12BB4"/>
    <w:rPr>
      <w:noProof w:val="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1"/>
    <w:uiPriority w:val="99"/>
    <w:semiHidden/>
    <w:rsid w:val="00C068CC"/>
    <w:pPr>
      <w:jc w:val="left"/>
    </w:pPr>
    <w:rPr>
      <w:rFonts w:ascii="Tahoma" w:hAnsi="Tahoma" w:cs="Tahoma"/>
      <w:sz w:val="16"/>
      <w:szCs w:val="16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</w:rPr>
  </w:style>
  <w:style w:type="paragraph" w:styleId="DocumentMap">
    <w:name w:val="Document Map"/>
    <w:basedOn w:val="Normal"/>
    <w:link w:val="a2"/>
    <w:uiPriority w:val="99"/>
    <w:semiHidden/>
    <w:rsid w:val="00D306E9"/>
    <w:pPr>
      <w:shd w:val="clear" w:color="auto" w:fill="000080"/>
      <w:jc w:val="left"/>
    </w:pPr>
    <w:rPr>
      <w:rFonts w:ascii="Tahoma" w:hAnsi="Tahoma" w:cs="Tahoma"/>
      <w:sz w:val="20"/>
      <w:szCs w:val="20"/>
    </w:rPr>
  </w:style>
  <w:style w:type="character" w:customStyle="1" w:styleId="a2">
    <w:name w:val="Схема документа Знак"/>
    <w:basedOn w:val="DefaultParagraphFont"/>
    <w:link w:val="DocumentMap"/>
    <w:uiPriority w:val="99"/>
    <w:semiHidden/>
    <w:locked/>
    <w:rPr>
      <w:rFonts w:ascii="Tahoma" w:hAnsi="Tahoma" w:cs="Tahoma"/>
      <w:sz w:val="16"/>
      <w:szCs w:val="16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Pages>1</Pages>
  <Words>1043</Words>
  <Characters>595</Characters>
  <Application>Microsoft Office Word</Application>
  <DocSecurity>0</DocSecurity>
  <Lines>0</Lines>
  <Paragraphs>0</Paragraphs>
  <ScaleCrop>false</ScaleCrop>
  <Company>NhT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v.sedenkova</dc:creator>
  <cp:lastModifiedBy>pokotylo-o</cp:lastModifiedBy>
  <cp:revision>6</cp:revision>
  <cp:lastPrinted>2014-06-23T15:44:00Z</cp:lastPrinted>
  <dcterms:created xsi:type="dcterms:W3CDTF">2019-08-23T17:47:00Z</dcterms:created>
  <dcterms:modified xsi:type="dcterms:W3CDTF">2019-09-03T12:35:00Z</dcterms:modified>
</cp:coreProperties>
</file>