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1264B" w:rsidRPr="0099186E" w:rsidP="00A1264B">
      <w:pPr>
        <w:pStyle w:val="StyleZakonu"/>
        <w:tabs>
          <w:tab w:val="left" w:pos="4962"/>
        </w:tabs>
        <w:bidi w:val="0"/>
        <w:spacing w:after="0" w:line="240" w:lineRule="auto"/>
        <w:ind w:left="4962"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99186E" w:rsidR="0099186E"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 w:rsidRPr="0099186E">
        <w:rPr>
          <w:rFonts w:ascii="Times New Roman" w:hAnsi="Times New Roman"/>
          <w:sz w:val="28"/>
          <w:szCs w:val="28"/>
        </w:rPr>
        <w:t>ПРОЕКТ</w:t>
      </w:r>
    </w:p>
    <w:p w:rsidR="00A1264B" w:rsidRPr="0099186E" w:rsidP="0099186E">
      <w:pPr>
        <w:pStyle w:val="StyleZakonu"/>
        <w:bidi w:val="0"/>
        <w:spacing w:after="0" w:line="240" w:lineRule="auto"/>
        <w:ind w:left="3780"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99186E">
        <w:rPr>
          <w:rFonts w:ascii="Times New Roman" w:hAnsi="Times New Roman"/>
          <w:sz w:val="28"/>
          <w:szCs w:val="28"/>
        </w:rPr>
        <w:t xml:space="preserve"> вноситься народним</w:t>
      </w:r>
      <w:r w:rsidRPr="0099186E" w:rsidR="0099186E">
        <w:rPr>
          <w:rFonts w:ascii="Times New Roman" w:hAnsi="Times New Roman"/>
          <w:sz w:val="28"/>
          <w:szCs w:val="28"/>
          <w:lang w:val="ru-RU"/>
        </w:rPr>
        <w:t>и</w:t>
      </w:r>
      <w:r w:rsidRPr="0099186E" w:rsidR="0099186E">
        <w:rPr>
          <w:rFonts w:ascii="Times New Roman" w:hAnsi="Times New Roman"/>
          <w:sz w:val="28"/>
          <w:szCs w:val="28"/>
        </w:rPr>
        <w:t xml:space="preserve"> депутата</w:t>
      </w:r>
      <w:r w:rsidRPr="0099186E">
        <w:rPr>
          <w:rFonts w:ascii="Times New Roman" w:hAnsi="Times New Roman"/>
          <w:sz w:val="28"/>
          <w:szCs w:val="28"/>
        </w:rPr>
        <w:t>м</w:t>
      </w:r>
      <w:r w:rsidRPr="0099186E" w:rsidR="0099186E">
        <w:rPr>
          <w:rFonts w:ascii="Times New Roman" w:hAnsi="Times New Roman"/>
          <w:sz w:val="28"/>
          <w:szCs w:val="28"/>
        </w:rPr>
        <w:t>и</w:t>
      </w:r>
      <w:r w:rsidRPr="0099186E">
        <w:rPr>
          <w:rFonts w:ascii="Times New Roman" w:hAnsi="Times New Roman"/>
          <w:sz w:val="28"/>
          <w:szCs w:val="28"/>
        </w:rPr>
        <w:t xml:space="preserve"> України </w:t>
      </w:r>
    </w:p>
    <w:p w:rsidR="00A205FB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>Тимошенко Ю.В.</w:t>
      </w:r>
    </w:p>
    <w:p w:rsidR="00A205FB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Цимбалюк</w:t>
      </w:r>
      <w:r>
        <w:rPr>
          <w:rFonts w:ascii="Times New Roman" w:hAnsi="Times New Roman"/>
          <w:b/>
          <w:sz w:val="28"/>
          <w:szCs w:val="28"/>
        </w:rPr>
        <w:t>ом</w:t>
      </w:r>
      <w:r w:rsidRPr="0099044E">
        <w:rPr>
          <w:rFonts w:ascii="Times New Roman" w:hAnsi="Times New Roman"/>
          <w:b/>
          <w:sz w:val="28"/>
          <w:szCs w:val="28"/>
        </w:rPr>
        <w:t xml:space="preserve"> М.М.</w:t>
      </w:r>
    </w:p>
    <w:p w:rsidR="00A205FB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Соболєв</w:t>
      </w:r>
      <w:r>
        <w:rPr>
          <w:rFonts w:ascii="Times New Roman" w:hAnsi="Times New Roman"/>
          <w:b/>
          <w:sz w:val="28"/>
          <w:szCs w:val="28"/>
        </w:rPr>
        <w:t>им</w:t>
      </w:r>
      <w:r w:rsidRPr="0099044E">
        <w:rPr>
          <w:rFonts w:ascii="Times New Roman" w:hAnsi="Times New Roman"/>
          <w:b/>
          <w:sz w:val="28"/>
          <w:szCs w:val="28"/>
        </w:rPr>
        <w:t xml:space="preserve"> С.В.</w:t>
      </w:r>
    </w:p>
    <w:p w:rsidR="00851041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Кириленком І.Г.</w:t>
      </w:r>
    </w:p>
    <w:p w:rsidR="00A205FB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Волин</w:t>
      </w:r>
      <w:r>
        <w:rPr>
          <w:rFonts w:ascii="Times New Roman" w:hAnsi="Times New Roman"/>
          <w:b/>
          <w:sz w:val="28"/>
          <w:szCs w:val="28"/>
        </w:rPr>
        <w:t>цем</w:t>
      </w:r>
      <w:r w:rsidRPr="0099044E">
        <w:rPr>
          <w:rFonts w:ascii="Times New Roman" w:hAnsi="Times New Roman"/>
          <w:b/>
          <w:sz w:val="28"/>
          <w:szCs w:val="28"/>
        </w:rPr>
        <w:t xml:space="preserve"> М.Я.</w:t>
      </w:r>
    </w:p>
    <w:p w:rsidR="00A205FB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Наливайченко</w:t>
      </w:r>
      <w:r>
        <w:rPr>
          <w:rFonts w:ascii="Times New Roman" w:hAnsi="Times New Roman"/>
          <w:b/>
          <w:sz w:val="28"/>
          <w:szCs w:val="28"/>
        </w:rPr>
        <w:t>м</w:t>
      </w:r>
      <w:r w:rsidRPr="0099044E">
        <w:rPr>
          <w:rFonts w:ascii="Times New Roman" w:hAnsi="Times New Roman"/>
          <w:b/>
          <w:sz w:val="28"/>
          <w:szCs w:val="28"/>
        </w:rPr>
        <w:t xml:space="preserve"> В.О.</w:t>
      </w:r>
    </w:p>
    <w:p w:rsidR="00A205FB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904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Мейдич</w:t>
      </w:r>
      <w:r>
        <w:rPr>
          <w:rFonts w:ascii="Times New Roman" w:hAnsi="Times New Roman"/>
          <w:b/>
          <w:sz w:val="28"/>
          <w:szCs w:val="28"/>
        </w:rPr>
        <w:t>ем</w:t>
      </w:r>
      <w:r w:rsidRPr="0099044E">
        <w:rPr>
          <w:rFonts w:ascii="Times New Roman" w:hAnsi="Times New Roman"/>
          <w:b/>
          <w:sz w:val="28"/>
          <w:szCs w:val="28"/>
        </w:rPr>
        <w:t xml:space="preserve"> О.Л.</w:t>
      </w:r>
    </w:p>
    <w:p w:rsidR="000F1775" w:rsidRPr="0099044E" w:rsidP="00A205FB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Пузійчуком А.В</w:t>
      </w: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99186E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99186E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ЗАКОН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Про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внесення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змін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до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деяких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законів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щодо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підвищення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соціальної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захищеності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  <w:r w:rsidRPr="0099186E" w:rsidR="0078482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осіб</w:t>
      </w:r>
      <w:r w:rsidRPr="0099186E" w:rsidR="0078482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</w:t>
      </w:r>
      <w:r w:rsidRPr="0099186E" w:rsidR="0078482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</w:p>
    <w:p w:rsidR="00A1264B" w:rsidRPr="0099186E" w:rsidP="00A1264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інвалід</w:t>
      </w:r>
      <w:r w:rsidRPr="0099186E" w:rsidR="0078482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ністю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Україні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Верховна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Рада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п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а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н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л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я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є</w:t>
      </w:r>
      <w:r w:rsidRPr="0099186E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: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</w:pPr>
    </w:p>
    <w:p w:rsidR="00A1264B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b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І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. Внести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зміни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до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таких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Законів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:</w:t>
      </w:r>
    </w:p>
    <w:p w:rsidR="00A1264B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A1264B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iCs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1. 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Законі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>«Про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основи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захищен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>ості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</w:t>
      </w:r>
      <w:r w:rsidRPr="0099186E" w:rsidR="00F35660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осіб</w:t>
      </w:r>
      <w:r w:rsidRPr="0099186E" w:rsidR="00F35660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з</w:t>
      </w:r>
      <w:r w:rsidRPr="0099186E" w:rsidR="00F35660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>інвалід</w:t>
      </w:r>
      <w:r w:rsidRPr="0099186E" w:rsidR="00F35660">
        <w:rPr>
          <w:rFonts w:ascii="Times New Roman" w:eastAsia="SimSun" w:hAnsi="Times New Roman" w:hint="default"/>
          <w:sz w:val="28"/>
          <w:szCs w:val="28"/>
          <w:lang w:eastAsia="uk-UA"/>
        </w:rPr>
        <w:t>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в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Україні»</w:t>
      </w:r>
      <w:r w:rsidRPr="0099186E">
        <w:rPr>
          <w:rFonts w:ascii="Times New Roman" w:eastAsia="SimSun" w:hAnsi="Times New Roman" w:hint="default"/>
          <w:sz w:val="28"/>
          <w:szCs w:val="28"/>
          <w:lang w:eastAsia="uk-UA"/>
        </w:rPr>
        <w:t xml:space="preserve"> (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Відомості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Верховної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Ради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УРСР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(ВВР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), 1991 р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., №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21, ст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.252; Відомості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Верховної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Ради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, 2004 р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. №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37, ст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. 453, із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наступними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 xml:space="preserve"> змінами</w:t>
      </w:r>
      <w:r w:rsidRPr="0099186E">
        <w:rPr>
          <w:rFonts w:ascii="Times New Roman" w:eastAsia="SimSun" w:hAnsi="Times New Roman" w:hint="default"/>
          <w:iCs/>
          <w:sz w:val="28"/>
          <w:szCs w:val="28"/>
          <w:lang w:eastAsia="zh-CN"/>
        </w:rPr>
        <w:t>):</w:t>
      </w:r>
    </w:p>
    <w:p w:rsidR="00ED55C5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:rsidR="00A1264B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bCs/>
          <w:sz w:val="28"/>
          <w:szCs w:val="28"/>
          <w:lang w:eastAsia="zh-CN"/>
        </w:rPr>
      </w:pPr>
      <w:r w:rsidRPr="0099186E" w:rsidR="00ED55C5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1) С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таттю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3 викласти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такій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редакції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:</w:t>
      </w:r>
    </w:p>
    <w:p w:rsidR="00A1264B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bCs/>
          <w:sz w:val="28"/>
          <w:szCs w:val="28"/>
          <w:lang w:eastAsia="zh-CN"/>
        </w:rPr>
      </w:pPr>
    </w:p>
    <w:p w:rsidR="001A56F7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 w:rsidR="00A1264B">
        <w:rPr>
          <w:rFonts w:ascii="Times New Roman" w:hAnsi="Times New Roman"/>
          <w:bCs/>
          <w:sz w:val="28"/>
          <w:szCs w:val="28"/>
          <w:lang w:eastAsia="uk-UA"/>
        </w:rPr>
        <w:t>«</w:t>
      </w:r>
      <w:r w:rsidRPr="0099186E">
        <w:rPr>
          <w:rFonts w:ascii="Times New Roman" w:hAnsi="Times New Roman"/>
          <w:bCs/>
          <w:sz w:val="28"/>
          <w:szCs w:val="28"/>
          <w:lang w:eastAsia="uk-UA"/>
        </w:rPr>
        <w:t>Стаття 3.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Інвалідність як міра втрати людиною можливостей соціальної інтеграції визначається шляхом експертного обстеження в органах державної служби з питань медико-соціальної експертизи та реабілітації (комісіях з питань медико-соціальної експертизи та реабілітації). </w:t>
        <w:br/>
      </w:r>
      <w:r w:rsidR="0099186E">
        <w:rPr>
          <w:rFonts w:ascii="Times New Roman" w:hAnsi="Times New Roman"/>
          <w:sz w:val="28"/>
          <w:szCs w:val="28"/>
          <w:lang w:eastAsia="uk-UA"/>
        </w:rPr>
        <w:t xml:space="preserve">         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Положення про державну службу з питань медико-соціальної експертизи та реабілітації затверджується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Кабінетом Міністрів України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за погодженням із всеукраїнськими громадськими організаціями інвалідів. </w:t>
      </w:r>
    </w:p>
    <w:p w:rsidR="001A56F7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Делеговані представники всеукраїнських громадських організацій інвалідів входять до складу комісій з проведення конкурсів на заміщення вакантних посад керівників і посадових осіб органів державної служби з питань медико-соціальної експертизи і реабілітації та з проведення щорічної оцінки виконання ними покладених на них завдань і обов’язків».</w:t>
      </w:r>
    </w:p>
    <w:p w:rsidR="00A1264B" w:rsidRPr="0099186E" w:rsidP="001A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1A56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</w:p>
    <w:p w:rsidR="00ED55C5" w:rsidRPr="0099186E" w:rsidP="00ED55C5">
      <w:pPr>
        <w:numPr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Статтю 14-1 викласти в такій редакції:</w:t>
      </w:r>
    </w:p>
    <w:p w:rsidR="00910E98" w:rsidRPr="0099186E" w:rsidP="00910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 w:rsidR="00ED55C5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Підприємства та організації громадських організацій осіб з інвалідністю мають право на пільги із сплати податків і зборів (обов'язкових платежів) відповідно до законів України з питань оподаткування. </w:t>
      </w:r>
    </w:p>
    <w:p w:rsidR="00910E98" w:rsidRPr="0099186E" w:rsidP="00910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10E98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Підприємства та організації громадських організацій осіб з інвалідністю набувають  право на пільги із сплати податків і зборів (обов'язкових платежів) 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 за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умови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наявності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реєстрації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відповідному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</w:t>
      </w:r>
      <w:r w:rsidRPr="0099186E">
        <w:rPr>
          <w:rFonts w:ascii="Times New Roman" w:hAnsi="Times New Roman"/>
          <w:sz w:val="28"/>
          <w:szCs w:val="28"/>
        </w:rPr>
        <w:t xml:space="preserve">центральному  органі виконавчої влади, який реалізує державну податкову політику. 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Право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пільги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із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сплати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податків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зборів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реалізується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після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надання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підприємствами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організаціями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громадських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організацій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повідомлення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центральному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органу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виконавчої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влади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, який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реалізує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дер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жавну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податкову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політику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, про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реалізацію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права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пільги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. Форма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відповідного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повідомлення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визначається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Кабінетом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Міністрів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. Право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пільги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, реалізоване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підставі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такого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повідомлення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, може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бути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скасовано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випадку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подання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заяви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підприємством  та організацією громадських організацій осіб з інвалідністю 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про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скасування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повідомлення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; при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отриманні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відомостей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про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ліквідацію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; встановлення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під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час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перевірки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порушень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умов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податкового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законодавства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.  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Підприємства та організації громадських організацій осіб з інвалідністю несуть відповідальність за повноту і достовірність даних, зазначених у поданому ними повідомленні. </w:t>
      </w:r>
    </w:p>
    <w:p w:rsidR="00910E98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 xml:space="preserve"> Центральний  орган  виконавчої  влади,  що  реалізує державну політику  у  сфері соціального захисту осіб з  інвалідністю, ветеранів війни, може   делегувати  в  установленому  Кабінетом  Міністрів  України порядку  повноваження  з надання адміністративних послуг бюджетній установі, що належить до сфери його управління.</w:t>
      </w:r>
    </w:p>
    <w:p w:rsidR="00910E98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Центральний  орган  виконавчої  влади,  що  реалізує державну політику  у  сфері соціального захисту осіб з інвалідністю, ветеранів війни, визначає  доцільність  надання державної допомоги підприємствам та організаціям  громадських  організацій осіб з  інвалідністю у вигляді поворотної  та  безповоротної  фінансової допомоги (далі  - фінансова допомога), позик, сприяє в наданні пріоритетів при розміщенні державного замовлення, у працевлаштуванні осіб з інвалідністю    та   в  інших  формах,  а  також  здійснює  облік  і  контроль  за використанням такої допомоги».</w:t>
      </w:r>
    </w:p>
    <w:p w:rsidR="00ED55C5" w:rsidRPr="0099186E" w:rsidP="00ED5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3641F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eastAsia="SimSun" w:hAnsi="Times New Roman"/>
          <w:bCs/>
          <w:iCs/>
          <w:color w:val="000000"/>
          <w:sz w:val="28"/>
          <w:szCs w:val="28"/>
          <w:lang w:eastAsia="zh-CN"/>
        </w:rPr>
      </w:pPr>
      <w:r w:rsidRPr="0099186E" w:rsidR="00ED55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99186E" w:rsidR="00ED55C5">
        <w:rPr>
          <w:rFonts w:ascii="Times New Roman" w:eastAsia="SimSun" w:hAnsi="Times New Roman"/>
          <w:bCs/>
          <w:iCs/>
          <w:color w:val="000000"/>
          <w:sz w:val="28"/>
          <w:szCs w:val="28"/>
          <w:lang w:val="ru-RU" w:eastAsia="zh-CN"/>
        </w:rPr>
        <w:t>3</w:t>
      </w:r>
      <w:r w:rsidRPr="0099186E" w:rsidR="00185D4A">
        <w:rPr>
          <w:rFonts w:ascii="Times New Roman" w:eastAsia="SimSun" w:hAnsi="Times New Roman"/>
          <w:bCs/>
          <w:iCs/>
          <w:color w:val="000000"/>
          <w:sz w:val="28"/>
          <w:szCs w:val="28"/>
          <w:lang w:val="ru-RU" w:eastAsia="zh-CN"/>
        </w:rPr>
        <w:t>)</w:t>
      </w:r>
      <w:r w:rsidRPr="0099186E" w:rsidR="00ED55C5">
        <w:rPr>
          <w:rFonts w:ascii="Times New Roman" w:eastAsia="SimSun" w:hAnsi="Times New Roman"/>
          <w:bCs/>
          <w:iCs/>
          <w:color w:val="000000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>статтю</w:t>
      </w:r>
      <w:r w:rsidRPr="0099186E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 xml:space="preserve"> 14-2 </w:t>
      </w:r>
      <w:r w:rsidRPr="0099186E" w:rsidR="00185D4A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>викласти</w:t>
      </w:r>
      <w:r w:rsidRPr="0099186E" w:rsidR="00185D4A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/>
          <w:bCs/>
          <w:iCs/>
          <w:color w:val="000000"/>
          <w:sz w:val="28"/>
          <w:szCs w:val="28"/>
          <w:lang w:eastAsia="zh-CN"/>
        </w:rPr>
        <w:t xml:space="preserve"> </w:t>
      </w:r>
      <w:r w:rsidRPr="0099186E" w:rsidR="00A1264B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>такій</w:t>
      </w:r>
      <w:r w:rsidRPr="0099186E" w:rsidR="00A1264B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bCs/>
          <w:iCs/>
          <w:color w:val="000000"/>
          <w:sz w:val="28"/>
          <w:szCs w:val="28"/>
          <w:lang w:eastAsia="zh-CN"/>
        </w:rPr>
        <w:t>редакції</w:t>
      </w:r>
      <w:r w:rsidRPr="0099186E" w:rsidR="00A1264B">
        <w:rPr>
          <w:rFonts w:ascii="Times New Roman" w:eastAsia="SimSun" w:hAnsi="Times New Roman"/>
          <w:bCs/>
          <w:iCs/>
          <w:color w:val="000000"/>
          <w:sz w:val="28"/>
          <w:szCs w:val="28"/>
          <w:lang w:eastAsia="zh-CN"/>
        </w:rPr>
        <w:t>:</w:t>
      </w:r>
    </w:p>
    <w:p w:rsidR="00015CA1" w:rsidRPr="0099186E" w:rsidP="0001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eastAsia="SimSun" w:hAnsi="Times New Roman"/>
          <w:bCs/>
          <w:iCs/>
          <w:color w:val="000000"/>
          <w:sz w:val="28"/>
          <w:szCs w:val="28"/>
          <w:lang w:eastAsia="zh-CN"/>
        </w:rPr>
      </w:pPr>
      <w:r w:rsidRPr="0099186E" w:rsidR="00ED55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9186E" w:rsidR="009B126B">
        <w:rPr>
          <w:rFonts w:ascii="Times New Roman" w:hAnsi="Times New Roman"/>
          <w:sz w:val="28"/>
          <w:szCs w:val="28"/>
          <w:lang w:eastAsia="uk-UA"/>
        </w:rPr>
        <w:t xml:space="preserve">       </w:t>
      </w:r>
      <w:r w:rsidRPr="0099186E" w:rsidR="00ED55C5">
        <w:rPr>
          <w:rFonts w:ascii="Times New Roman" w:hAnsi="Times New Roman"/>
          <w:sz w:val="28"/>
          <w:szCs w:val="28"/>
          <w:lang w:eastAsia="uk-UA"/>
        </w:rPr>
        <w:t xml:space="preserve"> «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Рішення  про  надання підприємствам та організаціям    громадських   організацій осіб з   інвалідністю   права  на отримання позик, фінансової допомоги,   дотацій  приймаються  центральним  органом  виконавчої влади,  що  реалізує державну політику у сфері соціального захисту осіб з інвалідністю,    ветеранів    війни,    обласними,    Київською та </w:t>
      </w:r>
      <w:r w:rsidRPr="0099186E" w:rsidR="0099186E">
        <w:rPr>
          <w:rFonts w:ascii="Times New Roman" w:hAnsi="Times New Roman"/>
          <w:sz w:val="28"/>
          <w:szCs w:val="28"/>
          <w:lang w:eastAsia="uk-UA"/>
        </w:rPr>
        <w:t>Севастопольською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міськими державними  адміністраціями,</w:t>
      </w:r>
      <w:r w:rsidRPr="0099186E">
        <w:rPr>
          <w:rFonts w:ascii="Times New Roman" w:hAnsi="Times New Roman"/>
          <w:color w:val="000000"/>
          <w:sz w:val="28"/>
          <w:szCs w:val="28"/>
        </w:rPr>
        <w:t xml:space="preserve"> органом виконавчої влади Автономної Республіки Крим з питань соціальної політики,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виходячи   з   техніко-економічного   та   соціального обґрунтування  заходів,  для здійснення яких використовуватимуться ці кошти.</w:t>
      </w:r>
    </w:p>
    <w:p w:rsidR="00015CA1" w:rsidRPr="0099186E" w:rsidP="0001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     Центральний  орган  виконавчої  влади,  що  реалізує державну політику  у  сфері соціального захисту осіб з  інвалідністю, ветеранів війни, приймає  рішення  щодо: </w:t>
      </w:r>
    </w:p>
    <w:p w:rsidR="00015CA1" w:rsidRPr="0099186E" w:rsidP="0001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доцільності надання підприємствам та організаціям громадських організацій  осіб з інвалідністю позик, фінансової допомоги, дотацій  з  урахуванням  фінансових можливостей  Фонду  соціального  захисту інвалідів. </w:t>
      </w:r>
    </w:p>
    <w:p w:rsidR="00015CA1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Обласні,   Київська  та Севастопольська міські державні адміністрації, </w:t>
      </w:r>
      <w:r w:rsidRPr="0099186E">
        <w:rPr>
          <w:rFonts w:ascii="Times New Roman" w:hAnsi="Times New Roman"/>
          <w:color w:val="000000"/>
          <w:sz w:val="28"/>
          <w:szCs w:val="28"/>
        </w:rPr>
        <w:t>орган виконавчої влади Автономної Республіки Крим з питань соціальної політики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приймають рішення з питань, зазначених у  частині першої цієї статті, стосовно підприємств та організацій громадських  організацій  осіб з інвалідністю.</w:t>
      </w:r>
    </w:p>
    <w:p w:rsidR="00015CA1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360"/>
        <w:jc w:val="both"/>
        <w:rPr>
          <w:rFonts w:ascii="Times New Roman" w:eastAsia="SimSun" w:hAnsi="Times New Roman"/>
          <w:bCs/>
          <w:iCs/>
          <w:color w:val="FF0000"/>
          <w:sz w:val="28"/>
          <w:szCs w:val="28"/>
          <w:lang w:eastAsia="zh-CN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Порядок та умови надання позик, фінансової допомоги, дотацій підприємствам та організаціям   громадських   організацій  осіб з  інвалідністю  визначаються Кабінетом    Міністрів    України    з    урахуванням   пропозицій всеукраїнських  громадських організацій осіб з  інвалідністю</w:t>
      </w:r>
    </w:p>
    <w:p w:rsidR="00015CA1" w:rsidRPr="0099186E" w:rsidP="0001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8"/>
          <w:szCs w:val="28"/>
          <w:lang w:eastAsia="uk-UA"/>
        </w:rPr>
      </w:pPr>
    </w:p>
    <w:p w:rsidR="00A1264B" w:rsidRPr="0099186E" w:rsidP="00F014FF">
      <w:pPr>
        <w:numPr>
          <w:numId w:val="5"/>
        </w:numPr>
        <w:bidi w:val="0"/>
        <w:spacing w:after="0" w:line="240" w:lineRule="auto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99186E" w:rsidR="0083641F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>Статтю</w:t>
      </w:r>
      <w:r w:rsidRPr="0099186E" w:rsidR="0083641F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 xml:space="preserve"> 14-3 </w:t>
      </w:r>
      <w:r w:rsidRPr="0099186E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>викласти</w:t>
      </w:r>
      <w:r w:rsidRPr="0099186E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 xml:space="preserve"> такій</w:t>
      </w:r>
      <w:r w:rsidRPr="0099186E" w:rsidR="0083641F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 xml:space="preserve"> редакції</w:t>
      </w:r>
      <w:r w:rsidRPr="0099186E" w:rsidR="0083641F">
        <w:rPr>
          <w:rFonts w:ascii="Times New Roman" w:eastAsia="SimSun" w:hAnsi="Times New Roman" w:hint="default"/>
          <w:bCs/>
          <w:color w:val="000000"/>
          <w:sz w:val="28"/>
          <w:szCs w:val="28"/>
          <w:lang w:eastAsia="zh-CN"/>
        </w:rPr>
        <w:t>:</w:t>
      </w:r>
      <w:r w:rsidRPr="0099186E" w:rsidR="0083641F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</w:t>
      </w:r>
    </w:p>
    <w:p w:rsidR="007E7B74" w:rsidRPr="0099186E" w:rsidP="007E7B74">
      <w:pPr>
        <w:bidi w:val="0"/>
        <w:spacing w:after="0" w:line="240" w:lineRule="auto"/>
        <w:ind w:left="1095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C47819" w:rsidRPr="0099186E" w:rsidP="0099186E">
      <w:pPr>
        <w:shd w:val="clear" w:color="auto" w:fill="FFFFFF"/>
        <w:bidi w:val="0"/>
        <w:spacing w:after="153" w:line="240" w:lineRule="auto"/>
        <w:ind w:firstLine="4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186E" w:rsidR="007E7B74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99186E">
        <w:rPr>
          <w:rFonts w:ascii="Times New Roman" w:hAnsi="Times New Roman"/>
          <w:color w:val="000000"/>
          <w:sz w:val="28"/>
          <w:szCs w:val="28"/>
          <w:lang w:eastAsia="ru-RU"/>
        </w:rPr>
        <w:t>Рішення про скасування   права користування пільгами з оподаткування  підприємством, організацією громадської організації осіб з інвалідністю приймається центральним органом виконавчої влади, що реалізує державну політику у сфері соціального захисту осіб з інвалідністю, ветеранів війни, в разі:</w:t>
      </w:r>
    </w:p>
    <w:p w:rsidR="00C47819" w:rsidRPr="0099186E" w:rsidP="0099186E">
      <w:pPr>
        <w:bidi w:val="0"/>
        <w:spacing w:line="240" w:lineRule="auto"/>
        <w:ind w:firstLine="460"/>
        <w:jc w:val="both"/>
        <w:rPr>
          <w:rFonts w:ascii="Times New Roman" w:eastAsia="SimSun" w:hAnsi="Times New Roman"/>
          <w:sz w:val="28"/>
          <w:szCs w:val="28"/>
        </w:rPr>
      </w:pPr>
      <w:r w:rsidRPr="0099186E">
        <w:rPr>
          <w:rFonts w:ascii="Times New Roman" w:eastAsia="SimSun" w:hAnsi="Times New Roman" w:hint="default"/>
          <w:sz w:val="28"/>
          <w:szCs w:val="28"/>
        </w:rPr>
        <w:t>отримання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заяви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від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  громадської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організації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  п</w:t>
      </w:r>
      <w:r w:rsidRPr="0099186E">
        <w:rPr>
          <w:rFonts w:ascii="Times New Roman" w:eastAsia="SimSun" w:hAnsi="Times New Roman" w:hint="default"/>
          <w:sz w:val="28"/>
          <w:szCs w:val="28"/>
        </w:rPr>
        <w:t>ро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скасування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повідомлення</w:t>
      </w:r>
      <w:r w:rsidRPr="0099186E">
        <w:rPr>
          <w:rFonts w:ascii="Times New Roman" w:eastAsia="SimSun" w:hAnsi="Times New Roman" w:hint="default"/>
          <w:sz w:val="28"/>
          <w:szCs w:val="28"/>
        </w:rPr>
        <w:t xml:space="preserve"> 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>про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реалізацію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права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bCs/>
          <w:sz w:val="28"/>
          <w:szCs w:val="28"/>
          <w:lang w:eastAsia="zh-CN"/>
        </w:rPr>
        <w:t xml:space="preserve"> пільги</w:t>
      </w:r>
      <w:r w:rsidRPr="0099186E">
        <w:rPr>
          <w:rFonts w:ascii="Times New Roman" w:eastAsia="SimSun" w:hAnsi="Times New Roman"/>
          <w:sz w:val="28"/>
          <w:szCs w:val="28"/>
        </w:rPr>
        <w:t xml:space="preserve">; </w:t>
      </w:r>
    </w:p>
    <w:p w:rsidR="00C47819" w:rsidRPr="0099186E" w:rsidP="0099186E">
      <w:pPr>
        <w:bidi w:val="0"/>
        <w:spacing w:line="240" w:lineRule="auto"/>
        <w:ind w:firstLine="460"/>
        <w:jc w:val="both"/>
        <w:rPr>
          <w:rFonts w:ascii="Times New Roman" w:eastAsia="SimSun" w:hAnsi="Times New Roman"/>
          <w:sz w:val="28"/>
          <w:szCs w:val="28"/>
        </w:rPr>
      </w:pPr>
      <w:r w:rsidRPr="0099186E">
        <w:rPr>
          <w:rFonts w:ascii="Times New Roman" w:hAnsi="Times New Roman"/>
          <w:sz w:val="28"/>
          <w:szCs w:val="28"/>
        </w:rPr>
        <w:t>подання   відповідних  органів  доходів  і  зборів  та  інших державних    органів    про    порушення   законодавства   України підприємством,  організацією  громадської організації інвалідів</w:t>
      </w:r>
      <w:r w:rsidRPr="0099186E">
        <w:rPr>
          <w:rFonts w:ascii="Times New Roman" w:eastAsia="SimSun" w:hAnsi="Times New Roman"/>
          <w:sz w:val="28"/>
          <w:szCs w:val="28"/>
        </w:rPr>
        <w:t xml:space="preserve">; </w:t>
      </w:r>
    </w:p>
    <w:p w:rsidR="00A1264B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460"/>
        <w:jc w:val="both"/>
        <w:rPr>
          <w:rFonts w:ascii="Times New Roman" w:eastAsia="SimSun" w:hAnsi="Times New Roman"/>
          <w:sz w:val="28"/>
          <w:szCs w:val="28"/>
        </w:rPr>
      </w:pPr>
      <w:r w:rsidRPr="0099186E" w:rsidR="00C47819">
        <w:rPr>
          <w:rFonts w:ascii="Times New Roman" w:eastAsia="SimSun" w:hAnsi="Times New Roman" w:hint="default"/>
          <w:sz w:val="28"/>
          <w:szCs w:val="28"/>
        </w:rPr>
        <w:t>л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>іквідації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підприємства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>, організації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громадської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організації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 осіб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з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 xml:space="preserve"> інвалідністю»</w:t>
      </w:r>
      <w:r w:rsidRPr="0099186E" w:rsidR="00C47819">
        <w:rPr>
          <w:rFonts w:ascii="Times New Roman" w:eastAsia="SimSun" w:hAnsi="Times New Roman" w:hint="default"/>
          <w:sz w:val="28"/>
          <w:szCs w:val="28"/>
        </w:rPr>
        <w:t>.</w:t>
      </w:r>
    </w:p>
    <w:p w:rsidR="007906C2" w:rsidRPr="0099186E" w:rsidP="00C47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1264B" w:rsidRPr="0099186E" w:rsidP="00F014FF">
      <w:pPr>
        <w:numPr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99186E" w:rsidR="00185D4A">
        <w:rPr>
          <w:rFonts w:ascii="Times New Roman" w:hAnsi="Times New Roman"/>
          <w:bCs/>
          <w:sz w:val="28"/>
          <w:szCs w:val="28"/>
          <w:lang w:eastAsia="uk-UA"/>
        </w:rPr>
        <w:t>Статтю</w:t>
      </w:r>
      <w:r w:rsidRPr="0099186E" w:rsidR="0083641F">
        <w:rPr>
          <w:rFonts w:ascii="Times New Roman" w:hAnsi="Times New Roman"/>
          <w:bCs/>
          <w:sz w:val="28"/>
          <w:szCs w:val="28"/>
          <w:lang w:eastAsia="uk-UA"/>
        </w:rPr>
        <w:t xml:space="preserve"> 18-1</w:t>
      </w:r>
      <w:r w:rsidRPr="0099186E">
        <w:rPr>
          <w:rFonts w:ascii="Times New Roman" w:hAnsi="Times New Roman"/>
          <w:bCs/>
          <w:sz w:val="28"/>
          <w:szCs w:val="28"/>
          <w:lang w:eastAsia="uk-UA"/>
        </w:rPr>
        <w:t xml:space="preserve"> викласти в такій редакції:</w:t>
      </w:r>
    </w:p>
    <w:p w:rsidR="00B979A1" w:rsidRPr="0099186E" w:rsidP="00B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BA4C3E" w:rsidRPr="0099186E" w:rsidP="00BA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4715BC">
        <w:rPr>
          <w:rFonts w:ascii="Times New Roman" w:hAnsi="Times New Roman"/>
          <w:sz w:val="28"/>
          <w:szCs w:val="28"/>
          <w:lang w:eastAsia="uk-UA"/>
        </w:rPr>
        <w:t xml:space="preserve">«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Особа з інвалідністю,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яка не досягла пенсійного віку, не працює, але бажає працювати, має право бути зареєстрованим у державній службі зайнятості як безробітний, а також  зареєстрована у спеціалізованому публічному обліку працездатних осіб з інвалідністю.  </w:t>
      </w:r>
    </w:p>
    <w:p w:rsidR="00BA4C3E" w:rsidRPr="0099186E" w:rsidP="00BA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Реєстраційні дії щодо внесення даних про особу з  інвалідністю, яка не досягла пенсійного віку, не працює, але бажає працювати до спеціалізованого публічного обліку здійснюються центром зайнятості за місцем проживання особи з інвалідністю на підставі поданих нею рекомендацій комісії з питань медико-соціальної експертизи та реабілітації, а також інших передбачених законодавством документів.</w:t>
      </w:r>
    </w:p>
    <w:p w:rsidR="00F014FF" w:rsidRPr="0099186E" w:rsidP="00F0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BA4C3E">
        <w:rPr>
          <w:rFonts w:ascii="Times New Roman" w:hAnsi="Times New Roman"/>
          <w:color w:val="000000"/>
          <w:sz w:val="28"/>
          <w:szCs w:val="28"/>
          <w:lang w:eastAsia="uk-UA"/>
        </w:rPr>
        <w:t>Крім того, Державна служба зайнятості здійснює пошук підходящої роботи для осіб  інвалідністю і забезпечує їхнє працевлаштування відповідно до рекомендацій комісій з питань медико-соціальної експертизи та реабілітації та наявних у особи  з інвалідністю кваліфікації та знань, з урахуванням його побажань.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</w:p>
    <w:p w:rsidR="00BA4C3E" w:rsidRPr="0099186E" w:rsidP="00F0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F014FF">
        <w:rPr>
          <w:rFonts w:ascii="Times New Roman" w:hAnsi="Times New Roman"/>
          <w:sz w:val="28"/>
          <w:szCs w:val="28"/>
          <w:lang w:eastAsia="uk-UA"/>
        </w:rPr>
        <w:tab/>
      </w:r>
      <w:r w:rsidRPr="0099186E">
        <w:rPr>
          <w:rFonts w:ascii="Times New Roman" w:hAnsi="Times New Roman"/>
          <w:sz w:val="28"/>
          <w:szCs w:val="28"/>
          <w:lang w:eastAsia="uk-UA"/>
        </w:rPr>
        <w:t>Державна служба зайнятості за рахунок Фонду соціального захисту інвалідів надає дотацію роботодавцям на створення спеціальних робочих місць для осіб з інвалідністю, зареєстрованих</w:t>
      </w:r>
      <w:r w:rsidRPr="0099186E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у спеціалізованому публічному обліку працездатних осіб з інвалідністю та у державній службі зайнятості, а також проводить професійну підготовку, підвищення кваліфікації і перепідготовку цієї категорії осіб з  інвалідністю у порядку, встановленому Кабінетом Міністрів України.</w:t>
      </w:r>
    </w:p>
    <w:p w:rsidR="00BA4C3E" w:rsidRPr="0099186E" w:rsidP="00BA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Спеціалізований публічний облік працездатних осіб з інвалідністю є відкритим та доступним для підвищення кваліфікації і перепідготовку цієї категорії осіб з інвалідністю у порядку, встановленому Кабінетом Міністрів України.</w:t>
      </w:r>
    </w:p>
    <w:p w:rsidR="00BA4C3E" w:rsidRPr="0099186E" w:rsidP="00BA4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Спеціалізований публічний облік працездатних осіб з інвалідністю є відкритим та доступним для роботодавців.   </w:t>
      </w:r>
      <w:r w:rsidRPr="0099186E">
        <w:rPr>
          <w:rFonts w:ascii="Times New Roman" w:hAnsi="Times New Roman"/>
          <w:color w:val="2A2928"/>
          <w:sz w:val="28"/>
          <w:szCs w:val="28"/>
          <w:shd w:val="clear" w:color="auto" w:fill="FFFFFF"/>
        </w:rPr>
        <w:t>Формування, ведення та доступ   до спеціалізованого публічного обліку здійснює  Фонд соціального захисту інвалідів</w:t>
      </w:r>
      <w:r w:rsidRPr="0099186E" w:rsidR="004715BC">
        <w:rPr>
          <w:rFonts w:ascii="Times New Roman" w:hAnsi="Times New Roman"/>
          <w:color w:val="2A2928"/>
          <w:sz w:val="28"/>
          <w:szCs w:val="28"/>
          <w:shd w:val="clear" w:color="auto" w:fill="FFFFFF"/>
        </w:rPr>
        <w:t>»</w:t>
      </w:r>
      <w:r w:rsidRPr="0099186E">
        <w:rPr>
          <w:rFonts w:ascii="Times New Roman" w:hAnsi="Times New Roman"/>
          <w:color w:val="2A2928"/>
          <w:sz w:val="28"/>
          <w:szCs w:val="28"/>
          <w:shd w:val="clear" w:color="auto" w:fill="FFFFFF"/>
        </w:rPr>
        <w:t xml:space="preserve">. </w:t>
      </w:r>
    </w:p>
    <w:p w:rsidR="00B979A1" w:rsidRPr="0099186E" w:rsidP="00B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34525" w:rsidRPr="0099186E" w:rsidP="00B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99186E" w:rsidR="00B979A1">
        <w:rPr>
          <w:rFonts w:ascii="Times New Roman" w:eastAsia="SimSun" w:hAnsi="Times New Roman"/>
          <w:sz w:val="28"/>
          <w:szCs w:val="28"/>
          <w:lang w:eastAsia="zh-CN"/>
        </w:rPr>
        <w:t xml:space="preserve">          </w:t>
      </w:r>
      <w:r w:rsidRPr="0099186E" w:rsidR="00ED6053">
        <w:rPr>
          <w:rFonts w:ascii="Times New Roman" w:eastAsia="SimSun" w:hAnsi="Times New Roman"/>
          <w:sz w:val="28"/>
          <w:szCs w:val="28"/>
          <w:lang w:eastAsia="zh-CN"/>
        </w:rPr>
        <w:t xml:space="preserve">    </w:t>
      </w:r>
      <w:r w:rsidRPr="0099186E" w:rsidR="00F014FF">
        <w:rPr>
          <w:rFonts w:ascii="Times New Roman" w:eastAsia="SimSun" w:hAnsi="Times New Roman"/>
          <w:sz w:val="28"/>
          <w:szCs w:val="28"/>
          <w:lang w:eastAsia="zh-CN"/>
        </w:rPr>
        <w:t>6</w:t>
      </w:r>
      <w:r w:rsidRPr="0099186E" w:rsidR="00ED6053">
        <w:rPr>
          <w:rFonts w:ascii="Times New Roman" w:eastAsia="SimSun" w:hAnsi="Times New Roman"/>
          <w:sz w:val="28"/>
          <w:szCs w:val="28"/>
          <w:lang w:eastAsia="zh-CN"/>
        </w:rPr>
        <w:t xml:space="preserve">) </w:t>
      </w:r>
      <w:r w:rsidRPr="0099186E" w:rsidR="00ED6053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у статті 20:</w:t>
      </w:r>
    </w:p>
    <w:p w:rsidR="00ED6053" w:rsidRPr="0099186E" w:rsidP="00B97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3345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ч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астину першу викласти </w:t>
      </w:r>
      <w:r w:rsidRPr="0099186E" w:rsidR="00F77A83">
        <w:rPr>
          <w:rFonts w:ascii="Times New Roman" w:hAnsi="Times New Roman"/>
          <w:color w:val="000000"/>
          <w:sz w:val="28"/>
          <w:szCs w:val="28"/>
          <w:lang w:eastAsia="uk-UA"/>
        </w:rPr>
        <w:t>в такій редакції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</w:p>
    <w:p w:rsidR="004715BC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 w:rsidR="00F014FF">
        <w:rPr>
          <w:rFonts w:ascii="Times New Roman" w:hAnsi="Times New Roman"/>
          <w:sz w:val="28"/>
          <w:szCs w:val="28"/>
          <w:lang w:eastAsia="uk-UA"/>
        </w:rPr>
        <w:t>«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Підприємства, установи, організації, у тому числі підприємства,   організації   громадських  організацій  осіб з інвалідністю, фізичні особи, які    використовують   найману   працю,  де середньооблікова   чисельність   працюючих  осіб з інвалідністю  менша,  ніж установлено  нормативом,  передбаченим  статтею  19  цього Закону, при умові існування в області доступного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спеціалізованого публічного обліку працездатних осіб з інвалідністю   з 01.01.2020р.,</w:t>
      </w:r>
      <w:r w:rsidRPr="0099186E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щороку сплачують відповідним відділенням Фонду соціального захисту інвалідів    адміністративно-господарські   санкції,   сума   яких визначається  в  розмірі  середньої  річної  заробітної  плати  на відповідному  підприємстві,  установі,  організації,  у тому числі підприємстві,   організації   громадських  організацій  осіб з інвалідністю, фізичної  особи,  яка  використовує найману працю, за кожне робоче місце,  призначене  для  працевлаштування особи з  інвалідністю  і  не зайняте особою з інвалідністю.  Для  підприємств,  установ,  організацій, у тому числі підприємств,   організацій   громадських   організацій осіб з  інвалідністю, фізичних   осіб,   на  яких  працює  від  8  до  15  осіб,  розмір адміністративно-господарських  санкцій за робоче місце, призначене для працевлаштування особи з  інвалідністю і не зайняте особою з інвалідністю, визначається в   розмірі   половини   середньої   річної  заробітної  плати  на відповідному  підприємстві,  в установі, організації, у тому числі підприємстві,  організації  громадських  організацій  осіб з інвалідністю, у фізичної  особи,  яка  використовує  найману працю. </w:t>
      </w:r>
    </w:p>
    <w:p w:rsidR="004715BC" w:rsidRPr="0099186E" w:rsidP="00471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77A83" w:rsidRPr="0099186E" w:rsidP="003A6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 w:rsidR="00F014FF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99186E" w:rsidR="004715BC">
        <w:rPr>
          <w:rFonts w:ascii="Times New Roman" w:hAnsi="Times New Roman"/>
          <w:color w:val="000000"/>
          <w:sz w:val="28"/>
          <w:szCs w:val="28"/>
          <w:lang w:eastAsia="uk-UA"/>
        </w:rPr>
        <w:t>Положення цієї частини поширюється на підприємства, установи і організації, що повністю  утримуються  за  рахунок  коштів державного або місцевих бюджетів</w:t>
      </w:r>
      <w:r w:rsidRPr="0099186E" w:rsidR="00F014FF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99186E" w:rsidR="003A65D7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F77A83" w:rsidRPr="0099186E" w:rsidP="00F7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99186E" w:rsidR="00ED6053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     </w:t>
      </w:r>
    </w:p>
    <w:p w:rsidR="003A65D7" w:rsidRPr="0099186E" w:rsidP="00F7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99186E" w:rsidR="00F77A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99186E" w:rsidR="00ED605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у</w:t>
      </w:r>
      <w:r w:rsidRPr="0099186E" w:rsidR="00ED605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99186E" w:rsidR="00ED6053">
        <w:rPr>
          <w:rFonts w:ascii="Times New Roman" w:hAnsi="Times New Roman"/>
          <w:color w:val="000000"/>
          <w:sz w:val="28"/>
          <w:szCs w:val="28"/>
          <w:lang w:eastAsia="uk-UA"/>
        </w:rPr>
        <w:t>абзаці другому</w:t>
      </w:r>
      <w:r w:rsidRPr="0099186E" w:rsidR="00F77A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шостому </w:t>
      </w:r>
      <w:r w:rsidRPr="0099186E" w:rsidR="00ED60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частини шостої статті 20 </w:t>
      </w:r>
      <w:r w:rsidRPr="0099186E" w:rsidR="00F77A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слова «(за поданням </w:t>
      </w:r>
      <w:r w:rsidRPr="0099186E" w:rsidR="00ED6053">
        <w:rPr>
          <w:rFonts w:ascii="Times New Roman" w:hAnsi="Times New Roman"/>
          <w:color w:val="000000"/>
          <w:sz w:val="28"/>
          <w:szCs w:val="28"/>
          <w:lang w:eastAsia="uk-UA"/>
        </w:rPr>
        <w:t>Національного комітету спорту інвалідів України)» виключити</w:t>
      </w:r>
      <w:r w:rsidRPr="0099186E">
        <w:rPr>
          <w:rFonts w:ascii="Times New Roman" w:hAnsi="Times New Roman"/>
          <w:b/>
          <w:color w:val="000000"/>
          <w:sz w:val="28"/>
          <w:szCs w:val="28"/>
          <w:lang w:eastAsia="uk-UA"/>
        </w:rPr>
        <w:t>;</w:t>
      </w:r>
    </w:p>
    <w:p w:rsidR="003A65D7" w:rsidRPr="0099186E" w:rsidP="00F7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FC7FB0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="0099186E">
        <w:rPr>
          <w:rFonts w:ascii="Times New Roman" w:hAnsi="Times New Roman"/>
          <w:color w:val="000000"/>
          <w:sz w:val="28"/>
          <w:szCs w:val="28"/>
          <w:lang w:eastAsia="uk-UA"/>
        </w:rPr>
        <w:t>д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ругий абзац доповнити частиною наступного змісту:</w:t>
      </w:r>
    </w:p>
    <w:p w:rsidR="00ED6053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FC7F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9186E" w:rsidR="003A65D7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99186E" w:rsidR="00FC7FB0">
        <w:rPr>
          <w:rFonts w:ascii="Times New Roman" w:hAnsi="Times New Roman"/>
          <w:sz w:val="28"/>
          <w:szCs w:val="28"/>
          <w:lang w:eastAsia="uk-UA"/>
        </w:rPr>
        <w:t>Фізкультурно-спортивні заходи, що здійснюються за поданням Національного комітету спорту інвалідів України, фінансуються за рахунок коштів Державного бюджету</w:t>
      </w:r>
      <w:r w:rsidRPr="0099186E" w:rsidR="003A65D7">
        <w:rPr>
          <w:rFonts w:ascii="Times New Roman" w:hAnsi="Times New Roman"/>
          <w:sz w:val="28"/>
          <w:szCs w:val="28"/>
          <w:lang w:eastAsia="uk-UA"/>
        </w:rPr>
        <w:t>»</w:t>
      </w:r>
      <w:r w:rsidRPr="0099186E" w:rsidR="00FC7FB0">
        <w:rPr>
          <w:rFonts w:ascii="Times New Roman" w:hAnsi="Times New Roman"/>
          <w:sz w:val="28"/>
          <w:szCs w:val="28"/>
          <w:lang w:eastAsia="uk-UA"/>
        </w:rPr>
        <w:t>.</w:t>
      </w:r>
    </w:p>
    <w:p w:rsidR="00F77A83" w:rsidRPr="0099186E" w:rsidP="00F7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10BD1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186E" w:rsidR="00F77A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99186E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918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Доповнити</w:t>
      </w:r>
      <w:r w:rsidRPr="0099186E" w:rsidR="00B979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9186E" w:rsidR="003345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новою частиною одинадцятою наступного </w:t>
      </w:r>
      <w:r w:rsidRPr="009918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змісту: 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186E" w:rsidR="003A65D7">
        <w:rPr>
          <w:rFonts w:ascii="Times New Roman" w:hAnsi="Times New Roman"/>
          <w:color w:val="000000"/>
          <w:sz w:val="28"/>
          <w:szCs w:val="28"/>
          <w:lang w:eastAsia="ru-RU"/>
        </w:rPr>
        <w:tab/>
        <w:t>«</w:t>
      </w:r>
      <w:r w:rsidRPr="009918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Фінансова допомога надається Фондом соціального захисту інвалідів роботодавцям,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громадським організаціям осіб з інвалідністю</w:t>
      </w:r>
      <w:r w:rsidRPr="0099186E">
        <w:rPr>
          <w:rFonts w:ascii="Times New Roman" w:hAnsi="Times New Roman"/>
          <w:color w:val="000000"/>
          <w:sz w:val="28"/>
          <w:szCs w:val="28"/>
          <w:lang w:eastAsia="ru-RU"/>
        </w:rPr>
        <w:t>, підприємствам і організаціям громадських організацій осіб з  інвалідністю на конкурсних засадах у рамках проведення щорічних конкурсів для реалізації проектів працевлаштування та соціально-професійної реабілітації осіб з  інвалідністю. Конкурси з надання фінансової допомоги Фондом соціального захисту інвалідів для виконання проектів</w:t>
      </w:r>
      <w:r w:rsidRPr="0099186E">
        <w:rPr>
          <w:rFonts w:ascii="Times New Roman" w:hAnsi="Times New Roman"/>
          <w:sz w:val="28"/>
          <w:szCs w:val="28"/>
          <w:lang w:eastAsia="ru-RU"/>
        </w:rPr>
        <w:t xml:space="preserve"> працевлаштування та соціально-професійної реабілітації осіб з  інвалідністю поділяються на: 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галузеві (проводяться відповідно до соціально-економічних особливостей галузей і секторів національної економіки та спрямовуються на забезпечення працевлаштування і соціально-трудової реабілітації осіб з інвалідністю у відповідних галузях і секторах);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територіальні, місцеві (проводяться відповідно до показників і особливостей проживання та існуючих потреб працевлаштування і соціально-трудової реабілітації осіб з  інвалідністю на відповідних територіях).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 xml:space="preserve">Порядок проведення конкурсів на надання Фондом соціального захисту інвалідів зазначених видів фінансової допомоги затверджується центральним органом виконавчої влади у сфері соціальної політики. 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Запланована тематика проведення конкурсів з надання фінансової допомоги для виконання проектів працевлаштування і соціально-трудової реабілітації осіб з інвалідністю на кожен наступний рік погоджується Фондом соціального захисту інвалідів із всеукраїнськими громадськими організаціями осіб з інвалідністю та оприлюднюється до 15 жовтня року, що передує запланованому, для громадського обговорення та одержання зауважень і пропозицій.</w:t>
      </w:r>
    </w:p>
    <w:p w:rsidR="00FC7FB0" w:rsidRPr="0099186E" w:rsidP="00FC7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 xml:space="preserve">Цільове використання отриманої за результатами проведення відповідного конкурсу фінансової допомоги, позики або їх частин роботодавцями, </w:t>
      </w:r>
      <w:r w:rsidRPr="0099186E">
        <w:rPr>
          <w:rFonts w:ascii="Times New Roman" w:hAnsi="Times New Roman"/>
          <w:sz w:val="28"/>
          <w:szCs w:val="28"/>
          <w:lang w:eastAsia="uk-UA"/>
        </w:rPr>
        <w:t>громадськими організаціями осіб з  інвалідністю</w:t>
      </w:r>
      <w:r w:rsidRPr="0099186E">
        <w:rPr>
          <w:rFonts w:ascii="Times New Roman" w:hAnsi="Times New Roman"/>
          <w:sz w:val="28"/>
          <w:szCs w:val="28"/>
          <w:lang w:eastAsia="ru-RU"/>
        </w:rPr>
        <w:t>, підприємствами і організаціями громадських організацій осіб з  інвалідністю відстежується та контролюється на підставі показників результативності виконання відповідного проекту працевлаштування та соціально-трудової реабілітації осіб з  інвалідністю. Створення робочих місць для осіб з інвалідністю оцінюється за встановленими показниками результативності, які затверджуються центральним органом виконавчої влади з питань соціальної політики</w:t>
      </w:r>
      <w:r w:rsidRPr="0099186E" w:rsidR="003A65D7">
        <w:rPr>
          <w:rFonts w:ascii="Times New Roman" w:hAnsi="Times New Roman"/>
          <w:sz w:val="28"/>
          <w:szCs w:val="28"/>
          <w:lang w:eastAsia="ru-RU"/>
        </w:rPr>
        <w:t>»</w:t>
      </w:r>
      <w:r w:rsidRPr="0099186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10BD1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1264B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 w:rsidR="00334525">
        <w:rPr>
          <w:rFonts w:ascii="Times New Roman" w:hAnsi="Times New Roman"/>
          <w:sz w:val="28"/>
          <w:szCs w:val="28"/>
          <w:lang w:eastAsia="uk-UA"/>
        </w:rPr>
        <w:t>5</w:t>
      </w:r>
      <w:r w:rsidRPr="0099186E" w:rsidR="00185D4A">
        <w:rPr>
          <w:rFonts w:ascii="Times New Roman" w:hAnsi="Times New Roman"/>
          <w:sz w:val="28"/>
          <w:szCs w:val="28"/>
          <w:lang w:eastAsia="uk-UA"/>
        </w:rPr>
        <w:t>)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частину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четверту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38-1 викласти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редакції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:</w:t>
      </w:r>
    </w:p>
    <w:p w:rsidR="00D843F6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99186E" w:rsidR="003731BE">
        <w:rPr>
          <w:rFonts w:ascii="Times New Roman" w:eastAsia="SimSun" w:hAnsi="Times New Roman" w:hint="default"/>
          <w:sz w:val="28"/>
          <w:szCs w:val="28"/>
          <w:lang w:eastAsia="zh-CN"/>
        </w:rPr>
        <w:t>«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Транспортне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обслуговування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здійснюється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пільгових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умовах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D843F6" w:rsidRPr="0099186E" w:rsidP="003731BE">
      <w:pPr>
        <w:bidi w:val="0"/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першої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другої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групи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діти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які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супроводжують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першої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групи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дітей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(не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більше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однієї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яка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супроводжує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дитин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), мають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право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безплатний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проїзд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пасажирському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міському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(крім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 таксі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), 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також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всіма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видами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приміського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hAnsi="Times New Roman"/>
          <w:color w:val="000000"/>
          <w:sz w:val="28"/>
          <w:szCs w:val="28"/>
        </w:rPr>
        <w:t xml:space="preserve"> за наявності посвідчення чи довідки, зазначених у цьому Законі, а в разі запровадження автоматизованої системи обліку оплати проїзду - також електронного квитка, який видається на безоплатній основі.</w:t>
      </w:r>
    </w:p>
    <w:p w:rsidR="00D843F6" w:rsidRPr="0099186E" w:rsidP="003731BE">
      <w:pPr>
        <w:bidi w:val="0"/>
        <w:spacing w:after="0" w:line="240" w:lineRule="auto"/>
        <w:ind w:firstLine="708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діти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які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супроводжують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першої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групи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дітей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(не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більше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однієї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яка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супров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оджує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дитину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), мають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право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50-відсоткову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знижку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вартості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проїзду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внутрішніх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лініях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(маршрутах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 повітряного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залізничного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річкового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автомобільного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період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 жовтня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15 травня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період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1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6 травня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30 вересня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внутрішніх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лініях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(маршрутах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 залізничного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автомобільного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задоволення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відновленні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здоров’я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особам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дітей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99186E" w:rsidP="003731BE">
      <w:pPr>
        <w:bidi w:val="0"/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>Пільгове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перевезення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інвалідністю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здійснюють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усі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>ва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транспорту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незалежно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форми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власності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підпорядкування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відповідно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Закону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транспорт»</w:t>
      </w:r>
      <w:r w:rsidRPr="0099186E" w:rsidR="00D843F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. </w:t>
      </w:r>
    </w:p>
    <w:p w:rsidR="00D843F6" w:rsidRPr="0099186E" w:rsidP="003731BE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Звуження змісту та обсягу права осіб з інвалідністю на пільговий проїзд транспортом не допускається.</w:t>
      </w:r>
    </w:p>
    <w:p w:rsidR="00D843F6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 xml:space="preserve">Порядок транспортного обслуговування осіб з інвалідністю та </w:t>
        <w:br/>
        <w:t xml:space="preserve">дітей з інвалідністю на пільгових умовах визначається </w:t>
        <w:br/>
        <w:t>нормативно-правовими актами, що регламентують правила користування громадянами повітряним, залізничним, річковим, автомобільним та міським електричним транспортом</w:t>
      </w:r>
      <w:r w:rsidRPr="0099186E" w:rsidR="003731BE">
        <w:rPr>
          <w:rFonts w:ascii="Times New Roman" w:hAnsi="Times New Roman"/>
          <w:sz w:val="28"/>
          <w:szCs w:val="28"/>
          <w:lang w:eastAsia="ru-RU"/>
        </w:rPr>
        <w:t>»</w:t>
      </w:r>
      <w:r w:rsidRPr="0099186E">
        <w:rPr>
          <w:rFonts w:ascii="Times New Roman" w:hAnsi="Times New Roman"/>
          <w:sz w:val="28"/>
          <w:szCs w:val="28"/>
          <w:lang w:eastAsia="ru-RU"/>
        </w:rPr>
        <w:t>.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2. У Законі України «</w:t>
      </w:r>
      <w:r w:rsidRPr="0099186E">
        <w:rPr>
          <w:rFonts w:ascii="Times New Roman" w:hAnsi="Times New Roman"/>
          <w:sz w:val="28"/>
          <w:szCs w:val="28"/>
          <w:lang w:eastAsia="uk-UA"/>
        </w:rPr>
        <w:t>Про реабілітацію</w:t>
      </w:r>
      <w:r w:rsidRPr="0099186E" w:rsidR="00B7554E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99186E" w:rsidR="00B7554E">
        <w:rPr>
          <w:rFonts w:ascii="Times New Roman" w:hAnsi="Times New Roman"/>
          <w:sz w:val="28"/>
          <w:szCs w:val="28"/>
          <w:lang w:eastAsia="uk-UA"/>
        </w:rPr>
        <w:t>ністю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в Україні </w:t>
      </w:r>
      <w:r w:rsidRPr="0099186E">
        <w:rPr>
          <w:rFonts w:ascii="Times New Roman" w:hAnsi="Times New Roman"/>
          <w:iCs/>
          <w:sz w:val="28"/>
          <w:szCs w:val="28"/>
          <w:lang w:eastAsia="uk-UA"/>
        </w:rPr>
        <w:t>(Відомості Верховної Ради України (ВВР), 2006, N 2-3, ст.36, із наступними змінами):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1) у статті 7: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частину першу викласти в такій редакції:</w:t>
      </w:r>
    </w:p>
    <w:p w:rsidR="00BE4544" w:rsidRPr="0099186E" w:rsidP="00BE4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9186E" w:rsidR="00984FEE">
        <w:rPr>
          <w:rFonts w:ascii="Times New Roman" w:hAnsi="Times New Roman"/>
          <w:sz w:val="28"/>
          <w:szCs w:val="28"/>
          <w:lang w:eastAsia="uk-UA"/>
        </w:rPr>
        <w:t>«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Медико-соціальна експертиза повнолітніх осіб проводиться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комісіями з питань медико-соціальної експертизи та реабілітації,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а дітей – лікарсько-консультативними комісіями лікувально-профілактичних закладів</w:t>
      </w:r>
      <w:r w:rsidRPr="0099186E" w:rsidR="00984FEE">
        <w:rPr>
          <w:rFonts w:ascii="Times New Roman" w:hAnsi="Times New Roman"/>
          <w:sz w:val="28"/>
          <w:szCs w:val="28"/>
          <w:lang w:eastAsia="uk-UA"/>
        </w:rPr>
        <w:t>»</w:t>
      </w:r>
      <w:r w:rsidRPr="0099186E">
        <w:rPr>
          <w:rFonts w:ascii="Times New Roman" w:hAnsi="Times New Roman"/>
          <w:sz w:val="28"/>
          <w:szCs w:val="28"/>
          <w:lang w:eastAsia="uk-UA"/>
        </w:rPr>
        <w:t>.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доповнити новою частиною другою наступного змісту:</w:t>
      </w:r>
    </w:p>
    <w:p w:rsidR="0055023D" w:rsidRPr="0099186E" w:rsidP="00550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 Медико-соціальна експертиза повнолітніх осіб проводиться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комісіями з питань медико-соціальної експертизи та реабілітації,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а дітей – лікарсько-консультативними комісіями лікувально-профілактичних закладів.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абзац перший частини восьмої викласти в такій редакції: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«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>К</w:t>
      </w:r>
      <w:r w:rsidRPr="0099186E">
        <w:rPr>
          <w:rFonts w:ascii="Times New Roman" w:hAnsi="Times New Roman"/>
          <w:sz w:val="28"/>
          <w:szCs w:val="28"/>
          <w:lang w:eastAsia="uk-UA"/>
        </w:rPr>
        <w:t>омісії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 xml:space="preserve"> з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питань медико-соціал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>ьної експертизи та реабілітації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визначають:»;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абзац перший частини дев’ятої викласти в такій редакції: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«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>К</w:t>
      </w:r>
      <w:r w:rsidRPr="0099186E">
        <w:rPr>
          <w:rFonts w:ascii="Times New Roman" w:hAnsi="Times New Roman"/>
          <w:sz w:val="28"/>
          <w:szCs w:val="28"/>
          <w:lang w:eastAsia="uk-UA"/>
        </w:rPr>
        <w:t>омісії з питань медико-соціал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>ьної експертизи та реабілітації</w:t>
      </w:r>
      <w:r w:rsidRPr="0099186E">
        <w:rPr>
          <w:rFonts w:ascii="Times New Roman" w:hAnsi="Times New Roman"/>
          <w:sz w:val="28"/>
          <w:szCs w:val="28"/>
          <w:lang w:eastAsia="uk-UA"/>
        </w:rPr>
        <w:t>:»;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="0099186E">
        <w:rPr>
          <w:rFonts w:ascii="Times New Roman" w:hAnsi="Times New Roman"/>
          <w:sz w:val="28"/>
          <w:szCs w:val="28"/>
          <w:lang w:eastAsia="uk-UA"/>
        </w:rPr>
        <w:t>д</w:t>
      </w:r>
      <w:r w:rsidRPr="0099186E" w:rsidR="00093667">
        <w:rPr>
          <w:rFonts w:ascii="Times New Roman" w:hAnsi="Times New Roman"/>
          <w:sz w:val="28"/>
          <w:szCs w:val="28"/>
          <w:lang w:eastAsia="uk-UA"/>
        </w:rPr>
        <w:t>оповнити  новою частиною одинадцятою такого змісту:</w:t>
      </w:r>
    </w:p>
    <w:p w:rsidR="00093667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A1264B">
        <w:rPr>
          <w:rFonts w:ascii="Times New Roman" w:hAnsi="Times New Roman"/>
          <w:sz w:val="28"/>
          <w:szCs w:val="28"/>
          <w:lang w:eastAsia="uk-UA"/>
        </w:rPr>
        <w:t>«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Послуги лікарсько-консультативних комісій з огляду дітей надаються виключно в межах області в якій проживає неповнолітній».</w:t>
      </w:r>
    </w:p>
    <w:p w:rsidR="00093667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C52BD" w:rsidRPr="0099186E" w:rsidP="00EC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 w:rsidR="00093667">
        <w:rPr>
          <w:rFonts w:ascii="Times New Roman" w:hAnsi="Times New Roman"/>
          <w:color w:val="000000"/>
          <w:sz w:val="28"/>
          <w:szCs w:val="28"/>
          <w:lang w:eastAsia="uk-UA"/>
        </w:rPr>
        <w:t>Відповідно ч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астину</w:t>
      </w:r>
      <w:r w:rsidRPr="0099186E" w:rsidR="000936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одинадцяту, дванадцяту, тринадцяту  вважати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дванадцятою, тринадцятою, чотирнадцятою.</w:t>
      </w:r>
    </w:p>
    <w:p w:rsidR="00EC52BD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</w:t>
      </w:r>
    </w:p>
    <w:p w:rsidR="00093667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ч</w:t>
      </w:r>
      <w:r w:rsidRPr="0099186E" w:rsidR="00EC52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астину дванадцяту викласти 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в такій редакції:</w:t>
      </w:r>
    </w:p>
    <w:p w:rsidR="00093667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90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«Положення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послуг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якому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зазначаються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вичерпний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перелік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послуг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категорії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яким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вони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надаються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(отримувачі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), умови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порядок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(стандарти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) їх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затверджується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Кабінетом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Міністрів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погодженням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всеукраїнськими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організаціями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 w:rsidR="00FE38CC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 w:rsidR="00FE38CC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 w:rsidR="00FE38CC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інвалід</w:t>
      </w:r>
      <w:r w:rsidRPr="0099186E" w:rsidR="00FE38CC">
        <w:rPr>
          <w:rFonts w:ascii="Times New Roman" w:eastAsia="SimSun" w:hAnsi="Times New Roman" w:hint="default"/>
          <w:sz w:val="28"/>
          <w:szCs w:val="28"/>
          <w:lang w:eastAsia="zh-CN"/>
        </w:rPr>
        <w:t>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»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. </w:t>
      </w:r>
    </w:p>
    <w:p w:rsidR="00093667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093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9186E" w:rsidR="00093667">
        <w:rPr>
          <w:rFonts w:ascii="Times New Roman" w:eastAsia="SimSun" w:hAnsi="Times New Roman"/>
          <w:sz w:val="28"/>
          <w:szCs w:val="28"/>
          <w:lang w:eastAsia="zh-CN"/>
        </w:rPr>
        <w:t xml:space="preserve">            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2) доповнити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новою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статтею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7-1 </w:t>
      </w:r>
      <w:r w:rsidR="0099186E">
        <w:rPr>
          <w:rFonts w:ascii="Times New Roman" w:eastAsia="SimSun" w:hAnsi="Times New Roman" w:hint="default"/>
          <w:sz w:val="28"/>
          <w:szCs w:val="28"/>
          <w:lang w:eastAsia="zh-CN"/>
        </w:rPr>
        <w:t>у</w:t>
      </w:r>
      <w:r w:rsid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такій</w:t>
      </w:r>
      <w:r w:rsid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редакції</w:t>
      </w:r>
      <w:r w:rsidRPr="0099186E">
        <w:rPr>
          <w:rFonts w:ascii="Times New Roman" w:eastAsia="SimSun" w:hAnsi="Times New Roman"/>
          <w:sz w:val="28"/>
          <w:szCs w:val="28"/>
          <w:lang w:eastAsia="zh-CN"/>
        </w:rPr>
        <w:t>:</w:t>
      </w:r>
    </w:p>
    <w:p w:rsidR="00FE38CC" w:rsidRPr="0099186E" w:rsidP="0099186E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 w:rsidR="00A1264B">
        <w:rPr>
          <w:rFonts w:ascii="Times New Roman" w:eastAsia="SimSun" w:hAnsi="Times New Roman" w:hint="default"/>
          <w:sz w:val="28"/>
          <w:szCs w:val="28"/>
          <w:lang w:eastAsia="zh-CN"/>
        </w:rPr>
        <w:t>«Стаття</w:t>
      </w:r>
      <w:r w:rsidRPr="0099186E" w:rsidR="00A1264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7-1. 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Участь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організацій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проведенні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</w:p>
    <w:p w:rsidR="00FE38CC" w:rsidRPr="0099186E" w:rsidP="00FE38CC">
      <w:pPr>
        <w:bidi w:val="0"/>
        <w:spacing w:after="0" w:line="240" w:lineRule="auto"/>
        <w:ind w:firstLine="720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Всеукраїнські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організації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: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організовують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забезпечують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роботу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ради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державній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службі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питань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Положення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затверджується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центральним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виконавчої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влади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питань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політики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погодженням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всеукраїнськими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організаціями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;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входять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складу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комісій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проведення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конкурсів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заміщення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вакантних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посад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щорічної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атестації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керівників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посадових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державної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служби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питань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;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представляють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захищають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права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інтереси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проходженні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отриманні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послуг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;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через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делегованих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представників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беруть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участь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роботі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питань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правом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дорадчого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голосу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;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беруть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участь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підготовці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відстеженні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виконання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індивідуальних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програм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;</w:t>
      </w:r>
    </w:p>
    <w:p w:rsidR="00FE38CC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із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залученням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спеціалістів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проводять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незалежну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інвалідності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ртизу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професійної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результати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підлягають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обов’язковому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розгляду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врахуванню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аргументованому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відхиленню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органами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державної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служби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питань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медико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-соціальної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експертизи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A1264B" w:rsidRPr="0099186E" w:rsidP="00FE38C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3)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8: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речення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перше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частини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ершої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викласти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редакції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:</w:t>
      </w:r>
    </w:p>
    <w:p w:rsidR="00F71B38" w:rsidRPr="0099186E" w:rsidP="00F71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99186E" w:rsidR="00984FEE">
        <w:rPr>
          <w:rFonts w:ascii="Times New Roman" w:eastAsia="SimSun" w:hAnsi="Times New Roman" w:hint="default"/>
          <w:sz w:val="28"/>
          <w:szCs w:val="28"/>
          <w:lang w:eastAsia="zh-CN"/>
        </w:rPr>
        <w:t>«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Експертиза професійної придатності повнолітніх осіб з  інвалідністю здійснюється 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комісіями з питань медико-соціальної експертизи та реабілітації.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До роботи цих комісій залучаються спеціалісти з інженерної психології (психології праці) та психології професійного відбору, педагогічні працівники, що займаються навчанням і професійною підготовкою осіб з інвалідністю, спеціалісти державної служби зайнятості.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9186E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доповнити новими частинами третьою і четвертою </w:t>
      </w:r>
      <w:r w:rsidR="0099186E">
        <w:rPr>
          <w:rFonts w:ascii="Times New Roman" w:hAnsi="Times New Roman"/>
          <w:sz w:val="28"/>
          <w:szCs w:val="28"/>
          <w:lang w:eastAsia="uk-UA"/>
        </w:rPr>
        <w:t xml:space="preserve">такого </w:t>
      </w:r>
      <w:r w:rsidRPr="0099186E">
        <w:rPr>
          <w:rFonts w:ascii="Times New Roman" w:hAnsi="Times New Roman"/>
          <w:sz w:val="28"/>
          <w:szCs w:val="28"/>
          <w:lang w:eastAsia="uk-UA"/>
        </w:rPr>
        <w:t>змісту:</w:t>
      </w:r>
    </w:p>
    <w:p w:rsidR="00121669" w:rsidRPr="0099186E" w:rsidP="00121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9186E" w:rsidR="00984FEE">
        <w:rPr>
          <w:rFonts w:ascii="Times New Roman" w:hAnsi="Times New Roman"/>
          <w:sz w:val="28"/>
          <w:szCs w:val="28"/>
          <w:lang w:eastAsia="uk-UA"/>
        </w:rPr>
        <w:t>«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До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ідготовки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індивідуальної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програми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залучаються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спеціалісти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різних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реабілітації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категорії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інвалідності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умов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проживання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особи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соціальні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експерти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-реабілітологи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експерти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-реабілітолог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всеукраїнських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громадських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організацій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осіб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інвалідністю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співробітники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соціально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-реабілітаційних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установ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121669" w:rsidRPr="0099186E" w:rsidP="00121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>Керівники органів державної служби з питань медико-соціальної експерти та реабілітації несуть персональну відповідальність за стан підготовки і виконання індивідуальної програми реабілітації особи з інвалідністю</w:t>
      </w:r>
      <w:r w:rsidRPr="0099186E" w:rsidR="00984FEE">
        <w:rPr>
          <w:rFonts w:ascii="Times New Roman" w:hAnsi="Times New Roman"/>
          <w:sz w:val="28"/>
          <w:szCs w:val="28"/>
          <w:lang w:eastAsia="uk-UA"/>
        </w:rPr>
        <w:t>»</w:t>
      </w:r>
      <w:r w:rsidRPr="0099186E">
        <w:rPr>
          <w:rFonts w:ascii="Times New Roman" w:hAnsi="Times New Roman"/>
          <w:sz w:val="28"/>
          <w:szCs w:val="28"/>
          <w:lang w:eastAsia="uk-UA"/>
        </w:rPr>
        <w:t>.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C52BD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sz w:val="28"/>
          <w:szCs w:val="28"/>
          <w:lang w:eastAsia="uk-UA"/>
        </w:rPr>
        <w:t xml:space="preserve">Відповідно частину третю вважати частиною п’ятою та викласти у редакції: </w:t>
      </w:r>
    </w:p>
    <w:p w:rsidR="00486F84" w:rsidRPr="0099186E" w:rsidP="00991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9186E" w:rsidR="00984FEE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99186E">
        <w:rPr>
          <w:rFonts w:ascii="Times New Roman" w:hAnsi="Times New Roman"/>
          <w:color w:val="000000"/>
          <w:sz w:val="28"/>
          <w:szCs w:val="28"/>
          <w:lang w:eastAsia="uk-UA"/>
        </w:rPr>
        <w:t>Рішення комісій з питань медико-соціальної експертизи та реабілітації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 є обов'язковими для  виконання  органами  виконавчої  влади,  органами   місцевого самоврядування,    підприємствами,    установами,   організаціями, реабілітаційними установами незалежно від типу і форми власності</w:t>
      </w:r>
      <w:r w:rsidRPr="0099186E" w:rsidR="00984FEE">
        <w:rPr>
          <w:rFonts w:ascii="Times New Roman" w:hAnsi="Times New Roman"/>
          <w:sz w:val="28"/>
          <w:szCs w:val="28"/>
          <w:lang w:eastAsia="uk-UA"/>
        </w:rPr>
        <w:t>»</w:t>
      </w:r>
      <w:r w:rsidRPr="0099186E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0A20DD" w:rsidRPr="0099186E" w:rsidP="000A20D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У частині другій статті 18 слова «державної і комунальної форм власності» замінити словами «незалежно від відомчого підпорядкування, типу і форми власності»;</w:t>
      </w:r>
    </w:p>
    <w:p w:rsidR="000A20DD" w:rsidRPr="0099186E" w:rsidP="000A20D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2) у частині третій статті 19 слова «державної і комунальної форм власності» замінити словами «незалежно від відомчого підпорядкування, типу і форми власності»;</w:t>
      </w:r>
    </w:p>
    <w:p w:rsidR="000A20DD" w:rsidRPr="0099186E" w:rsidP="000A20D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3) у частині другій статті 20 слова «державної і комунальної форм власності» замінити словами «незалежно від відомчого підпорядкування, типу і форми власності»;</w:t>
      </w:r>
    </w:p>
    <w:p w:rsidR="000A20DD" w:rsidRPr="0099186E" w:rsidP="000A20D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4) у статті 32 слова «державної або комунальної форми власності» та слова «для отримання реабілітаційних послуг у недержавній реабілітаційній установі особа з інвалідністю , законний представник дитини з інвалідністю повинен звернутися до цієї реабілітаційної установи» вилучити;</w:t>
      </w:r>
    </w:p>
    <w:p w:rsidR="000A20DD" w:rsidRPr="0099186E" w:rsidP="000A20DD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86E">
        <w:rPr>
          <w:rFonts w:ascii="Times New Roman" w:hAnsi="Times New Roman"/>
          <w:sz w:val="28"/>
          <w:szCs w:val="28"/>
          <w:lang w:eastAsia="ru-RU"/>
        </w:rPr>
        <w:t>5) у частині третій статті 40 слова «державної або комунальної форми власності» вилучити.</w:t>
      </w:r>
    </w:p>
    <w:p w:rsidR="000A20DD" w:rsidRPr="0099186E" w:rsidP="000A20DD">
      <w:pPr>
        <w:shd w:val="clear" w:color="auto" w:fill="FFFFFF"/>
        <w:bidi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EC52BD" w:rsidRPr="0099186E" w:rsidP="00EC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ІІ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 Прикінцеві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положення</w:t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</w:p>
    <w:p w:rsidR="00A1264B" w:rsidRPr="0099186E" w:rsidP="0015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9186E" w:rsidR="00151B6C">
        <w:rPr>
          <w:rFonts w:ascii="Times New Roman" w:eastAsia="SimSun" w:hAnsi="Times New Roman"/>
          <w:sz w:val="28"/>
          <w:szCs w:val="28"/>
          <w:lang w:eastAsia="zh-CN"/>
        </w:rPr>
        <w:t xml:space="preserve">         1.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Цей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набирає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чинності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наступ</w:t>
      </w:r>
      <w:r w:rsidRPr="0099186E" w:rsidR="007B44C6">
        <w:rPr>
          <w:rFonts w:ascii="Times New Roman" w:eastAsia="SimSun" w:hAnsi="Times New Roman" w:hint="default"/>
          <w:sz w:val="28"/>
          <w:szCs w:val="28"/>
          <w:lang w:eastAsia="zh-CN"/>
        </w:rPr>
        <w:t>ного</w:t>
      </w:r>
      <w:r w:rsidRPr="0099186E" w:rsidR="007B44C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 w:rsidRPr="0099186E" w:rsidR="007B44C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днем</w:t>
      </w:r>
      <w:r w:rsidRPr="0099186E" w:rsidR="007B44C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його</w:t>
      </w:r>
      <w:r w:rsidRPr="0099186E" w:rsidR="007B44C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опублікування</w:t>
      </w:r>
      <w:r w:rsidRPr="0099186E" w:rsidR="000A20DD">
        <w:rPr>
          <w:rFonts w:ascii="Times New Roman" w:eastAsia="SimSun" w:hAnsi="Times New Roman"/>
          <w:sz w:val="28"/>
          <w:szCs w:val="28"/>
          <w:lang w:eastAsia="zh-CN"/>
        </w:rPr>
        <w:t xml:space="preserve">. </w:t>
      </w:r>
    </w:p>
    <w:p w:rsidR="00A1264B" w:rsidRPr="0099186E" w:rsidP="00151B6C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2. Кабінету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Міністрів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протягом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трьох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місяців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набрання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чинності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: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привести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свої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нормативно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-правові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акти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відповідні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сть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; 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забезпечити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прийняття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нормативно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-правових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актів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цього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; 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забезпечити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приведення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міністерствами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, іншими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центральними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органами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виконавчої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влади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їх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нормативно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-правових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актів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відповідність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із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цим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Законом</w:t>
      </w:r>
      <w:r w:rsidRPr="0099186E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1264B" w:rsidRPr="0099186E" w:rsidP="00A1264B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9186E">
        <w:rPr>
          <w:rFonts w:ascii="Times New Roman" w:hAnsi="Times New Roman"/>
          <w:b/>
          <w:sz w:val="28"/>
          <w:szCs w:val="28"/>
          <w:lang w:eastAsia="ru-RU"/>
        </w:rPr>
        <w:t>Голова Верховної Ради</w:t>
      </w:r>
    </w:p>
    <w:p w:rsidR="00A1264B" w:rsidRPr="0099186E" w:rsidP="00A1264B">
      <w:pPr>
        <w:bidi w:val="0"/>
        <w:spacing w:after="0" w:line="240" w:lineRule="auto"/>
        <w:ind w:firstLine="170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9186E">
        <w:rPr>
          <w:rFonts w:ascii="Times New Roman" w:hAnsi="Times New Roman"/>
          <w:b/>
          <w:sz w:val="28"/>
          <w:szCs w:val="28"/>
          <w:lang w:eastAsia="ru-RU"/>
        </w:rPr>
        <w:t>України</w:t>
        <w:tab/>
        <w:tab/>
        <w:tab/>
        <w:tab/>
        <w:tab/>
        <w:tab/>
      </w:r>
    </w:p>
    <w:p w:rsidR="00A1264B" w:rsidRPr="0099186E" w:rsidP="00A1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rPr>
          <w:rFonts w:ascii="Times New Roman" w:eastAsia="SimSun" w:hAnsi="Times New Roman"/>
          <w:sz w:val="28"/>
          <w:szCs w:val="28"/>
          <w:lang w:eastAsia="zh-CN"/>
        </w:rPr>
      </w:pPr>
    </w:p>
    <w:p w:rsidR="00A1264B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3641F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3641F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3641F" w:rsidRPr="0099186E" w:rsidP="00836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uk-UA"/>
        </w:rPr>
      </w:pPr>
    </w:p>
    <w:sectPr w:rsidSect="0099186E">
      <w:headerReference w:type="even" r:id="rId4"/>
      <w:headerReference w:type="default" r:id="rId5"/>
      <w:pgSz w:w="11906" w:h="16838"/>
      <w:pgMar w:top="1134" w:right="850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imSun">
    <w:altName w:val="?????§ЮЎм§Ў?Ўм§А?§Ю???Ўм§А?§ЮЎм???§ЮЎм§Ў???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E" w:rsidP="00B67881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99186E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E" w:rsidP="00B67881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6F2B">
      <w:rPr>
        <w:rStyle w:val="PageNumber"/>
        <w:noProof/>
      </w:rPr>
      <w:t>5</w:t>
    </w:r>
    <w:r>
      <w:rPr>
        <w:rStyle w:val="PageNumber"/>
      </w:rPr>
      <w:fldChar w:fldCharType="end"/>
    </w:r>
  </w:p>
  <w:p w:rsidR="0099186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4753"/>
    <w:multiLevelType w:val="hybridMultilevel"/>
    <w:tmpl w:val="5E3EEF8A"/>
    <w:lvl w:ilvl="0">
      <w:start w:val="2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1">
    <w:nsid w:val="12450633"/>
    <w:multiLevelType w:val="hybridMultilevel"/>
    <w:tmpl w:val="C3285CDA"/>
    <w:lvl w:ilvl="0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2">
    <w:nsid w:val="34A7240D"/>
    <w:multiLevelType w:val="hybridMultilevel"/>
    <w:tmpl w:val="C32CFC98"/>
    <w:lvl w:ilvl="0">
      <w:start w:val="4"/>
      <w:numFmt w:val="decimal"/>
      <w:lvlText w:val="%1)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3">
    <w:nsid w:val="365A4A87"/>
    <w:multiLevelType w:val="hybridMultilevel"/>
    <w:tmpl w:val="B3BA7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4B6225CD"/>
    <w:multiLevelType w:val="hybridMultilevel"/>
    <w:tmpl w:val="DCBA765E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83641F"/>
    <w:rsid w:val="00015CA1"/>
    <w:rsid w:val="00046226"/>
    <w:rsid w:val="00093667"/>
    <w:rsid w:val="000942C1"/>
    <w:rsid w:val="000A20DD"/>
    <w:rsid w:val="000F1775"/>
    <w:rsid w:val="00121669"/>
    <w:rsid w:val="00147A55"/>
    <w:rsid w:val="00151B6C"/>
    <w:rsid w:val="00161D43"/>
    <w:rsid w:val="00185D4A"/>
    <w:rsid w:val="001A56F7"/>
    <w:rsid w:val="001B5C7B"/>
    <w:rsid w:val="00285EF3"/>
    <w:rsid w:val="00334525"/>
    <w:rsid w:val="00347468"/>
    <w:rsid w:val="00352F74"/>
    <w:rsid w:val="00363C2C"/>
    <w:rsid w:val="003731BE"/>
    <w:rsid w:val="00395703"/>
    <w:rsid w:val="003A65D7"/>
    <w:rsid w:val="00416C7D"/>
    <w:rsid w:val="00435F5B"/>
    <w:rsid w:val="00457704"/>
    <w:rsid w:val="004715BC"/>
    <w:rsid w:val="00486F84"/>
    <w:rsid w:val="004D0E55"/>
    <w:rsid w:val="0055023D"/>
    <w:rsid w:val="00586398"/>
    <w:rsid w:val="005A0185"/>
    <w:rsid w:val="005D787D"/>
    <w:rsid w:val="005E0C0F"/>
    <w:rsid w:val="00636F2B"/>
    <w:rsid w:val="00665CF2"/>
    <w:rsid w:val="006843EB"/>
    <w:rsid w:val="00750314"/>
    <w:rsid w:val="00784820"/>
    <w:rsid w:val="007906C2"/>
    <w:rsid w:val="00791960"/>
    <w:rsid w:val="007B44C6"/>
    <w:rsid w:val="007E1873"/>
    <w:rsid w:val="007E7B74"/>
    <w:rsid w:val="00810BD1"/>
    <w:rsid w:val="00835F2E"/>
    <w:rsid w:val="0083641F"/>
    <w:rsid w:val="008502FC"/>
    <w:rsid w:val="00851041"/>
    <w:rsid w:val="008C4846"/>
    <w:rsid w:val="008F1205"/>
    <w:rsid w:val="00910E98"/>
    <w:rsid w:val="00984FEE"/>
    <w:rsid w:val="0099044E"/>
    <w:rsid w:val="0099186E"/>
    <w:rsid w:val="009B126B"/>
    <w:rsid w:val="00A1264B"/>
    <w:rsid w:val="00A205FB"/>
    <w:rsid w:val="00AA30E0"/>
    <w:rsid w:val="00AD3BDB"/>
    <w:rsid w:val="00B67881"/>
    <w:rsid w:val="00B7554E"/>
    <w:rsid w:val="00B979A1"/>
    <w:rsid w:val="00BA4C3E"/>
    <w:rsid w:val="00BE4544"/>
    <w:rsid w:val="00C22E6B"/>
    <w:rsid w:val="00C47819"/>
    <w:rsid w:val="00D56B08"/>
    <w:rsid w:val="00D843F6"/>
    <w:rsid w:val="00D978BB"/>
    <w:rsid w:val="00E6766C"/>
    <w:rsid w:val="00E93271"/>
    <w:rsid w:val="00EC52BD"/>
    <w:rsid w:val="00ED55C5"/>
    <w:rsid w:val="00ED6053"/>
    <w:rsid w:val="00EF0A22"/>
    <w:rsid w:val="00F014FF"/>
    <w:rsid w:val="00F35660"/>
    <w:rsid w:val="00F71B38"/>
    <w:rsid w:val="00F77A83"/>
    <w:rsid w:val="00FC7FB0"/>
    <w:rsid w:val="00FE38C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83641F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Zakonu">
    <w:name w:val="StyleZakonu"/>
    <w:basedOn w:val="Normal"/>
    <w:uiPriority w:val="99"/>
    <w:rsid w:val="00A1264B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HTMLPreformatted">
    <w:name w:val="HTML Preformatted"/>
    <w:basedOn w:val="Normal"/>
    <w:link w:val="HTML"/>
    <w:uiPriority w:val="99"/>
    <w:rsid w:val="00ED5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ED55C5"/>
    <w:rPr>
      <w:rFonts w:ascii="Courier New" w:hAnsi="Courier New" w:cs="Courier New"/>
      <w:rtl w:val="0"/>
      <w:cs w:val="0"/>
      <w:lang w:val="uk-UA" w:eastAsia="ru-RU" w:bidi="ar-SA"/>
    </w:rPr>
  </w:style>
  <w:style w:type="paragraph" w:styleId="BalloonText">
    <w:name w:val="Balloon Text"/>
    <w:basedOn w:val="Normal"/>
    <w:link w:val="a"/>
    <w:uiPriority w:val="99"/>
    <w:semiHidden/>
    <w:rsid w:val="00D56B08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D56B08"/>
    <w:rPr>
      <w:rFonts w:ascii="Segoe UI" w:hAnsi="Segoe UI" w:cs="Segoe UI"/>
      <w:sz w:val="18"/>
      <w:szCs w:val="18"/>
      <w:rtl w:val="0"/>
      <w:cs w:val="0"/>
      <w:lang w:val="x-none" w:eastAsia="en-US"/>
    </w:rPr>
  </w:style>
  <w:style w:type="paragraph" w:styleId="Header">
    <w:name w:val="header"/>
    <w:basedOn w:val="Normal"/>
    <w:uiPriority w:val="99"/>
    <w:locked/>
    <w:rsid w:val="0099186E"/>
    <w:pPr>
      <w:tabs>
        <w:tab w:val="center" w:pos="4819"/>
        <w:tab w:val="right" w:pos="9639"/>
      </w:tabs>
      <w:jc w:val="left"/>
    </w:pPr>
  </w:style>
  <w:style w:type="character" w:styleId="PageNumber">
    <w:name w:val="page number"/>
    <w:basedOn w:val="DefaultParagraphFont"/>
    <w:uiPriority w:val="99"/>
    <w:locked/>
    <w:rsid w:val="0099186E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9</Pages>
  <Words>13278</Words>
  <Characters>7569</Characters>
  <Application>Microsoft Office Word</Application>
  <DocSecurity>0</DocSecurity>
  <Lines>0</Lines>
  <Paragraphs>0</Paragraphs>
  <ScaleCrop>false</ScaleCrop>
  <Company>MoBIL GROUP</Company>
  <LinksUpToDate>false</LinksUpToDate>
  <CharactersWithSpaces>20806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pokotylo-o</cp:lastModifiedBy>
  <cp:revision>8</cp:revision>
  <cp:lastPrinted>2019-07-31T15:17:00Z</cp:lastPrinted>
  <dcterms:created xsi:type="dcterms:W3CDTF">2019-08-23T16:40:00Z</dcterms:created>
  <dcterms:modified xsi:type="dcterms:W3CDTF">2019-09-03T12:26:00Z</dcterms:modified>
</cp:coreProperties>
</file>