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D6059" w:rsidRPr="00135D6F" w:rsidP="002D6059">
      <w:pPr>
        <w:jc w:val="center"/>
        <w:rPr>
          <w:rFonts w:cs="Times New Roman"/>
          <w:b/>
          <w:sz w:val="28"/>
          <w:szCs w:val="24"/>
          <w:lang w:val="uk-UA"/>
        </w:rPr>
      </w:pPr>
      <w:r w:rsidRPr="00135D6F">
        <w:rPr>
          <w:rFonts w:cs="Times New Roman" w:hint="default"/>
          <w:b/>
          <w:sz w:val="28"/>
          <w:szCs w:val="24"/>
          <w:lang w:val="uk-UA"/>
        </w:rPr>
        <w:t>ПОРІВНЯЛЬНА</w:t>
      </w:r>
      <w:r w:rsidRPr="00135D6F">
        <w:rPr>
          <w:rFonts w:cs="Times New Roman" w:hint="default"/>
          <w:b/>
          <w:sz w:val="28"/>
          <w:szCs w:val="24"/>
          <w:lang w:val="uk-UA"/>
        </w:rPr>
        <w:t xml:space="preserve"> ТАБЛИЦЯ</w:t>
      </w:r>
    </w:p>
    <w:p w:rsidR="00237B53" w:rsidRPr="00135D6F" w:rsidP="002D6059">
      <w:pPr>
        <w:jc w:val="center"/>
        <w:rPr>
          <w:rFonts w:cs="Times New Roman"/>
          <w:b/>
          <w:spacing w:val="-4"/>
          <w:sz w:val="28"/>
          <w:szCs w:val="24"/>
          <w:lang w:val="uk-UA"/>
        </w:rPr>
      </w:pPr>
      <w:r w:rsidRPr="00135D6F" w:rsidR="002D6059">
        <w:rPr>
          <w:rFonts w:cs="Times New Roman" w:hint="default"/>
          <w:b/>
          <w:spacing w:val="-4"/>
          <w:sz w:val="28"/>
          <w:szCs w:val="24"/>
          <w:lang w:val="uk-UA"/>
        </w:rPr>
        <w:t>до</w:t>
      </w:r>
      <w:r w:rsidRPr="00135D6F" w:rsidR="002D6059">
        <w:rPr>
          <w:rFonts w:cs="Times New Roman" w:hint="default"/>
          <w:b/>
          <w:spacing w:val="-4"/>
          <w:sz w:val="28"/>
          <w:szCs w:val="24"/>
          <w:lang w:val="uk-UA"/>
        </w:rPr>
        <w:t xml:space="preserve"> проекту</w:t>
      </w:r>
      <w:r w:rsidRPr="00135D6F" w:rsidR="002D6059">
        <w:rPr>
          <w:rFonts w:cs="Times New Roman" w:hint="default"/>
          <w:b/>
          <w:spacing w:val="-4"/>
          <w:sz w:val="28"/>
          <w:szCs w:val="24"/>
          <w:lang w:val="uk-UA"/>
        </w:rPr>
        <w:t xml:space="preserve"> Закону</w:t>
      </w:r>
      <w:r w:rsidRPr="00135D6F" w:rsidR="002D6059">
        <w:rPr>
          <w:rFonts w:cs="Times New Roman" w:hint="default"/>
          <w:b/>
          <w:spacing w:val="-4"/>
          <w:sz w:val="28"/>
          <w:szCs w:val="24"/>
          <w:lang w:val="uk-UA"/>
        </w:rPr>
        <w:t xml:space="preserve"> України</w:t>
      </w:r>
      <w:r w:rsidRPr="00135D6F" w:rsidR="002D6059">
        <w:rPr>
          <w:rFonts w:cs="Times New Roman" w:hint="default"/>
          <w:b/>
          <w:spacing w:val="-4"/>
          <w:sz w:val="28"/>
          <w:szCs w:val="24"/>
          <w:lang w:val="uk-UA"/>
        </w:rPr>
        <w:t xml:space="preserve"> </w:t>
      </w:r>
    </w:p>
    <w:p w:rsidR="002D6059" w:rsidP="002D6059">
      <w:pPr>
        <w:jc w:val="center"/>
        <w:rPr>
          <w:rFonts w:cs="Times New Roman"/>
          <w:sz w:val="28"/>
          <w:szCs w:val="24"/>
          <w:lang w:val="uk-UA"/>
        </w:rPr>
      </w:pPr>
      <w:r w:rsidRPr="00BD3629" w:rsidR="00841382">
        <w:rPr>
          <w:rFonts w:cs="Times New Roman"/>
          <w:sz w:val="28"/>
          <w:szCs w:val="24"/>
          <w:lang w:val="uk-UA"/>
        </w:rPr>
        <w:t>"</w:t>
      </w:r>
      <w:r w:rsidRPr="00135D6F">
        <w:rPr>
          <w:rFonts w:cs="Times New Roman" w:hint="default"/>
          <w:b/>
          <w:spacing w:val="-4"/>
          <w:sz w:val="28"/>
          <w:szCs w:val="24"/>
          <w:lang w:val="uk-UA"/>
        </w:rPr>
        <w:t>Про</w:t>
      </w:r>
      <w:r w:rsidRPr="00135D6F">
        <w:rPr>
          <w:rFonts w:cs="Times New Roman" w:hint="default"/>
          <w:b/>
          <w:spacing w:val="-4"/>
          <w:sz w:val="28"/>
          <w:szCs w:val="24"/>
          <w:lang w:val="uk-UA"/>
        </w:rPr>
        <w:t xml:space="preserve"> внесення</w:t>
      </w:r>
      <w:r w:rsidRPr="00135D6F">
        <w:rPr>
          <w:rFonts w:cs="Times New Roman" w:hint="default"/>
          <w:b/>
          <w:spacing w:val="-4"/>
          <w:sz w:val="28"/>
          <w:szCs w:val="24"/>
          <w:lang w:val="uk-UA"/>
        </w:rPr>
        <w:t xml:space="preserve"> змін</w:t>
      </w:r>
      <w:r w:rsidR="00701EEC">
        <w:rPr>
          <w:rFonts w:cs="Times New Roman" w:hint="default"/>
          <w:b/>
          <w:spacing w:val="-4"/>
          <w:sz w:val="28"/>
          <w:szCs w:val="24"/>
          <w:lang w:val="uk-UA"/>
        </w:rPr>
        <w:t>и</w:t>
      </w:r>
      <w:r w:rsidRPr="00135D6F">
        <w:rPr>
          <w:rFonts w:cs="Times New Roman" w:hint="default"/>
          <w:b/>
          <w:spacing w:val="-4"/>
          <w:sz w:val="28"/>
          <w:szCs w:val="24"/>
          <w:lang w:val="uk-UA"/>
        </w:rPr>
        <w:t xml:space="preserve"> до</w:t>
      </w:r>
      <w:r w:rsidRPr="00135D6F">
        <w:rPr>
          <w:rFonts w:cs="Times New Roman" w:hint="default"/>
          <w:b/>
          <w:spacing w:val="-4"/>
          <w:sz w:val="28"/>
          <w:szCs w:val="24"/>
          <w:lang w:val="uk-UA"/>
        </w:rPr>
        <w:t xml:space="preserve"> </w:t>
      </w:r>
      <w:r w:rsidRPr="00135D6F" w:rsidR="00135D6F">
        <w:rPr>
          <w:rFonts w:cs="Times New Roman" w:hint="default"/>
          <w:b/>
          <w:spacing w:val="-4"/>
          <w:sz w:val="28"/>
          <w:szCs w:val="24"/>
          <w:lang w:val="uk-UA"/>
        </w:rPr>
        <w:t>статті</w:t>
      </w:r>
      <w:r w:rsidRPr="00135D6F" w:rsidR="00135D6F">
        <w:rPr>
          <w:rFonts w:cs="Times New Roman" w:hint="default"/>
          <w:b/>
          <w:spacing w:val="-4"/>
          <w:sz w:val="28"/>
          <w:szCs w:val="24"/>
          <w:lang w:val="uk-UA"/>
        </w:rPr>
        <w:t xml:space="preserve"> 29 </w:t>
      </w:r>
      <w:r w:rsidRPr="00135D6F">
        <w:rPr>
          <w:rFonts w:cs="Times New Roman" w:hint="default"/>
          <w:b/>
          <w:spacing w:val="-4"/>
          <w:sz w:val="28"/>
          <w:szCs w:val="24"/>
          <w:lang w:val="uk-UA"/>
        </w:rPr>
        <w:t>Бюджетного</w:t>
      </w:r>
      <w:r w:rsidRPr="00135D6F">
        <w:rPr>
          <w:rFonts w:cs="Times New Roman" w:hint="default"/>
          <w:b/>
          <w:spacing w:val="-4"/>
          <w:sz w:val="28"/>
          <w:szCs w:val="24"/>
          <w:lang w:val="uk-UA"/>
        </w:rPr>
        <w:t xml:space="preserve"> кодексу</w:t>
      </w:r>
      <w:r w:rsidRPr="00135D6F">
        <w:rPr>
          <w:rFonts w:cs="Times New Roman" w:hint="default"/>
          <w:b/>
          <w:spacing w:val="-4"/>
          <w:sz w:val="28"/>
          <w:szCs w:val="24"/>
          <w:lang w:val="uk-UA"/>
        </w:rPr>
        <w:t xml:space="preserve"> України</w:t>
      </w:r>
      <w:r w:rsidRPr="00135D6F">
        <w:rPr>
          <w:rFonts w:cs="Times New Roman" w:hint="default"/>
          <w:b/>
          <w:spacing w:val="-4"/>
          <w:sz w:val="28"/>
          <w:szCs w:val="24"/>
          <w:lang w:val="uk-UA"/>
        </w:rPr>
        <w:t xml:space="preserve"> щодо</w:t>
      </w:r>
      <w:r w:rsidRPr="00135D6F">
        <w:rPr>
          <w:rFonts w:cs="Times New Roman" w:hint="default"/>
          <w:b/>
          <w:spacing w:val="-4"/>
          <w:sz w:val="28"/>
          <w:szCs w:val="24"/>
          <w:lang w:val="uk-UA"/>
        </w:rPr>
        <w:t xml:space="preserve"> скасування</w:t>
      </w:r>
      <w:r w:rsidRPr="00135D6F">
        <w:rPr>
          <w:rFonts w:cs="Times New Roman" w:hint="default"/>
          <w:b/>
          <w:spacing w:val="-4"/>
          <w:sz w:val="28"/>
          <w:szCs w:val="24"/>
          <w:lang w:val="uk-UA"/>
        </w:rPr>
        <w:t xml:space="preserve"> військового</w:t>
      </w:r>
      <w:r w:rsidRPr="00135D6F">
        <w:rPr>
          <w:rFonts w:cs="Times New Roman" w:hint="default"/>
          <w:b/>
          <w:spacing w:val="-4"/>
          <w:sz w:val="28"/>
          <w:szCs w:val="24"/>
          <w:lang w:val="uk-UA"/>
        </w:rPr>
        <w:t xml:space="preserve"> збору</w:t>
      </w:r>
      <w:r w:rsidRPr="00BD3629" w:rsidR="00841382">
        <w:rPr>
          <w:rFonts w:cs="Times New Roman"/>
          <w:sz w:val="28"/>
          <w:szCs w:val="24"/>
          <w:lang w:val="uk-UA"/>
        </w:rPr>
        <w:t>"</w:t>
      </w:r>
    </w:p>
    <w:p w:rsidR="00841382" w:rsidRPr="00135D6F" w:rsidP="002D6059">
      <w:pPr>
        <w:jc w:val="center"/>
        <w:rPr>
          <w:rFonts w:cs="Times New Roman"/>
          <w:b/>
          <w:spacing w:val="-4"/>
          <w:sz w:val="28"/>
          <w:szCs w:val="24"/>
          <w:lang w:val="uk-UA"/>
        </w:rPr>
      </w:pPr>
    </w:p>
    <w:tbl>
      <w:tblPr>
        <w:tblStyle w:val="TableNormal"/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30"/>
        <w:gridCol w:w="7371"/>
      </w:tblGrid>
      <w:tr>
        <w:tblPrEx>
          <w:tblW w:w="14601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41382" w:rsidRPr="0002107A" w:rsidP="007F7CF3">
            <w:pPr>
              <w:jc w:val="center"/>
              <w:rPr>
                <w:rFonts w:cs="Times New Roman"/>
                <w:b/>
                <w:sz w:val="28"/>
                <w:szCs w:val="24"/>
                <w:lang w:val="uk-UA"/>
              </w:rPr>
            </w:pPr>
          </w:p>
          <w:p w:rsidR="00841382" w:rsidRPr="0002107A" w:rsidP="007F7CF3">
            <w:pPr>
              <w:jc w:val="center"/>
              <w:rPr>
                <w:rFonts w:cs="Times New Roman" w:hint="default"/>
                <w:b/>
                <w:sz w:val="28"/>
                <w:szCs w:val="24"/>
                <w:lang w:val="uk-UA"/>
              </w:rPr>
            </w:pPr>
            <w:r w:rsidRPr="0002107A">
              <w:rPr>
                <w:rFonts w:cs="Times New Roman" w:hint="default"/>
                <w:b/>
                <w:sz w:val="28"/>
                <w:szCs w:val="24"/>
                <w:lang w:val="uk-UA"/>
              </w:rPr>
              <w:t>Зміст</w:t>
            </w:r>
            <w:r w:rsidRPr="0002107A">
              <w:rPr>
                <w:rFonts w:cs="Times New Roman" w:hint="default"/>
                <w:b/>
                <w:sz w:val="28"/>
                <w:szCs w:val="24"/>
                <w:lang w:val="uk-UA"/>
              </w:rPr>
              <w:t xml:space="preserve"> положен</w:t>
            </w:r>
            <w:r w:rsidRPr="0002107A">
              <w:rPr>
                <w:rFonts w:cs="Times New Roman" w:hint="default"/>
                <w:b/>
                <w:sz w:val="28"/>
                <w:szCs w:val="24"/>
                <w:lang w:val="uk-UA"/>
              </w:rPr>
              <w:t>ня</w:t>
            </w:r>
            <w:r w:rsidRPr="0002107A">
              <w:rPr>
                <w:rFonts w:cs="Times New Roman" w:hint="default"/>
                <w:b/>
                <w:sz w:val="28"/>
                <w:szCs w:val="24"/>
                <w:lang w:val="uk-UA"/>
              </w:rPr>
              <w:t xml:space="preserve"> (норми</w:t>
            </w:r>
            <w:r w:rsidRPr="0002107A">
              <w:rPr>
                <w:rFonts w:cs="Times New Roman" w:hint="default"/>
                <w:b/>
                <w:sz w:val="28"/>
                <w:szCs w:val="24"/>
                <w:lang w:val="uk-UA"/>
              </w:rPr>
              <w:t>) чинного</w:t>
            </w:r>
            <w:r w:rsidRPr="0002107A">
              <w:rPr>
                <w:rFonts w:cs="Times New Roman" w:hint="default"/>
                <w:b/>
                <w:sz w:val="28"/>
                <w:szCs w:val="24"/>
                <w:lang w:val="uk-UA"/>
              </w:rPr>
              <w:t xml:space="preserve"> законодавства</w:t>
            </w:r>
          </w:p>
          <w:p w:rsidR="00841382" w:rsidRPr="0002107A" w:rsidP="007F7CF3">
            <w:pPr>
              <w:jc w:val="center"/>
              <w:rPr>
                <w:rFonts w:cs="Times New Roman" w:hint="default"/>
                <w:b/>
                <w:sz w:val="28"/>
                <w:szCs w:val="24"/>
                <w:lang w:val="uk-UA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41382" w:rsidRPr="0002107A" w:rsidP="007F7CF3">
            <w:pPr>
              <w:jc w:val="center"/>
              <w:rPr>
                <w:rFonts w:cs="Times New Roman" w:hint="default"/>
                <w:b/>
                <w:sz w:val="28"/>
                <w:szCs w:val="24"/>
                <w:lang w:val="uk-UA"/>
              </w:rPr>
            </w:pPr>
          </w:p>
          <w:p w:rsidR="00841382" w:rsidRPr="0002107A" w:rsidP="007F7CF3">
            <w:pPr>
              <w:jc w:val="center"/>
              <w:rPr>
                <w:rFonts w:cs="Times New Roman"/>
                <w:b/>
                <w:sz w:val="28"/>
                <w:szCs w:val="24"/>
                <w:lang w:val="uk-UA"/>
              </w:rPr>
            </w:pPr>
            <w:r w:rsidRPr="0002107A">
              <w:rPr>
                <w:rFonts w:cs="Times New Roman" w:hint="default"/>
                <w:b/>
                <w:sz w:val="28"/>
                <w:szCs w:val="24"/>
                <w:lang w:val="uk-UA"/>
              </w:rPr>
              <w:t>Зміст</w:t>
            </w:r>
            <w:r w:rsidRPr="0002107A">
              <w:rPr>
                <w:rFonts w:cs="Times New Roman" w:hint="default"/>
                <w:b/>
                <w:sz w:val="28"/>
                <w:szCs w:val="24"/>
                <w:lang w:val="uk-UA"/>
              </w:rPr>
              <w:t xml:space="preserve"> положення</w:t>
            </w:r>
            <w:r w:rsidRPr="0002107A">
              <w:rPr>
                <w:rFonts w:cs="Times New Roman" w:hint="default"/>
                <w:b/>
                <w:sz w:val="28"/>
                <w:szCs w:val="24"/>
                <w:lang w:val="uk-UA"/>
              </w:rPr>
              <w:t xml:space="preserve"> (норми</w:t>
            </w:r>
            <w:r w:rsidRPr="0002107A">
              <w:rPr>
                <w:rFonts w:cs="Times New Roman" w:hint="default"/>
                <w:b/>
                <w:sz w:val="28"/>
                <w:szCs w:val="24"/>
                <w:lang w:val="uk-UA"/>
              </w:rPr>
              <w:t xml:space="preserve">) </w:t>
            </w:r>
            <w:r>
              <w:rPr>
                <w:rFonts w:cs="Times New Roman" w:hint="default"/>
                <w:b/>
                <w:sz w:val="28"/>
                <w:szCs w:val="24"/>
                <w:lang w:val="uk-UA"/>
              </w:rPr>
              <w:t>запропонованого</w:t>
            </w:r>
            <w:r>
              <w:rPr>
                <w:rFonts w:cs="Times New Roman" w:hint="default"/>
                <w:b/>
                <w:sz w:val="28"/>
                <w:szCs w:val="24"/>
                <w:lang w:val="uk-UA"/>
              </w:rPr>
              <w:t xml:space="preserve"> проекту</w:t>
            </w:r>
            <w:r>
              <w:rPr>
                <w:rFonts w:cs="Times New Roman" w:hint="default"/>
                <w:b/>
                <w:sz w:val="28"/>
                <w:szCs w:val="24"/>
                <w:lang w:val="uk-UA"/>
              </w:rPr>
              <w:t xml:space="preserve"> акту</w:t>
            </w:r>
          </w:p>
          <w:p w:rsidR="00841382" w:rsidRPr="0002107A" w:rsidP="007F7CF3">
            <w:pPr>
              <w:jc w:val="center"/>
              <w:rPr>
                <w:rFonts w:cs="Times New Roman"/>
                <w:b/>
                <w:sz w:val="28"/>
                <w:szCs w:val="24"/>
                <w:lang w:val="uk-UA"/>
              </w:rPr>
            </w:pPr>
          </w:p>
        </w:tc>
      </w:tr>
      <w:tr>
        <w:tblPrEx>
          <w:tblW w:w="14601" w:type="dxa"/>
          <w:tblInd w:w="108" w:type="dxa"/>
          <w:tblLayout w:type="fixed"/>
          <w:tblLook w:val="01E0"/>
        </w:tblPrEx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030E4D" w:rsidP="004F55CF">
            <w:pPr>
              <w:jc w:val="center"/>
              <w:rPr>
                <w:rFonts w:cs="Times New Roman"/>
                <w:b/>
                <w:sz w:val="28"/>
                <w:szCs w:val="24"/>
                <w:lang w:val="uk-UA"/>
              </w:rPr>
            </w:pPr>
          </w:p>
          <w:p w:rsidR="002D6059" w:rsidP="004F55CF">
            <w:pPr>
              <w:jc w:val="center"/>
              <w:rPr>
                <w:rFonts w:cs="Times New Roman"/>
                <w:b/>
                <w:sz w:val="28"/>
                <w:szCs w:val="24"/>
                <w:lang w:val="uk-UA"/>
              </w:rPr>
            </w:pPr>
            <w:r w:rsidRPr="00135D6F">
              <w:rPr>
                <w:rFonts w:cs="Times New Roman" w:hint="default"/>
                <w:b/>
                <w:sz w:val="28"/>
                <w:szCs w:val="24"/>
                <w:lang w:val="uk-UA"/>
              </w:rPr>
              <w:t>БЮДЖЕТНИЙ</w:t>
            </w:r>
            <w:r w:rsidRPr="00135D6F">
              <w:rPr>
                <w:rFonts w:cs="Times New Roman" w:hint="default"/>
                <w:b/>
                <w:sz w:val="28"/>
                <w:szCs w:val="24"/>
                <w:lang w:val="uk-UA"/>
              </w:rPr>
              <w:t xml:space="preserve"> КОДЕКС</w:t>
            </w:r>
            <w:r w:rsidRPr="00135D6F">
              <w:rPr>
                <w:rFonts w:cs="Times New Roman" w:hint="default"/>
                <w:b/>
                <w:sz w:val="28"/>
                <w:szCs w:val="24"/>
                <w:lang w:val="uk-UA"/>
              </w:rPr>
              <w:t xml:space="preserve"> УКРАЇНИ</w:t>
            </w:r>
          </w:p>
          <w:p w:rsidR="00030E4D" w:rsidRPr="00135D6F" w:rsidP="004F55CF">
            <w:pPr>
              <w:jc w:val="center"/>
              <w:rPr>
                <w:rFonts w:cs="Times New Roman"/>
                <w:sz w:val="28"/>
                <w:szCs w:val="24"/>
                <w:lang w:val="uk-UA"/>
              </w:rPr>
            </w:pPr>
          </w:p>
        </w:tc>
      </w:tr>
      <w:tr>
        <w:tblPrEx>
          <w:tblW w:w="14601" w:type="dxa"/>
          <w:tblInd w:w="108" w:type="dxa"/>
          <w:tblLayout w:type="fixed"/>
          <w:tblLook w:val="01E0"/>
        </w:tblPrEx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D6059" w:rsidRPr="00135D6F" w:rsidP="002D6059">
            <w:pPr>
              <w:pStyle w:val="rvps7"/>
              <w:shd w:val="clear" w:color="auto" w:fill="FFFFFF"/>
              <w:spacing w:before="0" w:beforeAutospacing="0" w:after="120" w:afterAutospacing="0"/>
              <w:ind w:right="448"/>
              <w:jc w:val="center"/>
              <w:rPr>
                <w:rFonts w:cs="Times New Roman"/>
                <w:b/>
                <w:sz w:val="28"/>
                <w:szCs w:val="24"/>
              </w:rPr>
            </w:pPr>
            <w:r w:rsidRPr="00135D6F">
              <w:rPr>
                <w:rStyle w:val="rvts15"/>
                <w:rFonts w:cs="Times New Roman" w:hint="default"/>
                <w:b/>
                <w:color w:val="000000"/>
                <w:sz w:val="28"/>
                <w:szCs w:val="24"/>
              </w:rPr>
              <w:t>Розділ</w:t>
            </w:r>
            <w:r w:rsidRPr="00135D6F">
              <w:rPr>
                <w:rStyle w:val="rvts15"/>
                <w:rFonts w:cs="Times New Roman" w:hint="default"/>
                <w:b/>
                <w:color w:val="000000"/>
                <w:sz w:val="28"/>
                <w:szCs w:val="24"/>
              </w:rPr>
              <w:t xml:space="preserve"> II. ДЕРЖАВНИЙ</w:t>
            </w:r>
            <w:r w:rsidRPr="00135D6F">
              <w:rPr>
                <w:rStyle w:val="rvts15"/>
                <w:rFonts w:cs="Times New Roman" w:hint="default"/>
                <w:b/>
                <w:color w:val="000000"/>
                <w:sz w:val="28"/>
                <w:szCs w:val="24"/>
              </w:rPr>
              <w:t xml:space="preserve"> БЮДЖЕТ</w:t>
            </w:r>
            <w:r w:rsidRPr="00135D6F">
              <w:rPr>
                <w:rStyle w:val="rvts15"/>
                <w:rFonts w:cs="Times New Roman" w:hint="default"/>
                <w:b/>
                <w:color w:val="000000"/>
                <w:sz w:val="28"/>
                <w:szCs w:val="24"/>
              </w:rPr>
              <w:t xml:space="preserve"> УКРАЇНИ</w:t>
            </w:r>
          </w:p>
        </w:tc>
      </w:tr>
      <w:tr>
        <w:tblPrEx>
          <w:tblW w:w="14601" w:type="dxa"/>
          <w:tblInd w:w="108" w:type="dxa"/>
          <w:tblLayout w:type="fixed"/>
          <w:tblLook w:val="01E0"/>
        </w:tblPrEx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D6059" w:rsidRPr="00135D6F" w:rsidP="002D6059">
            <w:pPr>
              <w:pStyle w:val="rvps7"/>
              <w:shd w:val="clear" w:color="auto" w:fill="FFFFFF"/>
              <w:spacing w:before="0" w:beforeAutospacing="0" w:after="120" w:afterAutospacing="0"/>
              <w:ind w:right="448"/>
              <w:jc w:val="center"/>
              <w:rPr>
                <w:rStyle w:val="rvts15"/>
                <w:rFonts w:cs="Times New Roman" w:hint="default"/>
                <w:b/>
                <w:color w:val="000000"/>
                <w:sz w:val="28"/>
                <w:szCs w:val="24"/>
              </w:rPr>
            </w:pPr>
            <w:r w:rsidRPr="00135D6F">
              <w:rPr>
                <w:rStyle w:val="rvts15"/>
                <w:rFonts w:cs="Times New Roman" w:hint="default"/>
                <w:b/>
                <w:color w:val="000000"/>
                <w:sz w:val="28"/>
                <w:szCs w:val="24"/>
              </w:rPr>
              <w:t>Глава</w:t>
            </w:r>
            <w:r w:rsidRPr="00135D6F">
              <w:rPr>
                <w:rStyle w:val="rvts15"/>
                <w:rFonts w:cs="Times New Roman" w:hint="default"/>
                <w:b/>
                <w:color w:val="000000"/>
                <w:sz w:val="28"/>
                <w:szCs w:val="24"/>
              </w:rPr>
              <w:t xml:space="preserve"> 5. ДОХОДИ</w:t>
            </w:r>
            <w:r w:rsidRPr="00135D6F">
              <w:rPr>
                <w:rStyle w:val="rvts15"/>
                <w:rFonts w:cs="Times New Roman" w:hint="default"/>
                <w:b/>
                <w:color w:val="000000"/>
                <w:sz w:val="28"/>
                <w:szCs w:val="24"/>
              </w:rPr>
              <w:t>, ВИДАТКИ</w:t>
            </w:r>
            <w:r w:rsidRPr="00135D6F">
              <w:rPr>
                <w:rStyle w:val="rvts15"/>
                <w:rFonts w:cs="Times New Roman" w:hint="default"/>
                <w:b/>
                <w:color w:val="000000"/>
                <w:sz w:val="28"/>
                <w:szCs w:val="24"/>
              </w:rPr>
              <w:t xml:space="preserve"> ТА</w:t>
            </w:r>
            <w:r w:rsidRPr="00135D6F">
              <w:rPr>
                <w:rStyle w:val="rvts15"/>
                <w:rFonts w:cs="Times New Roman" w:hint="default"/>
                <w:b/>
                <w:color w:val="000000"/>
                <w:sz w:val="28"/>
                <w:szCs w:val="24"/>
              </w:rPr>
              <w:t xml:space="preserve"> КРЕДИТУВАННЯ</w:t>
            </w:r>
            <w:r w:rsidRPr="00135D6F">
              <w:rPr>
                <w:rStyle w:val="rvts15"/>
                <w:rFonts w:cs="Times New Roman" w:hint="default"/>
                <w:b/>
                <w:color w:val="000000"/>
                <w:sz w:val="28"/>
                <w:szCs w:val="24"/>
              </w:rPr>
              <w:t xml:space="preserve"> ДЕРЖАВНОГО</w:t>
            </w:r>
            <w:r w:rsidRPr="00135D6F">
              <w:rPr>
                <w:rStyle w:val="rvts15"/>
                <w:rFonts w:cs="Times New Roman" w:hint="default"/>
                <w:b/>
                <w:color w:val="000000"/>
                <w:sz w:val="28"/>
                <w:szCs w:val="24"/>
              </w:rPr>
              <w:t xml:space="preserve"> БЮДЖЕТУ</w:t>
            </w:r>
            <w:r w:rsidRPr="00135D6F">
              <w:rPr>
                <w:rStyle w:val="rvts15"/>
                <w:rFonts w:cs="Times New Roman" w:hint="default"/>
                <w:b/>
                <w:color w:val="000000"/>
                <w:sz w:val="28"/>
                <w:szCs w:val="24"/>
              </w:rPr>
              <w:t xml:space="preserve"> УКРАЇНИ</w:t>
            </w:r>
          </w:p>
        </w:tc>
      </w:tr>
      <w:tr>
        <w:tblPrEx>
          <w:tblW w:w="14601" w:type="dxa"/>
          <w:tblInd w:w="108" w:type="dxa"/>
          <w:tblLayout w:type="fixed"/>
          <w:tblLook w:val="01E0"/>
        </w:tblPrEx>
        <w:trPr>
          <w:trHeight w:val="1975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030E4D" w:rsidP="002D6059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rStyle w:val="rvts9"/>
                <w:rFonts w:cs="Times New Roman"/>
                <w:b/>
                <w:sz w:val="28"/>
                <w:szCs w:val="24"/>
              </w:rPr>
            </w:pPr>
            <w:bookmarkStart w:id="0" w:name="n570"/>
            <w:bookmarkStart w:id="1" w:name="n571"/>
            <w:bookmarkEnd w:id="0"/>
            <w:bookmarkEnd w:id="1"/>
            <w:r>
              <w:rPr>
                <w:rFonts w:cs="Times New Roman" w:hint="default"/>
                <w:sz w:val="28"/>
                <w:szCs w:val="24"/>
              </w:rPr>
              <w:t>(…</w:t>
            </w:r>
            <w:r>
              <w:rPr>
                <w:rFonts w:cs="Times New Roman" w:hint="default"/>
                <w:sz w:val="28"/>
                <w:szCs w:val="24"/>
              </w:rPr>
              <w:t>)</w:t>
            </w:r>
          </w:p>
          <w:p w:rsidR="002D6059" w:rsidRPr="00135D6F" w:rsidP="002D6059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rFonts w:cs="Times New Roman" w:hint="default"/>
                <w:sz w:val="28"/>
                <w:szCs w:val="24"/>
              </w:rPr>
            </w:pPr>
            <w:r w:rsidRPr="00135D6F">
              <w:rPr>
                <w:rStyle w:val="rvts9"/>
                <w:rFonts w:cs="Times New Roman" w:hint="default"/>
                <w:b/>
                <w:sz w:val="28"/>
                <w:szCs w:val="24"/>
              </w:rPr>
              <w:t>Стаття</w:t>
            </w:r>
            <w:r w:rsidRPr="00135D6F">
              <w:rPr>
                <w:rStyle w:val="rvts9"/>
                <w:rFonts w:cs="Times New Roman" w:hint="default"/>
                <w:b/>
                <w:sz w:val="28"/>
                <w:szCs w:val="24"/>
              </w:rPr>
              <w:t xml:space="preserve"> 29.</w:t>
            </w:r>
            <w:r w:rsidRPr="00135D6F">
              <w:rPr>
                <w:rFonts w:cs="Times New Roman"/>
                <w:sz w:val="28"/>
                <w:szCs w:val="24"/>
              </w:rPr>
              <w:t> </w:t>
            </w:r>
            <w:r w:rsidRPr="00135D6F">
              <w:rPr>
                <w:rFonts w:cs="Times New Roman" w:hint="default"/>
                <w:sz w:val="28"/>
                <w:szCs w:val="24"/>
              </w:rPr>
              <w:t>С</w:t>
            </w:r>
            <w:r w:rsidRPr="00135D6F">
              <w:rPr>
                <w:rFonts w:cs="Times New Roman" w:hint="default"/>
                <w:sz w:val="28"/>
                <w:szCs w:val="24"/>
              </w:rPr>
              <w:t>клад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доходів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Державного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бюджету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України</w:t>
            </w:r>
          </w:p>
          <w:p w:rsidR="002D6059" w:rsidRPr="00135D6F" w:rsidP="002D6059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Fonts w:cs="Times New Roman" w:hint="default"/>
                <w:sz w:val="28"/>
                <w:szCs w:val="24"/>
              </w:rPr>
            </w:pPr>
            <w:bookmarkStart w:id="2" w:name="n572"/>
            <w:bookmarkEnd w:id="2"/>
            <w:r w:rsidRPr="00135D6F">
              <w:rPr>
                <w:rFonts w:cs="Times New Roman" w:hint="default"/>
                <w:sz w:val="28"/>
                <w:szCs w:val="24"/>
              </w:rPr>
              <w:t>1. До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доходів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Державного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бюджету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України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включаються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доходи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бюджету</w:t>
            </w:r>
            <w:r w:rsidRPr="00135D6F">
              <w:rPr>
                <w:rFonts w:cs="Times New Roman" w:hint="default"/>
                <w:sz w:val="28"/>
                <w:szCs w:val="24"/>
              </w:rPr>
              <w:t>, за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винятком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тих</w:t>
            </w:r>
            <w:r w:rsidRPr="00135D6F">
              <w:rPr>
                <w:rFonts w:cs="Times New Roman" w:hint="default"/>
                <w:sz w:val="28"/>
                <w:szCs w:val="24"/>
              </w:rPr>
              <w:t>, що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згідно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із </w:t>
            </w:r>
            <w:r w:rsidRPr="00701EEC">
              <w:rPr>
                <w:rFonts w:cs="Times New Roman" w:hint="default"/>
                <w:sz w:val="28"/>
                <w:szCs w:val="24"/>
              </w:rPr>
              <w:t>статтями</w:t>
            </w:r>
            <w:r w:rsidRPr="00701EEC">
              <w:rPr>
                <w:rFonts w:cs="Times New Roman" w:hint="default"/>
                <w:sz w:val="28"/>
                <w:szCs w:val="24"/>
              </w:rPr>
              <w:t xml:space="preserve"> 64</w:t>
            </w:r>
            <w:r w:rsidRPr="00135D6F">
              <w:rPr>
                <w:rFonts w:cs="Times New Roman"/>
                <w:sz w:val="28"/>
                <w:szCs w:val="24"/>
              </w:rPr>
              <w:t>, </w:t>
            </w:r>
            <w:r w:rsidRPr="00701EEC">
              <w:rPr>
                <w:rFonts w:cs="Times New Roman"/>
                <w:sz w:val="28"/>
                <w:szCs w:val="24"/>
              </w:rPr>
              <w:t>66</w:t>
            </w:r>
            <w:r w:rsidRPr="00135D6F">
              <w:rPr>
                <w:rFonts w:cs="Times New Roman"/>
                <w:sz w:val="28"/>
                <w:szCs w:val="24"/>
              </w:rPr>
              <w:t>, </w:t>
            </w:r>
            <w:r w:rsidRPr="00701EEC">
              <w:rPr>
                <w:rFonts w:cs="Times New Roman"/>
                <w:sz w:val="28"/>
                <w:szCs w:val="24"/>
              </w:rPr>
              <w:t>69</w:t>
            </w:r>
            <w:r w:rsidRPr="00135D6F">
              <w:rPr>
                <w:rStyle w:val="rvts46"/>
                <w:rFonts w:cs="Times New Roman"/>
                <w:i/>
                <w:sz w:val="28"/>
                <w:szCs w:val="24"/>
              </w:rPr>
              <w:t>, </w:t>
            </w:r>
            <w:r w:rsidRPr="00135D6F">
              <w:rPr>
                <w:rFonts w:cs="Times New Roman"/>
                <w:sz w:val="28"/>
                <w:szCs w:val="24"/>
              </w:rPr>
              <w:t>69</w:t>
            </w:r>
            <w:r w:rsidRPr="00135D6F">
              <w:rPr>
                <w:rStyle w:val="rvts37"/>
                <w:rFonts w:cs="Times New Roman"/>
                <w:b/>
                <w:sz w:val="28"/>
                <w:szCs w:val="24"/>
                <w:vertAlign w:val="superscript"/>
              </w:rPr>
              <w:t>-1</w:t>
            </w:r>
            <w:r w:rsidRPr="00135D6F">
              <w:rPr>
                <w:rFonts w:cs="Times New Roman"/>
                <w:sz w:val="28"/>
                <w:szCs w:val="24"/>
              </w:rPr>
              <w:t> </w:t>
            </w:r>
            <w:r w:rsidRPr="00135D6F">
              <w:rPr>
                <w:rFonts w:cs="Times New Roman" w:hint="default"/>
                <w:sz w:val="28"/>
                <w:szCs w:val="24"/>
              </w:rPr>
              <w:t>та </w:t>
            </w:r>
            <w:r w:rsidRPr="00701EEC">
              <w:rPr>
                <w:rFonts w:cs="Times New Roman"/>
                <w:sz w:val="28"/>
                <w:szCs w:val="24"/>
              </w:rPr>
              <w:t>71</w:t>
            </w:r>
            <w:r w:rsidRPr="00135D6F">
              <w:rPr>
                <w:rFonts w:cs="Times New Roman"/>
                <w:sz w:val="28"/>
                <w:szCs w:val="24"/>
              </w:rPr>
              <w:t> </w:t>
            </w:r>
            <w:r w:rsidRPr="00135D6F">
              <w:rPr>
                <w:rFonts w:cs="Times New Roman" w:hint="default"/>
                <w:sz w:val="28"/>
                <w:szCs w:val="24"/>
              </w:rPr>
              <w:t>цього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Кодексу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закріплені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за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місцевими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бюджетами</w:t>
            </w:r>
            <w:r w:rsidRPr="00135D6F">
              <w:rPr>
                <w:rFonts w:cs="Times New Roman" w:hint="default"/>
                <w:sz w:val="28"/>
                <w:szCs w:val="24"/>
              </w:rPr>
              <w:t>.</w:t>
            </w:r>
          </w:p>
          <w:p w:rsidR="002D6059" w:rsidRPr="00135D6F" w:rsidP="002D6059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Fonts w:cs="Times New Roman" w:hint="default"/>
                <w:sz w:val="28"/>
                <w:szCs w:val="24"/>
              </w:rPr>
            </w:pPr>
            <w:bookmarkStart w:id="3" w:name="n2062"/>
            <w:bookmarkStart w:id="4" w:name="n573"/>
            <w:bookmarkEnd w:id="3"/>
            <w:bookmarkEnd w:id="4"/>
            <w:r w:rsidRPr="00135D6F">
              <w:rPr>
                <w:rFonts w:cs="Times New Roman" w:hint="default"/>
                <w:sz w:val="28"/>
                <w:szCs w:val="24"/>
              </w:rPr>
              <w:t>2. До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доходів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загального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фонду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Державного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бюджету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України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(з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урахуванням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особливостей</w:t>
            </w:r>
            <w:r w:rsidRPr="00135D6F">
              <w:rPr>
                <w:rFonts w:cs="Times New Roman" w:hint="default"/>
                <w:sz w:val="28"/>
                <w:szCs w:val="24"/>
              </w:rPr>
              <w:t>, визначених </w:t>
            </w:r>
            <w:r w:rsidRPr="00701EEC">
              <w:rPr>
                <w:rFonts w:cs="Times New Roman" w:hint="default"/>
                <w:sz w:val="28"/>
                <w:szCs w:val="24"/>
              </w:rPr>
              <w:t>пунктом</w:t>
            </w:r>
            <w:r w:rsidRPr="00701EEC">
              <w:rPr>
                <w:rFonts w:cs="Times New Roman" w:hint="default"/>
                <w:sz w:val="28"/>
                <w:szCs w:val="24"/>
              </w:rPr>
              <w:t xml:space="preserve"> 1 частини</w:t>
            </w:r>
            <w:r w:rsidRPr="00701EEC">
              <w:rPr>
                <w:rFonts w:cs="Times New Roman" w:hint="default"/>
                <w:sz w:val="28"/>
                <w:szCs w:val="24"/>
              </w:rPr>
              <w:t xml:space="preserve"> другої</w:t>
            </w:r>
            <w:r w:rsidRPr="00701EEC">
              <w:rPr>
                <w:rFonts w:cs="Times New Roman" w:hint="default"/>
                <w:sz w:val="28"/>
                <w:szCs w:val="24"/>
              </w:rPr>
              <w:t xml:space="preserve"> статті</w:t>
            </w:r>
            <w:r w:rsidRPr="00701EEC">
              <w:rPr>
                <w:rFonts w:cs="Times New Roman" w:hint="default"/>
                <w:sz w:val="28"/>
                <w:szCs w:val="24"/>
              </w:rPr>
              <w:t xml:space="preserve"> 67</w:t>
            </w:r>
            <w:r w:rsidRPr="00701EEC">
              <w:rPr>
                <w:rFonts w:cs="Times New Roman"/>
                <w:b/>
                <w:sz w:val="28"/>
                <w:szCs w:val="24"/>
                <w:vertAlign w:val="superscript"/>
              </w:rPr>
              <w:t>-1</w:t>
            </w:r>
            <w:r w:rsidRPr="00135D6F">
              <w:rPr>
                <w:rFonts w:cs="Times New Roman"/>
                <w:sz w:val="28"/>
                <w:szCs w:val="24"/>
              </w:rPr>
              <w:t> </w:t>
            </w:r>
            <w:r w:rsidRPr="00135D6F">
              <w:rPr>
                <w:rFonts w:cs="Times New Roman" w:hint="default"/>
                <w:sz w:val="28"/>
                <w:szCs w:val="24"/>
              </w:rPr>
              <w:t>цього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Кодексу</w:t>
            </w:r>
            <w:r w:rsidRPr="00135D6F">
              <w:rPr>
                <w:rFonts w:cs="Times New Roman" w:hint="default"/>
                <w:sz w:val="28"/>
                <w:szCs w:val="24"/>
              </w:rPr>
              <w:t>) належать</w:t>
            </w:r>
            <w:r w:rsidRPr="00135D6F">
              <w:rPr>
                <w:rFonts w:cs="Times New Roman" w:hint="default"/>
                <w:sz w:val="28"/>
                <w:szCs w:val="24"/>
              </w:rPr>
              <w:t>:</w:t>
            </w:r>
          </w:p>
          <w:p w:rsidR="002D6059" w:rsidRPr="00135D6F" w:rsidP="002D6059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Fonts w:cs="Times New Roman" w:hint="default"/>
                <w:sz w:val="28"/>
                <w:szCs w:val="24"/>
              </w:rPr>
            </w:pPr>
            <w:bookmarkStart w:id="5" w:name="n1992"/>
            <w:bookmarkStart w:id="6" w:name="n574"/>
            <w:bookmarkEnd w:id="5"/>
            <w:bookmarkEnd w:id="6"/>
            <w:r w:rsidRPr="00135D6F">
              <w:rPr>
                <w:rFonts w:cs="Times New Roman" w:hint="default"/>
                <w:sz w:val="28"/>
                <w:szCs w:val="24"/>
              </w:rPr>
              <w:t>1) податок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на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доходи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фізичних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осіб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(крім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податку</w:t>
            </w:r>
            <w:r w:rsidRPr="00135D6F">
              <w:rPr>
                <w:rFonts w:cs="Times New Roman" w:hint="default"/>
                <w:sz w:val="28"/>
                <w:szCs w:val="24"/>
              </w:rPr>
              <w:t>, визначеного </w:t>
            </w:r>
            <w:r w:rsidRPr="00701EEC">
              <w:rPr>
                <w:rFonts w:cs="Times New Roman" w:hint="default"/>
                <w:sz w:val="28"/>
                <w:szCs w:val="24"/>
              </w:rPr>
              <w:t>пунктом</w:t>
            </w:r>
            <w:r w:rsidRPr="00701EEC">
              <w:rPr>
                <w:rFonts w:cs="Times New Roman" w:hint="default"/>
                <w:sz w:val="28"/>
                <w:szCs w:val="24"/>
              </w:rPr>
              <w:t xml:space="preserve"> 1</w:t>
            </w:r>
            <w:r w:rsidRPr="00701EEC">
              <w:rPr>
                <w:rFonts w:cs="Times New Roman"/>
                <w:b/>
                <w:sz w:val="28"/>
                <w:szCs w:val="24"/>
                <w:vertAlign w:val="superscript"/>
              </w:rPr>
              <w:t>-1</w:t>
            </w:r>
            <w:r w:rsidRPr="00135D6F">
              <w:rPr>
                <w:rFonts w:cs="Times New Roman"/>
                <w:sz w:val="28"/>
                <w:szCs w:val="24"/>
              </w:rPr>
              <w:t> </w:t>
            </w:r>
            <w:r w:rsidRPr="00135D6F">
              <w:rPr>
                <w:rFonts w:cs="Times New Roman" w:hint="default"/>
                <w:sz w:val="28"/>
                <w:szCs w:val="24"/>
              </w:rPr>
              <w:t>цієї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частини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статті</w:t>
            </w:r>
            <w:r w:rsidRPr="00135D6F">
              <w:rPr>
                <w:rFonts w:cs="Times New Roman" w:hint="default"/>
                <w:sz w:val="28"/>
                <w:szCs w:val="24"/>
              </w:rPr>
              <w:t>), що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сплачується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(перераховується</w:t>
            </w:r>
            <w:r w:rsidRPr="00135D6F">
              <w:rPr>
                <w:rFonts w:cs="Times New Roman" w:hint="default"/>
                <w:sz w:val="28"/>
                <w:szCs w:val="24"/>
              </w:rPr>
              <w:t>) згідно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з </w:t>
            </w:r>
            <w:r w:rsidRPr="00701EEC">
              <w:rPr>
                <w:rFonts w:cs="Times New Roman" w:hint="default"/>
                <w:sz w:val="28"/>
                <w:szCs w:val="24"/>
              </w:rPr>
              <w:t>Податковим</w:t>
            </w:r>
            <w:r w:rsidRPr="00701EEC">
              <w:rPr>
                <w:rFonts w:cs="Times New Roman" w:hint="default"/>
                <w:sz w:val="28"/>
                <w:szCs w:val="24"/>
              </w:rPr>
              <w:t xml:space="preserve"> кодексом</w:t>
            </w:r>
            <w:r w:rsidRPr="00701EEC">
              <w:rPr>
                <w:rFonts w:cs="Times New Roman" w:hint="default"/>
                <w:sz w:val="28"/>
                <w:szCs w:val="24"/>
              </w:rPr>
              <w:t xml:space="preserve"> України</w:t>
            </w:r>
            <w:r w:rsidRPr="00135D6F">
              <w:rPr>
                <w:rFonts w:cs="Times New Roman"/>
                <w:sz w:val="28"/>
                <w:szCs w:val="24"/>
              </w:rPr>
              <w:t> </w:t>
            </w:r>
            <w:r w:rsidRPr="00135D6F">
              <w:rPr>
                <w:rFonts w:cs="Times New Roman" w:hint="default"/>
                <w:sz w:val="28"/>
                <w:szCs w:val="24"/>
              </w:rPr>
              <w:t>у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розмірі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25 відсо</w:t>
            </w:r>
            <w:r w:rsidRPr="00135D6F">
              <w:rPr>
                <w:rFonts w:cs="Times New Roman" w:hint="default"/>
                <w:sz w:val="28"/>
                <w:szCs w:val="24"/>
              </w:rPr>
              <w:t>тків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на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відповідній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території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України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(крім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території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міст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Києва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та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Севастополя</w:t>
            </w:r>
            <w:r w:rsidRPr="00135D6F">
              <w:rPr>
                <w:rFonts w:cs="Times New Roman" w:hint="default"/>
                <w:sz w:val="28"/>
                <w:szCs w:val="24"/>
              </w:rPr>
              <w:t>) та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у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розмірі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60 відсотків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- на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території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міста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Києва</w:t>
            </w:r>
            <w:r w:rsidRPr="00135D6F">
              <w:rPr>
                <w:rFonts w:cs="Times New Roman" w:hint="default"/>
                <w:sz w:val="28"/>
                <w:szCs w:val="24"/>
              </w:rPr>
              <w:t>;</w:t>
            </w:r>
          </w:p>
          <w:p w:rsidR="002D6059" w:rsidRPr="00135D6F" w:rsidP="002D6059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Fonts w:cs="Times New Roman"/>
                <w:sz w:val="28"/>
                <w:szCs w:val="24"/>
              </w:rPr>
            </w:pPr>
            <w:bookmarkStart w:id="7" w:name="n2016"/>
            <w:bookmarkStart w:id="8" w:name="n2015"/>
            <w:bookmarkEnd w:id="7"/>
            <w:bookmarkEnd w:id="8"/>
            <w:r w:rsidRPr="00135D6F">
              <w:rPr>
                <w:rFonts w:cs="Times New Roman" w:hint="default"/>
                <w:sz w:val="28"/>
                <w:szCs w:val="24"/>
              </w:rPr>
              <w:t>1</w:t>
            </w:r>
            <w:r w:rsidRPr="00135D6F">
              <w:rPr>
                <w:rStyle w:val="rvts37"/>
                <w:rFonts w:cs="Times New Roman"/>
                <w:b/>
                <w:sz w:val="28"/>
                <w:szCs w:val="24"/>
                <w:vertAlign w:val="superscript"/>
              </w:rPr>
              <w:t>1</w:t>
            </w:r>
            <w:r w:rsidRPr="00135D6F">
              <w:rPr>
                <w:rFonts w:cs="Times New Roman" w:hint="default"/>
                <w:sz w:val="28"/>
                <w:szCs w:val="24"/>
              </w:rPr>
              <w:t>) податок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на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доходи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фізичних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осіб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від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оподаткування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пасивних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доходів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у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вигляді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процентів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на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поточн</w:t>
            </w:r>
            <w:r w:rsidRPr="00135D6F">
              <w:rPr>
                <w:rFonts w:cs="Times New Roman" w:hint="default"/>
                <w:sz w:val="28"/>
                <w:szCs w:val="24"/>
              </w:rPr>
              <w:t>ий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або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депозитний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(вкладний</w:t>
            </w:r>
            <w:r w:rsidRPr="00135D6F">
              <w:rPr>
                <w:rFonts w:cs="Times New Roman" w:hint="default"/>
                <w:sz w:val="28"/>
                <w:szCs w:val="24"/>
              </w:rPr>
              <w:t>) банківський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рахунок</w:t>
            </w:r>
            <w:r w:rsidRPr="00135D6F">
              <w:rPr>
                <w:rFonts w:cs="Times New Roman" w:hint="default"/>
                <w:sz w:val="28"/>
                <w:szCs w:val="24"/>
              </w:rPr>
              <w:t>, процентів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на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вклад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(депозит</w:t>
            </w:r>
            <w:r w:rsidRPr="00135D6F">
              <w:rPr>
                <w:rFonts w:cs="Times New Roman" w:hint="default"/>
                <w:sz w:val="28"/>
                <w:szCs w:val="24"/>
              </w:rPr>
              <w:t>) члена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кредитної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спілки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у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кредитній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спілці</w:t>
            </w:r>
            <w:r w:rsidRPr="00135D6F">
              <w:rPr>
                <w:rFonts w:cs="Times New Roman" w:hint="default"/>
                <w:sz w:val="28"/>
                <w:szCs w:val="24"/>
              </w:rPr>
              <w:t>, що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сплачується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(перераховується</w:t>
            </w:r>
            <w:r w:rsidRPr="00135D6F">
              <w:rPr>
                <w:rFonts w:cs="Times New Roman" w:hint="default"/>
                <w:sz w:val="28"/>
                <w:szCs w:val="24"/>
              </w:rPr>
              <w:t>) згідно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з </w:t>
            </w:r>
            <w:r w:rsidRPr="00701EEC">
              <w:rPr>
                <w:rFonts w:cs="Times New Roman" w:hint="default"/>
                <w:sz w:val="28"/>
                <w:szCs w:val="24"/>
              </w:rPr>
              <w:t>Податковим</w:t>
            </w:r>
            <w:r w:rsidRPr="00701EEC">
              <w:rPr>
                <w:rFonts w:cs="Times New Roman" w:hint="default"/>
                <w:sz w:val="28"/>
                <w:szCs w:val="24"/>
              </w:rPr>
              <w:t xml:space="preserve"> кодексом</w:t>
            </w:r>
            <w:r w:rsidRPr="00701EEC">
              <w:rPr>
                <w:rFonts w:cs="Times New Roman" w:hint="default"/>
                <w:sz w:val="28"/>
                <w:szCs w:val="24"/>
              </w:rPr>
              <w:t xml:space="preserve"> Укр</w:t>
            </w:r>
            <w:r w:rsidRPr="00701EEC">
              <w:rPr>
                <w:rFonts w:cs="Times New Roman" w:hint="default"/>
                <w:sz w:val="28"/>
                <w:szCs w:val="24"/>
              </w:rPr>
              <w:t>аїни</w:t>
            </w:r>
            <w:r w:rsidRPr="00135D6F">
              <w:rPr>
                <w:rFonts w:cs="Times New Roman"/>
                <w:sz w:val="28"/>
                <w:szCs w:val="24"/>
              </w:rPr>
              <w:t>;</w:t>
            </w:r>
          </w:p>
          <w:p w:rsidR="002D6059" w:rsidRPr="00383C09" w:rsidP="002D605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rFonts w:cs="Times New Roman" w:hint="default"/>
                <w:sz w:val="28"/>
                <w:szCs w:val="24"/>
              </w:rPr>
            </w:pPr>
            <w:bookmarkStart w:id="9" w:name="n2014"/>
            <w:bookmarkStart w:id="10" w:name="n2021"/>
            <w:bookmarkEnd w:id="9"/>
            <w:bookmarkEnd w:id="10"/>
            <w:r w:rsidRPr="00383C09">
              <w:rPr>
                <w:rFonts w:cs="Times New Roman"/>
                <w:sz w:val="28"/>
                <w:szCs w:val="24"/>
              </w:rPr>
              <w:t>1</w:t>
            </w:r>
            <w:r w:rsidRPr="00383C09">
              <w:rPr>
                <w:rStyle w:val="rvts37"/>
                <w:rFonts w:cs="Times New Roman"/>
                <w:sz w:val="28"/>
                <w:szCs w:val="24"/>
                <w:vertAlign w:val="superscript"/>
              </w:rPr>
              <w:t>2</w:t>
            </w:r>
            <w:r w:rsidRPr="00383C09">
              <w:rPr>
                <w:rFonts w:cs="Times New Roman"/>
                <w:sz w:val="28"/>
                <w:szCs w:val="24"/>
              </w:rPr>
              <w:t>) </w:t>
            </w:r>
            <w:bookmarkStart w:id="11" w:name="w11"/>
            <w:r w:rsidRPr="00383C09">
              <w:rPr>
                <w:rFonts w:cs="Times New Roman" w:hint="default"/>
                <w:sz w:val="28"/>
                <w:szCs w:val="24"/>
              </w:rPr>
              <w:t>військов</w:t>
            </w:r>
            <w:bookmarkEnd w:id="11"/>
            <w:r w:rsidRPr="00383C09">
              <w:rPr>
                <w:rFonts w:cs="Times New Roman" w:hint="default"/>
                <w:sz w:val="28"/>
                <w:szCs w:val="24"/>
              </w:rPr>
              <w:t>ий</w:t>
            </w:r>
            <w:r w:rsidRPr="00383C09">
              <w:rPr>
                <w:rFonts w:cs="Times New Roman" w:hint="default"/>
                <w:sz w:val="28"/>
                <w:szCs w:val="24"/>
              </w:rPr>
              <w:t xml:space="preserve"> збір</w:t>
            </w:r>
            <w:r w:rsidRPr="00383C09">
              <w:rPr>
                <w:rFonts w:cs="Times New Roman" w:hint="default"/>
                <w:sz w:val="28"/>
                <w:szCs w:val="24"/>
              </w:rPr>
              <w:t>, що</w:t>
            </w:r>
            <w:r w:rsidRPr="00383C09">
              <w:rPr>
                <w:rFonts w:cs="Times New Roman" w:hint="default"/>
                <w:sz w:val="28"/>
                <w:szCs w:val="24"/>
              </w:rPr>
              <w:t xml:space="preserve"> сплачується</w:t>
            </w:r>
            <w:r w:rsidRPr="00383C09">
              <w:rPr>
                <w:rFonts w:cs="Times New Roman" w:hint="default"/>
                <w:sz w:val="28"/>
                <w:szCs w:val="24"/>
              </w:rPr>
              <w:t xml:space="preserve"> (перераховується</w:t>
            </w:r>
            <w:r w:rsidRPr="00383C09">
              <w:rPr>
                <w:rFonts w:cs="Times New Roman" w:hint="default"/>
                <w:sz w:val="28"/>
                <w:szCs w:val="24"/>
              </w:rPr>
              <w:t>) згідно</w:t>
            </w:r>
            <w:r w:rsidRPr="00383C09">
              <w:rPr>
                <w:rFonts w:cs="Times New Roman" w:hint="default"/>
                <w:sz w:val="28"/>
                <w:szCs w:val="24"/>
              </w:rPr>
              <w:t xml:space="preserve"> з</w:t>
            </w:r>
            <w:r w:rsidRPr="00383C09">
              <w:rPr>
                <w:rFonts w:cs="Times New Roman" w:hint="default"/>
                <w:sz w:val="28"/>
                <w:szCs w:val="24"/>
              </w:rPr>
              <w:t xml:space="preserve"> пунктом</w:t>
            </w:r>
            <w:r w:rsidRPr="00383C09">
              <w:rPr>
                <w:rFonts w:cs="Times New Roman" w:hint="default"/>
                <w:sz w:val="28"/>
                <w:szCs w:val="24"/>
              </w:rPr>
              <w:t xml:space="preserve"> 16</w:t>
            </w:r>
            <w:r w:rsidRPr="00383C09">
              <w:rPr>
                <w:rStyle w:val="rvts37"/>
                <w:rFonts w:cs="Times New Roman"/>
                <w:sz w:val="28"/>
                <w:szCs w:val="24"/>
                <w:vertAlign w:val="superscript"/>
              </w:rPr>
              <w:t>-1</w:t>
            </w:r>
            <w:r w:rsidRPr="00383C09">
              <w:rPr>
                <w:rFonts w:cs="Times New Roman"/>
                <w:sz w:val="28"/>
                <w:szCs w:val="24"/>
              </w:rPr>
              <w:t> </w:t>
            </w:r>
            <w:r w:rsidRPr="00383C09">
              <w:rPr>
                <w:rFonts w:cs="Times New Roman" w:hint="default"/>
                <w:sz w:val="28"/>
                <w:szCs w:val="24"/>
              </w:rPr>
              <w:t>підрозділу</w:t>
            </w:r>
            <w:r w:rsidRPr="00383C09">
              <w:rPr>
                <w:rFonts w:cs="Times New Roman" w:hint="default"/>
                <w:sz w:val="28"/>
                <w:szCs w:val="24"/>
              </w:rPr>
              <w:t xml:space="preserve"> 10 розділу</w:t>
            </w:r>
            <w:r w:rsidRPr="00383C09">
              <w:rPr>
                <w:rFonts w:cs="Times New Roman" w:hint="default"/>
                <w:sz w:val="28"/>
                <w:szCs w:val="24"/>
              </w:rPr>
              <w:t xml:space="preserve"> XX Податкового</w:t>
            </w:r>
            <w:r w:rsidRPr="00383C09">
              <w:rPr>
                <w:rFonts w:cs="Times New Roman" w:hint="default"/>
                <w:sz w:val="28"/>
                <w:szCs w:val="24"/>
              </w:rPr>
              <w:t xml:space="preserve"> к</w:t>
            </w:r>
            <w:r w:rsidRPr="00383C09">
              <w:rPr>
                <w:rFonts w:cs="Times New Roman" w:hint="default"/>
                <w:sz w:val="28"/>
                <w:szCs w:val="24"/>
              </w:rPr>
              <w:t>одексу</w:t>
            </w:r>
            <w:r w:rsidRPr="00383C09">
              <w:rPr>
                <w:rFonts w:cs="Times New Roman" w:hint="default"/>
                <w:sz w:val="28"/>
                <w:szCs w:val="24"/>
              </w:rPr>
              <w:t xml:space="preserve"> України</w:t>
            </w:r>
            <w:r w:rsidRPr="00383C09">
              <w:rPr>
                <w:rFonts w:cs="Times New Roman" w:hint="default"/>
                <w:sz w:val="28"/>
                <w:szCs w:val="24"/>
              </w:rPr>
              <w:t>;</w:t>
            </w:r>
          </w:p>
          <w:p w:rsidR="002D6059" w:rsidRPr="00135D6F" w:rsidP="002D6059">
            <w:pPr>
              <w:suppressAutoHyphens/>
              <w:ind w:firstLine="601"/>
              <w:jc w:val="both"/>
              <w:rPr>
                <w:rFonts w:cs="Times New Roman"/>
                <w:sz w:val="28"/>
                <w:szCs w:val="24"/>
                <w:lang w:val="uk-UA"/>
              </w:rPr>
            </w:pPr>
            <w:bookmarkStart w:id="12" w:name="n2020"/>
            <w:bookmarkStart w:id="13" w:name="n575"/>
            <w:bookmarkEnd w:id="12"/>
            <w:bookmarkEnd w:id="13"/>
            <w:r w:rsidR="00030E4D">
              <w:rPr>
                <w:rFonts w:cs="Times New Roman" w:hint="default"/>
                <w:sz w:val="28"/>
                <w:szCs w:val="24"/>
              </w:rPr>
              <w:t>(…</w:t>
            </w:r>
            <w:r w:rsidR="00030E4D">
              <w:rPr>
                <w:rFonts w:cs="Times New Roman" w:hint="default"/>
                <w:sz w:val="28"/>
                <w:szCs w:val="24"/>
              </w:rPr>
              <w:t>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030E4D" w:rsidP="002D6059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rStyle w:val="rvts9"/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 w:hint="default"/>
                <w:sz w:val="28"/>
                <w:szCs w:val="24"/>
              </w:rPr>
              <w:t>(…</w:t>
            </w:r>
            <w:r>
              <w:rPr>
                <w:rFonts w:cs="Times New Roman" w:hint="default"/>
                <w:sz w:val="28"/>
                <w:szCs w:val="24"/>
              </w:rPr>
              <w:t>)</w:t>
            </w:r>
          </w:p>
          <w:p w:rsidR="002D6059" w:rsidRPr="00135D6F" w:rsidP="002D6059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rFonts w:cs="Times New Roman" w:hint="default"/>
                <w:sz w:val="28"/>
                <w:szCs w:val="24"/>
              </w:rPr>
            </w:pPr>
            <w:r w:rsidRPr="00135D6F">
              <w:rPr>
                <w:rStyle w:val="rvts9"/>
                <w:rFonts w:cs="Times New Roman" w:hint="default"/>
                <w:b/>
                <w:sz w:val="28"/>
                <w:szCs w:val="24"/>
              </w:rPr>
              <w:t>Стаття</w:t>
            </w:r>
            <w:r w:rsidRPr="00135D6F">
              <w:rPr>
                <w:rStyle w:val="rvts9"/>
                <w:rFonts w:cs="Times New Roman" w:hint="default"/>
                <w:b/>
                <w:sz w:val="28"/>
                <w:szCs w:val="24"/>
              </w:rPr>
              <w:t xml:space="preserve"> 29.</w:t>
            </w:r>
            <w:r w:rsidRPr="00135D6F">
              <w:rPr>
                <w:rFonts w:cs="Times New Roman"/>
                <w:sz w:val="28"/>
                <w:szCs w:val="24"/>
              </w:rPr>
              <w:t> </w:t>
            </w:r>
            <w:r w:rsidRPr="00135D6F">
              <w:rPr>
                <w:rFonts w:cs="Times New Roman" w:hint="default"/>
                <w:sz w:val="28"/>
                <w:szCs w:val="24"/>
              </w:rPr>
              <w:t>Склад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доходів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Державного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бюджету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України</w:t>
            </w:r>
          </w:p>
          <w:p w:rsidR="002D6059" w:rsidRPr="00135D6F" w:rsidP="002D6059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Fonts w:cs="Times New Roman" w:hint="default"/>
                <w:sz w:val="28"/>
                <w:szCs w:val="24"/>
              </w:rPr>
            </w:pPr>
            <w:r w:rsidRPr="00135D6F">
              <w:rPr>
                <w:rFonts w:cs="Times New Roman" w:hint="default"/>
                <w:sz w:val="28"/>
                <w:szCs w:val="24"/>
              </w:rPr>
              <w:t>1. До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доходів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Державного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бюджету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України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включаються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доходи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бюджету</w:t>
            </w:r>
            <w:r w:rsidRPr="00135D6F">
              <w:rPr>
                <w:rFonts w:cs="Times New Roman" w:hint="default"/>
                <w:sz w:val="28"/>
                <w:szCs w:val="24"/>
              </w:rPr>
              <w:t>, за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винятком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тих</w:t>
            </w:r>
            <w:r w:rsidRPr="00135D6F">
              <w:rPr>
                <w:rFonts w:cs="Times New Roman" w:hint="default"/>
                <w:sz w:val="28"/>
                <w:szCs w:val="24"/>
              </w:rPr>
              <w:t>, що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згідно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із </w:t>
            </w:r>
            <w:r w:rsidRPr="00701EEC">
              <w:rPr>
                <w:rFonts w:cs="Times New Roman" w:hint="default"/>
                <w:sz w:val="28"/>
                <w:szCs w:val="24"/>
              </w:rPr>
              <w:t>статтями</w:t>
            </w:r>
            <w:r w:rsidRPr="00701EEC">
              <w:rPr>
                <w:rFonts w:cs="Times New Roman" w:hint="default"/>
                <w:sz w:val="28"/>
                <w:szCs w:val="24"/>
              </w:rPr>
              <w:t xml:space="preserve"> 64</w:t>
            </w:r>
            <w:r w:rsidRPr="00135D6F">
              <w:rPr>
                <w:rFonts w:cs="Times New Roman"/>
                <w:sz w:val="28"/>
                <w:szCs w:val="24"/>
              </w:rPr>
              <w:t>, </w:t>
            </w:r>
            <w:r w:rsidRPr="00701EEC">
              <w:rPr>
                <w:rFonts w:cs="Times New Roman"/>
                <w:sz w:val="28"/>
                <w:szCs w:val="24"/>
              </w:rPr>
              <w:t>66</w:t>
            </w:r>
            <w:r w:rsidRPr="00135D6F">
              <w:rPr>
                <w:rFonts w:cs="Times New Roman"/>
                <w:sz w:val="28"/>
                <w:szCs w:val="24"/>
              </w:rPr>
              <w:t>, </w:t>
            </w:r>
            <w:r w:rsidRPr="00701EEC">
              <w:rPr>
                <w:rFonts w:cs="Times New Roman"/>
                <w:sz w:val="28"/>
                <w:szCs w:val="24"/>
              </w:rPr>
              <w:t>69</w:t>
            </w:r>
            <w:r w:rsidRPr="00135D6F">
              <w:rPr>
                <w:rStyle w:val="rvts46"/>
                <w:rFonts w:cs="Times New Roman"/>
                <w:i/>
                <w:sz w:val="28"/>
                <w:szCs w:val="24"/>
              </w:rPr>
              <w:t>, </w:t>
            </w:r>
            <w:r w:rsidRPr="00135D6F">
              <w:rPr>
                <w:rFonts w:cs="Times New Roman"/>
                <w:sz w:val="28"/>
                <w:szCs w:val="24"/>
              </w:rPr>
              <w:t>69</w:t>
            </w:r>
            <w:r w:rsidRPr="00135D6F">
              <w:rPr>
                <w:rStyle w:val="rvts37"/>
                <w:rFonts w:cs="Times New Roman"/>
                <w:b/>
                <w:sz w:val="28"/>
                <w:szCs w:val="24"/>
                <w:vertAlign w:val="superscript"/>
              </w:rPr>
              <w:t>-1</w:t>
            </w:r>
            <w:r w:rsidRPr="00135D6F">
              <w:rPr>
                <w:rFonts w:cs="Times New Roman"/>
                <w:sz w:val="28"/>
                <w:szCs w:val="24"/>
              </w:rPr>
              <w:t> </w:t>
            </w:r>
            <w:r w:rsidRPr="00135D6F">
              <w:rPr>
                <w:rFonts w:cs="Times New Roman" w:hint="default"/>
                <w:sz w:val="28"/>
                <w:szCs w:val="24"/>
              </w:rPr>
              <w:t>та </w:t>
            </w:r>
            <w:r w:rsidRPr="00701EEC">
              <w:rPr>
                <w:rFonts w:cs="Times New Roman"/>
                <w:sz w:val="28"/>
                <w:szCs w:val="24"/>
              </w:rPr>
              <w:t>71</w:t>
            </w:r>
            <w:r w:rsidRPr="00135D6F">
              <w:rPr>
                <w:rFonts w:cs="Times New Roman"/>
                <w:sz w:val="28"/>
                <w:szCs w:val="24"/>
              </w:rPr>
              <w:t> </w:t>
            </w:r>
            <w:r w:rsidRPr="00135D6F">
              <w:rPr>
                <w:rFonts w:cs="Times New Roman" w:hint="default"/>
                <w:sz w:val="28"/>
                <w:szCs w:val="24"/>
              </w:rPr>
              <w:t>цього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Кодексу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закріплені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за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місцевими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бюджетами</w:t>
            </w:r>
            <w:r w:rsidRPr="00135D6F">
              <w:rPr>
                <w:rFonts w:cs="Times New Roman" w:hint="default"/>
                <w:sz w:val="28"/>
                <w:szCs w:val="24"/>
              </w:rPr>
              <w:t>.</w:t>
            </w:r>
          </w:p>
          <w:p w:rsidR="002D6059" w:rsidRPr="00135D6F" w:rsidP="002D6059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Fonts w:cs="Times New Roman" w:hint="default"/>
                <w:sz w:val="28"/>
                <w:szCs w:val="24"/>
              </w:rPr>
            </w:pPr>
            <w:r w:rsidRPr="00135D6F">
              <w:rPr>
                <w:rFonts w:cs="Times New Roman" w:hint="default"/>
                <w:sz w:val="28"/>
                <w:szCs w:val="24"/>
              </w:rPr>
              <w:t>2. До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доходів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загального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фонду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Державного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бюджету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України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(з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урахуванням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особливостей</w:t>
            </w:r>
            <w:r w:rsidRPr="00135D6F">
              <w:rPr>
                <w:rFonts w:cs="Times New Roman" w:hint="default"/>
                <w:sz w:val="28"/>
                <w:szCs w:val="24"/>
              </w:rPr>
              <w:t>, визначених </w:t>
            </w:r>
            <w:r w:rsidRPr="00701EEC">
              <w:rPr>
                <w:rFonts w:cs="Times New Roman" w:hint="default"/>
                <w:sz w:val="28"/>
                <w:szCs w:val="24"/>
              </w:rPr>
              <w:t>пунктом</w:t>
            </w:r>
            <w:r w:rsidRPr="00701EEC">
              <w:rPr>
                <w:rFonts w:cs="Times New Roman" w:hint="default"/>
                <w:sz w:val="28"/>
                <w:szCs w:val="24"/>
              </w:rPr>
              <w:t xml:space="preserve"> 1 частини</w:t>
            </w:r>
            <w:r w:rsidRPr="00701EEC">
              <w:rPr>
                <w:rFonts w:cs="Times New Roman" w:hint="default"/>
                <w:sz w:val="28"/>
                <w:szCs w:val="24"/>
              </w:rPr>
              <w:t xml:space="preserve"> другої</w:t>
            </w:r>
            <w:r w:rsidRPr="00701EEC">
              <w:rPr>
                <w:rFonts w:cs="Times New Roman" w:hint="default"/>
                <w:sz w:val="28"/>
                <w:szCs w:val="24"/>
              </w:rPr>
              <w:t xml:space="preserve"> статті</w:t>
            </w:r>
            <w:r w:rsidRPr="00701EEC">
              <w:rPr>
                <w:rFonts w:cs="Times New Roman" w:hint="default"/>
                <w:sz w:val="28"/>
                <w:szCs w:val="24"/>
              </w:rPr>
              <w:t xml:space="preserve"> 67</w:t>
            </w:r>
            <w:r w:rsidRPr="00701EEC">
              <w:rPr>
                <w:rFonts w:cs="Times New Roman"/>
                <w:b/>
                <w:sz w:val="28"/>
                <w:szCs w:val="24"/>
                <w:vertAlign w:val="superscript"/>
              </w:rPr>
              <w:t>-1</w:t>
            </w:r>
            <w:r w:rsidRPr="00135D6F">
              <w:rPr>
                <w:rFonts w:cs="Times New Roman"/>
                <w:sz w:val="28"/>
                <w:szCs w:val="24"/>
              </w:rPr>
              <w:t> </w:t>
            </w:r>
            <w:r w:rsidRPr="00135D6F">
              <w:rPr>
                <w:rFonts w:cs="Times New Roman" w:hint="default"/>
                <w:sz w:val="28"/>
                <w:szCs w:val="24"/>
              </w:rPr>
              <w:t>цього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Кодексу</w:t>
            </w:r>
            <w:r w:rsidRPr="00135D6F">
              <w:rPr>
                <w:rFonts w:cs="Times New Roman" w:hint="default"/>
                <w:sz w:val="28"/>
                <w:szCs w:val="24"/>
              </w:rPr>
              <w:t>) належать</w:t>
            </w:r>
            <w:r w:rsidRPr="00135D6F">
              <w:rPr>
                <w:rFonts w:cs="Times New Roman" w:hint="default"/>
                <w:sz w:val="28"/>
                <w:szCs w:val="24"/>
              </w:rPr>
              <w:t>:</w:t>
            </w:r>
          </w:p>
          <w:p w:rsidR="002D6059" w:rsidRPr="00135D6F" w:rsidP="002D6059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Fonts w:cs="Times New Roman" w:hint="default"/>
                <w:sz w:val="28"/>
                <w:szCs w:val="24"/>
              </w:rPr>
            </w:pPr>
            <w:r w:rsidRPr="00135D6F">
              <w:rPr>
                <w:rFonts w:cs="Times New Roman" w:hint="default"/>
                <w:sz w:val="28"/>
                <w:szCs w:val="24"/>
              </w:rPr>
              <w:t>1) податок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на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доходи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фізичних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осіб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(крім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податку</w:t>
            </w:r>
            <w:r w:rsidRPr="00135D6F">
              <w:rPr>
                <w:rFonts w:cs="Times New Roman" w:hint="default"/>
                <w:sz w:val="28"/>
                <w:szCs w:val="24"/>
              </w:rPr>
              <w:t>, визначеного </w:t>
            </w:r>
            <w:r w:rsidRPr="00701EEC">
              <w:rPr>
                <w:rFonts w:cs="Times New Roman" w:hint="default"/>
                <w:sz w:val="28"/>
                <w:szCs w:val="24"/>
              </w:rPr>
              <w:t>пунктом</w:t>
            </w:r>
            <w:r w:rsidRPr="00701EEC">
              <w:rPr>
                <w:rFonts w:cs="Times New Roman" w:hint="default"/>
                <w:sz w:val="28"/>
                <w:szCs w:val="24"/>
              </w:rPr>
              <w:t xml:space="preserve"> 1</w:t>
            </w:r>
            <w:r w:rsidRPr="00701EEC">
              <w:rPr>
                <w:rFonts w:cs="Times New Roman"/>
                <w:b/>
                <w:sz w:val="28"/>
                <w:szCs w:val="24"/>
                <w:vertAlign w:val="superscript"/>
              </w:rPr>
              <w:t>-1</w:t>
            </w:r>
            <w:r w:rsidRPr="00135D6F">
              <w:rPr>
                <w:rFonts w:cs="Times New Roman"/>
                <w:sz w:val="28"/>
                <w:szCs w:val="24"/>
              </w:rPr>
              <w:t> </w:t>
            </w:r>
            <w:r w:rsidRPr="00135D6F">
              <w:rPr>
                <w:rFonts w:cs="Times New Roman" w:hint="default"/>
                <w:sz w:val="28"/>
                <w:szCs w:val="24"/>
              </w:rPr>
              <w:t>цієї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частини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статті</w:t>
            </w:r>
            <w:r w:rsidRPr="00135D6F">
              <w:rPr>
                <w:rFonts w:cs="Times New Roman" w:hint="default"/>
                <w:sz w:val="28"/>
                <w:szCs w:val="24"/>
              </w:rPr>
              <w:t>), що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сплачується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(перераховується</w:t>
            </w:r>
            <w:r w:rsidRPr="00135D6F">
              <w:rPr>
                <w:rFonts w:cs="Times New Roman" w:hint="default"/>
                <w:sz w:val="28"/>
                <w:szCs w:val="24"/>
              </w:rPr>
              <w:t>) згідно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з </w:t>
            </w:r>
            <w:r w:rsidRPr="00701EEC">
              <w:rPr>
                <w:rFonts w:cs="Times New Roman" w:hint="default"/>
                <w:sz w:val="28"/>
                <w:szCs w:val="24"/>
              </w:rPr>
              <w:t>Податковим</w:t>
            </w:r>
            <w:r w:rsidRPr="00701EEC">
              <w:rPr>
                <w:rFonts w:cs="Times New Roman" w:hint="default"/>
                <w:sz w:val="28"/>
                <w:szCs w:val="24"/>
              </w:rPr>
              <w:t xml:space="preserve"> кодексом</w:t>
            </w:r>
            <w:r w:rsidRPr="00701EEC">
              <w:rPr>
                <w:rFonts w:cs="Times New Roman" w:hint="default"/>
                <w:sz w:val="28"/>
                <w:szCs w:val="24"/>
              </w:rPr>
              <w:t xml:space="preserve"> України</w:t>
            </w:r>
            <w:r w:rsidRPr="00135D6F">
              <w:rPr>
                <w:rFonts w:cs="Times New Roman"/>
                <w:sz w:val="28"/>
                <w:szCs w:val="24"/>
              </w:rPr>
              <w:t> </w:t>
            </w:r>
            <w:r w:rsidRPr="00135D6F">
              <w:rPr>
                <w:rFonts w:cs="Times New Roman" w:hint="default"/>
                <w:sz w:val="28"/>
                <w:szCs w:val="24"/>
              </w:rPr>
              <w:t>у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розмірі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25 відсотків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на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відповідн</w:t>
            </w:r>
            <w:r w:rsidRPr="00135D6F">
              <w:rPr>
                <w:rFonts w:cs="Times New Roman" w:hint="default"/>
                <w:sz w:val="28"/>
                <w:szCs w:val="24"/>
              </w:rPr>
              <w:t>ій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території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України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(крім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території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міст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Києва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та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Севастополя</w:t>
            </w:r>
            <w:r w:rsidRPr="00135D6F">
              <w:rPr>
                <w:rFonts w:cs="Times New Roman" w:hint="default"/>
                <w:sz w:val="28"/>
                <w:szCs w:val="24"/>
              </w:rPr>
              <w:t>) та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у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розмірі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60 відсотків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- на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території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міста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Києва</w:t>
            </w:r>
            <w:r w:rsidRPr="00135D6F">
              <w:rPr>
                <w:rFonts w:cs="Times New Roman" w:hint="default"/>
                <w:sz w:val="28"/>
                <w:szCs w:val="24"/>
              </w:rPr>
              <w:t>;</w:t>
            </w:r>
          </w:p>
          <w:p w:rsidR="002D6059" w:rsidRPr="00135D6F" w:rsidP="002D6059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Fonts w:cs="Times New Roman"/>
                <w:sz w:val="28"/>
                <w:szCs w:val="24"/>
              </w:rPr>
            </w:pPr>
            <w:r w:rsidRPr="00135D6F">
              <w:rPr>
                <w:rFonts w:cs="Times New Roman" w:hint="default"/>
                <w:sz w:val="28"/>
                <w:szCs w:val="24"/>
              </w:rPr>
              <w:t>1</w:t>
            </w:r>
            <w:r w:rsidRPr="00135D6F">
              <w:rPr>
                <w:rStyle w:val="rvts37"/>
                <w:rFonts w:cs="Times New Roman"/>
                <w:b/>
                <w:sz w:val="28"/>
                <w:szCs w:val="24"/>
                <w:vertAlign w:val="superscript"/>
              </w:rPr>
              <w:t>1</w:t>
            </w:r>
            <w:r w:rsidRPr="00135D6F">
              <w:rPr>
                <w:rFonts w:cs="Times New Roman" w:hint="default"/>
                <w:sz w:val="28"/>
                <w:szCs w:val="24"/>
              </w:rPr>
              <w:t>) податок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на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доходи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фізичних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осіб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від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оподаткування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пасивних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доходів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у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вигляді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процентів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на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поточний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або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депозитний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(вкладний</w:t>
            </w:r>
            <w:r w:rsidRPr="00135D6F">
              <w:rPr>
                <w:rFonts w:cs="Times New Roman" w:hint="default"/>
                <w:sz w:val="28"/>
                <w:szCs w:val="24"/>
              </w:rPr>
              <w:t>) банківсь</w:t>
            </w:r>
            <w:r w:rsidRPr="00135D6F">
              <w:rPr>
                <w:rFonts w:cs="Times New Roman" w:hint="default"/>
                <w:sz w:val="28"/>
                <w:szCs w:val="24"/>
              </w:rPr>
              <w:t>кий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рахунок</w:t>
            </w:r>
            <w:r w:rsidRPr="00135D6F">
              <w:rPr>
                <w:rFonts w:cs="Times New Roman" w:hint="default"/>
                <w:sz w:val="28"/>
                <w:szCs w:val="24"/>
              </w:rPr>
              <w:t>, процентів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на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вклад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(депозит</w:t>
            </w:r>
            <w:r w:rsidRPr="00135D6F">
              <w:rPr>
                <w:rFonts w:cs="Times New Roman" w:hint="default"/>
                <w:sz w:val="28"/>
                <w:szCs w:val="24"/>
              </w:rPr>
              <w:t>) члена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кредитної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спілки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у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кредитній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спілці</w:t>
            </w:r>
            <w:r w:rsidRPr="00135D6F">
              <w:rPr>
                <w:rFonts w:cs="Times New Roman" w:hint="default"/>
                <w:sz w:val="28"/>
                <w:szCs w:val="24"/>
              </w:rPr>
              <w:t>, що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сплачується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(перераховується</w:t>
            </w:r>
            <w:r w:rsidRPr="00135D6F">
              <w:rPr>
                <w:rFonts w:cs="Times New Roman" w:hint="default"/>
                <w:sz w:val="28"/>
                <w:szCs w:val="24"/>
              </w:rPr>
              <w:t>) згідно</w:t>
            </w:r>
            <w:r w:rsidRPr="00135D6F">
              <w:rPr>
                <w:rFonts w:cs="Times New Roman" w:hint="default"/>
                <w:sz w:val="28"/>
                <w:szCs w:val="24"/>
              </w:rPr>
              <w:t xml:space="preserve"> з </w:t>
            </w:r>
            <w:r w:rsidRPr="00701EEC">
              <w:rPr>
                <w:rFonts w:cs="Times New Roman" w:hint="default"/>
                <w:sz w:val="28"/>
                <w:szCs w:val="24"/>
              </w:rPr>
              <w:t>Податковим</w:t>
            </w:r>
            <w:r w:rsidRPr="00701EEC">
              <w:rPr>
                <w:rFonts w:cs="Times New Roman" w:hint="default"/>
                <w:sz w:val="28"/>
                <w:szCs w:val="24"/>
              </w:rPr>
              <w:t xml:space="preserve"> кодексом</w:t>
            </w:r>
            <w:r w:rsidRPr="00701EEC">
              <w:rPr>
                <w:rFonts w:cs="Times New Roman" w:hint="default"/>
                <w:sz w:val="28"/>
                <w:szCs w:val="24"/>
              </w:rPr>
              <w:t xml:space="preserve"> України</w:t>
            </w:r>
            <w:r w:rsidRPr="00135D6F">
              <w:rPr>
                <w:rFonts w:cs="Times New Roman"/>
                <w:sz w:val="28"/>
                <w:szCs w:val="24"/>
              </w:rPr>
              <w:t>;</w:t>
            </w:r>
          </w:p>
          <w:p w:rsidR="00C75D96" w:rsidRPr="00135D6F" w:rsidP="00C75D9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rFonts w:cs="Times New Roman" w:hint="default"/>
                <w:b/>
                <w:sz w:val="28"/>
                <w:szCs w:val="24"/>
              </w:rPr>
            </w:pPr>
            <w:r w:rsidRPr="00135D6F">
              <w:rPr>
                <w:rFonts w:cs="Times New Roman"/>
                <w:b/>
                <w:sz w:val="28"/>
                <w:szCs w:val="24"/>
              </w:rPr>
              <w:t>1</w:t>
            </w:r>
            <w:r w:rsidRPr="00135D6F">
              <w:rPr>
                <w:rStyle w:val="rvts37"/>
                <w:rFonts w:cs="Times New Roman"/>
                <w:b/>
                <w:sz w:val="28"/>
                <w:szCs w:val="24"/>
                <w:vertAlign w:val="superscript"/>
              </w:rPr>
              <w:t>2</w:t>
            </w:r>
            <w:r w:rsidRPr="00135D6F">
              <w:rPr>
                <w:rFonts w:cs="Times New Roman"/>
                <w:b/>
                <w:sz w:val="28"/>
                <w:szCs w:val="24"/>
              </w:rPr>
              <w:t>) </w:t>
            </w:r>
            <w:r w:rsidRPr="00383C09" w:rsidR="00135D6F">
              <w:rPr>
                <w:rFonts w:cs="Times New Roman" w:hint="default"/>
                <w:b/>
                <w:sz w:val="28"/>
                <w:szCs w:val="24"/>
              </w:rPr>
              <w:t>тимчасово</w:t>
            </w:r>
            <w:r w:rsidRPr="00383C09" w:rsidR="00135D6F">
              <w:rPr>
                <w:rFonts w:cs="Times New Roman" w:hint="default"/>
                <w:b/>
                <w:sz w:val="28"/>
                <w:szCs w:val="24"/>
              </w:rPr>
              <w:t>,</w:t>
            </w:r>
            <w:r w:rsidRPr="00135D6F" w:rsidR="00135D6F">
              <w:rPr>
                <w:rFonts w:cs="Times New Roman"/>
                <w:sz w:val="28"/>
                <w:szCs w:val="24"/>
              </w:rPr>
              <w:t xml:space="preserve"> </w:t>
            </w:r>
            <w:r w:rsidRPr="00135D6F" w:rsidR="00135D6F">
              <w:rPr>
                <w:rFonts w:cs="Times New Roman" w:hint="default"/>
                <w:b/>
                <w:sz w:val="28"/>
                <w:szCs w:val="24"/>
              </w:rPr>
              <w:t>до</w:t>
            </w:r>
            <w:r w:rsidRPr="00135D6F" w:rsidR="00135D6F">
              <w:rPr>
                <w:rFonts w:cs="Times New Roman" w:hint="default"/>
                <w:b/>
                <w:color w:val="000000"/>
                <w:sz w:val="28"/>
                <w:szCs w:val="24"/>
                <w:shd w:val="clear" w:color="auto" w:fill="FFFFFF"/>
              </w:rPr>
              <w:t xml:space="preserve"> 1 січня</w:t>
            </w:r>
            <w:r w:rsidRPr="00135D6F" w:rsidR="00135D6F">
              <w:rPr>
                <w:rFonts w:cs="Times New Roman" w:hint="default"/>
                <w:b/>
                <w:color w:val="000000"/>
                <w:sz w:val="28"/>
                <w:szCs w:val="24"/>
                <w:shd w:val="clear" w:color="auto" w:fill="FFFFFF"/>
              </w:rPr>
              <w:t xml:space="preserve"> 2020 року</w:t>
            </w:r>
            <w:r w:rsidRPr="00135D6F" w:rsidR="00135D6F">
              <w:rPr>
                <w:rFonts w:cs="Times New Roman"/>
                <w:b/>
                <w:sz w:val="28"/>
                <w:szCs w:val="24"/>
              </w:rPr>
              <w:t>,</w:t>
            </w:r>
            <w:r w:rsidRPr="00135D6F" w:rsidR="00135D6F">
              <w:rPr>
                <w:rFonts w:cs="Times New Roman"/>
                <w:sz w:val="28"/>
                <w:szCs w:val="24"/>
              </w:rPr>
              <w:t xml:space="preserve"> </w:t>
            </w:r>
            <w:r w:rsidRPr="00135D6F">
              <w:rPr>
                <w:rFonts w:cs="Times New Roman" w:hint="default"/>
                <w:b/>
                <w:sz w:val="28"/>
                <w:szCs w:val="24"/>
              </w:rPr>
              <w:t>військов</w:t>
            </w:r>
            <w:r w:rsidRPr="00135D6F">
              <w:rPr>
                <w:rFonts w:cs="Times New Roman" w:hint="default"/>
                <w:b/>
                <w:sz w:val="28"/>
                <w:szCs w:val="24"/>
              </w:rPr>
              <w:t>ий</w:t>
            </w:r>
            <w:r w:rsidRPr="00135D6F">
              <w:rPr>
                <w:rFonts w:cs="Times New Roman" w:hint="default"/>
                <w:b/>
                <w:sz w:val="28"/>
                <w:szCs w:val="24"/>
              </w:rPr>
              <w:t xml:space="preserve"> збір</w:t>
            </w:r>
            <w:r w:rsidRPr="00135D6F">
              <w:rPr>
                <w:rFonts w:cs="Times New Roman" w:hint="default"/>
                <w:b/>
                <w:sz w:val="28"/>
                <w:szCs w:val="24"/>
              </w:rPr>
              <w:t>, що</w:t>
            </w:r>
            <w:r w:rsidRPr="00135D6F">
              <w:rPr>
                <w:rFonts w:cs="Times New Roman" w:hint="default"/>
                <w:b/>
                <w:sz w:val="28"/>
                <w:szCs w:val="24"/>
              </w:rPr>
              <w:t xml:space="preserve"> сплачується</w:t>
            </w:r>
            <w:r w:rsidRPr="00135D6F">
              <w:rPr>
                <w:rFonts w:cs="Times New Roman" w:hint="default"/>
                <w:b/>
                <w:sz w:val="28"/>
                <w:szCs w:val="24"/>
              </w:rPr>
              <w:t xml:space="preserve"> (перераховується</w:t>
            </w:r>
            <w:r w:rsidRPr="00135D6F">
              <w:rPr>
                <w:rFonts w:cs="Times New Roman" w:hint="default"/>
                <w:b/>
                <w:sz w:val="28"/>
                <w:szCs w:val="24"/>
              </w:rPr>
              <w:t>) згідно</w:t>
            </w:r>
            <w:r w:rsidRPr="00135D6F">
              <w:rPr>
                <w:rFonts w:cs="Times New Roman" w:hint="default"/>
                <w:b/>
                <w:sz w:val="28"/>
                <w:szCs w:val="24"/>
              </w:rPr>
              <w:t xml:space="preserve"> з</w:t>
            </w:r>
            <w:r w:rsidRPr="00135D6F">
              <w:rPr>
                <w:rFonts w:cs="Times New Roman" w:hint="default"/>
                <w:b/>
                <w:sz w:val="28"/>
                <w:szCs w:val="24"/>
              </w:rPr>
              <w:t xml:space="preserve"> пунктом</w:t>
            </w:r>
            <w:r w:rsidRPr="00135D6F">
              <w:rPr>
                <w:rFonts w:cs="Times New Roman" w:hint="default"/>
                <w:b/>
                <w:sz w:val="28"/>
                <w:szCs w:val="24"/>
              </w:rPr>
              <w:t xml:space="preserve"> </w:t>
            </w:r>
            <w:r w:rsidR="00383C09">
              <w:rPr>
                <w:rFonts w:cs="Times New Roman"/>
                <w:b/>
                <w:sz w:val="28"/>
                <w:szCs w:val="24"/>
              </w:rPr>
              <w:t xml:space="preserve">              </w:t>
            </w:r>
            <w:r w:rsidRPr="00135D6F">
              <w:rPr>
                <w:rFonts w:cs="Times New Roman"/>
                <w:b/>
                <w:sz w:val="28"/>
                <w:szCs w:val="24"/>
              </w:rPr>
              <w:t>16</w:t>
            </w:r>
            <w:r w:rsidRPr="00135D6F">
              <w:rPr>
                <w:rStyle w:val="rvts37"/>
                <w:rFonts w:cs="Times New Roman"/>
                <w:b/>
                <w:sz w:val="28"/>
                <w:szCs w:val="24"/>
                <w:vertAlign w:val="superscript"/>
              </w:rPr>
              <w:t>-1</w:t>
            </w:r>
            <w:r w:rsidRPr="00135D6F">
              <w:rPr>
                <w:rFonts w:cs="Times New Roman"/>
                <w:b/>
                <w:sz w:val="28"/>
                <w:szCs w:val="24"/>
              </w:rPr>
              <w:t> </w:t>
            </w:r>
            <w:r w:rsidRPr="00135D6F">
              <w:rPr>
                <w:rFonts w:cs="Times New Roman" w:hint="default"/>
                <w:b/>
                <w:sz w:val="28"/>
                <w:szCs w:val="24"/>
              </w:rPr>
              <w:t>підрозділу</w:t>
            </w:r>
            <w:r w:rsidRPr="00135D6F">
              <w:rPr>
                <w:rFonts w:cs="Times New Roman" w:hint="default"/>
                <w:b/>
                <w:sz w:val="28"/>
                <w:szCs w:val="24"/>
              </w:rPr>
              <w:t xml:space="preserve"> 10 розділу</w:t>
            </w:r>
            <w:r w:rsidRPr="00135D6F">
              <w:rPr>
                <w:rFonts w:cs="Times New Roman" w:hint="default"/>
                <w:b/>
                <w:sz w:val="28"/>
                <w:szCs w:val="24"/>
              </w:rPr>
              <w:t xml:space="preserve"> XX Податкового</w:t>
            </w:r>
            <w:r w:rsidRPr="00135D6F">
              <w:rPr>
                <w:rFonts w:cs="Times New Roman" w:hint="default"/>
                <w:b/>
                <w:sz w:val="28"/>
                <w:szCs w:val="24"/>
              </w:rPr>
              <w:t xml:space="preserve"> кодексу</w:t>
            </w:r>
            <w:r w:rsidRPr="00135D6F">
              <w:rPr>
                <w:rFonts w:cs="Times New Roman" w:hint="default"/>
                <w:b/>
                <w:sz w:val="28"/>
                <w:szCs w:val="24"/>
              </w:rPr>
              <w:t xml:space="preserve"> України</w:t>
            </w:r>
            <w:r w:rsidRPr="00135D6F">
              <w:rPr>
                <w:rFonts w:cs="Times New Roman" w:hint="default"/>
                <w:b/>
                <w:sz w:val="28"/>
                <w:szCs w:val="24"/>
              </w:rPr>
              <w:t>;</w:t>
            </w:r>
          </w:p>
          <w:p w:rsidR="002D6059" w:rsidRPr="00135D6F" w:rsidP="002D6059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Fonts w:cs="Times New Roman"/>
                <w:b/>
                <w:sz w:val="28"/>
                <w:szCs w:val="24"/>
              </w:rPr>
            </w:pPr>
            <w:r w:rsidR="00030E4D">
              <w:rPr>
                <w:rFonts w:cs="Times New Roman" w:hint="default"/>
                <w:sz w:val="28"/>
                <w:szCs w:val="24"/>
              </w:rPr>
              <w:t>(…</w:t>
            </w:r>
            <w:r w:rsidR="00030E4D">
              <w:rPr>
                <w:rFonts w:cs="Times New Roman" w:hint="default"/>
                <w:sz w:val="28"/>
                <w:szCs w:val="24"/>
              </w:rPr>
              <w:t>)</w:t>
            </w:r>
          </w:p>
        </w:tc>
      </w:tr>
    </w:tbl>
    <w:p w:rsidR="002373B7" w:rsidRPr="00237B53">
      <w:pPr>
        <w:rPr>
          <w:rFonts w:cs="Times New Roman"/>
          <w:szCs w:val="24"/>
          <w:lang w:val="uk-UA"/>
        </w:rPr>
      </w:pPr>
    </w:p>
    <w:p w:rsidR="000510AB" w:rsidRPr="0002107A" w:rsidP="000510AB">
      <w:pPr>
        <w:rPr>
          <w:rFonts w:cs="Times New Roman"/>
          <w:sz w:val="28"/>
          <w:szCs w:val="24"/>
          <w:lang w:val="uk-UA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135"/>
        <w:gridCol w:w="7368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6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0510AB" w:rsidRPr="0002107A" w:rsidP="007F7CF3">
            <w:pPr>
              <w:pStyle w:val="a"/>
              <w:spacing w:before="0"/>
              <w:ind w:firstLine="0"/>
              <w:jc w:val="center"/>
              <w:rPr>
                <w:rFonts w:ascii="Times New Roman" w:hAnsi="Times New Roman" w:cs="Times New Roman" w:hint="default"/>
                <w:b/>
                <w:sz w:val="28"/>
                <w:szCs w:val="24"/>
              </w:rPr>
            </w:pPr>
            <w:r w:rsidRPr="0002107A">
              <w:rPr>
                <w:rFonts w:ascii="Times New Roman" w:hAnsi="Times New Roman" w:cs="Times New Roman" w:hint="default"/>
                <w:b/>
                <w:sz w:val="28"/>
                <w:szCs w:val="24"/>
              </w:rPr>
              <w:t>Народні</w:t>
            </w:r>
            <w:r w:rsidRPr="0002107A">
              <w:rPr>
                <w:rFonts w:ascii="Times New Roman" w:hAnsi="Times New Roman" w:cs="Times New Roman" w:hint="default"/>
                <w:b/>
                <w:sz w:val="28"/>
                <w:szCs w:val="24"/>
              </w:rPr>
              <w:t xml:space="preserve"> депутати</w:t>
            </w:r>
            <w:r w:rsidRPr="0002107A">
              <w:rPr>
                <w:rFonts w:ascii="Times New Roman" w:hAnsi="Times New Roman" w:cs="Times New Roman" w:hint="default"/>
                <w:b/>
                <w:sz w:val="28"/>
                <w:szCs w:val="24"/>
              </w:rPr>
              <w:t xml:space="preserve"> України</w:t>
            </w:r>
          </w:p>
        </w:tc>
        <w:tc>
          <w:tcPr>
            <w:tcW w:w="76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0510AB" w:rsidRPr="0002107A" w:rsidP="007F7CF3">
            <w:pPr>
              <w:pStyle w:val="a"/>
              <w:spacing w:before="0"/>
              <w:ind w:left="2224" w:firstLine="0"/>
              <w:jc w:val="righ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2107A">
              <w:rPr>
                <w:rFonts w:ascii="Times New Roman" w:hAnsi="Times New Roman" w:cs="Times New Roman" w:hint="default"/>
                <w:b/>
                <w:sz w:val="28"/>
                <w:szCs w:val="24"/>
              </w:rPr>
              <w:t>Королевська</w:t>
            </w:r>
            <w:r w:rsidRPr="0002107A">
              <w:rPr>
                <w:rFonts w:ascii="Times New Roman" w:hAnsi="Times New Roman" w:cs="Times New Roman" w:hint="default"/>
                <w:b/>
                <w:sz w:val="28"/>
                <w:szCs w:val="24"/>
              </w:rPr>
              <w:t xml:space="preserve"> Н</w:t>
            </w:r>
            <w:r w:rsidRPr="0002107A">
              <w:rPr>
                <w:rFonts w:ascii="Times New Roman" w:hAnsi="Times New Roman" w:cs="Times New Roman" w:hint="default"/>
                <w:b/>
                <w:sz w:val="28"/>
                <w:szCs w:val="24"/>
              </w:rPr>
              <w:t>.Ю</w:t>
            </w:r>
            <w:r w:rsidRPr="0002107A">
              <w:rPr>
                <w:rFonts w:ascii="Times New Roman" w:hAnsi="Times New Roman" w:cs="Times New Roman" w:hint="default"/>
                <w:b/>
                <w:sz w:val="28"/>
                <w:szCs w:val="24"/>
              </w:rPr>
              <w:t>.</w:t>
            </w:r>
          </w:p>
          <w:p w:rsidR="000510AB" w:rsidRPr="0002107A" w:rsidP="007F7CF3">
            <w:pPr>
              <w:pStyle w:val="Title"/>
              <w:jc w:val="right"/>
              <w:rPr>
                <w:rFonts w:cs="Times New Roman"/>
                <w:szCs w:val="24"/>
              </w:rPr>
            </w:pPr>
          </w:p>
          <w:p w:rsidR="000510AB" w:rsidRPr="0002107A" w:rsidP="007F7CF3">
            <w:pPr>
              <w:pStyle w:val="Title"/>
              <w:jc w:val="right"/>
              <w:rPr>
                <w:rFonts w:cs="Times New Roman"/>
                <w:szCs w:val="24"/>
              </w:rPr>
            </w:pPr>
          </w:p>
          <w:p w:rsidR="000510AB" w:rsidRPr="0002107A" w:rsidP="007F7CF3">
            <w:pPr>
              <w:pStyle w:val="Title"/>
              <w:jc w:val="right"/>
              <w:rPr>
                <w:rFonts w:cs="Times New Roman"/>
                <w:szCs w:val="24"/>
              </w:rPr>
            </w:pPr>
            <w:r w:rsidRPr="0002107A">
              <w:rPr>
                <w:rFonts w:cs="Times New Roman" w:hint="default"/>
                <w:szCs w:val="24"/>
              </w:rPr>
              <w:t>Солод</w:t>
            </w:r>
            <w:r w:rsidRPr="0002107A">
              <w:rPr>
                <w:rFonts w:cs="Times New Roman" w:hint="default"/>
                <w:szCs w:val="24"/>
              </w:rPr>
              <w:t xml:space="preserve"> Ю</w:t>
            </w:r>
            <w:r w:rsidRPr="0002107A">
              <w:rPr>
                <w:rFonts w:cs="Times New Roman" w:hint="default"/>
                <w:szCs w:val="24"/>
              </w:rPr>
              <w:t>.В</w:t>
            </w:r>
            <w:r w:rsidRPr="0002107A">
              <w:rPr>
                <w:rFonts w:cs="Times New Roman" w:hint="default"/>
                <w:szCs w:val="24"/>
              </w:rPr>
              <w:t>.</w:t>
            </w:r>
          </w:p>
        </w:tc>
      </w:tr>
    </w:tbl>
    <w:p w:rsidR="000510AB" w:rsidRPr="0002107A" w:rsidP="000510AB">
      <w:pPr>
        <w:rPr>
          <w:rFonts w:cs="Times New Roman"/>
          <w:sz w:val="28"/>
          <w:szCs w:val="24"/>
          <w:lang w:val="uk-UA"/>
        </w:rPr>
      </w:pPr>
    </w:p>
    <w:p w:rsidR="002D6059" w:rsidRPr="00237B53" w:rsidP="000510AB">
      <w:pPr>
        <w:autoSpaceDE w:val="0"/>
        <w:ind w:right="-3"/>
        <w:jc w:val="both"/>
        <w:rPr>
          <w:rFonts w:cs="Times New Roman"/>
          <w:b/>
          <w:color w:val="000000"/>
          <w:sz w:val="28"/>
          <w:szCs w:val="24"/>
          <w:lang w:val="uk-UA"/>
        </w:rPr>
      </w:pPr>
    </w:p>
    <w:sectPr w:rsidSect="00AD3EA5">
      <w:headerReference w:type="default" r:id="rId4"/>
      <w:pgSz w:w="16838" w:h="11906" w:orient="landscape"/>
      <w:pgMar w:top="1134" w:right="850" w:bottom="1134" w:left="1701" w:header="709" w:footer="709"/>
      <w:lnNumType w:distance="0"/>
      <w:cols w:space="708"/>
      <w:noEndnote w:val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ntiqua">
    <w:altName w:val="Century Gothic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libri">
    <w:altName w:val="Arial"/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EA5">
    <w:pPr>
      <w:pStyle w:val="Header"/>
      <w:jc w:val="center"/>
      <w:rPr>
        <w:rFonts w:cs="Times New Roman"/>
        <w:szCs w:val="24"/>
      </w:rPr>
    </w:pPr>
    <w:r>
      <w:rPr>
        <w:rFonts w:cs="Times New Roman"/>
        <w:szCs w:val="24"/>
      </w:rPr>
      <w:fldChar w:fldCharType="begin"/>
    </w:r>
    <w:r>
      <w:rPr>
        <w:rFonts w:cs="Times New Roman"/>
        <w:szCs w:val="24"/>
      </w:rPr>
      <w:instrText>PAGE   \* MERGEFORMAT</w:instrText>
    </w:r>
    <w:r>
      <w:rPr>
        <w:rFonts w:cs="Times New Roman"/>
        <w:szCs w:val="24"/>
      </w:rPr>
      <w:fldChar w:fldCharType="separate"/>
    </w:r>
    <w:r w:rsidR="00701EEC">
      <w:rPr>
        <w:rFonts w:cs="Times New Roman"/>
        <w:noProof/>
        <w:szCs w:val="24"/>
      </w:rPr>
      <w:t>2</w:t>
    </w:r>
    <w:r>
      <w:rPr>
        <w:rFonts w:cs="Times New Roman"/>
        <w:szCs w:val="24"/>
      </w:rPr>
      <w:fldChar w:fldCharType="end"/>
    </w:r>
  </w:p>
  <w:p w:rsidR="00AD3EA5">
    <w:pPr>
      <w:pStyle w:val="Header"/>
      <w:rPr>
        <w:rFonts w:cs="Times New Roman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defaultTabStop w:val="708"/>
  <w:hyphenationZone w:val="425"/>
  <w:doNotHyphenateCaps/>
  <w:characterSpacingControl w:val="doNotCompress"/>
  <w:compat>
    <w:doNotUseIndentAsNumberingTabStop/>
    <w:allowSpaceOfSameStyleInTable/>
    <w:splitPgBreakAndParaMark/>
    <w:useAnsiKerningPairs/>
  </w:compat>
  <w:rsids>
    <w:rsidRoot w:val="009B271C"/>
    <w:rsid w:val="0002107A"/>
    <w:rsid w:val="00030E4D"/>
    <w:rsid w:val="000510AB"/>
    <w:rsid w:val="00135D6F"/>
    <w:rsid w:val="002373B7"/>
    <w:rsid w:val="00237B53"/>
    <w:rsid w:val="002D6059"/>
    <w:rsid w:val="00383C09"/>
    <w:rsid w:val="00487D62"/>
    <w:rsid w:val="004D4337"/>
    <w:rsid w:val="004F55CF"/>
    <w:rsid w:val="00701EEC"/>
    <w:rsid w:val="007F7CF3"/>
    <w:rsid w:val="00814CEB"/>
    <w:rsid w:val="00841382"/>
    <w:rsid w:val="009B271C"/>
    <w:rsid w:val="00AB3F5E"/>
    <w:rsid w:val="00AD3EA5"/>
    <w:rsid w:val="00BD3629"/>
    <w:rsid w:val="00C75D96"/>
    <w:rsid w:val="00D3452A"/>
    <w:rsid w:val="00FE4A3E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2D6059"/>
    <w:pPr>
      <w:widowControl/>
      <w:autoSpaceDE/>
      <w:autoSpaceDN/>
      <w:adjustRightInd/>
      <w:ind w:left="0" w:right="0"/>
      <w:jc w:val="left"/>
      <w:textAlignment w:val="auto"/>
    </w:pPr>
    <w:rPr>
      <w:rFonts w:ascii="Times New Roman" w:eastAsia="Calibri" w:hAnsi="Times New Roman"/>
      <w:sz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7">
    <w:name w:val="rvps7"/>
    <w:basedOn w:val="Normal"/>
    <w:uiPriority w:val="99"/>
    <w:rsid w:val="002D6059"/>
    <w:pPr>
      <w:spacing w:before="100" w:beforeAutospacing="1" w:after="100" w:afterAutospacing="1"/>
      <w:jc w:val="left"/>
    </w:pPr>
    <w:rPr>
      <w:lang w:val="uk-UA" w:eastAsia="uk-UA"/>
    </w:rPr>
  </w:style>
  <w:style w:type="character" w:customStyle="1" w:styleId="rvts15">
    <w:name w:val="rvts15"/>
    <w:uiPriority w:val="99"/>
    <w:rsid w:val="002D6059"/>
  </w:style>
  <w:style w:type="paragraph" w:customStyle="1" w:styleId="rvps2">
    <w:name w:val="rvps2"/>
    <w:basedOn w:val="Normal"/>
    <w:uiPriority w:val="99"/>
    <w:rsid w:val="002D6059"/>
    <w:pPr>
      <w:spacing w:before="100" w:beforeAutospacing="1" w:after="100" w:afterAutospacing="1"/>
      <w:jc w:val="left"/>
    </w:pPr>
    <w:rPr>
      <w:lang w:val="uk-UA" w:eastAsia="uk-UA"/>
    </w:rPr>
  </w:style>
  <w:style w:type="character" w:customStyle="1" w:styleId="rvts9">
    <w:name w:val="rvts9"/>
    <w:uiPriority w:val="99"/>
    <w:rsid w:val="002D6059"/>
  </w:style>
  <w:style w:type="character" w:styleId="Hyperlink">
    <w:name w:val="Hyperlink"/>
    <w:basedOn w:val="DefaultParagraphFont"/>
    <w:uiPriority w:val="99"/>
    <w:semiHidden/>
    <w:rsid w:val="002D6059"/>
    <w:rPr>
      <w:color w:val="0000FF"/>
      <w:u w:val="single"/>
    </w:rPr>
  </w:style>
  <w:style w:type="character" w:customStyle="1" w:styleId="rvts46">
    <w:name w:val="rvts46"/>
    <w:uiPriority w:val="99"/>
    <w:rsid w:val="002D6059"/>
  </w:style>
  <w:style w:type="character" w:customStyle="1" w:styleId="rvts37">
    <w:name w:val="rvts37"/>
    <w:uiPriority w:val="99"/>
    <w:rsid w:val="002D6059"/>
  </w:style>
  <w:style w:type="character" w:styleId="FollowedHyperlink">
    <w:name w:val="FollowedHyperlink"/>
    <w:basedOn w:val="DefaultParagraphFont"/>
    <w:uiPriority w:val="99"/>
    <w:semiHidden/>
    <w:rsid w:val="00383C09"/>
    <w:rPr>
      <w:color w:val="auto"/>
      <w:u w:val="single"/>
    </w:rPr>
  </w:style>
  <w:style w:type="paragraph" w:customStyle="1" w:styleId="a">
    <w:name w:val="Нормальний текст"/>
    <w:basedOn w:val="Normal"/>
    <w:link w:val="a1"/>
    <w:uiPriority w:val="99"/>
    <w:rsid w:val="000510AB"/>
    <w:pPr>
      <w:spacing w:before="120"/>
      <w:ind w:firstLine="567"/>
      <w:jc w:val="both"/>
    </w:pPr>
    <w:rPr>
      <w:rFonts w:ascii="Antiqua" w:hAnsi="Antiqua"/>
      <w:sz w:val="26"/>
      <w:lang w:val="uk-UA"/>
    </w:rPr>
  </w:style>
  <w:style w:type="table" w:styleId="TableGrid">
    <w:name w:val="Table Grid"/>
    <w:basedOn w:val="TableNormal"/>
    <w:uiPriority w:val="99"/>
    <w:rsid w:val="000510AB"/>
    <w:rPr>
      <w:rFonts w:ascii="Times New Roman" w:hAnsi="Times New Roman"/>
      <w:noProof w:val="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a0"/>
    <w:uiPriority w:val="99"/>
    <w:rsid w:val="000510AB"/>
    <w:pPr>
      <w:jc w:val="center"/>
    </w:pPr>
    <w:rPr>
      <w:b/>
      <w:sz w:val="28"/>
      <w:lang w:val="uk-UA"/>
    </w:rPr>
  </w:style>
  <w:style w:type="character" w:customStyle="1" w:styleId="a0">
    <w:name w:val="Название Знак"/>
    <w:basedOn w:val="DefaultParagraphFont"/>
    <w:link w:val="Title"/>
    <w:uiPriority w:val="99"/>
    <w:locked/>
    <w:rsid w:val="000510AB"/>
    <w:rPr>
      <w:rFonts w:ascii="Times New Roman" w:hAnsi="Times New Roman" w:cs="Times New Roman"/>
      <w:b/>
      <w:sz w:val="20"/>
      <w:lang w:val="x-none" w:eastAsia="ru-RU"/>
    </w:rPr>
  </w:style>
  <w:style w:type="character" w:customStyle="1" w:styleId="a1">
    <w:name w:val="Нормальний текст Знак"/>
    <w:link w:val="a"/>
    <w:uiPriority w:val="99"/>
    <w:locked/>
    <w:rsid w:val="000510AB"/>
    <w:rPr>
      <w:rFonts w:ascii="Antiqua" w:hAnsi="Antiqua" w:cs="Antiqua"/>
      <w:sz w:val="20"/>
      <w:lang w:val="x-none" w:eastAsia="ru-RU"/>
    </w:rPr>
  </w:style>
  <w:style w:type="paragraph" w:styleId="Header">
    <w:name w:val="header"/>
    <w:basedOn w:val="Normal"/>
    <w:link w:val="a2"/>
    <w:uiPriority w:val="99"/>
    <w:rsid w:val="00AD3EA5"/>
    <w:pPr>
      <w:tabs>
        <w:tab w:val="center" w:pos="4677"/>
        <w:tab w:val="right" w:pos="9355"/>
      </w:tabs>
      <w:jc w:val="left"/>
    </w:pPr>
  </w:style>
  <w:style w:type="character" w:customStyle="1" w:styleId="a2">
    <w:name w:val="Верхний колонтитул Знак"/>
    <w:basedOn w:val="DefaultParagraphFont"/>
    <w:link w:val="Header"/>
    <w:uiPriority w:val="99"/>
    <w:locked/>
    <w:rsid w:val="00AD3EA5"/>
    <w:rPr>
      <w:rFonts w:ascii="Times New Roman" w:hAnsi="Times New Roman" w:cs="Times New Roman"/>
      <w:sz w:val="24"/>
      <w:lang w:val="ru-RU" w:eastAsia="ru-RU"/>
    </w:rPr>
  </w:style>
  <w:style w:type="paragraph" w:styleId="Footer">
    <w:name w:val="footer"/>
    <w:basedOn w:val="Normal"/>
    <w:link w:val="a3"/>
    <w:uiPriority w:val="99"/>
    <w:rsid w:val="00AD3EA5"/>
    <w:pPr>
      <w:tabs>
        <w:tab w:val="center" w:pos="4677"/>
        <w:tab w:val="right" w:pos="9355"/>
      </w:tabs>
      <w:jc w:val="left"/>
    </w:pPr>
  </w:style>
  <w:style w:type="character" w:customStyle="1" w:styleId="a3">
    <w:name w:val="Нижний колонтитул Знак"/>
    <w:basedOn w:val="DefaultParagraphFont"/>
    <w:link w:val="Footer"/>
    <w:uiPriority w:val="99"/>
    <w:locked/>
    <w:rsid w:val="00AD3EA5"/>
    <w:rPr>
      <w:rFonts w:ascii="Times New Roman" w:hAnsi="Times New Roman" w:cs="Times New Roman"/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62</TotalTime>
  <Pages>2</Pages>
  <Words>413</Words>
  <Characters>2360</Characters>
  <Application>Microsoft Office Word</Application>
  <DocSecurity>0</DocSecurity>
  <Lines>0</Lines>
  <Paragraphs>0</Paragraphs>
  <ScaleCrop>false</ScaleCrop>
  <Company>diakov.net</Company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Русинский</dc:creator>
  <cp:lastModifiedBy>Пользователь Windows</cp:lastModifiedBy>
  <cp:revision>9</cp:revision>
  <cp:lastPrinted>2019-10-10T13:47:00Z</cp:lastPrinted>
  <dcterms:created xsi:type="dcterms:W3CDTF">2019-10-27T22:57:00Z</dcterms:created>
  <dcterms:modified xsi:type="dcterms:W3CDTF">2019-10-28T10:50:00Z</dcterms:modified>
</cp:coreProperties>
</file>