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D93493" w:rsidRPr="0051602A" w:rsidP="00586D69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602A">
        <w:rPr>
          <w:rFonts w:ascii="Times New Roman" w:hAnsi="Times New Roman"/>
          <w:b/>
          <w:bCs/>
          <w:sz w:val="28"/>
          <w:szCs w:val="28"/>
          <w:lang w:val="uk-UA"/>
        </w:rPr>
        <w:t>ПОЯСНЮВАЛЬНА ЗАПИСКА</w:t>
      </w:r>
    </w:p>
    <w:p w:rsidR="00D93493" w:rsidRPr="0051602A" w:rsidP="00586D69">
      <w:pPr>
        <w:bidi w:val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602A">
        <w:rPr>
          <w:rFonts w:ascii="Times New Roman" w:hAnsi="Times New Roman"/>
          <w:b/>
          <w:bCs/>
          <w:sz w:val="28"/>
          <w:szCs w:val="28"/>
          <w:lang w:val="uk-UA"/>
        </w:rPr>
        <w:t xml:space="preserve">до проекту Закону України </w:t>
      </w:r>
      <w:r w:rsidRPr="00D93493">
        <w:rPr>
          <w:rFonts w:ascii="Times New Roman" w:hAnsi="Times New Roman"/>
          <w:b/>
          <w:sz w:val="28"/>
          <w:szCs w:val="28"/>
          <w:lang w:val="uk-UA"/>
        </w:rPr>
        <w:t>"Пр</w:t>
      </w:r>
      <w:r w:rsidRPr="00D93493">
        <w:rPr>
          <w:rFonts w:ascii="Times New Roman" w:hAnsi="Times New Roman"/>
          <w:b/>
          <w:bCs/>
          <w:sz w:val="28"/>
          <w:szCs w:val="28"/>
          <w:lang w:val="uk-UA"/>
        </w:rPr>
        <w:t>о внесення зміни до підрозділу 10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Pr="00D93493">
        <w:rPr>
          <w:rFonts w:ascii="Times New Roman" w:hAnsi="Times New Roman"/>
          <w:b/>
          <w:sz w:val="28"/>
          <w:szCs w:val="28"/>
          <w:lang w:val="uk-UA"/>
        </w:rPr>
        <w:t xml:space="preserve"> розділу XX "Перехідні положення" Податкового кодексу України</w:t>
      </w:r>
      <w:r w:rsidRPr="00D93493">
        <w:rPr>
          <w:rFonts w:ascii="Times New Roman" w:hAnsi="Times New Roman"/>
          <w:b/>
          <w:bCs/>
          <w:sz w:val="28"/>
          <w:szCs w:val="28"/>
          <w:lang w:val="uk-UA"/>
        </w:rPr>
        <w:t xml:space="preserve"> щодо скасування військового збору</w:t>
      </w:r>
      <w:r w:rsidRPr="00D93493">
        <w:rPr>
          <w:rFonts w:ascii="Times New Roman" w:hAnsi="Times New Roman"/>
          <w:b/>
          <w:sz w:val="28"/>
          <w:szCs w:val="28"/>
          <w:lang w:val="uk-UA"/>
        </w:rPr>
        <w:t>"</w:t>
      </w:r>
    </w:p>
    <w:p w:rsidR="00322416" w:rsidP="00586D69">
      <w:pPr>
        <w:shd w:val="clear" w:color="auto" w:fill="FFFFFF"/>
        <w:bidi w:val="0"/>
        <w:ind w:left="450" w:right="450"/>
        <w:jc w:val="center"/>
        <w:rPr>
          <w:rFonts w:ascii="Times New Roman" w:hAnsi="Times New Roman"/>
          <w:color w:val="000000"/>
          <w:sz w:val="32"/>
          <w:szCs w:val="28"/>
          <w:lang w:val="uk-UA" w:eastAsia="uk-UA"/>
        </w:rPr>
      </w:pPr>
    </w:p>
    <w:p w:rsidR="00866A84" w:rsidRPr="00025C11" w:rsidP="00586D69">
      <w:pPr>
        <w:shd w:val="clear" w:color="auto" w:fill="FFFFFF"/>
        <w:bidi w:val="0"/>
        <w:ind w:left="450" w:right="450"/>
        <w:jc w:val="center"/>
        <w:rPr>
          <w:rFonts w:ascii="Times New Roman" w:hAnsi="Times New Roman"/>
          <w:color w:val="000000"/>
          <w:sz w:val="32"/>
          <w:szCs w:val="28"/>
          <w:lang w:val="uk-UA" w:eastAsia="uk-UA"/>
        </w:rPr>
      </w:pPr>
    </w:p>
    <w:p w:rsidR="00B40F23" w:rsidRPr="00F30809" w:rsidP="00586D69">
      <w:pPr>
        <w:pStyle w:val="ListParagraph"/>
        <w:numPr>
          <w:numId w:val="3"/>
        </w:numPr>
        <w:autoSpaceDE w:val="0"/>
        <w:autoSpaceDN w:val="0"/>
        <w:bidi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F3080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Обґрунтування необхідності прийняття законопроекту</w:t>
      </w:r>
    </w:p>
    <w:p w:rsidR="00866A84" w:rsidP="00586D69">
      <w:pPr>
        <w:bidi w:val="0"/>
        <w:ind w:right="91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C62C28" w:rsidP="00E12ADC">
      <w:pPr>
        <w:bidi w:val="0"/>
        <w:ind w:right="91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>Відповідно до пункт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у</w:t>
      </w:r>
      <w:r w:rsidRPr="00025C11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16</w:t>
      </w:r>
      <w:r w:rsidRPr="003F483F" w:rsidR="00F30809">
        <w:rPr>
          <w:rFonts w:ascii="Times New Roman" w:hAnsi="Times New Roman"/>
          <w:bCs/>
          <w:color w:val="000000"/>
          <w:sz w:val="28"/>
          <w:szCs w:val="28"/>
          <w:vertAlign w:val="superscript"/>
          <w:lang w:val="uk-UA"/>
        </w:rPr>
        <w:t>-1</w:t>
      </w:r>
      <w:r w:rsidRPr="00025C11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 підрозділу 10 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«Інші перехідні положення» </w:t>
      </w:r>
      <w:r w:rsidR="003F483F">
        <w:rPr>
          <w:rFonts w:ascii="Times New Roman" w:hAnsi="Times New Roman"/>
          <w:bCs/>
          <w:color w:val="000000"/>
          <w:sz w:val="28"/>
          <w:szCs w:val="28"/>
          <w:lang w:val="uk-UA"/>
        </w:rPr>
        <w:t>розділу </w:t>
      </w:r>
      <w:r w:rsidRPr="00025C11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>XX "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>Перехідні</w:t>
      </w:r>
      <w:r w:rsidRPr="00025C11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положення" Податкового кодексу України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 Україні </w:t>
      </w:r>
      <w:r w:rsidRPr="00D25C9A" w:rsidR="00F3080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тимчасово до 1 січня 2015 року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введено військовий збір. Проте, відповідно до Закону України «Про внесення змін до Податкового кодексу України та деяких законодавчих актів України щодо податкової реформи</w:t>
      </w:r>
      <w:r w:rsidRPr="00C62C2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» №71-VIII від 28 грудня 2014 року </w:t>
      </w:r>
      <w:r w:rsidR="00D25C9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зазначеному пункті </w:t>
      </w:r>
      <w:r w:rsidRPr="00C62C2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слова і цифри 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>"</w:t>
      </w:r>
      <w:r w:rsidRPr="00C62C28">
        <w:rPr>
          <w:rFonts w:ascii="Times New Roman" w:hAnsi="Times New Roman"/>
          <w:bCs/>
          <w:color w:val="000000"/>
          <w:sz w:val="28"/>
          <w:szCs w:val="28"/>
          <w:lang w:val="uk-UA"/>
        </w:rPr>
        <w:t>до 1 січня 2015 року" були замінені</w:t>
      </w:r>
      <w:r w:rsidRPr="00C62C28" w:rsidR="00F308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словами "до набрання чинності рішенням Верховної Ради України про завершення реформи Збройних Сил України"</w:t>
      </w:r>
      <w:r w:rsidRPr="00C62C2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Таким чином, запроваджений ще у 2014 році військовий збір </w:t>
      </w:r>
      <w:r w:rsidR="0046187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більше п’яти років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сплачується платниками податку.</w:t>
      </w:r>
    </w:p>
    <w:p w:rsidR="00586D69" w:rsidRPr="004152CE" w:rsidP="00E12ADC">
      <w:pPr>
        <w:bidi w:val="0"/>
        <w:ind w:right="91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Необхідно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зазначити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що правова природа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військового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збору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 оцінкою експертів та практиків, є незрозумілою, оскільки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військовий збір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фактично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повторює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фіскальні функції податку на доходи фізичних осіб чере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 однакові об’єкти оподаткування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 огляду на зазначене, ф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онд заробітної плати зазнає надмірного податкового навантаження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 порівнянні з рівнем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оподаткування вказани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х доходів в інших країнах світу, що значно погіршує конкурентоспроможність вітчизняних підприємств та товарів на міжнародних ринках. Це також стає </w:t>
      </w:r>
      <w:r w:rsidRPr="004152CE">
        <w:rPr>
          <w:rFonts w:ascii="Times New Roman" w:hAnsi="Times New Roman"/>
          <w:bCs/>
          <w:color w:val="000000"/>
          <w:sz w:val="28"/>
          <w:szCs w:val="28"/>
          <w:lang w:val="uk-UA"/>
        </w:rPr>
        <w:t>фактором значної долі тіньової економіки країни, зокрема і тіньових зарплат, що видаються «в конвертах».</w:t>
      </w:r>
    </w:p>
    <w:p w:rsidR="00E12ADC" w:rsidP="00E12ADC">
      <w:pPr>
        <w:tabs>
          <w:tab w:val="left" w:pos="567"/>
        </w:tabs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E5EEC" w:rsidR="007E5EEC">
        <w:rPr>
          <w:rFonts w:ascii="Times New Roman" w:hAnsi="Times New Roman"/>
          <w:sz w:val="28"/>
          <w:szCs w:val="28"/>
        </w:rPr>
        <w:t>Окрім того, необхідно зауважити, що військовий збір фактично не має правого статусу ані загальнодержавного податку, збору, ані місцевого податку, оскільки він не передбачений статтями 9-10 Податкового кодексу України. Через вказану обставину у багатьох податкових агентів є всі правові підстави не утримувати військовий збір, що також викликає суттєві труднощі в адмініструванні збору. Відповідно до пункту 4.2. статті 4 Податкового кодексу України загальнодержавні, місцеві податки та збори, справляння яких не передбачено цим Кодексом, сплаті не підлягають.</w:t>
      </w:r>
      <w:r w:rsidRPr="00E12ADC">
        <w:rPr>
          <w:rFonts w:ascii="Times New Roman" w:hAnsi="Times New Roman"/>
          <w:sz w:val="28"/>
          <w:szCs w:val="28"/>
        </w:rPr>
        <w:t xml:space="preserve"> </w:t>
      </w:r>
    </w:p>
    <w:p w:rsidR="00E12ADC" w:rsidRPr="007E5EEC" w:rsidP="00E12ADC">
      <w:pPr>
        <w:tabs>
          <w:tab w:val="left" w:pos="567"/>
        </w:tabs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E5EEC">
        <w:rPr>
          <w:rFonts w:ascii="Times New Roman" w:hAnsi="Times New Roman"/>
          <w:sz w:val="28"/>
          <w:szCs w:val="28"/>
        </w:rPr>
        <w:t>При цьому, військовий збір та податок на доходи фізичних осіб, як зазначалось вище, дублюють один одного, що призводить до подвійного оподаткування одного й того ж об’єкту оподаткування – заробітної плати, винагороди за цивільно-правовими угодами тощо.</w:t>
      </w:r>
    </w:p>
    <w:p w:rsidR="0083536A" w:rsidP="00E353F8">
      <w:pPr>
        <w:bidi w:val="0"/>
        <w:ind w:right="91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Тому вирішення питань фінансування видатків держави можливе</w:t>
      </w:r>
      <w:r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як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 рахунок </w:t>
      </w:r>
      <w:r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зростання економіки країни</w:t>
      </w:r>
      <w:r w:rsidR="00E353F8">
        <w:rPr>
          <w:rFonts w:ascii="Times New Roman" w:hAnsi="Times New Roman"/>
          <w:bCs/>
          <w:color w:val="000000"/>
          <w:sz w:val="28"/>
          <w:szCs w:val="28"/>
          <w:lang w:val="uk-UA"/>
        </w:rPr>
        <w:t>, що</w:t>
      </w:r>
      <w:r w:rsidRPr="00E353F8" w:rsidR="00E353F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E353F8">
        <w:rPr>
          <w:rFonts w:ascii="Times New Roman" w:hAnsi="Times New Roman"/>
          <w:bCs/>
          <w:color w:val="000000"/>
          <w:sz w:val="28"/>
          <w:szCs w:val="28"/>
          <w:lang w:val="uk-UA"/>
        </w:rPr>
        <w:t>закладено</w:t>
      </w:r>
      <w:r w:rsidR="00E353F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 Програмі діяльності Уряду України на найближчі п’ять років (очікується, що економіка України зросте на 40% за 5 років)</w:t>
      </w:r>
      <w:r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, так і за рахунок скорочення «тіньових схем» внаслідок зменшення податкового навантаження на фонд заробітної плати</w:t>
      </w:r>
      <w:r w:rsidR="00D25C9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платників податку</w:t>
      </w:r>
      <w:r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22416" w:rsidP="00586D69">
      <w:pPr>
        <w:bidi w:val="0"/>
        <w:ind w:right="91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866A84" w:rsidP="00586D69">
      <w:pPr>
        <w:bidi w:val="0"/>
        <w:ind w:right="91" w:firstLine="426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40F23" w:rsidRPr="00171770" w:rsidP="00586D69">
      <w:pPr>
        <w:autoSpaceDE w:val="0"/>
        <w:autoSpaceDN w:val="0"/>
        <w:bidi w:val="0"/>
        <w:adjustRightInd w:val="0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17177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2. Мета і завдання прийняття законопроекту</w:t>
      </w:r>
    </w:p>
    <w:p w:rsidR="00866A84" w:rsidP="00586D69">
      <w:pPr>
        <w:bidi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40F23" w:rsidP="00586D69">
      <w:pPr>
        <w:bidi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062FCD"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Метою і завданнями прийняття законопрое</w:t>
      </w:r>
      <w:r w:rsidR="0046187F">
        <w:rPr>
          <w:rFonts w:ascii="Times New Roman" w:hAnsi="Times New Roman"/>
          <w:bCs/>
          <w:color w:val="000000"/>
          <w:sz w:val="28"/>
          <w:szCs w:val="28"/>
          <w:lang w:val="uk-UA"/>
        </w:rPr>
        <w:t>кту є скасування з 1 січня 2020 </w:t>
      </w:r>
      <w:r w:rsidRPr="00062FCD"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року військового збор</w:t>
      </w:r>
      <w:r w:rsidR="00322416">
        <w:rPr>
          <w:rFonts w:ascii="Times New Roman" w:hAnsi="Times New Roman"/>
          <w:bCs/>
          <w:color w:val="000000"/>
          <w:sz w:val="28"/>
          <w:szCs w:val="28"/>
          <w:lang w:val="uk-UA"/>
        </w:rPr>
        <w:t>у</w:t>
      </w:r>
      <w:r w:rsidRPr="00062FCD"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для зменшення податкового </w:t>
      </w:r>
      <w:r w:rsidR="00A13A96">
        <w:rPr>
          <w:rFonts w:ascii="Times New Roman" w:hAnsi="Times New Roman"/>
          <w:bCs/>
          <w:color w:val="000000"/>
          <w:sz w:val="28"/>
          <w:szCs w:val="28"/>
          <w:lang w:val="uk-UA"/>
        </w:rPr>
        <w:t>навантаження</w:t>
      </w:r>
      <w:r w:rsidRPr="00062FCD"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на фонд оплати праці платників </w:t>
      </w:r>
      <w:r w:rsidR="0046187F">
        <w:rPr>
          <w:rFonts w:ascii="Times New Roman" w:hAnsi="Times New Roman"/>
          <w:bCs/>
          <w:color w:val="000000"/>
          <w:sz w:val="28"/>
          <w:szCs w:val="28"/>
          <w:lang w:val="uk-UA"/>
        </w:rPr>
        <w:t>збору</w:t>
      </w:r>
      <w:r w:rsidR="00062FCD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22416" w:rsidP="00866A84">
      <w:pPr>
        <w:bidi w:val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40F23" w:rsidRPr="00171770" w:rsidP="00866A84">
      <w:pPr>
        <w:bidi w:val="0"/>
        <w:ind w:right="91"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17177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3. Загальна характеристика і основні положення проекту Закону</w:t>
      </w:r>
    </w:p>
    <w:p w:rsidR="00866A84" w:rsidP="00866A84">
      <w:pPr>
        <w:shd w:val="clear" w:color="auto" w:fill="FFFFFF"/>
        <w:bidi w:val="0"/>
        <w:ind w:firstLine="45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BB0230" w:rsidP="00866A84">
      <w:pPr>
        <w:shd w:val="clear" w:color="auto" w:fill="FFFFFF"/>
        <w:bidi w:val="0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C62C28" w:rsidR="00B40F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Проектом Закону передбачено внесення змін до Податкового кодексу України щодо </w:t>
      </w:r>
      <w:r w:rsidR="00D93493">
        <w:rPr>
          <w:rFonts w:ascii="Times New Roman" w:hAnsi="Times New Roman"/>
          <w:color w:val="000000"/>
          <w:sz w:val="28"/>
          <w:szCs w:val="28"/>
          <w:lang w:val="uk-UA" w:eastAsia="uk-UA"/>
        </w:rPr>
        <w:t>обмеження</w:t>
      </w:r>
      <w:r w:rsidR="000C4B2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дії до 1 січня 2020 року</w:t>
      </w:r>
      <w:r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13A96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</w:t>
      </w:r>
      <w:r w:rsidR="00D25C9A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025C11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16</w:t>
      </w:r>
      <w:r w:rsidRPr="00025C11" w:rsidR="00A13A96">
        <w:rPr>
          <w:rFonts w:ascii="Times New Roman" w:hAnsi="Times New Roman"/>
          <w:b/>
          <w:bCs/>
          <w:color w:val="000000"/>
          <w:sz w:val="28"/>
          <w:szCs w:val="28"/>
          <w:vertAlign w:val="superscript"/>
          <w:lang w:val="uk-UA" w:eastAsia="uk-UA"/>
        </w:rPr>
        <w:t>-1</w:t>
      </w:r>
      <w:r w:rsidRPr="00025C11" w:rsidR="00A13A96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="00866A8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25C11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підрозділу 10 </w:t>
      </w:r>
      <w:r w:rsidRPr="00025C11" w:rsidR="00ED34F2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A13A96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>Інші перехідні положення</w:t>
      </w:r>
      <w:r w:rsidRPr="00025C11" w:rsidR="00ED34F2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A13A96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25C11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розділу </w:t>
      </w:r>
      <w:r w:rsidRPr="00025C11" w:rsidR="00A13A96">
        <w:rPr>
          <w:rFonts w:ascii="Times New Roman" w:hAnsi="Times New Roman"/>
          <w:color w:val="000000"/>
          <w:sz w:val="28"/>
          <w:szCs w:val="28"/>
          <w:lang w:eastAsia="uk-UA"/>
        </w:rPr>
        <w:t>XX</w:t>
      </w:r>
      <w:r w:rsidRPr="00025C11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"</w:t>
      </w:r>
      <w:r w:rsidRPr="00A13A96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Перехідні</w:t>
      </w:r>
      <w:r w:rsidRPr="00025C11"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положен</w:t>
      </w:r>
      <w:r w:rsidR="00A13A9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ня" Податкового кодексу України, в якому зазначені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основні елементи збору: п</w:t>
      </w:r>
      <w:r>
        <w:rPr>
          <w:rFonts w:ascii="Times New Roman" w:hAnsi="Times New Roman"/>
          <w:sz w:val="28"/>
          <w:szCs w:val="28"/>
          <w:lang w:val="uk-UA"/>
        </w:rPr>
        <w:t>латник</w:t>
      </w:r>
      <w:r w:rsidRPr="00BB0230">
        <w:rPr>
          <w:rFonts w:ascii="Times New Roman" w:hAnsi="Times New Roman"/>
          <w:sz w:val="28"/>
          <w:szCs w:val="28"/>
          <w:lang w:val="uk-UA"/>
        </w:rPr>
        <w:t>и збору</w:t>
      </w:r>
      <w:bookmarkStart w:id="0" w:name="n10058"/>
      <w:bookmarkEnd w:id="0"/>
      <w:r>
        <w:rPr>
          <w:rFonts w:ascii="Times New Roman" w:hAnsi="Times New Roman"/>
          <w:sz w:val="28"/>
          <w:szCs w:val="28"/>
          <w:lang w:val="uk-UA"/>
        </w:rPr>
        <w:t>, о</w:t>
      </w:r>
      <w:r w:rsidRPr="00BB0230">
        <w:rPr>
          <w:rFonts w:ascii="Times New Roman" w:hAnsi="Times New Roman"/>
          <w:sz w:val="28"/>
          <w:szCs w:val="28"/>
          <w:lang w:val="uk-UA"/>
        </w:rPr>
        <w:t>б’єкт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0230">
        <w:rPr>
          <w:rFonts w:ascii="Times New Roman" w:hAnsi="Times New Roman"/>
          <w:sz w:val="28"/>
          <w:szCs w:val="28"/>
          <w:lang w:val="uk-UA"/>
        </w:rPr>
        <w:t>оподаткування збором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n12203"/>
      <w:bookmarkStart w:id="2" w:name="n10059"/>
      <w:bookmarkEnd w:id="1"/>
      <w:bookmarkEnd w:id="2"/>
      <w:r>
        <w:rPr>
          <w:rFonts w:ascii="Times New Roman" w:hAnsi="Times New Roman"/>
          <w:sz w:val="28"/>
          <w:szCs w:val="28"/>
          <w:lang w:val="uk-UA"/>
        </w:rPr>
        <w:t>с</w:t>
      </w:r>
      <w:r w:rsidRPr="00BB0230">
        <w:rPr>
          <w:rFonts w:ascii="Times New Roman" w:hAnsi="Times New Roman"/>
          <w:sz w:val="28"/>
          <w:szCs w:val="28"/>
          <w:lang w:val="uk-UA"/>
        </w:rPr>
        <w:t>тавка збору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3" w:name="n10060"/>
      <w:bookmarkEnd w:id="3"/>
      <w:r>
        <w:rPr>
          <w:rFonts w:ascii="Times New Roman" w:hAnsi="Times New Roman"/>
          <w:sz w:val="28"/>
          <w:szCs w:val="28"/>
          <w:lang w:val="uk-UA"/>
        </w:rPr>
        <w:t>порядок на</w:t>
      </w:r>
      <w:r w:rsidRPr="00BB0230">
        <w:rPr>
          <w:rFonts w:ascii="Times New Roman" w:hAnsi="Times New Roman"/>
          <w:sz w:val="28"/>
          <w:szCs w:val="28"/>
          <w:lang w:val="uk-UA"/>
        </w:rPr>
        <w:t>рахування, утримання та сплата (перерахування) збору до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тощо.</w:t>
      </w:r>
    </w:p>
    <w:p w:rsidR="00F969B6" w:rsidP="00866A84">
      <w:pPr>
        <w:shd w:val="clear" w:color="auto" w:fill="FFFFFF"/>
        <w:bidi w:val="0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Такий підхід</w:t>
      </w:r>
      <w:r w:rsidR="007C00D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порівняно з виключенням </w:t>
      </w:r>
      <w:r w:rsidRPr="00A13A96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пункт</w:t>
      </w:r>
      <w:r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16</w:t>
      </w:r>
      <w:r w:rsidRPr="00025C11" w:rsidR="00785E7B">
        <w:rPr>
          <w:rFonts w:ascii="Times New Roman" w:hAnsi="Times New Roman"/>
          <w:b/>
          <w:bCs/>
          <w:color w:val="000000"/>
          <w:sz w:val="28"/>
          <w:szCs w:val="28"/>
          <w:vertAlign w:val="superscript"/>
          <w:lang w:val="uk-UA" w:eastAsia="uk-UA"/>
        </w:rPr>
        <w:t>-1</w:t>
      </w:r>
      <w:r w:rsidRPr="00025C11" w:rsidR="00785E7B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підрозділу 10 "</w:t>
      </w:r>
      <w:r w:rsidRPr="00A13A96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Інші перехідні положення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"</w:t>
      </w:r>
      <w:r w:rsidRPr="00A13A96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розділу </w:t>
      </w:r>
      <w:r w:rsidRPr="00025C11" w:rsidR="00785E7B">
        <w:rPr>
          <w:rFonts w:ascii="Times New Roman" w:hAnsi="Times New Roman"/>
          <w:color w:val="000000"/>
          <w:sz w:val="28"/>
          <w:szCs w:val="28"/>
          <w:lang w:eastAsia="uk-UA"/>
        </w:rPr>
        <w:t>XX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"</w:t>
      </w:r>
      <w:r w:rsidRPr="00A13A96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Перехідні</w:t>
      </w:r>
      <w:r w:rsidRPr="00025C11"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положен</w:t>
      </w:r>
      <w:r w:rsidR="00785E7B">
        <w:rPr>
          <w:rFonts w:ascii="Times New Roman" w:hAnsi="Times New Roman"/>
          <w:color w:val="000000"/>
          <w:sz w:val="28"/>
          <w:szCs w:val="28"/>
          <w:lang w:val="uk-UA" w:eastAsia="uk-UA"/>
        </w:rPr>
        <w:t>ня" Податкового кодексу України</w:t>
      </w:r>
      <w:r w:rsidR="007C00DA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не створю</w:t>
      </w:r>
      <w:r w:rsidR="00785E7B">
        <w:rPr>
          <w:rFonts w:ascii="Times New Roman" w:hAnsi="Times New Roman"/>
          <w:sz w:val="28"/>
          <w:szCs w:val="28"/>
          <w:lang w:val="uk-UA"/>
        </w:rPr>
        <w:t>є правової невизначеності в зв’язку з посиланням на зазначену правову норму в інших нормативно-правових актах.</w:t>
      </w:r>
    </w:p>
    <w:p w:rsidR="00322416" w:rsidRPr="00BB0230" w:rsidP="00866A84">
      <w:pPr>
        <w:shd w:val="clear" w:color="auto" w:fill="FFFFFF"/>
        <w:bidi w:val="0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0F23" w:rsidRPr="00171770" w:rsidP="00866A84">
      <w:pPr>
        <w:pStyle w:val="BodyText"/>
        <w:tabs>
          <w:tab w:val="left" w:pos="426"/>
        </w:tabs>
        <w:bidi w:val="0"/>
        <w:ind w:firstLine="426"/>
        <w:rPr>
          <w:rFonts w:ascii="Times New Roman" w:hAnsi="Times New Roman"/>
          <w:b/>
          <w:bCs/>
        </w:rPr>
      </w:pPr>
      <w:r w:rsidRPr="00171770">
        <w:rPr>
          <w:rFonts w:ascii="Times New Roman" w:hAnsi="Times New Roman"/>
          <w:b/>
          <w:bCs/>
        </w:rPr>
        <w:t>4. Стан нормативно-правової бази</w:t>
      </w:r>
    </w:p>
    <w:p w:rsidR="00305F91" w:rsidP="00305F91">
      <w:pPr>
        <w:pStyle w:val="BodyTextIndent3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6A84" w:rsidRPr="00305F91" w:rsidP="00305F91">
      <w:pPr>
        <w:pStyle w:val="BodyTextIndent3"/>
        <w:bidi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05F91">
        <w:rPr>
          <w:rFonts w:ascii="Times New Roman" w:hAnsi="Times New Roman"/>
          <w:sz w:val="28"/>
          <w:szCs w:val="28"/>
          <w:lang w:val="uk-UA"/>
        </w:rPr>
        <w:t>Питання, що відносяться до предмету правового регулювання  законопроекту, регламентуються виключно Податковим кодексом України.</w:t>
      </w:r>
    </w:p>
    <w:p w:rsidR="00866A84" w:rsidRPr="00305F91" w:rsidP="00305F91">
      <w:pPr>
        <w:pStyle w:val="NormalText"/>
        <w:bidi w:val="0"/>
        <w:spacing w:before="0"/>
        <w:ind w:firstLine="720"/>
        <w:rPr>
          <w:rFonts w:ascii="Times New Roman" w:hAnsi="Times New Roman" w:cs="Times New Roman"/>
          <w:sz w:val="28"/>
          <w:szCs w:val="28"/>
        </w:rPr>
      </w:pPr>
      <w:r w:rsidRPr="00305F91">
        <w:rPr>
          <w:rFonts w:ascii="Times New Roman" w:hAnsi="Times New Roman" w:cs="Times New Roman"/>
          <w:sz w:val="28"/>
          <w:szCs w:val="28"/>
        </w:rPr>
        <w:t xml:space="preserve">Реалізація положень поданого законопроекту після його прийняття не потребує змін до інших законів. </w:t>
      </w:r>
    </w:p>
    <w:p w:rsidR="00322416" w:rsidRPr="00171770" w:rsidP="00866A84">
      <w:pPr>
        <w:shd w:val="clear" w:color="auto" w:fill="FFFFFF"/>
        <w:bidi w:val="0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0F23" w:rsidRPr="00171770" w:rsidP="00866A84">
      <w:pPr>
        <w:bidi w:val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1770">
        <w:rPr>
          <w:rFonts w:ascii="Times New Roman" w:hAnsi="Times New Roman"/>
          <w:b/>
          <w:sz w:val="28"/>
          <w:szCs w:val="28"/>
          <w:lang w:val="uk-UA"/>
        </w:rPr>
        <w:t xml:space="preserve">5. Фінансово-економічне обґрунтування </w:t>
      </w:r>
    </w:p>
    <w:p w:rsidR="00305F91" w:rsidP="00866A84">
      <w:pPr>
        <w:bidi w:val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6A84" w:rsidP="00866A84">
      <w:pPr>
        <w:bidi w:val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62FCD" w:rsidR="00B40F23">
        <w:rPr>
          <w:rFonts w:ascii="Times New Roman" w:hAnsi="Times New Roman"/>
          <w:sz w:val="28"/>
          <w:szCs w:val="28"/>
          <w:lang w:val="uk-UA"/>
        </w:rPr>
        <w:t>Реалізація законопроекту не потребує додаткових витрат з державного і місцевих бюджетів</w:t>
      </w:r>
      <w:r w:rsidR="00062FCD">
        <w:rPr>
          <w:rFonts w:ascii="Times New Roman" w:hAnsi="Times New Roman"/>
          <w:sz w:val="28"/>
          <w:szCs w:val="28"/>
          <w:lang w:val="uk-UA"/>
        </w:rPr>
        <w:t xml:space="preserve"> у поточному </w:t>
      </w:r>
      <w:r w:rsidR="00305F91">
        <w:rPr>
          <w:rFonts w:ascii="Times New Roman" w:hAnsi="Times New Roman"/>
          <w:sz w:val="28"/>
          <w:szCs w:val="28"/>
          <w:lang w:val="uk-UA"/>
        </w:rPr>
        <w:t xml:space="preserve">2019 </w:t>
      </w:r>
      <w:r w:rsidR="00062FCD">
        <w:rPr>
          <w:rFonts w:ascii="Times New Roman" w:hAnsi="Times New Roman"/>
          <w:sz w:val="28"/>
          <w:szCs w:val="28"/>
          <w:lang w:val="uk-UA"/>
        </w:rPr>
        <w:t>році</w:t>
      </w:r>
      <w:r w:rsidR="00A13A96">
        <w:rPr>
          <w:rFonts w:ascii="Times New Roman" w:hAnsi="Times New Roman"/>
          <w:sz w:val="28"/>
          <w:szCs w:val="28"/>
          <w:lang w:val="uk-UA"/>
        </w:rPr>
        <w:t>.</w:t>
      </w:r>
      <w:r w:rsidRPr="00062FCD" w:rsidR="00B40F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7760" w:rsidP="00866A84">
      <w:pPr>
        <w:bidi w:val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узагальненими розрахунками тільки за рахунок зростання мінімальної заробітної плати на 550 грн, що передбачене в проекті Державного бюджету України на 2020 рік (4723 грн проти 4173 грн у 2019 році), дозволить додатково отримати у 2020 році більше ніж 20-25 млрд. </w:t>
      </w:r>
      <w:r w:rsidR="00322416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 xml:space="preserve"> податків, базою оподаткування яких є заробітна плата. Таке зростання податкових надходжень повністю компенсуватиме скорочення надходжень до бюджету за рахунок скасування військового збору (</w:t>
      </w:r>
      <w:r w:rsidR="000D2289">
        <w:rPr>
          <w:rFonts w:ascii="Times New Roman" w:hAnsi="Times New Roman"/>
          <w:sz w:val="28"/>
          <w:szCs w:val="28"/>
          <w:lang w:val="uk-UA"/>
        </w:rPr>
        <w:t xml:space="preserve">за оперативною інформацією надходження у 2019 році станом на 10 жовтня становило 16, 8 млрд. грн, </w:t>
      </w:r>
      <w:r>
        <w:rPr>
          <w:rFonts w:ascii="Times New Roman" w:hAnsi="Times New Roman"/>
          <w:sz w:val="28"/>
          <w:szCs w:val="28"/>
          <w:lang w:val="uk-UA"/>
        </w:rPr>
        <w:t>приблизно 20 млрд. грн на рік).</w:t>
      </w:r>
    </w:p>
    <w:p w:rsidR="00B40F23" w:rsidP="00586D69">
      <w:pPr>
        <w:bidi w:val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="00A13A96">
        <w:rPr>
          <w:rFonts w:ascii="Times New Roman" w:hAnsi="Times New Roman"/>
          <w:sz w:val="28"/>
          <w:szCs w:val="28"/>
          <w:lang w:val="uk-UA"/>
        </w:rPr>
        <w:t xml:space="preserve">В той же час при формуванні доходної частини </w:t>
      </w:r>
      <w:r w:rsidRPr="00062FCD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 w:rsidR="009809D2">
        <w:rPr>
          <w:rFonts w:ascii="Times New Roman" w:hAnsi="Times New Roman"/>
          <w:sz w:val="28"/>
          <w:szCs w:val="28"/>
          <w:lang w:val="uk-UA"/>
        </w:rPr>
        <w:t>б</w:t>
      </w:r>
      <w:r w:rsidRPr="00062FCD">
        <w:rPr>
          <w:rFonts w:ascii="Times New Roman" w:hAnsi="Times New Roman"/>
          <w:sz w:val="28"/>
          <w:szCs w:val="28"/>
          <w:lang w:val="uk-UA"/>
        </w:rPr>
        <w:t>юджету України</w:t>
      </w:r>
      <w:r w:rsidR="00A13A96">
        <w:rPr>
          <w:rFonts w:ascii="Times New Roman" w:hAnsi="Times New Roman"/>
          <w:sz w:val="28"/>
          <w:szCs w:val="28"/>
          <w:lang w:val="uk-UA"/>
        </w:rPr>
        <w:t xml:space="preserve"> в наступні роки необхідно</w:t>
      </w:r>
      <w:r w:rsidR="000D2289">
        <w:rPr>
          <w:rFonts w:ascii="Times New Roman" w:hAnsi="Times New Roman"/>
          <w:sz w:val="28"/>
          <w:szCs w:val="28"/>
          <w:lang w:val="uk-UA"/>
        </w:rPr>
        <w:t xml:space="preserve"> також  враховувати </w:t>
      </w:r>
      <w:r w:rsidR="00A13A96">
        <w:rPr>
          <w:rFonts w:ascii="Times New Roman" w:hAnsi="Times New Roman"/>
          <w:sz w:val="28"/>
          <w:szCs w:val="28"/>
          <w:lang w:val="uk-UA"/>
        </w:rPr>
        <w:t>збільшення надходжень</w:t>
      </w:r>
      <w:r w:rsidR="009809D2">
        <w:rPr>
          <w:rFonts w:ascii="Times New Roman" w:hAnsi="Times New Roman"/>
          <w:sz w:val="28"/>
          <w:szCs w:val="28"/>
          <w:lang w:val="uk-UA"/>
        </w:rPr>
        <w:t xml:space="preserve"> податку на доходи фізичних осіб</w:t>
      </w:r>
      <w:r w:rsidR="00A13A96">
        <w:rPr>
          <w:rFonts w:ascii="Times New Roman" w:hAnsi="Times New Roman"/>
          <w:sz w:val="28"/>
          <w:szCs w:val="28"/>
          <w:lang w:val="uk-UA"/>
        </w:rPr>
        <w:t xml:space="preserve"> за рахунок скорочення виплат заробітних плат у «конвертах»</w:t>
      </w:r>
      <w:r w:rsidRPr="00062FCD">
        <w:rPr>
          <w:rFonts w:ascii="Times New Roman" w:hAnsi="Times New Roman"/>
          <w:sz w:val="28"/>
          <w:szCs w:val="28"/>
          <w:lang w:val="uk-UA"/>
        </w:rPr>
        <w:t>.</w:t>
      </w:r>
    </w:p>
    <w:p w:rsidR="00866A84" w:rsidP="00586D69">
      <w:pPr>
        <w:bidi w:val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0F23" w:rsidP="00586D69">
      <w:pPr>
        <w:bidi w:val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1770">
        <w:rPr>
          <w:rFonts w:ascii="Times New Roman" w:hAnsi="Times New Roman"/>
          <w:b/>
          <w:sz w:val="28"/>
          <w:szCs w:val="28"/>
          <w:lang w:val="uk-UA"/>
        </w:rPr>
        <w:t xml:space="preserve">6. Прогноз соціально-економічних та інших наслідків прийняття </w:t>
      </w:r>
      <w:r>
        <w:rPr>
          <w:rFonts w:ascii="Times New Roman" w:hAnsi="Times New Roman"/>
          <w:b/>
          <w:sz w:val="28"/>
          <w:szCs w:val="28"/>
          <w:lang w:val="uk-UA"/>
        </w:rPr>
        <w:t>проекту</w:t>
      </w:r>
    </w:p>
    <w:p w:rsidR="00B10BD0" w:rsidRPr="00171770" w:rsidP="00586D69">
      <w:pPr>
        <w:bidi w:val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0F23" w:rsidRPr="00A13A96" w:rsidP="00586D69">
      <w:pPr>
        <w:bidi w:val="0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="0046187F">
        <w:rPr>
          <w:rFonts w:ascii="Times New Roman" w:hAnsi="Times New Roman"/>
          <w:sz w:val="28"/>
          <w:szCs w:val="28"/>
          <w:lang w:val="uk-UA"/>
        </w:rPr>
        <w:t>У результаті прийняття та</w:t>
      </w:r>
      <w:r w:rsidRPr="00A13A96">
        <w:rPr>
          <w:rFonts w:ascii="Times New Roman" w:hAnsi="Times New Roman"/>
          <w:sz w:val="28"/>
          <w:szCs w:val="28"/>
          <w:lang w:val="uk-UA"/>
        </w:rPr>
        <w:t xml:space="preserve"> реалізації норм </w:t>
      </w:r>
      <w:r w:rsidR="00BB0230">
        <w:rPr>
          <w:rFonts w:ascii="Times New Roman" w:hAnsi="Times New Roman"/>
          <w:sz w:val="28"/>
          <w:szCs w:val="28"/>
          <w:lang w:val="uk-UA"/>
        </w:rPr>
        <w:t>законо</w:t>
      </w:r>
      <w:r w:rsidRPr="00A13A96">
        <w:rPr>
          <w:rFonts w:ascii="Times New Roman" w:hAnsi="Times New Roman"/>
          <w:sz w:val="28"/>
          <w:szCs w:val="28"/>
          <w:lang w:val="uk-UA"/>
        </w:rPr>
        <w:t xml:space="preserve">проекту буде досягнуто таких результатів: </w:t>
      </w:r>
    </w:p>
    <w:p w:rsidR="00B40F23" w:rsidRPr="00A13A96" w:rsidP="00586D69">
      <w:pPr>
        <w:numPr>
          <w:numId w:val="1"/>
        </w:num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="00BB0230">
        <w:rPr>
          <w:rFonts w:ascii="Times New Roman" w:hAnsi="Times New Roman"/>
          <w:sz w:val="28"/>
          <w:szCs w:val="28"/>
          <w:lang w:val="uk-UA"/>
        </w:rPr>
        <w:t>з</w:t>
      </w:r>
      <w:r w:rsidRPr="00A13A96" w:rsidR="00A13A96">
        <w:rPr>
          <w:rFonts w:ascii="Times New Roman" w:hAnsi="Times New Roman"/>
          <w:sz w:val="28"/>
          <w:szCs w:val="28"/>
          <w:lang w:val="uk-UA"/>
        </w:rPr>
        <w:t xml:space="preserve">меншиться </w:t>
      </w:r>
      <w:r w:rsidRPr="00A13A96" w:rsidR="00062FCD">
        <w:rPr>
          <w:rFonts w:ascii="Times New Roman" w:hAnsi="Times New Roman"/>
          <w:sz w:val="28"/>
          <w:szCs w:val="28"/>
          <w:lang w:val="uk-UA"/>
        </w:rPr>
        <w:t xml:space="preserve">навантаження на фонд оплати праці платників </w:t>
      </w:r>
      <w:r w:rsidR="0046187F">
        <w:rPr>
          <w:rFonts w:ascii="Times New Roman" w:hAnsi="Times New Roman"/>
          <w:sz w:val="28"/>
          <w:szCs w:val="28"/>
          <w:lang w:val="uk-UA"/>
        </w:rPr>
        <w:t>збору</w:t>
      </w:r>
      <w:r w:rsidRPr="00A13A96">
        <w:rPr>
          <w:rFonts w:ascii="Times New Roman" w:hAnsi="Times New Roman"/>
          <w:sz w:val="28"/>
          <w:szCs w:val="28"/>
          <w:lang w:val="uk-UA"/>
        </w:rPr>
        <w:t>;</w:t>
      </w:r>
    </w:p>
    <w:p w:rsidR="00A13A96" w:rsidRPr="00A13A96" w:rsidP="00586D69">
      <w:pPr>
        <w:pStyle w:val="ListParagraph1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="00BB0230"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A13A96">
        <w:rPr>
          <w:rFonts w:ascii="Times New Roman" w:hAnsi="Times New Roman"/>
          <w:sz w:val="28"/>
          <w:szCs w:val="28"/>
          <w:lang w:val="uk-UA" w:eastAsia="ru-RU"/>
        </w:rPr>
        <w:t>меншиться частка заробітних п</w:t>
      </w:r>
      <w:r w:rsidR="009809D2">
        <w:rPr>
          <w:rFonts w:ascii="Times New Roman" w:hAnsi="Times New Roman"/>
          <w:sz w:val="28"/>
          <w:szCs w:val="28"/>
          <w:lang w:val="uk-UA" w:eastAsia="ru-RU"/>
        </w:rPr>
        <w:t>лат, що видаються «в конвертах»;</w:t>
      </w:r>
    </w:p>
    <w:p w:rsidR="00B40F23" w:rsidP="00586D69">
      <w:pPr>
        <w:pStyle w:val="ListParagraph1"/>
        <w:numPr>
          <w:numId w:val="1"/>
        </w:numPr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09D2" w:rsidR="009809D2">
        <w:rPr>
          <w:rFonts w:ascii="Times New Roman" w:hAnsi="Times New Roman"/>
          <w:sz w:val="28"/>
          <w:szCs w:val="28"/>
          <w:lang w:val="uk-UA"/>
        </w:rPr>
        <w:t xml:space="preserve">збільшиться </w:t>
      </w:r>
      <w:r w:rsidR="003F483F">
        <w:rPr>
          <w:rFonts w:ascii="Times New Roman" w:hAnsi="Times New Roman"/>
          <w:sz w:val="28"/>
          <w:szCs w:val="28"/>
          <w:lang w:val="uk-UA"/>
        </w:rPr>
        <w:t>сума надходжень</w:t>
      </w:r>
      <w:r w:rsidRPr="009809D2" w:rsidR="009809D2">
        <w:rPr>
          <w:rFonts w:ascii="Times New Roman" w:hAnsi="Times New Roman"/>
          <w:sz w:val="28"/>
          <w:szCs w:val="28"/>
          <w:lang w:val="uk-UA"/>
        </w:rPr>
        <w:t xml:space="preserve"> податків на доходи фізичних осіб.</w:t>
      </w:r>
    </w:p>
    <w:p w:rsidR="00866A84" w:rsidRPr="00866A84" w:rsidP="00866A84">
      <w:pPr>
        <w:bidi w:val="0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866A84">
        <w:rPr>
          <w:rFonts w:ascii="Times New Roman" w:hAnsi="Times New Roman"/>
          <w:sz w:val="28"/>
          <w:szCs w:val="28"/>
          <w:lang w:val="uk-UA"/>
        </w:rPr>
        <w:t>Прийняття законопроекту усуне проблему подвійного оподаткування заробітних плат, винагород за цивільно-правовими договорами, що призведе до збільшення розмірів їх виплати (надання) найманим працівникам, контрагентам та іншим особам, які отримують оподатковуваний доходів з джерелом його походження в Україні.</w:t>
      </w:r>
    </w:p>
    <w:p w:rsidR="00322416" w:rsidRPr="009809D2" w:rsidP="00586D69">
      <w:pPr>
        <w:pStyle w:val="ListParagraph1"/>
        <w:bidi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D02" w:rsidRPr="0051602A" w:rsidP="00586D69">
      <w:pPr>
        <w:bidi w:val="0"/>
        <w:ind w:firstLine="737"/>
        <w:jc w:val="both"/>
        <w:rPr>
          <w:rFonts w:ascii="Times New Roman" w:hAnsi="Times New Roman"/>
          <w:lang w:val="uk-UA"/>
        </w:rPr>
      </w:pPr>
    </w:p>
    <w:p w:rsidR="002F2D02" w:rsidP="00586D69">
      <w:pPr>
        <w:bidi w:val="0"/>
        <w:ind w:firstLine="737"/>
        <w:jc w:val="both"/>
        <w:rPr>
          <w:rFonts w:ascii="Times New Roman" w:hAnsi="Times New Roman"/>
          <w:lang w:val="uk-UA"/>
        </w:rPr>
      </w:pPr>
    </w:p>
    <w:p w:rsidR="00B10BD0" w:rsidRPr="0051602A" w:rsidP="00586D69">
      <w:pPr>
        <w:bidi w:val="0"/>
        <w:ind w:firstLine="737"/>
        <w:jc w:val="both"/>
        <w:rPr>
          <w:rFonts w:ascii="Times New Roman" w:hAnsi="Times New Roman"/>
          <w:lang w:val="uk-UA"/>
        </w:rPr>
      </w:pPr>
    </w:p>
    <w:p w:rsidR="002F2D02" w:rsidRPr="0051602A" w:rsidP="00586D69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1602A">
        <w:rPr>
          <w:rFonts w:ascii="Times New Roman" w:hAnsi="Times New Roman"/>
          <w:b/>
          <w:bCs/>
          <w:sz w:val="28"/>
          <w:szCs w:val="28"/>
          <w:lang w:val="uk-UA"/>
        </w:rPr>
        <w:t>Народний депутат України                                                  Королевська Н.Ю.</w:t>
      </w:r>
    </w:p>
    <w:p w:rsidR="00322416" w:rsidRPr="00163AD3" w:rsidP="00586D69">
      <w:pPr>
        <w:autoSpaceDE w:val="0"/>
        <w:bidi w:val="0"/>
        <w:ind w:right="-3" w:firstLine="425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Sect="00507B75">
      <w:headerReference w:type="default" r:id="rId4"/>
      <w:footerReference w:type="even" r:id="rId5"/>
      <w:footerReference w:type="default" r:id="rId6"/>
      <w:pgSz w:w="11906" w:h="16838" w:code="9"/>
      <w:pgMar w:top="851" w:right="851" w:bottom="964" w:left="1418" w:header="709" w:footer="420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Wingdings 2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EB" w:rsidP="00E25BEB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 w:rsidR="009809D2">
      <w:rPr>
        <w:rStyle w:val="PageNumber"/>
        <w:rFonts w:ascii="Times New Roman" w:hAnsi="Times New Roman"/>
      </w:rPr>
      <w:fldChar w:fldCharType="begin"/>
    </w:r>
    <w:r w:rsidR="009809D2">
      <w:rPr>
        <w:rStyle w:val="PageNumber"/>
        <w:rFonts w:ascii="Times New Roman" w:hAnsi="Times New Roman"/>
      </w:rPr>
      <w:instrText xml:space="preserve">PAGE  </w:instrText>
    </w:r>
    <w:r w:rsidR="009809D2">
      <w:rPr>
        <w:rStyle w:val="PageNumber"/>
        <w:rFonts w:ascii="Times New Roman" w:hAnsi="Times New Roman"/>
      </w:rPr>
      <w:fldChar w:fldCharType="separate"/>
    </w:r>
    <w:r w:rsidR="009809D2">
      <w:rPr>
        <w:rStyle w:val="PageNumber"/>
        <w:rFonts w:ascii="Times New Roman" w:hAnsi="Times New Roman"/>
      </w:rPr>
      <w:fldChar w:fldCharType="end"/>
    </w:r>
  </w:p>
  <w:p w:rsidR="00E25BEB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EB" w:rsidP="00507B75">
    <w:pPr>
      <w:pStyle w:val="Footer"/>
      <w:bidi w:val="0"/>
      <w:rPr>
        <w:rFonts w:ascii="Times New Roman" w:hAnsi="Times New Roman"/>
        <w:lang w:val="uk-UA"/>
      </w:rPr>
    </w:pPr>
  </w:p>
  <w:p w:rsidR="00E25BEB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75">
    <w:pPr>
      <w:pStyle w:val="Header"/>
      <w:bidi w:val="0"/>
      <w:jc w:val="center"/>
      <w:rPr>
        <w:rFonts w:ascii="Times New Roman" w:hAnsi="Times New Roman"/>
        <w:lang w:val="uk-UA"/>
      </w:rPr>
    </w:pPr>
  </w:p>
  <w:p w:rsidR="00507B75">
    <w:pPr>
      <w:pStyle w:val="Header"/>
      <w:bidi w:val="0"/>
      <w:jc w:val="center"/>
      <w:rPr>
        <w:rFonts w:ascii="Times New Roman" w:hAnsi="Times New Roman"/>
      </w:rPr>
    </w:pPr>
    <w:r w:rsidR="00B210F6">
      <w:rPr>
        <w:rFonts w:ascii="Times New Roman" w:hAnsi="Times New Roman"/>
      </w:rPr>
      <w:fldChar w:fldCharType="begin"/>
    </w:r>
    <w:r w:rsidR="00B210F6">
      <w:rPr>
        <w:rFonts w:ascii="Times New Roman" w:hAnsi="Times New Roman"/>
      </w:rPr>
      <w:instrText xml:space="preserve"> PAGE   \* MERGEFORMAT </w:instrText>
    </w:r>
    <w:r w:rsidR="00B210F6">
      <w:rPr>
        <w:rFonts w:ascii="Times New Roman" w:hAnsi="Times New Roman"/>
      </w:rPr>
      <w:fldChar w:fldCharType="separate"/>
    </w:r>
    <w:r w:rsidR="00E12ADC">
      <w:rPr>
        <w:rFonts w:ascii="Times New Roman" w:hAnsi="Times New Roman"/>
        <w:noProof/>
      </w:rPr>
      <w:t>3</w:t>
    </w:r>
    <w:r w:rsidR="00B210F6">
      <w:rPr>
        <w:rFonts w:ascii="Times New Roman" w:hAnsi="Times New Roman"/>
      </w:rPr>
      <w:fldChar w:fldCharType="end"/>
    </w:r>
  </w:p>
  <w:p w:rsidR="00507B75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55F"/>
    <w:multiLevelType w:val="hybridMultilevel"/>
    <w:tmpl w:val="1F207F70"/>
    <w:lvl w:ilvl="0">
      <w:start w:val="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6811577"/>
    <w:multiLevelType w:val="hybridMultilevel"/>
    <w:tmpl w:val="123E250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rtl w:val="0"/>
        <w:cs w:val="0"/>
      </w:rPr>
    </w:lvl>
  </w:abstractNum>
  <w:abstractNum w:abstractNumId="2">
    <w:nsid w:val="5F5F1A61"/>
    <w:multiLevelType w:val="hybridMultilevel"/>
    <w:tmpl w:val="268E59A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22107C"/>
    <w:rsid w:val="00025C11"/>
    <w:rsid w:val="00062FCD"/>
    <w:rsid w:val="00080C7F"/>
    <w:rsid w:val="000C4B25"/>
    <w:rsid w:val="000D2289"/>
    <w:rsid w:val="00163AD3"/>
    <w:rsid w:val="00171770"/>
    <w:rsid w:val="00211B5C"/>
    <w:rsid w:val="0022107C"/>
    <w:rsid w:val="002F2D02"/>
    <w:rsid w:val="00305F91"/>
    <w:rsid w:val="00322416"/>
    <w:rsid w:val="003874FB"/>
    <w:rsid w:val="003F483F"/>
    <w:rsid w:val="004152CE"/>
    <w:rsid w:val="00437B66"/>
    <w:rsid w:val="00445DAD"/>
    <w:rsid w:val="0046187F"/>
    <w:rsid w:val="00507760"/>
    <w:rsid w:val="00507B75"/>
    <w:rsid w:val="0051602A"/>
    <w:rsid w:val="00586D69"/>
    <w:rsid w:val="006F5021"/>
    <w:rsid w:val="00785E7B"/>
    <w:rsid w:val="00792469"/>
    <w:rsid w:val="007C00DA"/>
    <w:rsid w:val="007E5EEC"/>
    <w:rsid w:val="008139F0"/>
    <w:rsid w:val="0083536A"/>
    <w:rsid w:val="00863D2C"/>
    <w:rsid w:val="00866A84"/>
    <w:rsid w:val="00874445"/>
    <w:rsid w:val="009809D2"/>
    <w:rsid w:val="00A13A96"/>
    <w:rsid w:val="00B10BD0"/>
    <w:rsid w:val="00B210F6"/>
    <w:rsid w:val="00B40F23"/>
    <w:rsid w:val="00B76BCA"/>
    <w:rsid w:val="00BB0230"/>
    <w:rsid w:val="00C62C28"/>
    <w:rsid w:val="00D25C9A"/>
    <w:rsid w:val="00D75F03"/>
    <w:rsid w:val="00D93493"/>
    <w:rsid w:val="00DA52C6"/>
    <w:rsid w:val="00DE34C9"/>
    <w:rsid w:val="00E07EF7"/>
    <w:rsid w:val="00E10816"/>
    <w:rsid w:val="00E12ADC"/>
    <w:rsid w:val="00E25BEB"/>
    <w:rsid w:val="00E3125D"/>
    <w:rsid w:val="00E353F8"/>
    <w:rsid w:val="00ED34F2"/>
    <w:rsid w:val="00F30809"/>
    <w:rsid w:val="00F969B6"/>
    <w:rsid w:val="00FB27EA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F2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1">
    <w:name w:val="Char Style 11"/>
    <w:link w:val="Style10"/>
    <w:uiPriority w:val="99"/>
    <w:locked/>
    <w:rsid w:val="00B40F23"/>
    <w:rPr>
      <w:sz w:val="27"/>
      <w:shd w:val="clear" w:color="auto" w:fill="FFFFFF"/>
    </w:rPr>
  </w:style>
  <w:style w:type="paragraph" w:customStyle="1" w:styleId="Style10">
    <w:name w:val="Style 10"/>
    <w:basedOn w:val="Normal"/>
    <w:link w:val="CharStyle11"/>
    <w:uiPriority w:val="99"/>
    <w:rsid w:val="00B40F23"/>
    <w:pPr>
      <w:widowControl w:val="0"/>
      <w:shd w:val="clear" w:color="auto" w:fill="FFFFFF"/>
      <w:spacing w:after="60" w:line="240" w:lineRule="atLeast"/>
      <w:ind w:hanging="840"/>
      <w:jc w:val="left"/>
      <w:outlineLvl w:val="0"/>
    </w:pPr>
    <w:rPr>
      <w:rFonts w:asciiTheme="minorHAnsi" w:hAnsiTheme="minorHAnsi" w:cstheme="minorBidi"/>
      <w:sz w:val="27"/>
      <w:szCs w:val="22"/>
      <w:shd w:val="clear" w:color="auto" w:fill="FFFFFF"/>
      <w:lang w:val="uk-UA" w:eastAsia="en-US"/>
    </w:rPr>
  </w:style>
  <w:style w:type="paragraph" w:styleId="BodyText">
    <w:name w:val="Body Text"/>
    <w:basedOn w:val="Normal"/>
    <w:link w:val="a"/>
    <w:uiPriority w:val="99"/>
    <w:rsid w:val="00B40F2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val="uk-UA" w:eastAsia="uk-UA"/>
    </w:rPr>
  </w:style>
  <w:style w:type="character" w:customStyle="1" w:styleId="a">
    <w:name w:val="Основной текст Знак"/>
    <w:basedOn w:val="DefaultParagraphFont"/>
    <w:link w:val="BodyText"/>
    <w:uiPriority w:val="99"/>
    <w:locked/>
    <w:rsid w:val="00B40F23"/>
    <w:rPr>
      <w:rFonts w:ascii="Times New Roman" w:hAnsi="Times New Roman" w:cs="Times New Roman"/>
      <w:sz w:val="28"/>
      <w:szCs w:val="28"/>
      <w:rtl w:val="0"/>
      <w:cs w:val="0"/>
      <w:lang w:val="x-none" w:eastAsia="uk-UA"/>
    </w:rPr>
  </w:style>
  <w:style w:type="paragraph" w:styleId="Footer">
    <w:name w:val="footer"/>
    <w:basedOn w:val="Normal"/>
    <w:link w:val="a0"/>
    <w:uiPriority w:val="99"/>
    <w:unhideWhenUsed/>
    <w:rsid w:val="00B40F23"/>
    <w:pPr>
      <w:tabs>
        <w:tab w:val="center" w:pos="4677"/>
        <w:tab w:val="right" w:pos="9355"/>
      </w:tabs>
      <w:jc w:val="left"/>
    </w:p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B40F23"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customStyle="1" w:styleId="ListParagraph1">
    <w:name w:val="List Paragraph1"/>
    <w:basedOn w:val="Normal"/>
    <w:rsid w:val="00B40F23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PageNumber">
    <w:name w:val="page number"/>
    <w:uiPriority w:val="99"/>
    <w:semiHidden/>
    <w:unhideWhenUsed/>
    <w:rsid w:val="00B40F23"/>
  </w:style>
  <w:style w:type="paragraph" w:styleId="ListParagraph">
    <w:name w:val="List Paragraph"/>
    <w:basedOn w:val="Normal"/>
    <w:uiPriority w:val="34"/>
    <w:qFormat/>
    <w:rsid w:val="00F30809"/>
    <w:pPr>
      <w:ind w:left="720"/>
      <w:contextualSpacing/>
      <w:jc w:val="left"/>
    </w:pPr>
  </w:style>
  <w:style w:type="paragraph" w:customStyle="1" w:styleId="rvps2">
    <w:name w:val="rvps2"/>
    <w:basedOn w:val="Normal"/>
    <w:rsid w:val="00BB0230"/>
    <w:pPr>
      <w:spacing w:before="100" w:beforeAutospacing="1" w:after="100" w:afterAutospacing="1"/>
      <w:jc w:val="left"/>
    </w:pPr>
    <w:rPr>
      <w:lang w:val="uk-UA" w:eastAsia="uk-UA"/>
    </w:rPr>
  </w:style>
  <w:style w:type="character" w:styleId="Hyperlink">
    <w:name w:val="Hyperlink"/>
    <w:basedOn w:val="DefaultParagraphFont"/>
    <w:uiPriority w:val="99"/>
    <w:semiHidden/>
    <w:unhideWhenUsed/>
    <w:rsid w:val="00BB0230"/>
    <w:rPr>
      <w:rFonts w:cs="Times New Roman"/>
      <w:color w:val="0000FF"/>
      <w:u w:val="single"/>
      <w:rtl w:val="0"/>
      <w:cs w:val="0"/>
    </w:rPr>
  </w:style>
  <w:style w:type="paragraph" w:styleId="Header">
    <w:name w:val="header"/>
    <w:basedOn w:val="Normal"/>
    <w:link w:val="a1"/>
    <w:uiPriority w:val="99"/>
    <w:unhideWhenUsed/>
    <w:rsid w:val="00507B75"/>
    <w:pPr>
      <w:tabs>
        <w:tab w:val="center" w:pos="4819"/>
        <w:tab w:val="right" w:pos="9639"/>
      </w:tabs>
      <w:jc w:val="left"/>
    </w:pPr>
  </w:style>
  <w:style w:type="character" w:customStyle="1" w:styleId="a1">
    <w:name w:val="Верхний колонтитул Знак"/>
    <w:basedOn w:val="DefaultParagraphFont"/>
    <w:link w:val="Header"/>
    <w:uiPriority w:val="99"/>
    <w:locked/>
    <w:rsid w:val="00507B75"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styleId="BodyTextIndent3">
    <w:name w:val="Body Text Indent 3"/>
    <w:basedOn w:val="Normal"/>
    <w:link w:val="3"/>
    <w:uiPriority w:val="99"/>
    <w:semiHidden/>
    <w:unhideWhenUsed/>
    <w:rsid w:val="00866A84"/>
    <w:pPr>
      <w:spacing w:after="120"/>
      <w:ind w:left="283"/>
      <w:jc w:val="left"/>
    </w:pPr>
    <w:rPr>
      <w:sz w:val="16"/>
      <w:szCs w:val="16"/>
    </w:rPr>
  </w:style>
  <w:style w:type="character" w:customStyle="1" w:styleId="3">
    <w:name w:val="Основной текст с отступом 3 Знак"/>
    <w:basedOn w:val="DefaultParagraphFont"/>
    <w:link w:val="BodyTextIndent3"/>
    <w:uiPriority w:val="99"/>
    <w:semiHidden/>
    <w:locked/>
    <w:rsid w:val="00866A84"/>
    <w:rPr>
      <w:rFonts w:ascii="Times New Roman" w:hAnsi="Times New Roman" w:cs="Times New Roman"/>
      <w:sz w:val="16"/>
      <w:szCs w:val="16"/>
      <w:rtl w:val="0"/>
      <w:cs w:val="0"/>
      <w:lang w:val="ru-RU" w:eastAsia="ru-RU"/>
    </w:rPr>
  </w:style>
  <w:style w:type="paragraph" w:customStyle="1" w:styleId="NormalText">
    <w:name w:val="Normal Text"/>
    <w:basedOn w:val="Normal"/>
    <w:uiPriority w:val="99"/>
    <w:rsid w:val="00866A84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28</TotalTime>
  <Pages>3</Pages>
  <Words>848</Words>
  <Characters>4837</Characters>
  <Application>Microsoft Office Word</Application>
  <DocSecurity>0</DocSecurity>
  <Lines>0</Lines>
  <Paragraphs>0</Paragraphs>
  <ScaleCrop>false</ScaleCrop>
  <Company>diakov.net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Русинский</dc:creator>
  <cp:lastModifiedBy>AVB</cp:lastModifiedBy>
  <cp:revision>15</cp:revision>
  <dcterms:created xsi:type="dcterms:W3CDTF">2019-10-25T15:25:00Z</dcterms:created>
  <dcterms:modified xsi:type="dcterms:W3CDTF">2019-10-25T15:57:00Z</dcterms:modified>
</cp:coreProperties>
</file>