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35B3F" w:rsidRPr="00610463" w:rsidP="002C50E9">
      <w:pPr>
        <w:pStyle w:val="a"/>
        <w:spacing w:before="0" w:after="0"/>
        <w:rPr>
          <w:rFonts w:ascii="Times New Roman" w:hAnsi="Times New Roman" w:cs="Times New Roman"/>
          <w:sz w:val="28"/>
          <w:szCs w:val="24"/>
        </w:rPr>
      </w:pPr>
      <w:r w:rsidRPr="00610463">
        <w:rPr>
          <w:rFonts w:ascii="Times New Roman" w:hAnsi="Times New Roman" w:cs="Times New Roman" w:hint="default"/>
          <w:sz w:val="28"/>
          <w:szCs w:val="24"/>
        </w:rPr>
        <w:t>ПОРІВНЯЛЬНА</w:t>
      </w:r>
      <w:r w:rsidRPr="00610463">
        <w:rPr>
          <w:rFonts w:ascii="Times New Roman" w:hAnsi="Times New Roman" w:cs="Times New Roman" w:hint="default"/>
          <w:sz w:val="28"/>
          <w:szCs w:val="24"/>
        </w:rPr>
        <w:t xml:space="preserve"> </w:t>
      </w:r>
      <w:r w:rsidRPr="00610463">
        <w:rPr>
          <w:rFonts w:ascii="Times New Roman" w:hAnsi="Times New Roman" w:cs="Times New Roman" w:hint="default"/>
          <w:sz w:val="28"/>
          <w:szCs w:val="24"/>
        </w:rPr>
        <w:t>ТАБЛИЦЯ</w:t>
      </w:r>
    </w:p>
    <w:p w:rsidR="00610463" w:rsidRPr="00610463" w:rsidP="001763FC">
      <w:pPr>
        <w:pStyle w:val="Heading2"/>
        <w:spacing w:before="0" w:beforeAutospacing="0" w:after="0" w:afterAutospacing="0"/>
        <w:jc w:val="center"/>
        <w:rPr>
          <w:rFonts w:ascii="Times New Roman" w:hAnsi="Times New Roman" w:cs="Times New Roman"/>
          <w:sz w:val="28"/>
          <w:szCs w:val="24"/>
          <w:lang w:val="uk-UA"/>
        </w:rPr>
      </w:pPr>
      <w:r w:rsidRPr="00610463" w:rsidR="00735B3F">
        <w:rPr>
          <w:rFonts w:ascii="Times New Roman" w:hAnsi="Times New Roman" w:cs="Times New Roman"/>
          <w:sz w:val="28"/>
          <w:szCs w:val="24"/>
          <w:lang w:val="uk-UA"/>
        </w:rPr>
        <w:t xml:space="preserve">до проекту Закону України </w:t>
      </w:r>
      <w:r w:rsidRPr="00610463" w:rsidR="002C50E9">
        <w:rPr>
          <w:rFonts w:ascii="Times New Roman" w:hAnsi="Times New Roman" w:cs="Times New Roman"/>
          <w:sz w:val="28"/>
          <w:szCs w:val="24"/>
          <w:lang w:val="uk-UA"/>
        </w:rPr>
        <w:t>"</w:t>
      </w:r>
      <w:r w:rsidRPr="00610463" w:rsidR="001763FC">
        <w:rPr>
          <w:rFonts w:ascii="Times New Roman" w:hAnsi="Times New Roman" w:cs="Times New Roman"/>
          <w:sz w:val="28"/>
          <w:szCs w:val="24"/>
          <w:lang w:val="uk-UA"/>
        </w:rPr>
        <w:t xml:space="preserve">Про статус і соціальний захист </w:t>
      </w:r>
      <w:r w:rsidRPr="00610463" w:rsidR="00431D7E">
        <w:rPr>
          <w:rFonts w:ascii="Times New Roman" w:hAnsi="Times New Roman" w:cs="Times New Roman"/>
          <w:sz w:val="28"/>
          <w:szCs w:val="24"/>
          <w:lang w:val="uk-UA"/>
        </w:rPr>
        <w:t xml:space="preserve">мирних (цивільних) </w:t>
      </w:r>
      <w:r w:rsidRPr="00610463" w:rsidR="001763FC">
        <w:rPr>
          <w:rFonts w:ascii="Times New Roman" w:hAnsi="Times New Roman" w:cs="Times New Roman"/>
          <w:sz w:val="28"/>
          <w:szCs w:val="24"/>
          <w:lang w:val="uk-UA"/>
        </w:rPr>
        <w:t xml:space="preserve">громадян, </w:t>
      </w:r>
    </w:p>
    <w:p w:rsidR="002C50E9" w:rsidRPr="00610463" w:rsidP="00610463">
      <w:pPr>
        <w:pStyle w:val="Heading2"/>
        <w:spacing w:before="0" w:beforeAutospacing="0" w:after="0" w:afterAutospacing="0"/>
        <w:jc w:val="center"/>
        <w:rPr>
          <w:rFonts w:ascii="Times New Roman" w:hAnsi="Times New Roman" w:cs="Times New Roman"/>
          <w:sz w:val="28"/>
          <w:szCs w:val="24"/>
          <w:lang w:val="uk-UA"/>
        </w:rPr>
      </w:pPr>
      <w:r w:rsidRPr="00610463" w:rsidR="001763FC">
        <w:rPr>
          <w:rFonts w:ascii="Times New Roman" w:hAnsi="Times New Roman" w:cs="Times New Roman"/>
          <w:sz w:val="28"/>
          <w:szCs w:val="24"/>
          <w:lang w:val="uk-UA"/>
        </w:rPr>
        <w:t xml:space="preserve">які постраждали внаслідок </w:t>
      </w:r>
      <w:r w:rsidRPr="00610463" w:rsidR="001120BD">
        <w:rPr>
          <w:rFonts w:ascii="Times New Roman" w:hAnsi="Times New Roman" w:cs="Times New Roman"/>
          <w:sz w:val="28"/>
          <w:szCs w:val="24"/>
          <w:lang w:val="uk-UA"/>
        </w:rPr>
        <w:t>бойових дій чи збройних конфліктів</w:t>
      </w:r>
      <w:r w:rsidRPr="00610463">
        <w:rPr>
          <w:rFonts w:ascii="Times New Roman" w:hAnsi="Times New Roman" w:cs="Times New Roman"/>
          <w:sz w:val="28"/>
          <w:szCs w:val="24"/>
          <w:lang w:val="uk-UA"/>
        </w:rPr>
        <w:t>"</w:t>
      </w:r>
    </w:p>
    <w:p w:rsidR="0006599D" w:rsidRPr="00610463" w:rsidP="001763FC">
      <w:pPr>
        <w:jc w:val="center"/>
        <w:rPr>
          <w:rFonts w:cs="Times New Roman"/>
          <w:b/>
          <w:szCs w:val="24"/>
        </w:rPr>
      </w:pPr>
    </w:p>
    <w:p w:rsidR="0006599D" w:rsidRPr="00610463" w:rsidP="001763FC">
      <w:pPr>
        <w:jc w:val="center"/>
        <w:rPr>
          <w:rFonts w:cs="Times New Roman"/>
          <w:b/>
          <w:szCs w:val="24"/>
          <w:shd w:val="clear" w:color="auto" w:fill="FFFFFF"/>
        </w:rPr>
      </w:pPr>
      <w:r w:rsidRPr="00610463">
        <w:rPr>
          <w:rFonts w:cs="Times New Roman" w:hint="default"/>
          <w:b/>
          <w:szCs w:val="24"/>
        </w:rPr>
        <w:t>ПРИКІНЦЕВІ</w:t>
      </w:r>
      <w:r w:rsidRPr="00610463">
        <w:rPr>
          <w:rFonts w:cs="Times New Roman" w:hint="default"/>
          <w:b/>
          <w:szCs w:val="24"/>
        </w:rPr>
        <w:t xml:space="preserve"> ПОЛОЖЕННЯ</w:t>
      </w:r>
    </w:p>
    <w:p w:rsidR="00735B3F" w:rsidRPr="00610463" w:rsidP="002C50E9">
      <w:pPr>
        <w:rPr>
          <w:rFonts w:cs="Times New Roman"/>
          <w:szCs w:val="24"/>
          <w:lang w:eastAsia="ru-RU"/>
        </w:rPr>
      </w:pPr>
    </w:p>
    <w:tbl>
      <w:tblPr>
        <w:tblStyle w:val="TableGrid"/>
        <w:tblW w:w="15180" w:type="dxa"/>
        <w:tblInd w:w="108" w:type="dxa"/>
        <w:tblLook w:val="01E0"/>
      </w:tblPr>
      <w:tblGrid>
        <w:gridCol w:w="7590"/>
        <w:gridCol w:w="7590"/>
      </w:tblGrid>
      <w:tr>
        <w:tblPrEx>
          <w:tblW w:w="15180" w:type="dxa"/>
          <w:tblInd w:w="108" w:type="dxa"/>
          <w:tblLook w:val="01E0"/>
        </w:tblPrEx>
        <w:trPr>
          <w:trHeight w:val="56"/>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jc w:val="center"/>
              <w:rPr>
                <w:rFonts w:cs="Times New Roman"/>
                <w:b/>
                <w:szCs w:val="24"/>
              </w:rPr>
            </w:pPr>
          </w:p>
          <w:p w:rsidR="001D62FD" w:rsidRPr="00610463" w:rsidP="00892DE6">
            <w:pPr>
              <w:jc w:val="center"/>
              <w:rPr>
                <w:rFonts w:cs="Times New Roman" w:hint="default"/>
                <w:b/>
                <w:szCs w:val="24"/>
              </w:rPr>
            </w:pPr>
            <w:r w:rsidRPr="00610463">
              <w:rPr>
                <w:rFonts w:cs="Times New Roman" w:hint="default"/>
                <w:b/>
                <w:szCs w:val="24"/>
              </w:rPr>
              <w:t>Зміст</w:t>
            </w:r>
            <w:r w:rsidRPr="00610463">
              <w:rPr>
                <w:rFonts w:cs="Times New Roman" w:hint="default"/>
                <w:b/>
                <w:szCs w:val="24"/>
              </w:rPr>
              <w:t xml:space="preserve"> положення</w:t>
            </w:r>
            <w:r w:rsidRPr="00610463">
              <w:rPr>
                <w:rFonts w:cs="Times New Roman" w:hint="default"/>
                <w:b/>
                <w:szCs w:val="24"/>
              </w:rPr>
              <w:t xml:space="preserve"> (норми</w:t>
            </w:r>
            <w:r w:rsidRPr="00610463">
              <w:rPr>
                <w:rFonts w:cs="Times New Roman" w:hint="default"/>
                <w:b/>
                <w:szCs w:val="24"/>
              </w:rPr>
              <w:t>) чинного</w:t>
            </w:r>
            <w:r w:rsidRPr="00610463">
              <w:rPr>
                <w:rFonts w:cs="Times New Roman" w:hint="default"/>
                <w:b/>
                <w:szCs w:val="24"/>
              </w:rPr>
              <w:t xml:space="preserve"> законодавства</w:t>
            </w:r>
          </w:p>
          <w:p w:rsidR="001D62FD" w:rsidRPr="00610463" w:rsidP="00892DE6">
            <w:pPr>
              <w:jc w:val="center"/>
              <w:rPr>
                <w:rFonts w:cs="Times New Roman" w:hint="default"/>
                <w:b/>
                <w:szCs w:val="24"/>
              </w:rPr>
            </w:pP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jc w:val="center"/>
              <w:rPr>
                <w:rFonts w:cs="Times New Roman" w:hint="default"/>
                <w:b/>
                <w:szCs w:val="24"/>
              </w:rPr>
            </w:pPr>
          </w:p>
          <w:p w:rsidR="001D62FD" w:rsidRPr="00610463" w:rsidP="00892DE6">
            <w:pPr>
              <w:jc w:val="center"/>
              <w:rPr>
                <w:rFonts w:cs="Times New Roman" w:hint="default"/>
                <w:b/>
                <w:szCs w:val="24"/>
              </w:rPr>
            </w:pPr>
            <w:r w:rsidRPr="00610463">
              <w:rPr>
                <w:rFonts w:cs="Times New Roman" w:hint="default"/>
                <w:b/>
                <w:szCs w:val="24"/>
              </w:rPr>
              <w:t>Зміст</w:t>
            </w:r>
            <w:r w:rsidRPr="00610463">
              <w:rPr>
                <w:rFonts w:cs="Times New Roman" w:hint="default"/>
                <w:b/>
                <w:szCs w:val="24"/>
              </w:rPr>
              <w:t xml:space="preserve"> положення</w:t>
            </w:r>
            <w:r w:rsidRPr="00610463">
              <w:rPr>
                <w:rFonts w:cs="Times New Roman" w:hint="default"/>
                <w:b/>
                <w:szCs w:val="24"/>
              </w:rPr>
              <w:t xml:space="preserve"> (норми</w:t>
            </w:r>
            <w:r w:rsidRPr="00610463">
              <w:rPr>
                <w:rFonts w:cs="Times New Roman" w:hint="default"/>
                <w:b/>
                <w:szCs w:val="24"/>
              </w:rPr>
              <w:t>) запропонованого</w:t>
            </w:r>
            <w:r w:rsidRPr="00610463">
              <w:rPr>
                <w:rFonts w:cs="Times New Roman" w:hint="default"/>
                <w:b/>
                <w:szCs w:val="24"/>
              </w:rPr>
              <w:t xml:space="preserve"> проекту</w:t>
            </w:r>
            <w:r w:rsidRPr="00610463">
              <w:rPr>
                <w:rFonts w:cs="Times New Roman" w:hint="default"/>
                <w:b/>
                <w:szCs w:val="24"/>
              </w:rPr>
              <w:t xml:space="preserve"> акта</w:t>
            </w:r>
          </w:p>
          <w:p w:rsidR="001D62FD" w:rsidRPr="00610463" w:rsidP="00892DE6">
            <w:pPr>
              <w:jc w:val="center"/>
              <w:rPr>
                <w:rFonts w:cs="Times New Roman" w:hint="default"/>
                <w:b/>
                <w:szCs w:val="24"/>
              </w:rPr>
            </w:pPr>
          </w:p>
        </w:tc>
      </w:tr>
      <w:tr>
        <w:tblPrEx>
          <w:tblW w:w="15180" w:type="dxa"/>
          <w:tblInd w:w="108" w:type="dxa"/>
          <w:tblCellMar>
            <w:top w:w="0" w:type="dxa"/>
            <w:bottom w:w="0" w:type="dxa"/>
          </w:tblCellMar>
        </w:tblPrEx>
        <w:trPr>
          <w:trHeight w:val="372"/>
        </w:trPr>
        <w:tc>
          <w:tcPr>
            <w:tcW w:w="15180" w:type="dxa"/>
            <w:gridSpan w:val="2"/>
            <w:tcBorders>
              <w:top w:val="single" w:sz="4" w:space="0" w:color="auto"/>
              <w:left w:val="single" w:sz="4" w:space="0" w:color="auto"/>
              <w:bottom w:val="single" w:sz="4" w:space="0" w:color="auto"/>
              <w:right w:val="single" w:sz="4" w:space="0" w:color="auto"/>
            </w:tcBorders>
            <w:textDirection w:val="lrTb"/>
            <w:vAlign w:val="top"/>
          </w:tcPr>
          <w:p w:rsidR="001120BD" w:rsidRPr="00610463" w:rsidP="00892DE6">
            <w:pPr>
              <w:jc w:val="center"/>
              <w:rPr>
                <w:rFonts w:cs="Times New Roman"/>
                <w:b/>
                <w:szCs w:val="24"/>
              </w:rPr>
            </w:pPr>
          </w:p>
          <w:p w:rsidR="001120BD" w:rsidRPr="00610463" w:rsidP="00892DE6">
            <w:pPr>
              <w:jc w:val="center"/>
              <w:rPr>
                <w:rFonts w:cs="Times New Roman" w:hint="default"/>
                <w:b/>
                <w:color w:val="000000"/>
                <w:szCs w:val="24"/>
                <w:shd w:val="clear" w:color="auto" w:fill="FFFFFF"/>
              </w:rPr>
            </w:pPr>
            <w:r w:rsidRPr="00610463">
              <w:rPr>
                <w:rFonts w:cs="Times New Roman" w:hint="default"/>
                <w:b/>
                <w:szCs w:val="24"/>
              </w:rPr>
              <w:t>Закон</w:t>
            </w:r>
            <w:r w:rsidRPr="00610463">
              <w:rPr>
                <w:rFonts w:cs="Times New Roman" w:hint="default"/>
                <w:b/>
                <w:szCs w:val="24"/>
              </w:rPr>
              <w:t xml:space="preserve"> </w:t>
            </w:r>
            <w:r w:rsidRPr="00610463">
              <w:rPr>
                <w:rFonts w:cs="Times New Roman" w:hint="default"/>
                <w:b/>
                <w:szCs w:val="24"/>
              </w:rPr>
              <w:t>Украї</w:t>
            </w:r>
            <w:r w:rsidRPr="00610463">
              <w:rPr>
                <w:rFonts w:cs="Times New Roman" w:hint="default"/>
                <w:b/>
                <w:szCs w:val="24"/>
              </w:rPr>
              <w:t>ни</w:t>
            </w:r>
            <w:r w:rsidRPr="00610463">
              <w:rPr>
                <w:rFonts w:cs="Times New Roman" w:hint="default"/>
                <w:b/>
                <w:szCs w:val="24"/>
              </w:rPr>
              <w:t xml:space="preserve"> </w:t>
            </w:r>
            <w:r w:rsidRPr="00610463">
              <w:rPr>
                <w:rFonts w:cs="Times New Roman" w:hint="default"/>
                <w:b/>
                <w:color w:val="000000"/>
                <w:szCs w:val="24"/>
                <w:shd w:val="clear" w:color="auto" w:fill="FFFFFF"/>
              </w:rPr>
              <w:t>"Про</w:t>
            </w:r>
            <w:r w:rsidRPr="00610463">
              <w:rPr>
                <w:rFonts w:cs="Times New Roman" w:hint="default"/>
                <w:b/>
                <w:color w:val="000000"/>
                <w:szCs w:val="24"/>
                <w:shd w:val="clear" w:color="auto" w:fill="FFFFFF"/>
              </w:rPr>
              <w:t xml:space="preserve"> загальнообов’язкове</w:t>
            </w:r>
            <w:r w:rsidRPr="00610463">
              <w:rPr>
                <w:rFonts w:cs="Times New Roman" w:hint="default"/>
                <w:b/>
                <w:color w:val="000000"/>
                <w:szCs w:val="24"/>
                <w:shd w:val="clear" w:color="auto" w:fill="FFFFFF"/>
              </w:rPr>
              <w:t xml:space="preserve"> державне</w:t>
            </w:r>
            <w:r w:rsidRPr="00610463">
              <w:rPr>
                <w:rFonts w:cs="Times New Roman" w:hint="default"/>
                <w:b/>
                <w:color w:val="000000"/>
                <w:szCs w:val="24"/>
                <w:shd w:val="clear" w:color="auto" w:fill="FFFFFF"/>
              </w:rPr>
              <w:t xml:space="preserve"> соціальне</w:t>
            </w:r>
            <w:r w:rsidRPr="00610463">
              <w:rPr>
                <w:rFonts w:cs="Times New Roman" w:hint="default"/>
                <w:b/>
                <w:color w:val="000000"/>
                <w:szCs w:val="24"/>
                <w:shd w:val="clear" w:color="auto" w:fill="FFFFFF"/>
              </w:rPr>
              <w:t xml:space="preserve"> ст</w:t>
            </w:r>
            <w:r w:rsidRPr="00610463">
              <w:rPr>
                <w:rFonts w:cs="Times New Roman" w:hint="default"/>
                <w:b/>
                <w:color w:val="000000"/>
                <w:szCs w:val="24"/>
                <w:shd w:val="clear" w:color="auto" w:fill="FFFFFF"/>
              </w:rPr>
              <w:t>рахування</w:t>
            </w:r>
            <w:r w:rsidRPr="00610463">
              <w:rPr>
                <w:rFonts w:cs="Times New Roman" w:hint="default"/>
                <w:b/>
                <w:color w:val="000000"/>
                <w:szCs w:val="24"/>
                <w:shd w:val="clear" w:color="auto" w:fill="FFFFFF"/>
              </w:rPr>
              <w:t>"</w:t>
            </w:r>
          </w:p>
          <w:p w:rsidR="001120BD" w:rsidRPr="00610463" w:rsidP="00892DE6">
            <w:pPr>
              <w:jc w:val="center"/>
              <w:rPr>
                <w:rFonts w:cs="Times New Roman"/>
                <w:b/>
                <w:szCs w:val="24"/>
              </w:rPr>
            </w:pPr>
          </w:p>
        </w:tc>
      </w:tr>
      <w:tr>
        <w:tblPrEx>
          <w:tblW w:w="15180" w:type="dxa"/>
          <w:tblInd w:w="108" w:type="dxa"/>
          <w:tblCellMar>
            <w:top w:w="0" w:type="dxa"/>
            <w:bottom w:w="0" w:type="dxa"/>
          </w:tblCellMar>
        </w:tblPrEx>
        <w:trPr>
          <w:trHeight w:val="348"/>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b/>
                <w:color w:val="000000"/>
                <w:sz w:val="28"/>
                <w:szCs w:val="24"/>
                <w:bdr w:val="nil"/>
              </w:rPr>
            </w:pPr>
            <w:r w:rsidRPr="00610463">
              <w:rPr>
                <w:rStyle w:val="rvts9"/>
                <w:rFonts w:ascii="Times New Roman" w:hAnsi="Times New Roman" w:cs="Times New Roman"/>
                <w:b/>
                <w:color w:val="000000"/>
                <w:sz w:val="28"/>
                <w:szCs w:val="24"/>
                <w:bdr w:val="nil"/>
              </w:rPr>
              <w:t>Стаття 24. Розмір допомоги по тимчасовій непрацездатності</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color w:val="000000"/>
                <w:sz w:val="28"/>
                <w:szCs w:val="24"/>
                <w:bdr w:val="nil"/>
              </w:rPr>
            </w:pPr>
            <w:r w:rsidRPr="00610463">
              <w:rPr>
                <w:rStyle w:val="rvts9"/>
                <w:rFonts w:ascii="Times New Roman" w:hAnsi="Times New Roman" w:cs="Times New Roman"/>
                <w:color w:val="000000"/>
                <w:sz w:val="28"/>
                <w:szCs w:val="24"/>
                <w:bdr w:val="nil"/>
              </w:rPr>
              <w:t>1. Допомога по тимчасовій непрацездатності виплачується застрахованим особам залежно від страхового стажу в таких розмірах:</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color w:val="000000"/>
                <w:sz w:val="28"/>
                <w:szCs w:val="24"/>
                <w:bdr w:val="nil"/>
              </w:rPr>
            </w:pPr>
            <w:r w:rsidRPr="00610463">
              <w:rPr>
                <w:rStyle w:val="rvts9"/>
                <w:rFonts w:ascii="Times New Roman" w:hAnsi="Times New Roman" w:cs="Times New Roman"/>
                <w:color w:val="000000"/>
                <w:sz w:val="28"/>
                <w:szCs w:val="24"/>
                <w:bdr w:val="nil"/>
              </w:rPr>
              <w:t>…</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color w:val="000000"/>
                <w:sz w:val="28"/>
                <w:szCs w:val="24"/>
                <w:bdr w:val="nil"/>
              </w:rPr>
            </w:pPr>
            <w:r w:rsidRPr="00610463">
              <w:rPr>
                <w:rStyle w:val="rvts9"/>
                <w:rFonts w:ascii="Times New Roman" w:hAnsi="Times New Roman" w:cs="Times New Roman"/>
                <w:color w:val="000000"/>
                <w:sz w:val="28"/>
                <w:szCs w:val="24"/>
                <w:bdr w:val="nil"/>
              </w:rPr>
              <w:t>5) 100 відсотків середньої заробітної плати (доходу) - застрахованим особам, віднесеним до 1 - 3 категорій осіб, які постраждали внаслідок Чорнобильської катастрофи; одному з батьків або особі, що їх замінює та доглядає хвору дитину віком до 14 років, яка потерпіла від Чорнобильської катастрофи; ветеранам війни, постраждалим учасникам Революції Гідності та особам, на яких поширюється чинність Закону України "Про статус ветеранів війни, гарантії їх соціального захисту"; особам, віднесеним до жертв нацистських переслідувань відповідно до Закону України "Про жертви нацистських переслідувань"; донорам, які мають право на пільгу, передбачену статтею 10 Закону України "Про донорство крові та її компонентів", особам, реабілітованим відповідно до Закону України "Про реабілітацію жертв репресій комуністичного тоталітарного режиму 1917 - 1991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b/>
                <w:color w:val="000000"/>
                <w:sz w:val="28"/>
                <w:szCs w:val="24"/>
                <w:bdr w:val="nil"/>
              </w:rPr>
            </w:pPr>
            <w:r w:rsidRPr="00610463">
              <w:rPr>
                <w:rStyle w:val="rvts9"/>
                <w:rFonts w:ascii="Times New Roman" w:hAnsi="Times New Roman" w:cs="Times New Roman"/>
                <w:b/>
                <w:color w:val="000000"/>
                <w:sz w:val="28"/>
                <w:szCs w:val="24"/>
                <w:bdr w:val="nil"/>
              </w:rPr>
              <w:t>Стаття 24. Розмір допомоги по тимчасовій непрацездатності</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color w:val="000000"/>
                <w:sz w:val="28"/>
                <w:szCs w:val="24"/>
                <w:bdr w:val="nil"/>
              </w:rPr>
            </w:pPr>
            <w:r w:rsidRPr="00610463">
              <w:rPr>
                <w:rStyle w:val="rvts9"/>
                <w:rFonts w:ascii="Times New Roman" w:hAnsi="Times New Roman" w:cs="Times New Roman"/>
                <w:color w:val="000000"/>
                <w:sz w:val="28"/>
                <w:szCs w:val="24"/>
                <w:bdr w:val="nil"/>
              </w:rPr>
              <w:t>1. Допомога по тимчасовій непрацездатності виплачується застрахованим особам залежно від страхового стажу в таких розмірах:</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color w:val="000000"/>
                <w:sz w:val="28"/>
                <w:szCs w:val="24"/>
                <w:bdr w:val="nil"/>
              </w:rPr>
            </w:pPr>
            <w:r w:rsidRPr="00610463">
              <w:rPr>
                <w:rStyle w:val="rvts9"/>
                <w:rFonts w:ascii="Times New Roman" w:hAnsi="Times New Roman" w:cs="Times New Roman"/>
                <w:color w:val="000000"/>
                <w:sz w:val="28"/>
                <w:szCs w:val="24"/>
                <w:bdr w:val="nil"/>
              </w:rPr>
              <w:t>…</w:t>
            </w:r>
          </w:p>
          <w:p w:rsidR="001120BD" w:rsidRPr="00610463" w:rsidP="001120BD">
            <w:pPr>
              <w:pStyle w:val="rvps2"/>
              <w:shd w:val="clear" w:color="auto" w:fill="FFFFFF"/>
              <w:spacing w:before="0" w:beforeAutospacing="0" w:after="0" w:afterAutospacing="0"/>
              <w:jc w:val="both"/>
              <w:textAlignment w:val="baseline"/>
              <w:rPr>
                <w:rStyle w:val="rvts9"/>
                <w:rFonts w:ascii="Times New Roman" w:hAnsi="Times New Roman" w:cs="Times New Roman"/>
                <w:b/>
                <w:color w:val="000000"/>
                <w:sz w:val="28"/>
                <w:szCs w:val="24"/>
                <w:bdr w:val="nil"/>
              </w:rPr>
            </w:pPr>
            <w:r w:rsidRPr="00610463">
              <w:rPr>
                <w:rStyle w:val="rvts9"/>
                <w:rFonts w:ascii="Times New Roman" w:hAnsi="Times New Roman" w:cs="Times New Roman"/>
                <w:color w:val="000000"/>
                <w:sz w:val="28"/>
                <w:szCs w:val="24"/>
                <w:bdr w:val="nil"/>
              </w:rPr>
              <w:t xml:space="preserve">5) 100 відсотків середньої заробітної плати (доходу) - застрахованим особам, віднесеним до 1 - 3 категорій осіб, які постраждали внаслідок Чорнобильської катастрофи; одному з батьків або особі, що їх замінює та доглядає хвору дитину віком до 14 років, яка потерпіла від Чорнобильської катастрофи </w:t>
            </w:r>
            <w:r w:rsidRPr="00610463">
              <w:rPr>
                <w:rFonts w:ascii="Times New Roman" w:hAnsi="Times New Roman" w:cs="Times New Roman"/>
                <w:b/>
                <w:color w:val="000000"/>
                <w:sz w:val="28"/>
                <w:szCs w:val="24"/>
                <w:shd w:val="clear" w:color="auto" w:fill="FFFFFF"/>
              </w:rPr>
              <w:t>або д</w:t>
            </w:r>
            <w:r w:rsidRPr="00610463">
              <w:rPr>
                <w:rFonts w:ascii="Times New Roman" w:hAnsi="Times New Roman" w:cs="Times New Roman"/>
                <w:b/>
                <w:sz w:val="28"/>
                <w:szCs w:val="24"/>
              </w:rPr>
              <w:t xml:space="preserve">итину з інвалідністю, </w:t>
            </w:r>
            <w:r w:rsidRPr="00610463">
              <w:rPr>
                <w:rFonts w:ascii="Times New Roman" w:hAnsi="Times New Roman" w:cs="Times New Roman"/>
                <w:b/>
                <w:color w:val="000000"/>
                <w:sz w:val="28"/>
                <w:szCs w:val="24"/>
              </w:rPr>
              <w:t xml:space="preserve">яка отримала інвалідність внаслідок поранень чи інших ушкоджень здоров'я, одержаних </w:t>
            </w:r>
            <w:r w:rsidRPr="00610463">
              <w:rPr>
                <w:rFonts w:ascii="Times New Roman" w:hAnsi="Times New Roman" w:cs="Times New Roman"/>
                <w:b/>
                <w:sz w:val="28"/>
                <w:szCs w:val="24"/>
              </w:rPr>
              <w:t>під час бойових дій чи збройних конфліктів</w:t>
            </w:r>
            <w:r w:rsidRPr="00610463">
              <w:rPr>
                <w:rFonts w:ascii="Times New Roman" w:hAnsi="Times New Roman" w:cs="Times New Roman"/>
                <w:b/>
                <w:color w:val="000000"/>
                <w:sz w:val="28"/>
                <w:szCs w:val="24"/>
                <w:shd w:val="clear" w:color="auto" w:fill="FFFFFF"/>
              </w:rPr>
              <w:t>; працюючим особам з інвалідністю</w:t>
            </w:r>
            <w:r w:rsidRPr="00610463">
              <w:rPr>
                <w:rFonts w:ascii="Times New Roman" w:hAnsi="Times New Roman" w:cs="Times New Roman"/>
                <w:b/>
                <w:sz w:val="28"/>
                <w:szCs w:val="24"/>
              </w:rPr>
              <w:t xml:space="preserve">, які отримали інвалідність внаслідок поранень чи інших ушкоджень здоров'я, </w:t>
            </w:r>
            <w:r w:rsidRPr="00610463">
              <w:rPr>
                <w:rFonts w:ascii="Times New Roman" w:hAnsi="Times New Roman" w:cs="Times New Roman"/>
                <w:b/>
                <w:color w:val="000000"/>
                <w:sz w:val="28"/>
                <w:szCs w:val="24"/>
              </w:rPr>
              <w:t xml:space="preserve">одержаних </w:t>
            </w:r>
            <w:r w:rsidRPr="00610463">
              <w:rPr>
                <w:rFonts w:ascii="Times New Roman" w:hAnsi="Times New Roman" w:cs="Times New Roman"/>
                <w:b/>
                <w:sz w:val="28"/>
                <w:szCs w:val="24"/>
              </w:rPr>
              <w:t>під час бойових дій чи збройних конфліктів; внутрішньо переміщеним особам</w:t>
            </w:r>
            <w:r w:rsidRPr="00610463">
              <w:rPr>
                <w:rStyle w:val="rvts9"/>
                <w:rFonts w:ascii="Times New Roman" w:hAnsi="Times New Roman" w:cs="Times New Roman"/>
                <w:b/>
                <w:color w:val="000000"/>
                <w:sz w:val="28"/>
                <w:szCs w:val="24"/>
                <w:bdr w:val="nil"/>
              </w:rPr>
              <w:t xml:space="preserve">; </w:t>
            </w:r>
            <w:r w:rsidRPr="00610463">
              <w:rPr>
                <w:rStyle w:val="rvts9"/>
                <w:rFonts w:ascii="Times New Roman" w:hAnsi="Times New Roman" w:cs="Times New Roman"/>
                <w:color w:val="000000"/>
                <w:sz w:val="28"/>
                <w:szCs w:val="24"/>
                <w:bdr w:val="nil"/>
              </w:rPr>
              <w:t>ветеранам війни, постраждалим учасникам Революції Гідності та особам, на яких поширюється чинність Закону України "Про статус ветеранів війни, гарантії їх соціального захисту"; особам, віднесеним до жертв нацистських переслідувань відповідно до Закону України "Про жертви нацистських переслідувань"; донорам, які мають право на пільгу, передбачену статтею 10 Закону України "Про донорство крові та її компонентів", особам, реабілітованим відповідно до Закону України "Про реабілітацію жертв репресій комуністичного тоталітарного режиму 1917 - 1991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tc>
      </w:tr>
      <w:tr>
        <w:tblPrEx>
          <w:tblW w:w="15180" w:type="dxa"/>
          <w:tblInd w:w="108" w:type="dxa"/>
          <w:tblCellMar>
            <w:top w:w="0" w:type="dxa"/>
            <w:bottom w:w="0" w:type="dxa"/>
          </w:tblCellMar>
        </w:tblPrEx>
        <w:trPr>
          <w:trHeight w:val="372"/>
        </w:trPr>
        <w:tc>
          <w:tcPr>
            <w:tcW w:w="15180" w:type="dxa"/>
            <w:gridSpan w:val="2"/>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jc w:val="center"/>
              <w:rPr>
                <w:rFonts w:cs="Times New Roman"/>
                <w:b/>
                <w:szCs w:val="24"/>
              </w:rPr>
            </w:pPr>
          </w:p>
          <w:p w:rsidR="001D62FD" w:rsidRPr="00610463" w:rsidP="00892DE6">
            <w:pPr>
              <w:jc w:val="center"/>
              <w:rPr>
                <w:rFonts w:cs="Times New Roman" w:hint="default"/>
                <w:b/>
                <w:szCs w:val="24"/>
              </w:rPr>
            </w:pPr>
            <w:r w:rsidRPr="00610463">
              <w:rPr>
                <w:rFonts w:cs="Times New Roman" w:hint="default"/>
                <w:b/>
                <w:szCs w:val="24"/>
              </w:rPr>
              <w:t>Закон</w:t>
            </w:r>
            <w:r w:rsidRPr="00610463">
              <w:rPr>
                <w:rFonts w:cs="Times New Roman" w:hint="default"/>
                <w:b/>
                <w:szCs w:val="24"/>
              </w:rPr>
              <w:t xml:space="preserve"> України</w:t>
            </w:r>
            <w:r w:rsidRPr="00610463">
              <w:rPr>
                <w:rFonts w:cs="Times New Roman" w:hint="default"/>
                <w:b/>
                <w:szCs w:val="24"/>
              </w:rPr>
              <w:t xml:space="preserve"> "Про</w:t>
            </w:r>
            <w:r w:rsidRPr="00610463">
              <w:rPr>
                <w:rFonts w:cs="Times New Roman" w:hint="default"/>
                <w:b/>
                <w:szCs w:val="24"/>
              </w:rPr>
              <w:t xml:space="preserve"> дошкільну</w:t>
            </w:r>
            <w:r w:rsidRPr="00610463">
              <w:rPr>
                <w:rFonts w:cs="Times New Roman" w:hint="default"/>
                <w:b/>
                <w:szCs w:val="24"/>
              </w:rPr>
              <w:t xml:space="preserve"> освіту</w:t>
            </w:r>
            <w:r w:rsidRPr="00610463">
              <w:rPr>
                <w:rFonts w:cs="Times New Roman" w:hint="default"/>
                <w:b/>
                <w:szCs w:val="24"/>
              </w:rPr>
              <w:t>"</w:t>
            </w:r>
          </w:p>
          <w:p w:rsidR="001D62FD" w:rsidRPr="00610463" w:rsidP="00892DE6">
            <w:pPr>
              <w:jc w:val="center"/>
              <w:rPr>
                <w:rFonts w:cs="Times New Roman"/>
                <w:szCs w:val="24"/>
              </w:rPr>
            </w:pPr>
          </w:p>
        </w:tc>
      </w:tr>
      <w:tr>
        <w:tblPrEx>
          <w:tblW w:w="15180" w:type="dxa"/>
          <w:tblInd w:w="108" w:type="dxa"/>
          <w:tblCellMar>
            <w:top w:w="0" w:type="dxa"/>
            <w:bottom w:w="0" w:type="dxa"/>
          </w:tblCellMar>
        </w:tblPrEx>
        <w:trPr>
          <w:trHeight w:val="348"/>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b/>
                <w:color w:val="000000"/>
                <w:sz w:val="28"/>
                <w:szCs w:val="24"/>
              </w:rPr>
            </w:pPr>
            <w:r w:rsidRPr="00610463">
              <w:rPr>
                <w:rStyle w:val="rvts9"/>
                <w:rFonts w:ascii="Times New Roman" w:hAnsi="Times New Roman" w:cs="Times New Roman"/>
                <w:b/>
                <w:color w:val="000000"/>
                <w:sz w:val="28"/>
                <w:szCs w:val="24"/>
                <w:bdr w:val="nil"/>
              </w:rPr>
              <w:t>Стаття 33.</w:t>
            </w:r>
            <w:r w:rsidRPr="00610463">
              <w:rPr>
                <w:rStyle w:val="apple-converted-space"/>
                <w:rFonts w:ascii="Times New Roman" w:hAnsi="Times New Roman" w:cs="Times New Roman"/>
                <w:b/>
                <w:color w:val="000000"/>
                <w:sz w:val="28"/>
                <w:szCs w:val="24"/>
              </w:rPr>
              <w:t> </w:t>
            </w:r>
            <w:r w:rsidRPr="00610463">
              <w:rPr>
                <w:rFonts w:ascii="Times New Roman" w:hAnsi="Times New Roman" w:cs="Times New Roman"/>
                <w:b/>
                <w:color w:val="000000"/>
                <w:sz w:val="28"/>
                <w:szCs w:val="24"/>
              </w:rPr>
              <w:t>Соціальний захист дітей дошкільного віку</w:t>
            </w:r>
          </w:p>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bookmarkStart w:id="0" w:name="n325"/>
            <w:bookmarkStart w:id="1" w:name="n327"/>
            <w:bookmarkEnd w:id="0"/>
            <w:bookmarkEnd w:id="1"/>
            <w:r w:rsidRPr="00610463">
              <w:rPr>
                <w:rFonts w:ascii="Times New Roman" w:hAnsi="Times New Roman" w:cs="Times New Roman"/>
                <w:color w:val="000000"/>
                <w:sz w:val="28"/>
                <w:szCs w:val="24"/>
              </w:rPr>
              <w:t>…</w:t>
            </w:r>
          </w:p>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b/>
                <w:color w:val="000000"/>
                <w:sz w:val="28"/>
                <w:szCs w:val="24"/>
              </w:rPr>
            </w:pPr>
            <w:r w:rsidRPr="00610463">
              <w:rPr>
                <w:rFonts w:ascii="Times New Roman" w:hAnsi="Times New Roman" w:cs="Times New Roman"/>
                <w:b/>
                <w:color w:val="000000"/>
                <w:sz w:val="28"/>
                <w:szCs w:val="24"/>
              </w:rPr>
              <w:t>3. Грудним дітям та дітям другого року життя, які входять до складу малозабезпечених сімей, а також грудним дітям та дітям раннього віку, які постраждали внаслідок Чорнобильської катастрофи, за рахунок держави гарантується забезпечення дитячим харчуванням у порядку, затвердженому Кабінетом Міністрів України.</w:t>
            </w:r>
          </w:p>
          <w:p w:rsidR="001D62FD" w:rsidRPr="00610463" w:rsidP="00892DE6">
            <w:pPr>
              <w:rPr>
                <w:rFonts w:cs="Times New Roman"/>
                <w:b/>
                <w:szCs w:val="24"/>
              </w:rPr>
            </w:pP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b/>
                <w:color w:val="000000"/>
                <w:sz w:val="28"/>
                <w:szCs w:val="24"/>
              </w:rPr>
            </w:pPr>
            <w:r w:rsidRPr="00610463">
              <w:rPr>
                <w:rStyle w:val="rvts9"/>
                <w:rFonts w:ascii="Times New Roman" w:hAnsi="Times New Roman" w:cs="Times New Roman"/>
                <w:b/>
                <w:color w:val="000000"/>
                <w:sz w:val="28"/>
                <w:szCs w:val="24"/>
                <w:bdr w:val="nil"/>
              </w:rPr>
              <w:t>Стаття 33.</w:t>
            </w:r>
            <w:r w:rsidRPr="00610463">
              <w:rPr>
                <w:rStyle w:val="apple-converted-space"/>
                <w:rFonts w:ascii="Times New Roman" w:hAnsi="Times New Roman" w:cs="Times New Roman"/>
                <w:b/>
                <w:color w:val="000000"/>
                <w:sz w:val="28"/>
                <w:szCs w:val="24"/>
              </w:rPr>
              <w:t> </w:t>
            </w:r>
            <w:r w:rsidRPr="00610463">
              <w:rPr>
                <w:rFonts w:ascii="Times New Roman" w:hAnsi="Times New Roman" w:cs="Times New Roman"/>
                <w:b/>
                <w:color w:val="000000"/>
                <w:sz w:val="28"/>
                <w:szCs w:val="24"/>
              </w:rPr>
              <w:t>Соціальний захист дітей дошкільного віку</w:t>
            </w:r>
          </w:p>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w:t>
            </w:r>
          </w:p>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b/>
                <w:color w:val="000000"/>
                <w:sz w:val="28"/>
                <w:szCs w:val="24"/>
              </w:rPr>
            </w:pPr>
            <w:r w:rsidRPr="00610463" w:rsidR="00431D7E">
              <w:rPr>
                <w:rFonts w:ascii="Times New Roman" w:hAnsi="Times New Roman" w:cs="Times New Roman"/>
                <w:b/>
                <w:color w:val="000000"/>
                <w:sz w:val="28"/>
                <w:szCs w:val="24"/>
              </w:rPr>
              <w:t>3. Грудним дітям та дітям раннього віку, які входять до складу малозабезпечених сімей, грудним дітям та дітям раннього віку, які постраждали внаслідок Чорнобильської катастрофи або мають статус внутрішньо переміщених осіб, за рахунок держави гарантується забезпечення дитячим харчуванням у порядку, встановленому Кабінетом Міністрів України.</w:t>
            </w:r>
          </w:p>
          <w:p w:rsidR="001D62FD" w:rsidRPr="00610463" w:rsidP="00892DE6">
            <w:pPr>
              <w:rPr>
                <w:rFonts w:cs="Times New Roman"/>
                <w:b/>
                <w:szCs w:val="24"/>
              </w:rPr>
            </w:pPr>
          </w:p>
        </w:tc>
      </w:tr>
      <w:tr>
        <w:tblPrEx>
          <w:tblW w:w="15180" w:type="dxa"/>
          <w:tblInd w:w="108" w:type="dxa"/>
          <w:tblCellMar>
            <w:top w:w="0" w:type="dxa"/>
            <w:bottom w:w="0" w:type="dxa"/>
          </w:tblCellMar>
        </w:tblPrEx>
        <w:trPr>
          <w:trHeight w:val="372"/>
        </w:trPr>
        <w:tc>
          <w:tcPr>
            <w:tcW w:w="15180" w:type="dxa"/>
            <w:gridSpan w:val="2"/>
            <w:tcBorders>
              <w:top w:val="single" w:sz="4" w:space="0" w:color="auto"/>
              <w:left w:val="single" w:sz="4" w:space="0" w:color="auto"/>
              <w:bottom w:val="single" w:sz="4" w:space="0" w:color="auto"/>
              <w:right w:val="single" w:sz="4" w:space="0" w:color="auto"/>
            </w:tcBorders>
            <w:textDirection w:val="lrTb"/>
            <w:vAlign w:val="top"/>
          </w:tcPr>
          <w:p w:rsidR="00EE6A93" w:rsidRPr="00610463" w:rsidP="00424D7A">
            <w:pPr>
              <w:jc w:val="center"/>
              <w:rPr>
                <w:rFonts w:cs="Times New Roman"/>
                <w:b/>
                <w:szCs w:val="24"/>
              </w:rPr>
            </w:pPr>
          </w:p>
          <w:p w:rsidR="00EE6A93" w:rsidRPr="00610463" w:rsidP="00424D7A">
            <w:pPr>
              <w:jc w:val="center"/>
              <w:rPr>
                <w:rFonts w:cs="Times New Roman"/>
                <w:b/>
                <w:szCs w:val="24"/>
              </w:rPr>
            </w:pPr>
            <w:r w:rsidRPr="00610463">
              <w:rPr>
                <w:rFonts w:cs="Times New Roman" w:hint="default"/>
                <w:b/>
                <w:szCs w:val="24"/>
              </w:rPr>
              <w:t>Закон</w:t>
            </w:r>
            <w:r w:rsidRPr="00610463">
              <w:rPr>
                <w:rFonts w:cs="Times New Roman" w:hint="default"/>
                <w:b/>
                <w:szCs w:val="24"/>
              </w:rPr>
              <w:t xml:space="preserve"> України</w:t>
            </w:r>
            <w:r w:rsidRPr="00610463">
              <w:rPr>
                <w:rFonts w:cs="Times New Roman" w:hint="default"/>
                <w:b/>
                <w:szCs w:val="24"/>
              </w:rPr>
              <w:t xml:space="preserve"> </w:t>
            </w:r>
            <w:r w:rsidRPr="00610463">
              <w:rPr>
                <w:rFonts w:cs="Times New Roman" w:hint="default"/>
                <w:b/>
                <w:color w:val="000000"/>
                <w:szCs w:val="24"/>
              </w:rPr>
              <w:t>"Про</w:t>
            </w:r>
            <w:r w:rsidRPr="00610463">
              <w:rPr>
                <w:rFonts w:cs="Times New Roman" w:hint="default"/>
                <w:b/>
                <w:color w:val="000000"/>
                <w:szCs w:val="24"/>
              </w:rPr>
              <w:t xml:space="preserve"> державну</w:t>
            </w:r>
            <w:r w:rsidRPr="00610463">
              <w:rPr>
                <w:rFonts w:cs="Times New Roman" w:hint="default"/>
                <w:b/>
                <w:color w:val="000000"/>
                <w:szCs w:val="24"/>
              </w:rPr>
              <w:t xml:space="preserve"> соціальну</w:t>
            </w:r>
            <w:r w:rsidRPr="00610463">
              <w:rPr>
                <w:rFonts w:cs="Times New Roman" w:hint="default"/>
                <w:b/>
                <w:color w:val="000000"/>
                <w:szCs w:val="24"/>
              </w:rPr>
              <w:t xml:space="preserve"> допомогу</w:t>
            </w:r>
            <w:r w:rsidRPr="00610463">
              <w:rPr>
                <w:rFonts w:cs="Times New Roman" w:hint="default"/>
                <w:b/>
                <w:color w:val="000000"/>
                <w:szCs w:val="24"/>
              </w:rPr>
              <w:t xml:space="preserve"> особам</w:t>
            </w:r>
            <w:r w:rsidRPr="00610463">
              <w:rPr>
                <w:rFonts w:cs="Times New Roman" w:hint="default"/>
                <w:b/>
                <w:color w:val="000000"/>
                <w:szCs w:val="24"/>
              </w:rPr>
              <w:t>, які</w:t>
            </w:r>
            <w:r w:rsidRPr="00610463">
              <w:rPr>
                <w:rFonts w:cs="Times New Roman" w:hint="default"/>
                <w:b/>
                <w:color w:val="000000"/>
                <w:szCs w:val="24"/>
              </w:rPr>
              <w:t xml:space="preserve"> не</w:t>
            </w:r>
            <w:r w:rsidRPr="00610463">
              <w:rPr>
                <w:rFonts w:cs="Times New Roman" w:hint="default"/>
                <w:b/>
                <w:color w:val="000000"/>
                <w:szCs w:val="24"/>
              </w:rPr>
              <w:t xml:space="preserve"> мають</w:t>
            </w:r>
            <w:r w:rsidRPr="00610463">
              <w:rPr>
                <w:rFonts w:cs="Times New Roman" w:hint="default"/>
                <w:b/>
                <w:color w:val="000000"/>
                <w:szCs w:val="24"/>
              </w:rPr>
              <w:t xml:space="preserve"> права</w:t>
            </w:r>
            <w:r w:rsidRPr="00610463">
              <w:rPr>
                <w:rFonts w:cs="Times New Roman" w:hint="default"/>
                <w:b/>
                <w:color w:val="000000"/>
                <w:szCs w:val="24"/>
              </w:rPr>
              <w:t xml:space="preserve"> на</w:t>
            </w:r>
            <w:r w:rsidRPr="00610463">
              <w:rPr>
                <w:rFonts w:cs="Times New Roman" w:hint="default"/>
                <w:b/>
                <w:color w:val="000000"/>
                <w:szCs w:val="24"/>
              </w:rPr>
              <w:t xml:space="preserve"> пенсію</w:t>
            </w:r>
            <w:r w:rsidRPr="00610463">
              <w:rPr>
                <w:rFonts w:cs="Times New Roman" w:hint="default"/>
                <w:b/>
                <w:color w:val="000000"/>
                <w:szCs w:val="24"/>
              </w:rPr>
              <w:t>, та</w:t>
            </w:r>
            <w:r w:rsidRPr="00610463">
              <w:rPr>
                <w:rFonts w:cs="Times New Roman" w:hint="default"/>
                <w:b/>
                <w:color w:val="000000"/>
                <w:szCs w:val="24"/>
              </w:rPr>
              <w:t xml:space="preserve"> </w:t>
            </w:r>
            <w:r w:rsidRPr="00610463">
              <w:rPr>
                <w:rFonts w:cs="Times New Roman" w:hint="default"/>
                <w:b/>
                <w:color w:val="000000"/>
                <w:szCs w:val="24"/>
              </w:rPr>
              <w:t>особам</w:t>
            </w:r>
            <w:r w:rsidRPr="00610463">
              <w:rPr>
                <w:rFonts w:cs="Times New Roman" w:hint="default"/>
                <w:b/>
                <w:color w:val="000000"/>
                <w:szCs w:val="24"/>
              </w:rPr>
              <w:t xml:space="preserve"> з</w:t>
            </w:r>
            <w:r w:rsidRPr="00610463">
              <w:rPr>
                <w:rFonts w:cs="Times New Roman" w:hint="default"/>
                <w:b/>
                <w:color w:val="000000"/>
                <w:szCs w:val="24"/>
              </w:rPr>
              <w:t xml:space="preserve"> </w:t>
            </w:r>
            <w:r w:rsidRPr="00610463">
              <w:rPr>
                <w:rFonts w:cs="Times New Roman" w:hint="default"/>
                <w:b/>
                <w:color w:val="000000"/>
                <w:szCs w:val="24"/>
              </w:rPr>
              <w:t>інвалід</w:t>
            </w:r>
            <w:r w:rsidRPr="00610463">
              <w:rPr>
                <w:rFonts w:cs="Times New Roman" w:hint="default"/>
                <w:b/>
                <w:color w:val="000000"/>
                <w:szCs w:val="24"/>
              </w:rPr>
              <w:t>ністю</w:t>
            </w:r>
            <w:r w:rsidRPr="00610463">
              <w:rPr>
                <w:rFonts w:cs="Times New Roman" w:hint="default"/>
                <w:b/>
                <w:color w:val="000000"/>
                <w:szCs w:val="24"/>
              </w:rPr>
              <w:t>"</w:t>
            </w:r>
          </w:p>
          <w:p w:rsidR="00EE6A93" w:rsidRPr="00610463" w:rsidP="00424D7A">
            <w:pPr>
              <w:jc w:val="center"/>
              <w:rPr>
                <w:rFonts w:cs="Times New Roman"/>
                <w:b/>
                <w:szCs w:val="24"/>
              </w:rPr>
            </w:pPr>
          </w:p>
        </w:tc>
      </w:tr>
      <w:tr>
        <w:tblPrEx>
          <w:tblW w:w="15180" w:type="dxa"/>
          <w:tblInd w:w="108" w:type="dxa"/>
          <w:tblCellMar>
            <w:top w:w="0" w:type="dxa"/>
            <w:bottom w:w="0" w:type="dxa"/>
          </w:tblCellMar>
        </w:tblPrEx>
        <w:trPr>
          <w:trHeight w:val="348"/>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EE6A93" w:rsidRPr="00610463" w:rsidP="00EE6A93">
            <w:pPr>
              <w:jc w:val="both"/>
              <w:rPr>
                <w:rFonts w:cs="Times New Roman" w:hint="default"/>
                <w:b/>
                <w:szCs w:val="24"/>
              </w:rPr>
            </w:pPr>
            <w:r w:rsidRPr="00610463">
              <w:rPr>
                <w:rFonts w:cs="Times New Roman" w:hint="default"/>
                <w:b/>
                <w:szCs w:val="24"/>
              </w:rPr>
              <w:t>Стаття</w:t>
            </w:r>
            <w:r w:rsidRPr="00610463">
              <w:rPr>
                <w:rFonts w:cs="Times New Roman" w:hint="default"/>
                <w:b/>
                <w:szCs w:val="24"/>
              </w:rPr>
              <w:t xml:space="preserve"> 6. Розмір</w:t>
            </w:r>
            <w:r w:rsidRPr="00610463">
              <w:rPr>
                <w:rFonts w:cs="Times New Roman" w:hint="default"/>
                <w:b/>
                <w:szCs w:val="24"/>
              </w:rPr>
              <w:t xml:space="preserve"> державної</w:t>
            </w:r>
            <w:r w:rsidRPr="00610463">
              <w:rPr>
                <w:rFonts w:cs="Times New Roman" w:hint="default"/>
                <w:b/>
                <w:szCs w:val="24"/>
              </w:rPr>
              <w:t xml:space="preserve"> соціальної</w:t>
            </w:r>
            <w:r w:rsidRPr="00610463">
              <w:rPr>
                <w:rFonts w:cs="Times New Roman" w:hint="default"/>
                <w:b/>
                <w:szCs w:val="24"/>
              </w:rPr>
              <w:t xml:space="preserve"> допомоги</w:t>
            </w:r>
            <w:r w:rsidRPr="00610463">
              <w:rPr>
                <w:rFonts w:cs="Times New Roman" w:hint="default"/>
                <w:b/>
                <w:szCs w:val="24"/>
              </w:rPr>
              <w:t xml:space="preserve"> особам</w:t>
            </w:r>
            <w:r w:rsidRPr="00610463">
              <w:rPr>
                <w:rFonts w:cs="Times New Roman" w:hint="default"/>
                <w:b/>
                <w:szCs w:val="24"/>
              </w:rPr>
              <w:t>, які</w:t>
            </w:r>
            <w:r w:rsidRPr="00610463">
              <w:rPr>
                <w:rFonts w:cs="Times New Roman" w:hint="default"/>
                <w:b/>
                <w:szCs w:val="24"/>
              </w:rPr>
              <w:t xml:space="preserve"> не</w:t>
            </w:r>
            <w:r w:rsidRPr="00610463">
              <w:rPr>
                <w:rFonts w:cs="Times New Roman" w:hint="default"/>
                <w:b/>
                <w:szCs w:val="24"/>
              </w:rPr>
              <w:t xml:space="preserve"> мають</w:t>
            </w:r>
            <w:r w:rsidRPr="00610463">
              <w:rPr>
                <w:rFonts w:cs="Times New Roman" w:hint="default"/>
                <w:b/>
                <w:szCs w:val="24"/>
              </w:rPr>
              <w:t xml:space="preserve"> права</w:t>
            </w:r>
            <w:r w:rsidRPr="00610463">
              <w:rPr>
                <w:rFonts w:cs="Times New Roman" w:hint="default"/>
                <w:b/>
                <w:szCs w:val="24"/>
              </w:rPr>
              <w:t xml:space="preserve"> на</w:t>
            </w:r>
            <w:r w:rsidRPr="00610463">
              <w:rPr>
                <w:rFonts w:cs="Times New Roman" w:hint="default"/>
                <w:b/>
                <w:szCs w:val="24"/>
              </w:rPr>
              <w:t xml:space="preserve"> пенсію</w:t>
            </w:r>
            <w:r w:rsidRPr="00610463">
              <w:rPr>
                <w:rFonts w:cs="Times New Roman" w:hint="default"/>
                <w:b/>
                <w:szCs w:val="24"/>
              </w:rPr>
              <w:t>, та</w:t>
            </w:r>
            <w:r w:rsidRPr="00610463">
              <w:rPr>
                <w:rFonts w:cs="Times New Roman" w:hint="default"/>
                <w:b/>
                <w:szCs w:val="24"/>
              </w:rPr>
              <w:t xml:space="preserve"> особам</w:t>
            </w:r>
            <w:r w:rsidRPr="00610463">
              <w:rPr>
                <w:rFonts w:cs="Times New Roman" w:hint="default"/>
                <w:b/>
                <w:szCs w:val="24"/>
              </w:rPr>
              <w:t xml:space="preserve"> з</w:t>
            </w:r>
            <w:r w:rsidRPr="00610463">
              <w:rPr>
                <w:rFonts w:cs="Times New Roman" w:hint="default"/>
                <w:b/>
                <w:szCs w:val="24"/>
              </w:rPr>
              <w:t xml:space="preserve"> інвалідністю</w:t>
            </w:r>
            <w:r w:rsidRPr="00610463">
              <w:rPr>
                <w:rFonts w:cs="Times New Roman" w:hint="default"/>
                <w:b/>
                <w:szCs w:val="24"/>
              </w:rPr>
              <w:t xml:space="preserve"> </w:t>
            </w:r>
          </w:p>
          <w:p w:rsidR="00EE6A93" w:rsidRPr="00610463" w:rsidP="00EE6A93">
            <w:pPr>
              <w:jc w:val="both"/>
              <w:rPr>
                <w:rFonts w:cs="Times New Roman" w:hint="default"/>
                <w:szCs w:val="24"/>
              </w:rPr>
            </w:pPr>
            <w:r w:rsidRPr="00610463">
              <w:rPr>
                <w:rFonts w:cs="Times New Roman" w:hint="default"/>
                <w:szCs w:val="24"/>
              </w:rPr>
              <w:t>Розмір</w:t>
            </w:r>
            <w:r w:rsidRPr="00610463">
              <w:rPr>
                <w:rFonts w:cs="Times New Roman" w:hint="default"/>
                <w:szCs w:val="24"/>
              </w:rPr>
              <w:t xml:space="preserve"> державної</w:t>
            </w:r>
            <w:r w:rsidRPr="00610463">
              <w:rPr>
                <w:rFonts w:cs="Times New Roman" w:hint="default"/>
                <w:szCs w:val="24"/>
              </w:rPr>
              <w:t xml:space="preserve"> соціальної</w:t>
            </w:r>
            <w:r w:rsidRPr="00610463">
              <w:rPr>
                <w:rFonts w:cs="Times New Roman" w:hint="default"/>
                <w:szCs w:val="24"/>
              </w:rPr>
              <w:t xml:space="preserve"> допомоги</w:t>
            </w:r>
            <w:r w:rsidRPr="00610463">
              <w:rPr>
                <w:rFonts w:cs="Times New Roman" w:hint="default"/>
                <w:szCs w:val="24"/>
              </w:rPr>
              <w:t xml:space="preserve"> особам</w:t>
            </w:r>
            <w:r w:rsidRPr="00610463">
              <w:rPr>
                <w:rFonts w:cs="Times New Roman" w:hint="default"/>
                <w:szCs w:val="24"/>
              </w:rPr>
              <w:t>, які</w:t>
            </w:r>
            <w:r w:rsidRPr="00610463">
              <w:rPr>
                <w:rFonts w:cs="Times New Roman" w:hint="default"/>
                <w:szCs w:val="24"/>
              </w:rPr>
              <w:t xml:space="preserve"> не</w:t>
            </w:r>
            <w:r w:rsidRPr="00610463">
              <w:rPr>
                <w:rFonts w:cs="Times New Roman" w:hint="default"/>
                <w:szCs w:val="24"/>
              </w:rPr>
              <w:t xml:space="preserve"> мають</w:t>
            </w:r>
            <w:r w:rsidRPr="00610463">
              <w:rPr>
                <w:rFonts w:cs="Times New Roman" w:hint="default"/>
                <w:szCs w:val="24"/>
              </w:rPr>
              <w:t xml:space="preserve"> права</w:t>
            </w:r>
            <w:r w:rsidRPr="00610463">
              <w:rPr>
                <w:rFonts w:cs="Times New Roman" w:hint="default"/>
                <w:szCs w:val="24"/>
              </w:rPr>
              <w:t xml:space="preserve"> на</w:t>
            </w:r>
            <w:r w:rsidRPr="00610463">
              <w:rPr>
                <w:rFonts w:cs="Times New Roman" w:hint="default"/>
                <w:szCs w:val="24"/>
              </w:rPr>
              <w:t xml:space="preserve"> пенсію</w:t>
            </w:r>
            <w:r w:rsidRPr="00610463">
              <w:rPr>
                <w:rFonts w:cs="Times New Roman" w:hint="default"/>
                <w:szCs w:val="24"/>
              </w:rPr>
              <w:t>, та</w:t>
            </w:r>
            <w:r w:rsidRPr="00610463">
              <w:rPr>
                <w:rFonts w:cs="Times New Roman" w:hint="default"/>
                <w:szCs w:val="24"/>
              </w:rPr>
              <w:t xml:space="preserve"> 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за</w:t>
            </w:r>
            <w:r w:rsidRPr="00610463">
              <w:rPr>
                <w:rFonts w:cs="Times New Roman" w:hint="default"/>
                <w:szCs w:val="24"/>
              </w:rPr>
              <w:t xml:space="preserve"> умовами</w:t>
            </w:r>
            <w:r w:rsidRPr="00610463">
              <w:rPr>
                <w:rFonts w:cs="Times New Roman" w:hint="default"/>
                <w:szCs w:val="24"/>
              </w:rPr>
              <w:t>, передбаченими</w:t>
            </w:r>
            <w:r w:rsidRPr="00610463">
              <w:rPr>
                <w:rFonts w:cs="Times New Roman" w:hint="default"/>
                <w:szCs w:val="24"/>
              </w:rPr>
              <w:t xml:space="preserve"> частиною</w:t>
            </w:r>
            <w:r w:rsidRPr="00610463">
              <w:rPr>
                <w:rFonts w:cs="Times New Roman" w:hint="default"/>
                <w:szCs w:val="24"/>
              </w:rPr>
              <w:t xml:space="preserve"> першою</w:t>
            </w:r>
            <w:r w:rsidRPr="00610463">
              <w:rPr>
                <w:rFonts w:cs="Times New Roman" w:hint="default"/>
                <w:szCs w:val="24"/>
              </w:rPr>
              <w:t xml:space="preserve"> статті</w:t>
            </w:r>
            <w:r w:rsidRPr="00610463">
              <w:rPr>
                <w:rFonts w:cs="Times New Roman" w:hint="default"/>
                <w:szCs w:val="24"/>
              </w:rPr>
              <w:t xml:space="preserve"> 4 цього</w:t>
            </w:r>
            <w:r w:rsidRPr="00610463">
              <w:rPr>
                <w:rFonts w:cs="Times New Roman" w:hint="default"/>
                <w:szCs w:val="24"/>
              </w:rPr>
              <w:t xml:space="preserve"> Закону</w:t>
            </w:r>
            <w:r w:rsidRPr="00610463">
              <w:rPr>
                <w:rFonts w:cs="Times New Roman" w:hint="default"/>
                <w:szCs w:val="24"/>
              </w:rPr>
              <w:t>, встановлюється</w:t>
            </w:r>
            <w:r w:rsidRPr="00610463">
              <w:rPr>
                <w:rFonts w:cs="Times New Roman" w:hint="default"/>
                <w:szCs w:val="24"/>
              </w:rPr>
              <w:t xml:space="preserve"> виходячи</w:t>
            </w:r>
            <w:r w:rsidRPr="00610463">
              <w:rPr>
                <w:rFonts w:cs="Times New Roman" w:hint="default"/>
                <w:szCs w:val="24"/>
              </w:rPr>
              <w:t xml:space="preserve"> з</w:t>
            </w:r>
            <w:r w:rsidRPr="00610463">
              <w:rPr>
                <w:rFonts w:cs="Times New Roman" w:hint="default"/>
                <w:szCs w:val="24"/>
              </w:rPr>
              <w:t xml:space="preserve"> розміру</w:t>
            </w:r>
            <w:r w:rsidRPr="00610463">
              <w:rPr>
                <w:rFonts w:cs="Times New Roman" w:hint="default"/>
                <w:szCs w:val="24"/>
              </w:rPr>
              <w:t xml:space="preserve"> прожиткового</w:t>
            </w:r>
            <w:r w:rsidRPr="00610463">
              <w:rPr>
                <w:rFonts w:cs="Times New Roman" w:hint="default"/>
                <w:szCs w:val="24"/>
              </w:rPr>
              <w:t xml:space="preserve"> мінімуму</w:t>
            </w:r>
            <w:r w:rsidRPr="00610463">
              <w:rPr>
                <w:rFonts w:cs="Times New Roman" w:hint="default"/>
                <w:szCs w:val="24"/>
              </w:rPr>
              <w:t xml:space="preserve"> для</w:t>
            </w:r>
            <w:r w:rsidRPr="00610463">
              <w:rPr>
                <w:rFonts w:cs="Times New Roman" w:hint="default"/>
                <w:szCs w:val="24"/>
              </w:rPr>
              <w:t xml:space="preserve"> осіб</w:t>
            </w:r>
            <w:r w:rsidRPr="00610463">
              <w:rPr>
                <w:rFonts w:cs="Times New Roman" w:hint="default"/>
                <w:szCs w:val="24"/>
              </w:rPr>
              <w:t>, які</w:t>
            </w:r>
            <w:r w:rsidRPr="00610463">
              <w:rPr>
                <w:rFonts w:cs="Times New Roman" w:hint="default"/>
                <w:szCs w:val="24"/>
              </w:rPr>
              <w:t xml:space="preserve"> втратили</w:t>
            </w:r>
            <w:r w:rsidRPr="00610463">
              <w:rPr>
                <w:rFonts w:cs="Times New Roman" w:hint="default"/>
                <w:szCs w:val="24"/>
              </w:rPr>
              <w:t xml:space="preserve"> працездатні</w:t>
            </w:r>
            <w:r w:rsidRPr="00610463">
              <w:rPr>
                <w:rFonts w:cs="Times New Roman" w:hint="default"/>
                <w:szCs w:val="24"/>
              </w:rPr>
              <w:t>с</w:t>
            </w:r>
            <w:r w:rsidRPr="00610463">
              <w:rPr>
                <w:rFonts w:cs="Times New Roman" w:hint="default"/>
                <w:szCs w:val="24"/>
              </w:rPr>
              <w:t>ть</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 групи</w:t>
            </w:r>
            <w:r w:rsidRPr="00610463">
              <w:rPr>
                <w:rFonts w:cs="Times New Roman" w:hint="default"/>
                <w:szCs w:val="24"/>
              </w:rPr>
              <w:t>, жінкам</w:t>
            </w:r>
            <w:r w:rsidRPr="00610463">
              <w:rPr>
                <w:rFonts w:cs="Times New Roman" w:hint="default"/>
                <w:szCs w:val="24"/>
              </w:rPr>
              <w:t>, яким</w:t>
            </w:r>
            <w:r w:rsidRPr="00610463">
              <w:rPr>
                <w:rFonts w:cs="Times New Roman" w:hint="default"/>
                <w:szCs w:val="24"/>
              </w:rPr>
              <w:t xml:space="preserve"> присвоєно</w:t>
            </w:r>
            <w:r w:rsidRPr="00610463">
              <w:rPr>
                <w:rFonts w:cs="Times New Roman" w:hint="default"/>
                <w:szCs w:val="24"/>
              </w:rPr>
              <w:t xml:space="preserve"> звання</w:t>
            </w:r>
            <w:r w:rsidRPr="00610463">
              <w:rPr>
                <w:rFonts w:cs="Times New Roman" w:hint="default"/>
                <w:szCs w:val="24"/>
              </w:rPr>
              <w:t xml:space="preserve"> "Мати</w:t>
            </w:r>
            <w:r w:rsidRPr="00610463">
              <w:rPr>
                <w:rFonts w:cs="Times New Roman" w:hint="default"/>
                <w:szCs w:val="24"/>
              </w:rPr>
              <w:t>-героїня</w:t>
            </w:r>
            <w:r w:rsidRPr="00610463">
              <w:rPr>
                <w:rFonts w:cs="Times New Roman" w:hint="default"/>
                <w:szCs w:val="24"/>
              </w:rPr>
              <w:t>", на</w:t>
            </w:r>
            <w:r w:rsidRPr="00610463">
              <w:rPr>
                <w:rFonts w:cs="Times New Roman" w:hint="default"/>
                <w:szCs w:val="24"/>
              </w:rPr>
              <w:t xml:space="preserve"> одну</w:t>
            </w:r>
            <w:r w:rsidRPr="00610463">
              <w:rPr>
                <w:rFonts w:cs="Times New Roman" w:hint="default"/>
                <w:szCs w:val="24"/>
              </w:rPr>
              <w:t xml:space="preserve"> дитину</w:t>
            </w:r>
            <w:r w:rsidRPr="00610463">
              <w:rPr>
                <w:rFonts w:cs="Times New Roman" w:hint="default"/>
                <w:szCs w:val="24"/>
              </w:rPr>
              <w:t xml:space="preserve"> померлого</w:t>
            </w:r>
            <w:r w:rsidRPr="00610463">
              <w:rPr>
                <w:rFonts w:cs="Times New Roman" w:hint="default"/>
                <w:szCs w:val="24"/>
              </w:rPr>
              <w:t xml:space="preserve"> годувальника</w:t>
            </w:r>
            <w:r w:rsidRPr="00610463">
              <w:rPr>
                <w:rFonts w:cs="Times New Roman" w:hint="default"/>
                <w:szCs w:val="24"/>
              </w:rPr>
              <w:t xml:space="preserve"> - 100 відсотків</w:t>
            </w:r>
            <w:r w:rsidRPr="00610463">
              <w:rPr>
                <w:rFonts w:cs="Times New Roman" w:hint="default"/>
                <w:szCs w:val="24"/>
              </w:rPr>
              <w:t>, на</w:t>
            </w:r>
            <w:r w:rsidRPr="00610463">
              <w:rPr>
                <w:rFonts w:cs="Times New Roman" w:hint="default"/>
                <w:szCs w:val="24"/>
              </w:rPr>
              <w:t xml:space="preserve"> двох</w:t>
            </w:r>
            <w:r w:rsidRPr="00610463">
              <w:rPr>
                <w:rFonts w:cs="Times New Roman" w:hint="default"/>
                <w:szCs w:val="24"/>
              </w:rPr>
              <w:t xml:space="preserve"> дітей</w:t>
            </w:r>
            <w:r w:rsidRPr="00610463">
              <w:rPr>
                <w:rFonts w:cs="Times New Roman" w:hint="default"/>
                <w:szCs w:val="24"/>
              </w:rPr>
              <w:t xml:space="preserve"> - 120 відсотків</w:t>
            </w:r>
            <w:r w:rsidRPr="00610463">
              <w:rPr>
                <w:rFonts w:cs="Times New Roman" w:hint="default"/>
                <w:szCs w:val="24"/>
              </w:rPr>
              <w:t>, на</w:t>
            </w:r>
            <w:r w:rsidRPr="00610463">
              <w:rPr>
                <w:rFonts w:cs="Times New Roman" w:hint="default"/>
                <w:szCs w:val="24"/>
              </w:rPr>
              <w:t xml:space="preserve"> трьох</w:t>
            </w:r>
            <w:r w:rsidRPr="00610463">
              <w:rPr>
                <w:rFonts w:cs="Times New Roman" w:hint="default"/>
                <w:szCs w:val="24"/>
              </w:rPr>
              <w:t xml:space="preserve"> і</w:t>
            </w:r>
            <w:r w:rsidRPr="00610463">
              <w:rPr>
                <w:rFonts w:cs="Times New Roman" w:hint="default"/>
                <w:szCs w:val="24"/>
              </w:rPr>
              <w:t xml:space="preserve"> більше</w:t>
            </w:r>
            <w:r w:rsidRPr="00610463">
              <w:rPr>
                <w:rFonts w:cs="Times New Roman" w:hint="default"/>
                <w:szCs w:val="24"/>
              </w:rPr>
              <w:t xml:space="preserve"> дітей</w:t>
            </w:r>
            <w:r w:rsidRPr="00610463">
              <w:rPr>
                <w:rFonts w:cs="Times New Roman" w:hint="default"/>
                <w:szCs w:val="24"/>
              </w:rPr>
              <w:t xml:space="preserve"> - 150 відсотків</w:t>
            </w:r>
            <w:r w:rsidRPr="00610463">
              <w:rPr>
                <w:rFonts w:cs="Times New Roman" w:hint="default"/>
                <w:szCs w:val="24"/>
              </w:rPr>
              <w:t>;</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II групи</w:t>
            </w:r>
            <w:r w:rsidRPr="00610463">
              <w:rPr>
                <w:rFonts w:cs="Times New Roman" w:hint="default"/>
                <w:szCs w:val="24"/>
              </w:rPr>
              <w:t xml:space="preserve"> - 80 відсотків</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III групи</w:t>
            </w:r>
            <w:r w:rsidRPr="00610463">
              <w:rPr>
                <w:rFonts w:cs="Times New Roman" w:hint="default"/>
                <w:szCs w:val="24"/>
              </w:rPr>
              <w:t xml:space="preserve"> - 60 відсотків</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священнослужителям</w:t>
            </w:r>
            <w:r w:rsidRPr="00610463">
              <w:rPr>
                <w:rFonts w:cs="Times New Roman" w:hint="default"/>
                <w:szCs w:val="24"/>
              </w:rPr>
              <w:t>, церковнослужителям</w:t>
            </w:r>
            <w:r w:rsidRPr="00610463">
              <w:rPr>
                <w:rFonts w:cs="Times New Roman" w:hint="default"/>
                <w:szCs w:val="24"/>
              </w:rPr>
              <w:t xml:space="preserve"> та</w:t>
            </w:r>
            <w:r w:rsidRPr="00610463">
              <w:rPr>
                <w:rFonts w:cs="Times New Roman" w:hint="default"/>
                <w:szCs w:val="24"/>
              </w:rPr>
              <w:t xml:space="preserve"> особам</w:t>
            </w:r>
            <w:r w:rsidRPr="00610463">
              <w:rPr>
                <w:rFonts w:cs="Times New Roman" w:hint="default"/>
                <w:szCs w:val="24"/>
              </w:rPr>
              <w:t>, які</w:t>
            </w:r>
            <w:r w:rsidRPr="00610463">
              <w:rPr>
                <w:rFonts w:cs="Times New Roman" w:hint="default"/>
                <w:szCs w:val="24"/>
              </w:rPr>
              <w:t xml:space="preserve"> протягом</w:t>
            </w:r>
            <w:r w:rsidRPr="00610463">
              <w:rPr>
                <w:rFonts w:cs="Times New Roman" w:hint="default"/>
                <w:szCs w:val="24"/>
              </w:rPr>
              <w:t xml:space="preserve"> не</w:t>
            </w:r>
            <w:r w:rsidRPr="00610463">
              <w:rPr>
                <w:rFonts w:cs="Times New Roman" w:hint="default"/>
                <w:szCs w:val="24"/>
              </w:rPr>
              <w:t xml:space="preserve"> менше</w:t>
            </w:r>
            <w:r w:rsidRPr="00610463">
              <w:rPr>
                <w:rFonts w:cs="Times New Roman" w:hint="default"/>
                <w:szCs w:val="24"/>
              </w:rPr>
              <w:t xml:space="preserve"> десяти</w:t>
            </w:r>
            <w:r w:rsidRPr="00610463">
              <w:rPr>
                <w:rFonts w:cs="Times New Roman" w:hint="default"/>
                <w:szCs w:val="24"/>
              </w:rPr>
              <w:t xml:space="preserve"> років</w:t>
            </w:r>
            <w:r w:rsidRPr="00610463">
              <w:rPr>
                <w:rFonts w:cs="Times New Roman" w:hint="default"/>
                <w:szCs w:val="24"/>
              </w:rPr>
              <w:t xml:space="preserve"> до</w:t>
            </w:r>
            <w:r w:rsidRPr="00610463">
              <w:rPr>
                <w:rFonts w:cs="Times New Roman" w:hint="default"/>
                <w:szCs w:val="24"/>
              </w:rPr>
              <w:t xml:space="preserve"> введення</w:t>
            </w:r>
            <w:r w:rsidRPr="00610463">
              <w:rPr>
                <w:rFonts w:cs="Times New Roman" w:hint="default"/>
                <w:szCs w:val="24"/>
              </w:rPr>
              <w:t xml:space="preserve"> в</w:t>
            </w:r>
            <w:r w:rsidRPr="00610463">
              <w:rPr>
                <w:rFonts w:cs="Times New Roman" w:hint="default"/>
                <w:szCs w:val="24"/>
              </w:rPr>
              <w:t xml:space="preserve"> дію</w:t>
            </w:r>
            <w:r w:rsidRPr="00610463">
              <w:rPr>
                <w:rFonts w:cs="Times New Roman" w:hint="default"/>
                <w:szCs w:val="24"/>
              </w:rPr>
              <w:t xml:space="preserve"> Закону</w:t>
            </w:r>
            <w:r w:rsidRPr="00610463">
              <w:rPr>
                <w:rFonts w:cs="Times New Roman" w:hint="default"/>
                <w:szCs w:val="24"/>
              </w:rPr>
              <w:t xml:space="preserve"> України</w:t>
            </w:r>
            <w:r w:rsidRPr="00610463">
              <w:rPr>
                <w:rFonts w:cs="Times New Roman" w:hint="default"/>
                <w:szCs w:val="24"/>
              </w:rPr>
              <w:t xml:space="preserve"> "П</w:t>
            </w:r>
            <w:r w:rsidRPr="00610463">
              <w:rPr>
                <w:rFonts w:cs="Times New Roman" w:hint="default"/>
                <w:szCs w:val="24"/>
              </w:rPr>
              <w:t>ро</w:t>
            </w:r>
            <w:r w:rsidRPr="00610463">
              <w:rPr>
                <w:rFonts w:cs="Times New Roman" w:hint="default"/>
                <w:szCs w:val="24"/>
              </w:rPr>
              <w:t xml:space="preserve"> свободу</w:t>
            </w:r>
            <w:r w:rsidRPr="00610463">
              <w:rPr>
                <w:rFonts w:cs="Times New Roman" w:hint="default"/>
                <w:szCs w:val="24"/>
              </w:rPr>
              <w:t xml:space="preserve"> совісті</w:t>
            </w:r>
            <w:r w:rsidRPr="00610463">
              <w:rPr>
                <w:rFonts w:cs="Times New Roman" w:hint="default"/>
                <w:szCs w:val="24"/>
              </w:rPr>
              <w:t xml:space="preserve"> та</w:t>
            </w:r>
            <w:r w:rsidRPr="00610463">
              <w:rPr>
                <w:rFonts w:cs="Times New Roman" w:hint="default"/>
                <w:szCs w:val="24"/>
              </w:rPr>
              <w:t xml:space="preserve"> релігійні</w:t>
            </w:r>
            <w:r w:rsidRPr="00610463">
              <w:rPr>
                <w:rFonts w:cs="Times New Roman" w:hint="default"/>
                <w:szCs w:val="24"/>
              </w:rPr>
              <w:t xml:space="preserve"> організації</w:t>
            </w:r>
            <w:r w:rsidRPr="00610463">
              <w:rPr>
                <w:rFonts w:cs="Times New Roman" w:hint="default"/>
                <w:szCs w:val="24"/>
              </w:rPr>
              <w:t>" займали</w:t>
            </w:r>
            <w:r w:rsidRPr="00610463">
              <w:rPr>
                <w:rFonts w:cs="Times New Roman" w:hint="default"/>
                <w:szCs w:val="24"/>
              </w:rPr>
              <w:t xml:space="preserve"> виборні</w:t>
            </w:r>
            <w:r w:rsidRPr="00610463">
              <w:rPr>
                <w:rFonts w:cs="Times New Roman" w:hint="default"/>
                <w:szCs w:val="24"/>
              </w:rPr>
              <w:t xml:space="preserve"> або</w:t>
            </w:r>
            <w:r w:rsidRPr="00610463">
              <w:rPr>
                <w:rFonts w:cs="Times New Roman" w:hint="default"/>
                <w:szCs w:val="24"/>
              </w:rPr>
              <w:t xml:space="preserve"> за</w:t>
            </w:r>
            <w:r w:rsidRPr="00610463">
              <w:rPr>
                <w:rFonts w:cs="Times New Roman" w:hint="default"/>
                <w:szCs w:val="24"/>
              </w:rPr>
              <w:t xml:space="preserve"> призначенням</w:t>
            </w:r>
            <w:r w:rsidRPr="00610463">
              <w:rPr>
                <w:rFonts w:cs="Times New Roman" w:hint="default"/>
                <w:szCs w:val="24"/>
              </w:rPr>
              <w:t xml:space="preserve"> посади</w:t>
            </w:r>
            <w:r w:rsidRPr="00610463">
              <w:rPr>
                <w:rFonts w:cs="Times New Roman" w:hint="default"/>
                <w:szCs w:val="24"/>
              </w:rPr>
              <w:t xml:space="preserve"> у</w:t>
            </w:r>
            <w:r w:rsidRPr="00610463">
              <w:rPr>
                <w:rFonts w:cs="Times New Roman" w:hint="default"/>
                <w:szCs w:val="24"/>
              </w:rPr>
              <w:t xml:space="preserve"> релігійних</w:t>
            </w:r>
            <w:r w:rsidRPr="00610463">
              <w:rPr>
                <w:rFonts w:cs="Times New Roman" w:hint="default"/>
                <w:szCs w:val="24"/>
              </w:rPr>
              <w:t xml:space="preserve"> організаціях</w:t>
            </w:r>
            <w:r w:rsidRPr="00610463">
              <w:rPr>
                <w:rFonts w:cs="Times New Roman" w:hint="default"/>
                <w:szCs w:val="24"/>
              </w:rPr>
              <w:t>, офіційно</w:t>
            </w:r>
            <w:r w:rsidRPr="00610463">
              <w:rPr>
                <w:rFonts w:cs="Times New Roman" w:hint="default"/>
                <w:szCs w:val="24"/>
              </w:rPr>
              <w:t xml:space="preserve"> визнаних</w:t>
            </w:r>
            <w:r w:rsidRPr="00610463">
              <w:rPr>
                <w:rFonts w:cs="Times New Roman" w:hint="default"/>
                <w:szCs w:val="24"/>
              </w:rPr>
              <w:t xml:space="preserve"> в</w:t>
            </w:r>
            <w:r w:rsidRPr="00610463">
              <w:rPr>
                <w:rFonts w:cs="Times New Roman" w:hint="default"/>
                <w:szCs w:val="24"/>
              </w:rPr>
              <w:t xml:space="preserve"> Україні</w:t>
            </w:r>
            <w:r w:rsidRPr="00610463">
              <w:rPr>
                <w:rFonts w:cs="Times New Roman" w:hint="default"/>
                <w:szCs w:val="24"/>
              </w:rPr>
              <w:t xml:space="preserve"> та</w:t>
            </w:r>
            <w:r w:rsidRPr="00610463">
              <w:rPr>
                <w:rFonts w:cs="Times New Roman" w:hint="default"/>
                <w:szCs w:val="24"/>
              </w:rPr>
              <w:t xml:space="preserve"> легалізованих</w:t>
            </w:r>
            <w:r w:rsidRPr="00610463">
              <w:rPr>
                <w:rFonts w:cs="Times New Roman" w:hint="default"/>
                <w:szCs w:val="24"/>
              </w:rPr>
              <w:t xml:space="preserve"> згідно</w:t>
            </w:r>
            <w:r w:rsidRPr="00610463">
              <w:rPr>
                <w:rFonts w:cs="Times New Roman" w:hint="default"/>
                <w:szCs w:val="24"/>
              </w:rPr>
              <w:t xml:space="preserve"> з</w:t>
            </w:r>
            <w:r w:rsidRPr="00610463">
              <w:rPr>
                <w:rFonts w:cs="Times New Roman" w:hint="default"/>
                <w:szCs w:val="24"/>
              </w:rPr>
              <w:t xml:space="preserve"> законодавством</w:t>
            </w:r>
            <w:r w:rsidRPr="00610463">
              <w:rPr>
                <w:rFonts w:cs="Times New Roman" w:hint="default"/>
                <w:szCs w:val="24"/>
              </w:rPr>
              <w:t xml:space="preserve"> України</w:t>
            </w:r>
            <w:r w:rsidRPr="00610463">
              <w:rPr>
                <w:rFonts w:cs="Times New Roman" w:hint="default"/>
                <w:szCs w:val="24"/>
              </w:rPr>
              <w:t>, за</w:t>
            </w:r>
            <w:r w:rsidRPr="00610463">
              <w:rPr>
                <w:rFonts w:cs="Times New Roman" w:hint="default"/>
                <w:szCs w:val="24"/>
              </w:rPr>
              <w:t xml:space="preserve"> наявності</w:t>
            </w:r>
            <w:r w:rsidRPr="00610463">
              <w:rPr>
                <w:rFonts w:cs="Times New Roman" w:hint="default"/>
                <w:szCs w:val="24"/>
              </w:rPr>
              <w:t xml:space="preserve"> архівних</w:t>
            </w:r>
            <w:r w:rsidRPr="00610463">
              <w:rPr>
                <w:rFonts w:cs="Times New Roman" w:hint="default"/>
                <w:szCs w:val="24"/>
              </w:rPr>
              <w:t xml:space="preserve"> документів</w:t>
            </w:r>
            <w:r w:rsidRPr="00610463">
              <w:rPr>
                <w:rFonts w:cs="Times New Roman" w:hint="default"/>
                <w:szCs w:val="24"/>
              </w:rPr>
              <w:t xml:space="preserve"> відповідних</w:t>
            </w:r>
            <w:r w:rsidRPr="00610463">
              <w:rPr>
                <w:rFonts w:cs="Times New Roman" w:hint="default"/>
                <w:szCs w:val="24"/>
              </w:rPr>
              <w:t xml:space="preserve"> державних</w:t>
            </w:r>
            <w:r w:rsidRPr="00610463">
              <w:rPr>
                <w:rFonts w:cs="Times New Roman" w:hint="default"/>
                <w:szCs w:val="24"/>
              </w:rPr>
              <w:t xml:space="preserve"> органів</w:t>
            </w:r>
            <w:r w:rsidRPr="00610463">
              <w:rPr>
                <w:rFonts w:cs="Times New Roman" w:hint="default"/>
                <w:szCs w:val="24"/>
              </w:rPr>
              <w:t xml:space="preserve"> </w:t>
            </w:r>
            <w:r w:rsidRPr="00610463">
              <w:rPr>
                <w:rFonts w:cs="Times New Roman" w:hint="default"/>
                <w:szCs w:val="24"/>
              </w:rPr>
              <w:t>та</w:t>
            </w:r>
            <w:r w:rsidRPr="00610463">
              <w:rPr>
                <w:rFonts w:cs="Times New Roman" w:hint="default"/>
                <w:szCs w:val="24"/>
              </w:rPr>
              <w:t xml:space="preserve"> релігійних</w:t>
            </w:r>
            <w:r w:rsidRPr="00610463">
              <w:rPr>
                <w:rFonts w:cs="Times New Roman" w:hint="default"/>
                <w:szCs w:val="24"/>
              </w:rPr>
              <w:t xml:space="preserve"> організацій</w:t>
            </w:r>
            <w:r w:rsidRPr="00610463">
              <w:rPr>
                <w:rFonts w:cs="Times New Roman" w:hint="default"/>
                <w:szCs w:val="24"/>
              </w:rPr>
              <w:t xml:space="preserve"> або</w:t>
            </w:r>
            <w:r w:rsidRPr="00610463">
              <w:rPr>
                <w:rFonts w:cs="Times New Roman" w:hint="default"/>
                <w:szCs w:val="24"/>
              </w:rPr>
              <w:t xml:space="preserve"> показань</w:t>
            </w:r>
            <w:r w:rsidRPr="00610463">
              <w:rPr>
                <w:rFonts w:cs="Times New Roman" w:hint="default"/>
                <w:szCs w:val="24"/>
              </w:rPr>
              <w:t xml:space="preserve"> свідків</w:t>
            </w:r>
            <w:r w:rsidRPr="00610463">
              <w:rPr>
                <w:rFonts w:cs="Times New Roman" w:hint="default"/>
                <w:szCs w:val="24"/>
              </w:rPr>
              <w:t>, які</w:t>
            </w:r>
            <w:r w:rsidRPr="00610463">
              <w:rPr>
                <w:rFonts w:cs="Times New Roman" w:hint="default"/>
                <w:szCs w:val="24"/>
              </w:rPr>
              <w:t xml:space="preserve"> підтверджують</w:t>
            </w:r>
            <w:r w:rsidRPr="00610463">
              <w:rPr>
                <w:rFonts w:cs="Times New Roman" w:hint="default"/>
                <w:szCs w:val="24"/>
              </w:rPr>
              <w:t xml:space="preserve"> факт</w:t>
            </w:r>
            <w:r w:rsidRPr="00610463">
              <w:rPr>
                <w:rFonts w:cs="Times New Roman" w:hint="default"/>
                <w:szCs w:val="24"/>
              </w:rPr>
              <w:t xml:space="preserve"> такої</w:t>
            </w:r>
            <w:r w:rsidRPr="00610463">
              <w:rPr>
                <w:rFonts w:cs="Times New Roman" w:hint="default"/>
                <w:szCs w:val="24"/>
              </w:rPr>
              <w:t xml:space="preserve"> роботи</w:t>
            </w:r>
            <w:r w:rsidRPr="00610463">
              <w:rPr>
                <w:rFonts w:cs="Times New Roman" w:hint="default"/>
                <w:szCs w:val="24"/>
              </w:rPr>
              <w:t>, - 50 відсотків</w:t>
            </w:r>
            <w:r w:rsidRPr="00610463">
              <w:rPr>
                <w:rFonts w:cs="Times New Roman" w:hint="default"/>
                <w:szCs w:val="24"/>
              </w:rPr>
              <w:t xml:space="preserve">; </w:t>
            </w:r>
          </w:p>
          <w:p w:rsidR="00EE6A93" w:rsidRPr="00610463" w:rsidP="00EE6A93">
            <w:pPr>
              <w:jc w:val="both"/>
              <w:rPr>
                <w:rFonts w:cs="Times New Roman"/>
                <w:b/>
                <w:szCs w:val="24"/>
              </w:rPr>
            </w:pPr>
            <w:r w:rsidRPr="00610463">
              <w:rPr>
                <w:rFonts w:cs="Times New Roman" w:hint="default"/>
                <w:szCs w:val="24"/>
              </w:rPr>
              <w:t>особам</w:t>
            </w:r>
            <w:r w:rsidRPr="00610463">
              <w:rPr>
                <w:rFonts w:cs="Times New Roman" w:hint="default"/>
                <w:szCs w:val="24"/>
              </w:rPr>
              <w:t>, які</w:t>
            </w:r>
            <w:r w:rsidRPr="00610463">
              <w:rPr>
                <w:rFonts w:cs="Times New Roman" w:hint="default"/>
                <w:szCs w:val="24"/>
              </w:rPr>
              <w:t xml:space="preserve"> досягли</w:t>
            </w:r>
            <w:r w:rsidRPr="00610463">
              <w:rPr>
                <w:rFonts w:cs="Times New Roman" w:hint="default"/>
                <w:szCs w:val="24"/>
              </w:rPr>
              <w:t xml:space="preserve"> віку</w:t>
            </w:r>
            <w:r w:rsidRPr="00610463">
              <w:rPr>
                <w:rFonts w:cs="Times New Roman" w:hint="default"/>
                <w:szCs w:val="24"/>
              </w:rPr>
              <w:t>, встановленого</w:t>
            </w:r>
            <w:r w:rsidRPr="00610463">
              <w:rPr>
                <w:rFonts w:cs="Times New Roman" w:hint="default"/>
                <w:szCs w:val="24"/>
              </w:rPr>
              <w:t xml:space="preserve"> статтею</w:t>
            </w:r>
            <w:r w:rsidRPr="00610463">
              <w:rPr>
                <w:rFonts w:cs="Times New Roman" w:hint="default"/>
                <w:szCs w:val="24"/>
              </w:rPr>
              <w:t xml:space="preserve"> 1 цього</w:t>
            </w:r>
            <w:r w:rsidRPr="00610463">
              <w:rPr>
                <w:rFonts w:cs="Times New Roman" w:hint="default"/>
                <w:szCs w:val="24"/>
              </w:rPr>
              <w:t xml:space="preserve"> Закону</w:t>
            </w:r>
            <w:r w:rsidRPr="00610463">
              <w:rPr>
                <w:rFonts w:cs="Times New Roman" w:hint="default"/>
                <w:szCs w:val="24"/>
              </w:rPr>
              <w:t>, - 30 відсотків</w:t>
            </w:r>
            <w:r w:rsidRPr="00610463">
              <w:rPr>
                <w:rFonts w:cs="Times New Roman" w:hint="default"/>
                <w:szCs w:val="24"/>
              </w:rPr>
              <w:t>.</w:t>
            </w: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EE6A93" w:rsidRPr="00610463" w:rsidP="00EE6A93">
            <w:pPr>
              <w:jc w:val="both"/>
              <w:rPr>
                <w:rFonts w:cs="Times New Roman" w:hint="default"/>
                <w:b/>
                <w:szCs w:val="24"/>
              </w:rPr>
            </w:pPr>
            <w:r w:rsidRPr="00610463">
              <w:rPr>
                <w:rFonts w:cs="Times New Roman" w:hint="default"/>
                <w:b/>
                <w:szCs w:val="24"/>
              </w:rPr>
              <w:t>Стаття</w:t>
            </w:r>
            <w:r w:rsidRPr="00610463">
              <w:rPr>
                <w:rFonts w:cs="Times New Roman" w:hint="default"/>
                <w:b/>
                <w:szCs w:val="24"/>
              </w:rPr>
              <w:t xml:space="preserve"> 6. Розмір</w:t>
            </w:r>
            <w:r w:rsidRPr="00610463">
              <w:rPr>
                <w:rFonts w:cs="Times New Roman" w:hint="default"/>
                <w:b/>
                <w:szCs w:val="24"/>
              </w:rPr>
              <w:t xml:space="preserve"> державної</w:t>
            </w:r>
            <w:r w:rsidRPr="00610463">
              <w:rPr>
                <w:rFonts w:cs="Times New Roman" w:hint="default"/>
                <w:b/>
                <w:szCs w:val="24"/>
              </w:rPr>
              <w:t xml:space="preserve"> соціальної</w:t>
            </w:r>
            <w:r w:rsidRPr="00610463">
              <w:rPr>
                <w:rFonts w:cs="Times New Roman" w:hint="default"/>
                <w:b/>
                <w:szCs w:val="24"/>
              </w:rPr>
              <w:t xml:space="preserve"> допомоги</w:t>
            </w:r>
            <w:r w:rsidRPr="00610463">
              <w:rPr>
                <w:rFonts w:cs="Times New Roman" w:hint="default"/>
                <w:b/>
                <w:szCs w:val="24"/>
              </w:rPr>
              <w:t xml:space="preserve"> особам</w:t>
            </w:r>
            <w:r w:rsidRPr="00610463">
              <w:rPr>
                <w:rFonts w:cs="Times New Roman" w:hint="default"/>
                <w:b/>
                <w:szCs w:val="24"/>
              </w:rPr>
              <w:t>, які</w:t>
            </w:r>
            <w:r w:rsidRPr="00610463">
              <w:rPr>
                <w:rFonts w:cs="Times New Roman" w:hint="default"/>
                <w:b/>
                <w:szCs w:val="24"/>
              </w:rPr>
              <w:t xml:space="preserve"> не</w:t>
            </w:r>
            <w:r w:rsidRPr="00610463">
              <w:rPr>
                <w:rFonts w:cs="Times New Roman" w:hint="default"/>
                <w:b/>
                <w:szCs w:val="24"/>
              </w:rPr>
              <w:t xml:space="preserve"> мають</w:t>
            </w:r>
            <w:r w:rsidRPr="00610463">
              <w:rPr>
                <w:rFonts w:cs="Times New Roman" w:hint="default"/>
                <w:b/>
                <w:szCs w:val="24"/>
              </w:rPr>
              <w:t xml:space="preserve"> права</w:t>
            </w:r>
            <w:r w:rsidRPr="00610463">
              <w:rPr>
                <w:rFonts w:cs="Times New Roman" w:hint="default"/>
                <w:b/>
                <w:szCs w:val="24"/>
              </w:rPr>
              <w:t xml:space="preserve"> на</w:t>
            </w:r>
            <w:r w:rsidRPr="00610463">
              <w:rPr>
                <w:rFonts w:cs="Times New Roman" w:hint="default"/>
                <w:b/>
                <w:szCs w:val="24"/>
              </w:rPr>
              <w:t xml:space="preserve"> пенсію</w:t>
            </w:r>
            <w:r w:rsidRPr="00610463">
              <w:rPr>
                <w:rFonts w:cs="Times New Roman" w:hint="default"/>
                <w:b/>
                <w:szCs w:val="24"/>
              </w:rPr>
              <w:t>, та</w:t>
            </w:r>
            <w:r w:rsidRPr="00610463">
              <w:rPr>
                <w:rFonts w:cs="Times New Roman" w:hint="default"/>
                <w:b/>
                <w:szCs w:val="24"/>
              </w:rPr>
              <w:t xml:space="preserve"> особам</w:t>
            </w:r>
            <w:r w:rsidRPr="00610463">
              <w:rPr>
                <w:rFonts w:cs="Times New Roman" w:hint="default"/>
                <w:b/>
                <w:szCs w:val="24"/>
              </w:rPr>
              <w:t xml:space="preserve"> з</w:t>
            </w:r>
            <w:r w:rsidRPr="00610463">
              <w:rPr>
                <w:rFonts w:cs="Times New Roman" w:hint="default"/>
                <w:b/>
                <w:szCs w:val="24"/>
              </w:rPr>
              <w:t xml:space="preserve"> інвалідністю</w:t>
            </w:r>
            <w:r w:rsidRPr="00610463">
              <w:rPr>
                <w:rFonts w:cs="Times New Roman" w:hint="default"/>
                <w:b/>
                <w:szCs w:val="24"/>
              </w:rPr>
              <w:t xml:space="preserve"> </w:t>
            </w:r>
          </w:p>
          <w:p w:rsidR="00EE6A93" w:rsidRPr="00610463" w:rsidP="00EE6A93">
            <w:pPr>
              <w:jc w:val="both"/>
              <w:rPr>
                <w:rFonts w:cs="Times New Roman" w:hint="default"/>
                <w:szCs w:val="24"/>
              </w:rPr>
            </w:pPr>
            <w:r w:rsidRPr="00610463">
              <w:rPr>
                <w:rFonts w:cs="Times New Roman" w:hint="default"/>
                <w:szCs w:val="24"/>
              </w:rPr>
              <w:t>Розмір</w:t>
            </w:r>
            <w:r w:rsidRPr="00610463">
              <w:rPr>
                <w:rFonts w:cs="Times New Roman" w:hint="default"/>
                <w:szCs w:val="24"/>
              </w:rPr>
              <w:t xml:space="preserve"> державної</w:t>
            </w:r>
            <w:r w:rsidRPr="00610463">
              <w:rPr>
                <w:rFonts w:cs="Times New Roman" w:hint="default"/>
                <w:szCs w:val="24"/>
              </w:rPr>
              <w:t xml:space="preserve"> соціальної</w:t>
            </w:r>
            <w:r w:rsidRPr="00610463">
              <w:rPr>
                <w:rFonts w:cs="Times New Roman" w:hint="default"/>
                <w:szCs w:val="24"/>
              </w:rPr>
              <w:t xml:space="preserve"> допомоги</w:t>
            </w:r>
            <w:r w:rsidRPr="00610463">
              <w:rPr>
                <w:rFonts w:cs="Times New Roman" w:hint="default"/>
                <w:szCs w:val="24"/>
              </w:rPr>
              <w:t xml:space="preserve"> особам</w:t>
            </w:r>
            <w:r w:rsidRPr="00610463">
              <w:rPr>
                <w:rFonts w:cs="Times New Roman" w:hint="default"/>
                <w:szCs w:val="24"/>
              </w:rPr>
              <w:t>, які</w:t>
            </w:r>
            <w:r w:rsidRPr="00610463">
              <w:rPr>
                <w:rFonts w:cs="Times New Roman" w:hint="default"/>
                <w:szCs w:val="24"/>
              </w:rPr>
              <w:t xml:space="preserve"> не</w:t>
            </w:r>
            <w:r w:rsidRPr="00610463">
              <w:rPr>
                <w:rFonts w:cs="Times New Roman" w:hint="default"/>
                <w:szCs w:val="24"/>
              </w:rPr>
              <w:t xml:space="preserve"> мають</w:t>
            </w:r>
            <w:r w:rsidRPr="00610463">
              <w:rPr>
                <w:rFonts w:cs="Times New Roman" w:hint="default"/>
                <w:szCs w:val="24"/>
              </w:rPr>
              <w:t xml:space="preserve"> права</w:t>
            </w:r>
            <w:r w:rsidRPr="00610463">
              <w:rPr>
                <w:rFonts w:cs="Times New Roman" w:hint="default"/>
                <w:szCs w:val="24"/>
              </w:rPr>
              <w:t xml:space="preserve"> на</w:t>
            </w:r>
            <w:r w:rsidRPr="00610463">
              <w:rPr>
                <w:rFonts w:cs="Times New Roman" w:hint="default"/>
                <w:szCs w:val="24"/>
              </w:rPr>
              <w:t xml:space="preserve"> пенсію</w:t>
            </w:r>
            <w:r w:rsidRPr="00610463">
              <w:rPr>
                <w:rFonts w:cs="Times New Roman" w:hint="default"/>
                <w:szCs w:val="24"/>
              </w:rPr>
              <w:t>, та</w:t>
            </w:r>
            <w:r w:rsidRPr="00610463">
              <w:rPr>
                <w:rFonts w:cs="Times New Roman" w:hint="default"/>
                <w:szCs w:val="24"/>
              </w:rPr>
              <w:t xml:space="preserve"> 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за</w:t>
            </w:r>
            <w:r w:rsidRPr="00610463">
              <w:rPr>
                <w:rFonts w:cs="Times New Roman" w:hint="default"/>
                <w:szCs w:val="24"/>
              </w:rPr>
              <w:t xml:space="preserve"> умовами</w:t>
            </w:r>
            <w:r w:rsidRPr="00610463">
              <w:rPr>
                <w:rFonts w:cs="Times New Roman" w:hint="default"/>
                <w:szCs w:val="24"/>
              </w:rPr>
              <w:t>, передбаченими</w:t>
            </w:r>
            <w:r w:rsidRPr="00610463">
              <w:rPr>
                <w:rFonts w:cs="Times New Roman" w:hint="default"/>
                <w:szCs w:val="24"/>
              </w:rPr>
              <w:t xml:space="preserve"> частиною</w:t>
            </w:r>
            <w:r w:rsidRPr="00610463">
              <w:rPr>
                <w:rFonts w:cs="Times New Roman" w:hint="default"/>
                <w:szCs w:val="24"/>
              </w:rPr>
              <w:t xml:space="preserve"> першою</w:t>
            </w:r>
            <w:r w:rsidRPr="00610463">
              <w:rPr>
                <w:rFonts w:cs="Times New Roman" w:hint="default"/>
                <w:szCs w:val="24"/>
              </w:rPr>
              <w:t xml:space="preserve"> статті</w:t>
            </w:r>
            <w:r w:rsidRPr="00610463">
              <w:rPr>
                <w:rFonts w:cs="Times New Roman" w:hint="default"/>
                <w:szCs w:val="24"/>
              </w:rPr>
              <w:t xml:space="preserve"> 4 цього</w:t>
            </w:r>
            <w:r w:rsidRPr="00610463">
              <w:rPr>
                <w:rFonts w:cs="Times New Roman" w:hint="default"/>
                <w:szCs w:val="24"/>
              </w:rPr>
              <w:t xml:space="preserve"> Закону</w:t>
            </w:r>
            <w:r w:rsidRPr="00610463">
              <w:rPr>
                <w:rFonts w:cs="Times New Roman" w:hint="default"/>
                <w:szCs w:val="24"/>
              </w:rPr>
              <w:t>, встановлюється</w:t>
            </w:r>
            <w:r w:rsidRPr="00610463">
              <w:rPr>
                <w:rFonts w:cs="Times New Roman" w:hint="default"/>
                <w:szCs w:val="24"/>
              </w:rPr>
              <w:t xml:space="preserve"> виходячи</w:t>
            </w:r>
            <w:r w:rsidRPr="00610463">
              <w:rPr>
                <w:rFonts w:cs="Times New Roman" w:hint="default"/>
                <w:szCs w:val="24"/>
              </w:rPr>
              <w:t xml:space="preserve"> з</w:t>
            </w:r>
            <w:r w:rsidRPr="00610463">
              <w:rPr>
                <w:rFonts w:cs="Times New Roman" w:hint="default"/>
                <w:szCs w:val="24"/>
              </w:rPr>
              <w:t xml:space="preserve"> розміру</w:t>
            </w:r>
            <w:r w:rsidRPr="00610463">
              <w:rPr>
                <w:rFonts w:cs="Times New Roman" w:hint="default"/>
                <w:szCs w:val="24"/>
              </w:rPr>
              <w:t xml:space="preserve"> прожиткового</w:t>
            </w:r>
            <w:r w:rsidRPr="00610463">
              <w:rPr>
                <w:rFonts w:cs="Times New Roman" w:hint="default"/>
                <w:szCs w:val="24"/>
              </w:rPr>
              <w:t xml:space="preserve"> мінімуму</w:t>
            </w:r>
            <w:r w:rsidRPr="00610463">
              <w:rPr>
                <w:rFonts w:cs="Times New Roman" w:hint="default"/>
                <w:szCs w:val="24"/>
              </w:rPr>
              <w:t xml:space="preserve"> для</w:t>
            </w:r>
            <w:r w:rsidRPr="00610463">
              <w:rPr>
                <w:rFonts w:cs="Times New Roman" w:hint="default"/>
                <w:szCs w:val="24"/>
              </w:rPr>
              <w:t xml:space="preserve"> осіб</w:t>
            </w:r>
            <w:r w:rsidRPr="00610463">
              <w:rPr>
                <w:rFonts w:cs="Times New Roman" w:hint="default"/>
                <w:szCs w:val="24"/>
              </w:rPr>
              <w:t>, які</w:t>
            </w:r>
            <w:r w:rsidRPr="00610463">
              <w:rPr>
                <w:rFonts w:cs="Times New Roman" w:hint="default"/>
                <w:szCs w:val="24"/>
              </w:rPr>
              <w:t xml:space="preserve"> втратили</w:t>
            </w:r>
            <w:r w:rsidRPr="00610463">
              <w:rPr>
                <w:rFonts w:cs="Times New Roman" w:hint="default"/>
                <w:szCs w:val="24"/>
              </w:rPr>
              <w:t xml:space="preserve"> працездатні</w:t>
            </w:r>
            <w:r w:rsidRPr="00610463">
              <w:rPr>
                <w:rFonts w:cs="Times New Roman" w:hint="default"/>
                <w:szCs w:val="24"/>
              </w:rPr>
              <w:t>с</w:t>
            </w:r>
            <w:r w:rsidRPr="00610463">
              <w:rPr>
                <w:rFonts w:cs="Times New Roman" w:hint="default"/>
                <w:szCs w:val="24"/>
              </w:rPr>
              <w:t>ть</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 групи</w:t>
            </w:r>
            <w:r w:rsidRPr="00610463">
              <w:rPr>
                <w:rFonts w:cs="Times New Roman" w:hint="default"/>
                <w:szCs w:val="24"/>
              </w:rPr>
              <w:t>, жінкам</w:t>
            </w:r>
            <w:r w:rsidRPr="00610463">
              <w:rPr>
                <w:rFonts w:cs="Times New Roman" w:hint="default"/>
                <w:szCs w:val="24"/>
              </w:rPr>
              <w:t>, яким</w:t>
            </w:r>
            <w:r w:rsidRPr="00610463">
              <w:rPr>
                <w:rFonts w:cs="Times New Roman" w:hint="default"/>
                <w:szCs w:val="24"/>
              </w:rPr>
              <w:t xml:space="preserve"> присвоєно</w:t>
            </w:r>
            <w:r w:rsidRPr="00610463">
              <w:rPr>
                <w:rFonts w:cs="Times New Roman" w:hint="default"/>
                <w:szCs w:val="24"/>
              </w:rPr>
              <w:t xml:space="preserve"> звання</w:t>
            </w:r>
            <w:r w:rsidRPr="00610463">
              <w:rPr>
                <w:rFonts w:cs="Times New Roman" w:hint="default"/>
                <w:szCs w:val="24"/>
              </w:rPr>
              <w:t xml:space="preserve"> "Мати</w:t>
            </w:r>
            <w:r w:rsidRPr="00610463">
              <w:rPr>
                <w:rFonts w:cs="Times New Roman" w:hint="default"/>
                <w:szCs w:val="24"/>
              </w:rPr>
              <w:t>-героїня</w:t>
            </w:r>
            <w:r w:rsidRPr="00610463">
              <w:rPr>
                <w:rFonts w:cs="Times New Roman" w:hint="default"/>
                <w:szCs w:val="24"/>
              </w:rPr>
              <w:t>", на</w:t>
            </w:r>
            <w:r w:rsidRPr="00610463">
              <w:rPr>
                <w:rFonts w:cs="Times New Roman" w:hint="default"/>
                <w:szCs w:val="24"/>
              </w:rPr>
              <w:t xml:space="preserve"> одну</w:t>
            </w:r>
            <w:r w:rsidRPr="00610463">
              <w:rPr>
                <w:rFonts w:cs="Times New Roman" w:hint="default"/>
                <w:szCs w:val="24"/>
              </w:rPr>
              <w:t xml:space="preserve"> дитину</w:t>
            </w:r>
            <w:r w:rsidRPr="00610463">
              <w:rPr>
                <w:rFonts w:cs="Times New Roman" w:hint="default"/>
                <w:szCs w:val="24"/>
              </w:rPr>
              <w:t xml:space="preserve"> померлого</w:t>
            </w:r>
            <w:r w:rsidRPr="00610463">
              <w:rPr>
                <w:rFonts w:cs="Times New Roman" w:hint="default"/>
                <w:szCs w:val="24"/>
              </w:rPr>
              <w:t xml:space="preserve"> годувальника</w:t>
            </w:r>
            <w:r w:rsidRPr="00610463">
              <w:rPr>
                <w:rFonts w:cs="Times New Roman" w:hint="default"/>
                <w:szCs w:val="24"/>
              </w:rPr>
              <w:t xml:space="preserve"> - 100 відсотків</w:t>
            </w:r>
            <w:r w:rsidRPr="00610463">
              <w:rPr>
                <w:rFonts w:cs="Times New Roman" w:hint="default"/>
                <w:szCs w:val="24"/>
              </w:rPr>
              <w:t>, на</w:t>
            </w:r>
            <w:r w:rsidRPr="00610463">
              <w:rPr>
                <w:rFonts w:cs="Times New Roman" w:hint="default"/>
                <w:szCs w:val="24"/>
              </w:rPr>
              <w:t xml:space="preserve"> двох</w:t>
            </w:r>
            <w:r w:rsidRPr="00610463">
              <w:rPr>
                <w:rFonts w:cs="Times New Roman" w:hint="default"/>
                <w:szCs w:val="24"/>
              </w:rPr>
              <w:t xml:space="preserve"> дітей</w:t>
            </w:r>
            <w:r w:rsidRPr="00610463">
              <w:rPr>
                <w:rFonts w:cs="Times New Roman" w:hint="default"/>
                <w:szCs w:val="24"/>
              </w:rPr>
              <w:t xml:space="preserve"> - 120 відсотків</w:t>
            </w:r>
            <w:r w:rsidRPr="00610463">
              <w:rPr>
                <w:rFonts w:cs="Times New Roman" w:hint="default"/>
                <w:szCs w:val="24"/>
              </w:rPr>
              <w:t>, на</w:t>
            </w:r>
            <w:r w:rsidRPr="00610463">
              <w:rPr>
                <w:rFonts w:cs="Times New Roman" w:hint="default"/>
                <w:szCs w:val="24"/>
              </w:rPr>
              <w:t xml:space="preserve"> трьох</w:t>
            </w:r>
            <w:r w:rsidRPr="00610463">
              <w:rPr>
                <w:rFonts w:cs="Times New Roman" w:hint="default"/>
                <w:szCs w:val="24"/>
              </w:rPr>
              <w:t xml:space="preserve"> і</w:t>
            </w:r>
            <w:r w:rsidRPr="00610463">
              <w:rPr>
                <w:rFonts w:cs="Times New Roman" w:hint="default"/>
                <w:szCs w:val="24"/>
              </w:rPr>
              <w:t xml:space="preserve"> більше</w:t>
            </w:r>
            <w:r w:rsidRPr="00610463">
              <w:rPr>
                <w:rFonts w:cs="Times New Roman" w:hint="default"/>
                <w:szCs w:val="24"/>
              </w:rPr>
              <w:t xml:space="preserve"> дітей</w:t>
            </w:r>
            <w:r w:rsidRPr="00610463">
              <w:rPr>
                <w:rFonts w:cs="Times New Roman" w:hint="default"/>
                <w:szCs w:val="24"/>
              </w:rPr>
              <w:t xml:space="preserve"> - 150 відсотків</w:t>
            </w:r>
            <w:r w:rsidRPr="00610463">
              <w:rPr>
                <w:rFonts w:cs="Times New Roman" w:hint="default"/>
                <w:szCs w:val="24"/>
              </w:rPr>
              <w:t>;</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II групи</w:t>
            </w:r>
            <w:r w:rsidRPr="00610463">
              <w:rPr>
                <w:rFonts w:cs="Times New Roman" w:hint="default"/>
                <w:szCs w:val="24"/>
              </w:rPr>
              <w:t xml:space="preserve"> - 80 відсотків</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особам</w:t>
            </w:r>
            <w:r w:rsidRPr="00610463">
              <w:rPr>
                <w:rFonts w:cs="Times New Roman" w:hint="default"/>
                <w:szCs w:val="24"/>
              </w:rPr>
              <w:t xml:space="preserve"> з</w:t>
            </w:r>
            <w:r w:rsidRPr="00610463">
              <w:rPr>
                <w:rFonts w:cs="Times New Roman" w:hint="default"/>
                <w:szCs w:val="24"/>
              </w:rPr>
              <w:t xml:space="preserve"> інвалідністю</w:t>
            </w:r>
            <w:r w:rsidRPr="00610463">
              <w:rPr>
                <w:rFonts w:cs="Times New Roman" w:hint="default"/>
                <w:szCs w:val="24"/>
              </w:rPr>
              <w:t xml:space="preserve"> III групи</w:t>
            </w:r>
            <w:r w:rsidRPr="00610463">
              <w:rPr>
                <w:rFonts w:cs="Times New Roman" w:hint="default"/>
                <w:szCs w:val="24"/>
              </w:rPr>
              <w:t xml:space="preserve"> - 60 відсотків</w:t>
            </w:r>
            <w:r w:rsidRPr="00610463">
              <w:rPr>
                <w:rFonts w:cs="Times New Roman" w:hint="default"/>
                <w:szCs w:val="24"/>
              </w:rPr>
              <w:t xml:space="preserve">; </w:t>
            </w:r>
          </w:p>
          <w:p w:rsidR="00EE6A93" w:rsidRPr="00610463" w:rsidP="00EE6A93">
            <w:pPr>
              <w:jc w:val="both"/>
              <w:rPr>
                <w:rFonts w:cs="Times New Roman" w:hint="default"/>
                <w:szCs w:val="24"/>
              </w:rPr>
            </w:pPr>
            <w:r w:rsidRPr="00610463">
              <w:rPr>
                <w:rFonts w:cs="Times New Roman" w:hint="default"/>
                <w:szCs w:val="24"/>
              </w:rPr>
              <w:t>священнослужителям</w:t>
            </w:r>
            <w:r w:rsidRPr="00610463">
              <w:rPr>
                <w:rFonts w:cs="Times New Roman" w:hint="default"/>
                <w:szCs w:val="24"/>
              </w:rPr>
              <w:t>, церковнослужителям</w:t>
            </w:r>
            <w:r w:rsidRPr="00610463">
              <w:rPr>
                <w:rFonts w:cs="Times New Roman" w:hint="default"/>
                <w:szCs w:val="24"/>
              </w:rPr>
              <w:t xml:space="preserve"> та</w:t>
            </w:r>
            <w:r w:rsidRPr="00610463">
              <w:rPr>
                <w:rFonts w:cs="Times New Roman" w:hint="default"/>
                <w:szCs w:val="24"/>
              </w:rPr>
              <w:t xml:space="preserve"> особам</w:t>
            </w:r>
            <w:r w:rsidRPr="00610463">
              <w:rPr>
                <w:rFonts w:cs="Times New Roman" w:hint="default"/>
                <w:szCs w:val="24"/>
              </w:rPr>
              <w:t>, які</w:t>
            </w:r>
            <w:r w:rsidRPr="00610463">
              <w:rPr>
                <w:rFonts w:cs="Times New Roman" w:hint="default"/>
                <w:szCs w:val="24"/>
              </w:rPr>
              <w:t xml:space="preserve"> протягом</w:t>
            </w:r>
            <w:r w:rsidRPr="00610463">
              <w:rPr>
                <w:rFonts w:cs="Times New Roman" w:hint="default"/>
                <w:szCs w:val="24"/>
              </w:rPr>
              <w:t xml:space="preserve"> не</w:t>
            </w:r>
            <w:r w:rsidRPr="00610463">
              <w:rPr>
                <w:rFonts w:cs="Times New Roman" w:hint="default"/>
                <w:szCs w:val="24"/>
              </w:rPr>
              <w:t xml:space="preserve"> менше</w:t>
            </w:r>
            <w:r w:rsidRPr="00610463">
              <w:rPr>
                <w:rFonts w:cs="Times New Roman" w:hint="default"/>
                <w:szCs w:val="24"/>
              </w:rPr>
              <w:t xml:space="preserve"> десяти</w:t>
            </w:r>
            <w:r w:rsidRPr="00610463">
              <w:rPr>
                <w:rFonts w:cs="Times New Roman" w:hint="default"/>
                <w:szCs w:val="24"/>
              </w:rPr>
              <w:t xml:space="preserve"> років</w:t>
            </w:r>
            <w:r w:rsidRPr="00610463">
              <w:rPr>
                <w:rFonts w:cs="Times New Roman" w:hint="default"/>
                <w:szCs w:val="24"/>
              </w:rPr>
              <w:t xml:space="preserve"> до</w:t>
            </w:r>
            <w:r w:rsidRPr="00610463">
              <w:rPr>
                <w:rFonts w:cs="Times New Roman" w:hint="default"/>
                <w:szCs w:val="24"/>
              </w:rPr>
              <w:t xml:space="preserve"> введення</w:t>
            </w:r>
            <w:r w:rsidRPr="00610463">
              <w:rPr>
                <w:rFonts w:cs="Times New Roman" w:hint="default"/>
                <w:szCs w:val="24"/>
              </w:rPr>
              <w:t xml:space="preserve"> в</w:t>
            </w:r>
            <w:r w:rsidRPr="00610463">
              <w:rPr>
                <w:rFonts w:cs="Times New Roman" w:hint="default"/>
                <w:szCs w:val="24"/>
              </w:rPr>
              <w:t xml:space="preserve"> дію</w:t>
            </w:r>
            <w:r w:rsidRPr="00610463">
              <w:rPr>
                <w:rFonts w:cs="Times New Roman" w:hint="default"/>
                <w:szCs w:val="24"/>
              </w:rPr>
              <w:t xml:space="preserve"> Закону</w:t>
            </w:r>
            <w:r w:rsidRPr="00610463">
              <w:rPr>
                <w:rFonts w:cs="Times New Roman" w:hint="default"/>
                <w:szCs w:val="24"/>
              </w:rPr>
              <w:t xml:space="preserve"> України</w:t>
            </w:r>
            <w:r w:rsidRPr="00610463">
              <w:rPr>
                <w:rFonts w:cs="Times New Roman" w:hint="default"/>
                <w:szCs w:val="24"/>
              </w:rPr>
              <w:t xml:space="preserve"> "П</w:t>
            </w:r>
            <w:r w:rsidRPr="00610463">
              <w:rPr>
                <w:rFonts w:cs="Times New Roman" w:hint="default"/>
                <w:szCs w:val="24"/>
              </w:rPr>
              <w:t>ро</w:t>
            </w:r>
            <w:r w:rsidRPr="00610463">
              <w:rPr>
                <w:rFonts w:cs="Times New Roman" w:hint="default"/>
                <w:szCs w:val="24"/>
              </w:rPr>
              <w:t xml:space="preserve"> свободу</w:t>
            </w:r>
            <w:r w:rsidRPr="00610463">
              <w:rPr>
                <w:rFonts w:cs="Times New Roman" w:hint="default"/>
                <w:szCs w:val="24"/>
              </w:rPr>
              <w:t xml:space="preserve"> совісті</w:t>
            </w:r>
            <w:r w:rsidRPr="00610463">
              <w:rPr>
                <w:rFonts w:cs="Times New Roman" w:hint="default"/>
                <w:szCs w:val="24"/>
              </w:rPr>
              <w:t xml:space="preserve"> та</w:t>
            </w:r>
            <w:r w:rsidRPr="00610463">
              <w:rPr>
                <w:rFonts w:cs="Times New Roman" w:hint="default"/>
                <w:szCs w:val="24"/>
              </w:rPr>
              <w:t xml:space="preserve"> релігійні</w:t>
            </w:r>
            <w:r w:rsidRPr="00610463">
              <w:rPr>
                <w:rFonts w:cs="Times New Roman" w:hint="default"/>
                <w:szCs w:val="24"/>
              </w:rPr>
              <w:t xml:space="preserve"> організації</w:t>
            </w:r>
            <w:r w:rsidRPr="00610463">
              <w:rPr>
                <w:rFonts w:cs="Times New Roman" w:hint="default"/>
                <w:szCs w:val="24"/>
              </w:rPr>
              <w:t>" займали</w:t>
            </w:r>
            <w:r w:rsidRPr="00610463">
              <w:rPr>
                <w:rFonts w:cs="Times New Roman" w:hint="default"/>
                <w:szCs w:val="24"/>
              </w:rPr>
              <w:t xml:space="preserve"> виборні</w:t>
            </w:r>
            <w:r w:rsidRPr="00610463">
              <w:rPr>
                <w:rFonts w:cs="Times New Roman" w:hint="default"/>
                <w:szCs w:val="24"/>
              </w:rPr>
              <w:t xml:space="preserve"> або</w:t>
            </w:r>
            <w:r w:rsidRPr="00610463">
              <w:rPr>
                <w:rFonts w:cs="Times New Roman" w:hint="default"/>
                <w:szCs w:val="24"/>
              </w:rPr>
              <w:t xml:space="preserve"> за</w:t>
            </w:r>
            <w:r w:rsidRPr="00610463">
              <w:rPr>
                <w:rFonts w:cs="Times New Roman" w:hint="default"/>
                <w:szCs w:val="24"/>
              </w:rPr>
              <w:t xml:space="preserve"> призначенням</w:t>
            </w:r>
            <w:r w:rsidRPr="00610463">
              <w:rPr>
                <w:rFonts w:cs="Times New Roman" w:hint="default"/>
                <w:szCs w:val="24"/>
              </w:rPr>
              <w:t xml:space="preserve"> посади</w:t>
            </w:r>
            <w:r w:rsidRPr="00610463">
              <w:rPr>
                <w:rFonts w:cs="Times New Roman" w:hint="default"/>
                <w:szCs w:val="24"/>
              </w:rPr>
              <w:t xml:space="preserve"> у</w:t>
            </w:r>
            <w:r w:rsidRPr="00610463">
              <w:rPr>
                <w:rFonts w:cs="Times New Roman" w:hint="default"/>
                <w:szCs w:val="24"/>
              </w:rPr>
              <w:t xml:space="preserve"> релігійних</w:t>
            </w:r>
            <w:r w:rsidRPr="00610463">
              <w:rPr>
                <w:rFonts w:cs="Times New Roman" w:hint="default"/>
                <w:szCs w:val="24"/>
              </w:rPr>
              <w:t xml:space="preserve"> організаціях</w:t>
            </w:r>
            <w:r w:rsidRPr="00610463">
              <w:rPr>
                <w:rFonts w:cs="Times New Roman" w:hint="default"/>
                <w:szCs w:val="24"/>
              </w:rPr>
              <w:t>, офіційно</w:t>
            </w:r>
            <w:r w:rsidRPr="00610463">
              <w:rPr>
                <w:rFonts w:cs="Times New Roman" w:hint="default"/>
                <w:szCs w:val="24"/>
              </w:rPr>
              <w:t xml:space="preserve"> визнаних</w:t>
            </w:r>
            <w:r w:rsidRPr="00610463">
              <w:rPr>
                <w:rFonts w:cs="Times New Roman" w:hint="default"/>
                <w:szCs w:val="24"/>
              </w:rPr>
              <w:t xml:space="preserve"> в</w:t>
            </w:r>
            <w:r w:rsidRPr="00610463">
              <w:rPr>
                <w:rFonts w:cs="Times New Roman" w:hint="default"/>
                <w:szCs w:val="24"/>
              </w:rPr>
              <w:t xml:space="preserve"> Україні</w:t>
            </w:r>
            <w:r w:rsidRPr="00610463">
              <w:rPr>
                <w:rFonts w:cs="Times New Roman" w:hint="default"/>
                <w:szCs w:val="24"/>
              </w:rPr>
              <w:t xml:space="preserve"> та</w:t>
            </w:r>
            <w:r w:rsidRPr="00610463">
              <w:rPr>
                <w:rFonts w:cs="Times New Roman" w:hint="default"/>
                <w:szCs w:val="24"/>
              </w:rPr>
              <w:t xml:space="preserve"> легалізованих</w:t>
            </w:r>
            <w:r w:rsidRPr="00610463">
              <w:rPr>
                <w:rFonts w:cs="Times New Roman" w:hint="default"/>
                <w:szCs w:val="24"/>
              </w:rPr>
              <w:t xml:space="preserve"> згідно</w:t>
            </w:r>
            <w:r w:rsidRPr="00610463">
              <w:rPr>
                <w:rFonts w:cs="Times New Roman" w:hint="default"/>
                <w:szCs w:val="24"/>
              </w:rPr>
              <w:t xml:space="preserve"> з</w:t>
            </w:r>
            <w:r w:rsidRPr="00610463">
              <w:rPr>
                <w:rFonts w:cs="Times New Roman" w:hint="default"/>
                <w:szCs w:val="24"/>
              </w:rPr>
              <w:t xml:space="preserve"> законодавством</w:t>
            </w:r>
            <w:r w:rsidRPr="00610463">
              <w:rPr>
                <w:rFonts w:cs="Times New Roman" w:hint="default"/>
                <w:szCs w:val="24"/>
              </w:rPr>
              <w:t xml:space="preserve"> України</w:t>
            </w:r>
            <w:r w:rsidRPr="00610463">
              <w:rPr>
                <w:rFonts w:cs="Times New Roman" w:hint="default"/>
                <w:szCs w:val="24"/>
              </w:rPr>
              <w:t>, за</w:t>
            </w:r>
            <w:r w:rsidRPr="00610463">
              <w:rPr>
                <w:rFonts w:cs="Times New Roman" w:hint="default"/>
                <w:szCs w:val="24"/>
              </w:rPr>
              <w:t xml:space="preserve"> наявності</w:t>
            </w:r>
            <w:r w:rsidRPr="00610463">
              <w:rPr>
                <w:rFonts w:cs="Times New Roman" w:hint="default"/>
                <w:szCs w:val="24"/>
              </w:rPr>
              <w:t xml:space="preserve"> архівних</w:t>
            </w:r>
            <w:r w:rsidRPr="00610463">
              <w:rPr>
                <w:rFonts w:cs="Times New Roman" w:hint="default"/>
                <w:szCs w:val="24"/>
              </w:rPr>
              <w:t xml:space="preserve"> документів</w:t>
            </w:r>
            <w:r w:rsidRPr="00610463">
              <w:rPr>
                <w:rFonts w:cs="Times New Roman" w:hint="default"/>
                <w:szCs w:val="24"/>
              </w:rPr>
              <w:t xml:space="preserve"> відповідних</w:t>
            </w:r>
            <w:r w:rsidRPr="00610463">
              <w:rPr>
                <w:rFonts w:cs="Times New Roman" w:hint="default"/>
                <w:szCs w:val="24"/>
              </w:rPr>
              <w:t xml:space="preserve"> державних</w:t>
            </w:r>
            <w:r w:rsidRPr="00610463">
              <w:rPr>
                <w:rFonts w:cs="Times New Roman" w:hint="default"/>
                <w:szCs w:val="24"/>
              </w:rPr>
              <w:t xml:space="preserve"> органів</w:t>
            </w:r>
            <w:r w:rsidRPr="00610463">
              <w:rPr>
                <w:rFonts w:cs="Times New Roman" w:hint="default"/>
                <w:szCs w:val="24"/>
              </w:rPr>
              <w:t xml:space="preserve"> </w:t>
            </w:r>
            <w:r w:rsidRPr="00610463">
              <w:rPr>
                <w:rFonts w:cs="Times New Roman" w:hint="default"/>
                <w:szCs w:val="24"/>
              </w:rPr>
              <w:t>та</w:t>
            </w:r>
            <w:r w:rsidRPr="00610463">
              <w:rPr>
                <w:rFonts w:cs="Times New Roman" w:hint="default"/>
                <w:szCs w:val="24"/>
              </w:rPr>
              <w:t xml:space="preserve"> релігійних</w:t>
            </w:r>
            <w:r w:rsidRPr="00610463">
              <w:rPr>
                <w:rFonts w:cs="Times New Roman" w:hint="default"/>
                <w:szCs w:val="24"/>
              </w:rPr>
              <w:t xml:space="preserve"> організацій</w:t>
            </w:r>
            <w:r w:rsidRPr="00610463">
              <w:rPr>
                <w:rFonts w:cs="Times New Roman" w:hint="default"/>
                <w:szCs w:val="24"/>
              </w:rPr>
              <w:t xml:space="preserve"> або</w:t>
            </w:r>
            <w:r w:rsidRPr="00610463">
              <w:rPr>
                <w:rFonts w:cs="Times New Roman" w:hint="default"/>
                <w:szCs w:val="24"/>
              </w:rPr>
              <w:t xml:space="preserve"> показань</w:t>
            </w:r>
            <w:r w:rsidRPr="00610463">
              <w:rPr>
                <w:rFonts w:cs="Times New Roman" w:hint="default"/>
                <w:szCs w:val="24"/>
              </w:rPr>
              <w:t xml:space="preserve"> свідків</w:t>
            </w:r>
            <w:r w:rsidRPr="00610463">
              <w:rPr>
                <w:rFonts w:cs="Times New Roman" w:hint="default"/>
                <w:szCs w:val="24"/>
              </w:rPr>
              <w:t>, які</w:t>
            </w:r>
            <w:r w:rsidRPr="00610463">
              <w:rPr>
                <w:rFonts w:cs="Times New Roman" w:hint="default"/>
                <w:szCs w:val="24"/>
              </w:rPr>
              <w:t xml:space="preserve"> підтверджують</w:t>
            </w:r>
            <w:r w:rsidRPr="00610463">
              <w:rPr>
                <w:rFonts w:cs="Times New Roman" w:hint="default"/>
                <w:szCs w:val="24"/>
              </w:rPr>
              <w:t xml:space="preserve"> факт</w:t>
            </w:r>
            <w:r w:rsidRPr="00610463">
              <w:rPr>
                <w:rFonts w:cs="Times New Roman" w:hint="default"/>
                <w:szCs w:val="24"/>
              </w:rPr>
              <w:t xml:space="preserve"> такої</w:t>
            </w:r>
            <w:r w:rsidRPr="00610463">
              <w:rPr>
                <w:rFonts w:cs="Times New Roman" w:hint="default"/>
                <w:szCs w:val="24"/>
              </w:rPr>
              <w:t xml:space="preserve"> роботи</w:t>
            </w:r>
            <w:r w:rsidRPr="00610463">
              <w:rPr>
                <w:rFonts w:cs="Times New Roman" w:hint="default"/>
                <w:szCs w:val="24"/>
              </w:rPr>
              <w:t>, - 50 відсотків</w:t>
            </w:r>
            <w:r w:rsidRPr="00610463">
              <w:rPr>
                <w:rFonts w:cs="Times New Roman" w:hint="default"/>
                <w:szCs w:val="24"/>
              </w:rPr>
              <w:t xml:space="preserve">; </w:t>
            </w:r>
          </w:p>
          <w:p w:rsidR="00EE6A93" w:rsidRPr="00610463" w:rsidP="00EE6A93">
            <w:pPr>
              <w:rPr>
                <w:rFonts w:cs="Times New Roman"/>
                <w:szCs w:val="24"/>
              </w:rPr>
            </w:pPr>
            <w:r w:rsidRPr="00610463">
              <w:rPr>
                <w:rFonts w:cs="Times New Roman" w:hint="default"/>
                <w:szCs w:val="24"/>
              </w:rPr>
              <w:t>особам</w:t>
            </w:r>
            <w:r w:rsidRPr="00610463">
              <w:rPr>
                <w:rFonts w:cs="Times New Roman" w:hint="default"/>
                <w:szCs w:val="24"/>
              </w:rPr>
              <w:t>, які</w:t>
            </w:r>
            <w:r w:rsidRPr="00610463">
              <w:rPr>
                <w:rFonts w:cs="Times New Roman" w:hint="default"/>
                <w:szCs w:val="24"/>
              </w:rPr>
              <w:t xml:space="preserve"> досягли</w:t>
            </w:r>
            <w:r w:rsidRPr="00610463">
              <w:rPr>
                <w:rFonts w:cs="Times New Roman" w:hint="default"/>
                <w:szCs w:val="24"/>
              </w:rPr>
              <w:t xml:space="preserve"> віку</w:t>
            </w:r>
            <w:r w:rsidRPr="00610463">
              <w:rPr>
                <w:rFonts w:cs="Times New Roman" w:hint="default"/>
                <w:szCs w:val="24"/>
              </w:rPr>
              <w:t>, встановленого</w:t>
            </w:r>
            <w:r w:rsidRPr="00610463">
              <w:rPr>
                <w:rFonts w:cs="Times New Roman" w:hint="default"/>
                <w:szCs w:val="24"/>
              </w:rPr>
              <w:t xml:space="preserve"> статтею</w:t>
            </w:r>
            <w:r w:rsidRPr="00610463">
              <w:rPr>
                <w:rFonts w:cs="Times New Roman" w:hint="default"/>
                <w:szCs w:val="24"/>
              </w:rPr>
              <w:t xml:space="preserve"> 1 цього</w:t>
            </w:r>
            <w:r w:rsidRPr="00610463">
              <w:rPr>
                <w:rFonts w:cs="Times New Roman" w:hint="default"/>
                <w:szCs w:val="24"/>
              </w:rPr>
              <w:t xml:space="preserve"> Закону</w:t>
            </w:r>
            <w:r w:rsidRPr="00610463">
              <w:rPr>
                <w:rFonts w:cs="Times New Roman" w:hint="default"/>
                <w:szCs w:val="24"/>
              </w:rPr>
              <w:t>, - 30 відсотків</w:t>
            </w:r>
            <w:r w:rsidRPr="00610463">
              <w:rPr>
                <w:rFonts w:cs="Times New Roman" w:hint="default"/>
                <w:szCs w:val="24"/>
              </w:rPr>
              <w:t>.</w:t>
            </w:r>
          </w:p>
          <w:p w:rsidR="00EE6A93" w:rsidRPr="00610463" w:rsidP="00EE6A93">
            <w:pPr>
              <w:shd w:val="clear" w:color="auto" w:fill="FFFFFF"/>
              <w:jc w:val="both"/>
              <w:textAlignment w:val="baseline"/>
              <w:rPr>
                <w:rFonts w:cs="Times New Roman" w:hint="default"/>
                <w:b/>
                <w:noProof/>
                <w:color w:val="000000"/>
                <w:szCs w:val="24"/>
              </w:rPr>
            </w:pPr>
            <w:r w:rsidRPr="00610463">
              <w:rPr>
                <w:rFonts w:cs="Times New Roman" w:hint="default"/>
                <w:b/>
                <w:noProof/>
                <w:color w:val="000000"/>
                <w:szCs w:val="24"/>
              </w:rPr>
              <w:t>Розмір</w:t>
            </w:r>
            <w:r w:rsidRPr="00610463">
              <w:rPr>
                <w:rFonts w:cs="Times New Roman" w:hint="default"/>
                <w:b/>
                <w:noProof/>
                <w:color w:val="000000"/>
                <w:szCs w:val="24"/>
              </w:rPr>
              <w:t xml:space="preserve"> державної</w:t>
            </w:r>
            <w:r w:rsidRPr="00610463">
              <w:rPr>
                <w:rFonts w:cs="Times New Roman" w:hint="default"/>
                <w:b/>
                <w:noProof/>
                <w:color w:val="000000"/>
                <w:szCs w:val="24"/>
              </w:rPr>
              <w:t xml:space="preserve"> соціальної</w:t>
            </w:r>
            <w:r w:rsidRPr="00610463">
              <w:rPr>
                <w:rFonts w:cs="Times New Roman" w:hint="default"/>
                <w:b/>
                <w:noProof/>
                <w:color w:val="000000"/>
                <w:szCs w:val="24"/>
              </w:rPr>
              <w:t xml:space="preserve"> допомоги</w:t>
            </w:r>
            <w:r w:rsidRPr="00610463">
              <w:rPr>
                <w:rFonts w:cs="Times New Roman" w:hint="default"/>
                <w:b/>
                <w:noProof/>
                <w:color w:val="000000"/>
                <w:szCs w:val="24"/>
              </w:rPr>
              <w:t xml:space="preserve"> </w:t>
            </w:r>
            <w:r w:rsidRPr="00610463">
              <w:rPr>
                <w:rFonts w:cs="Times New Roman" w:hint="default"/>
                <w:b/>
                <w:noProof/>
                <w:color w:val="000000"/>
                <w:szCs w:val="24"/>
              </w:rPr>
              <w:t>особам</w:t>
            </w:r>
            <w:r w:rsidRPr="00610463">
              <w:rPr>
                <w:rFonts w:cs="Times New Roman" w:hint="default"/>
                <w:b/>
                <w:noProof/>
                <w:color w:val="000000"/>
                <w:szCs w:val="24"/>
              </w:rPr>
              <w:t xml:space="preserve"> з</w:t>
            </w:r>
            <w:r w:rsidRPr="00610463">
              <w:rPr>
                <w:rFonts w:cs="Times New Roman" w:hint="default"/>
                <w:b/>
                <w:noProof/>
                <w:color w:val="000000"/>
                <w:szCs w:val="24"/>
              </w:rPr>
              <w:t xml:space="preserve"> </w:t>
            </w:r>
            <w:r w:rsidRPr="00610463">
              <w:rPr>
                <w:rFonts w:cs="Times New Roman" w:hint="default"/>
                <w:b/>
                <w:noProof/>
                <w:szCs w:val="24"/>
              </w:rPr>
              <w:t>інвалід</w:t>
            </w:r>
            <w:r w:rsidRPr="00610463">
              <w:rPr>
                <w:rFonts w:cs="Times New Roman" w:hint="default"/>
                <w:b/>
                <w:noProof/>
                <w:szCs w:val="24"/>
              </w:rPr>
              <w:t>ністю</w:t>
            </w:r>
            <w:r w:rsidRPr="00610463">
              <w:rPr>
                <w:rFonts w:cs="Times New Roman" w:hint="default"/>
                <w:b/>
                <w:noProof/>
                <w:szCs w:val="24"/>
              </w:rPr>
              <w:t xml:space="preserve"> із</w:t>
            </w:r>
            <w:r w:rsidRPr="00610463">
              <w:rPr>
                <w:rFonts w:cs="Times New Roman" w:hint="default"/>
                <w:b/>
                <w:noProof/>
                <w:szCs w:val="24"/>
              </w:rPr>
              <w:t xml:space="preserve"> числа</w:t>
            </w:r>
            <w:r w:rsidRPr="00610463">
              <w:rPr>
                <w:rFonts w:cs="Times New Roman" w:hint="default"/>
                <w:b/>
                <w:noProof/>
                <w:szCs w:val="24"/>
              </w:rPr>
              <w:t xml:space="preserve"> мирних</w:t>
            </w:r>
            <w:r w:rsidRPr="00610463">
              <w:rPr>
                <w:rFonts w:cs="Times New Roman" w:hint="default"/>
                <w:b/>
                <w:noProof/>
                <w:szCs w:val="24"/>
              </w:rPr>
              <w:t xml:space="preserve"> (цивільних</w:t>
            </w:r>
            <w:r w:rsidRPr="00610463">
              <w:rPr>
                <w:rFonts w:cs="Times New Roman" w:hint="default"/>
                <w:b/>
                <w:noProof/>
                <w:szCs w:val="24"/>
              </w:rPr>
              <w:t>) громадян</w:t>
            </w:r>
            <w:r w:rsidRPr="00610463">
              <w:rPr>
                <w:rFonts w:cs="Times New Roman" w:hint="default"/>
                <w:b/>
                <w:noProof/>
                <w:szCs w:val="24"/>
              </w:rPr>
              <w:t>, які</w:t>
            </w:r>
            <w:r w:rsidRPr="00610463">
              <w:rPr>
                <w:rFonts w:cs="Times New Roman" w:hint="default"/>
                <w:b/>
                <w:noProof/>
                <w:szCs w:val="24"/>
              </w:rPr>
              <w:t xml:space="preserve"> отримали</w:t>
            </w:r>
            <w:r w:rsidRPr="00610463">
              <w:rPr>
                <w:rFonts w:cs="Times New Roman" w:hint="default"/>
                <w:b/>
                <w:noProof/>
                <w:szCs w:val="24"/>
              </w:rPr>
              <w:t xml:space="preserve"> інвалідність</w:t>
            </w:r>
            <w:r w:rsidRPr="00610463">
              <w:rPr>
                <w:rFonts w:cs="Times New Roman" w:hint="default"/>
                <w:b/>
                <w:noProof/>
                <w:szCs w:val="24"/>
              </w:rPr>
              <w:t xml:space="preserve"> внаслідок</w:t>
            </w:r>
            <w:r w:rsidRPr="00610463">
              <w:rPr>
                <w:rFonts w:cs="Times New Roman" w:hint="default"/>
                <w:b/>
                <w:noProof/>
                <w:szCs w:val="24"/>
              </w:rPr>
              <w:t xml:space="preserve"> поранень</w:t>
            </w:r>
            <w:r w:rsidRPr="00610463">
              <w:rPr>
                <w:rFonts w:cs="Times New Roman" w:hint="default"/>
                <w:b/>
                <w:noProof/>
                <w:szCs w:val="24"/>
              </w:rPr>
              <w:t xml:space="preserve"> чи</w:t>
            </w:r>
            <w:r w:rsidRPr="00610463">
              <w:rPr>
                <w:rFonts w:cs="Times New Roman" w:hint="default"/>
                <w:b/>
                <w:noProof/>
                <w:szCs w:val="24"/>
              </w:rPr>
              <w:t xml:space="preserve"> інших</w:t>
            </w:r>
            <w:r w:rsidRPr="00610463">
              <w:rPr>
                <w:rFonts w:cs="Times New Roman" w:hint="default"/>
                <w:b/>
                <w:noProof/>
                <w:szCs w:val="24"/>
              </w:rPr>
              <w:t xml:space="preserve"> ушкоджень</w:t>
            </w:r>
            <w:r w:rsidRPr="00610463">
              <w:rPr>
                <w:rFonts w:cs="Times New Roman" w:hint="default"/>
                <w:b/>
                <w:noProof/>
                <w:szCs w:val="24"/>
              </w:rPr>
              <w:t xml:space="preserve"> здоров</w:t>
            </w:r>
            <w:r w:rsidRPr="00610463">
              <w:rPr>
                <w:rFonts w:cs="Times New Roman" w:hint="default"/>
                <w:b/>
                <w:noProof/>
                <w:szCs w:val="24"/>
              </w:rPr>
              <w:t>'я</w:t>
            </w:r>
            <w:r w:rsidRPr="00610463">
              <w:rPr>
                <w:rFonts w:cs="Times New Roman" w:hint="default"/>
                <w:b/>
                <w:noProof/>
                <w:szCs w:val="24"/>
              </w:rPr>
              <w:t xml:space="preserve">, </w:t>
            </w:r>
            <w:r w:rsidRPr="00610463">
              <w:rPr>
                <w:rFonts w:cs="Times New Roman" w:hint="default"/>
                <w:b/>
                <w:noProof/>
                <w:color w:val="000000"/>
                <w:szCs w:val="24"/>
              </w:rPr>
              <w:t>одержаних</w:t>
            </w:r>
            <w:r w:rsidRPr="00610463">
              <w:rPr>
                <w:rFonts w:cs="Times New Roman" w:hint="default"/>
                <w:b/>
                <w:noProof/>
                <w:color w:val="000000"/>
                <w:szCs w:val="24"/>
              </w:rPr>
              <w:t xml:space="preserve"> </w:t>
            </w:r>
            <w:r w:rsidRPr="00610463">
              <w:rPr>
                <w:rFonts w:cs="Times New Roman" w:hint="default"/>
                <w:b/>
                <w:noProof/>
                <w:szCs w:val="24"/>
              </w:rPr>
              <w:t>під</w:t>
            </w:r>
            <w:r w:rsidRPr="00610463">
              <w:rPr>
                <w:rFonts w:cs="Times New Roman" w:hint="default"/>
                <w:b/>
                <w:noProof/>
                <w:szCs w:val="24"/>
              </w:rPr>
              <w:t xml:space="preserve"> час</w:t>
            </w:r>
            <w:r w:rsidRPr="00610463">
              <w:rPr>
                <w:rFonts w:cs="Times New Roman" w:hint="default"/>
                <w:b/>
                <w:noProof/>
                <w:szCs w:val="24"/>
              </w:rPr>
              <w:t xml:space="preserve"> бойових</w:t>
            </w:r>
            <w:r w:rsidRPr="00610463">
              <w:rPr>
                <w:rFonts w:cs="Times New Roman" w:hint="default"/>
                <w:b/>
                <w:noProof/>
                <w:szCs w:val="24"/>
              </w:rPr>
              <w:t xml:space="preserve"> дій</w:t>
            </w:r>
            <w:r w:rsidRPr="00610463">
              <w:rPr>
                <w:rFonts w:cs="Times New Roman" w:hint="default"/>
                <w:b/>
                <w:noProof/>
                <w:szCs w:val="24"/>
              </w:rPr>
              <w:t xml:space="preserve"> чи</w:t>
            </w:r>
            <w:r w:rsidRPr="00610463">
              <w:rPr>
                <w:rFonts w:cs="Times New Roman" w:hint="default"/>
                <w:b/>
                <w:noProof/>
                <w:szCs w:val="24"/>
              </w:rPr>
              <w:t xml:space="preserve"> збройних</w:t>
            </w:r>
            <w:r w:rsidRPr="00610463">
              <w:rPr>
                <w:rFonts w:cs="Times New Roman" w:hint="default"/>
                <w:b/>
                <w:noProof/>
                <w:szCs w:val="24"/>
              </w:rPr>
              <w:t xml:space="preserve"> конфліктів</w:t>
            </w:r>
            <w:r w:rsidRPr="00610463">
              <w:rPr>
                <w:rFonts w:cs="Times New Roman" w:hint="default"/>
                <w:b/>
                <w:noProof/>
                <w:color w:val="000000"/>
                <w:szCs w:val="24"/>
              </w:rPr>
              <w:t>, підвищують</w:t>
            </w:r>
            <w:r w:rsidRPr="00610463">
              <w:rPr>
                <w:rFonts w:cs="Times New Roman" w:hint="default"/>
                <w:b/>
                <w:noProof/>
                <w:color w:val="000000"/>
                <w:szCs w:val="24"/>
              </w:rPr>
              <w:t>ся</w:t>
            </w:r>
            <w:r w:rsidRPr="00610463">
              <w:rPr>
                <w:rFonts w:cs="Times New Roman" w:hint="default"/>
                <w:b/>
                <w:noProof/>
                <w:color w:val="000000"/>
                <w:szCs w:val="24"/>
              </w:rPr>
              <w:t xml:space="preserve">: </w:t>
            </w:r>
          </w:p>
          <w:p w:rsidR="00EE6A93" w:rsidRPr="00610463" w:rsidP="00EE6A93">
            <w:pPr>
              <w:shd w:val="clear" w:color="auto" w:fill="FFFFFF"/>
              <w:jc w:val="both"/>
              <w:textAlignment w:val="baseline"/>
              <w:rPr>
                <w:rFonts w:cs="Times New Roman" w:hint="default"/>
                <w:b/>
                <w:noProof/>
                <w:color w:val="000000"/>
                <w:szCs w:val="24"/>
              </w:rPr>
            </w:pPr>
            <w:r w:rsidRPr="00610463">
              <w:rPr>
                <w:rFonts w:cs="Times New Roman" w:hint="default"/>
                <w:b/>
                <w:noProof/>
                <w:color w:val="000000"/>
                <w:szCs w:val="24"/>
              </w:rPr>
              <w:t>особам</w:t>
            </w:r>
            <w:r w:rsidRPr="00610463">
              <w:rPr>
                <w:rFonts w:cs="Times New Roman" w:hint="default"/>
                <w:b/>
                <w:noProof/>
                <w:color w:val="000000"/>
                <w:szCs w:val="24"/>
              </w:rPr>
              <w:t xml:space="preserve"> з</w:t>
            </w:r>
            <w:r w:rsidRPr="00610463">
              <w:rPr>
                <w:rFonts w:cs="Times New Roman" w:hint="default"/>
                <w:b/>
                <w:noProof/>
                <w:color w:val="000000"/>
                <w:szCs w:val="24"/>
              </w:rPr>
              <w:t xml:space="preserve"> </w:t>
            </w:r>
            <w:r w:rsidRPr="00610463">
              <w:rPr>
                <w:rFonts w:cs="Times New Roman" w:hint="default"/>
                <w:b/>
                <w:noProof/>
                <w:szCs w:val="24"/>
              </w:rPr>
              <w:t>інв</w:t>
            </w:r>
            <w:r w:rsidRPr="00610463">
              <w:rPr>
                <w:rFonts w:cs="Times New Roman" w:hint="default"/>
                <w:b/>
                <w:noProof/>
                <w:szCs w:val="24"/>
              </w:rPr>
              <w:t>алід</w:t>
            </w:r>
            <w:r w:rsidRPr="00610463">
              <w:rPr>
                <w:rFonts w:cs="Times New Roman" w:hint="default"/>
                <w:b/>
                <w:noProof/>
                <w:szCs w:val="24"/>
              </w:rPr>
              <w:t>ністю</w:t>
            </w:r>
            <w:r w:rsidRPr="00610463">
              <w:rPr>
                <w:rFonts w:cs="Times New Roman" w:hint="default"/>
                <w:b/>
                <w:noProof/>
                <w:szCs w:val="24"/>
              </w:rPr>
              <w:t xml:space="preserve"> </w:t>
            </w:r>
            <w:r w:rsidRPr="00610463">
              <w:rPr>
                <w:rFonts w:cs="Times New Roman" w:hint="default"/>
                <w:b/>
                <w:noProof/>
                <w:color w:val="000000"/>
                <w:szCs w:val="24"/>
              </w:rPr>
              <w:t>I групи</w:t>
            </w:r>
            <w:r w:rsidRPr="00610463">
              <w:rPr>
                <w:rFonts w:cs="Times New Roman" w:hint="default"/>
                <w:b/>
                <w:noProof/>
                <w:color w:val="000000"/>
                <w:szCs w:val="24"/>
              </w:rPr>
              <w:t xml:space="preserve"> - у</w:t>
            </w:r>
            <w:r w:rsidRPr="00610463">
              <w:rPr>
                <w:rFonts w:cs="Times New Roman" w:hint="default"/>
                <w:b/>
                <w:noProof/>
                <w:color w:val="000000"/>
                <w:szCs w:val="24"/>
              </w:rPr>
              <w:t xml:space="preserve"> розмірі</w:t>
            </w:r>
            <w:r w:rsidRPr="00610463">
              <w:rPr>
                <w:rFonts w:cs="Times New Roman" w:hint="default"/>
                <w:b/>
                <w:noProof/>
                <w:color w:val="000000"/>
                <w:szCs w:val="24"/>
              </w:rPr>
              <w:t xml:space="preserve"> 50 процентів</w:t>
            </w:r>
            <w:r w:rsidRPr="00610463">
              <w:rPr>
                <w:rFonts w:cs="Times New Roman" w:hint="default"/>
                <w:b/>
                <w:noProof/>
                <w:color w:val="000000"/>
                <w:szCs w:val="24"/>
              </w:rPr>
              <w:t xml:space="preserve"> прожиткового</w:t>
            </w:r>
            <w:r w:rsidRPr="00610463">
              <w:rPr>
                <w:rFonts w:cs="Times New Roman" w:hint="default"/>
                <w:b/>
                <w:noProof/>
                <w:color w:val="000000"/>
                <w:szCs w:val="24"/>
              </w:rPr>
              <w:t xml:space="preserve"> мінімуму</w:t>
            </w:r>
            <w:r w:rsidRPr="00610463">
              <w:rPr>
                <w:rFonts w:cs="Times New Roman" w:hint="default"/>
                <w:b/>
                <w:noProof/>
                <w:color w:val="000000"/>
                <w:szCs w:val="24"/>
              </w:rPr>
              <w:t xml:space="preserve"> для</w:t>
            </w:r>
            <w:r w:rsidRPr="00610463">
              <w:rPr>
                <w:rFonts w:cs="Times New Roman" w:hint="default"/>
                <w:b/>
                <w:noProof/>
                <w:color w:val="000000"/>
                <w:szCs w:val="24"/>
              </w:rPr>
              <w:t xml:space="preserve"> осіб</w:t>
            </w:r>
            <w:r w:rsidRPr="00610463">
              <w:rPr>
                <w:rFonts w:cs="Times New Roman" w:hint="default"/>
                <w:b/>
                <w:noProof/>
                <w:color w:val="000000"/>
                <w:szCs w:val="24"/>
              </w:rPr>
              <w:t>, які</w:t>
            </w:r>
            <w:r w:rsidRPr="00610463">
              <w:rPr>
                <w:rFonts w:cs="Times New Roman" w:hint="default"/>
                <w:b/>
                <w:noProof/>
                <w:color w:val="000000"/>
                <w:szCs w:val="24"/>
              </w:rPr>
              <w:t xml:space="preserve"> втратили</w:t>
            </w:r>
            <w:r w:rsidRPr="00610463">
              <w:rPr>
                <w:rFonts w:cs="Times New Roman" w:hint="default"/>
                <w:b/>
                <w:noProof/>
                <w:color w:val="000000"/>
                <w:szCs w:val="24"/>
              </w:rPr>
              <w:t xml:space="preserve"> працездатність</w:t>
            </w:r>
            <w:r w:rsidRPr="00610463">
              <w:rPr>
                <w:rFonts w:cs="Times New Roman" w:hint="default"/>
                <w:b/>
                <w:noProof/>
                <w:color w:val="000000"/>
                <w:szCs w:val="24"/>
              </w:rPr>
              <w:t xml:space="preserve">; </w:t>
            </w:r>
          </w:p>
          <w:p w:rsidR="00EE6A93" w:rsidRPr="00610463" w:rsidP="00EE6A93">
            <w:pPr>
              <w:shd w:val="clear" w:color="auto" w:fill="FFFFFF"/>
              <w:jc w:val="both"/>
              <w:textAlignment w:val="baseline"/>
              <w:rPr>
                <w:rFonts w:cs="Times New Roman" w:hint="default"/>
                <w:b/>
                <w:noProof/>
                <w:color w:val="000000"/>
                <w:szCs w:val="24"/>
              </w:rPr>
            </w:pPr>
            <w:r w:rsidRPr="00610463">
              <w:rPr>
                <w:rFonts w:cs="Times New Roman" w:hint="default"/>
                <w:b/>
                <w:noProof/>
                <w:color w:val="000000"/>
                <w:szCs w:val="24"/>
              </w:rPr>
              <w:t>особам</w:t>
            </w:r>
            <w:r w:rsidRPr="00610463">
              <w:rPr>
                <w:rFonts w:cs="Times New Roman" w:hint="default"/>
                <w:b/>
                <w:noProof/>
                <w:color w:val="000000"/>
                <w:szCs w:val="24"/>
              </w:rPr>
              <w:t xml:space="preserve"> з</w:t>
            </w:r>
            <w:r w:rsidRPr="00610463">
              <w:rPr>
                <w:rFonts w:cs="Times New Roman" w:hint="default"/>
                <w:b/>
                <w:noProof/>
                <w:color w:val="000000"/>
                <w:szCs w:val="24"/>
              </w:rPr>
              <w:t xml:space="preserve"> </w:t>
            </w:r>
            <w:r w:rsidRPr="00610463">
              <w:rPr>
                <w:rFonts w:cs="Times New Roman" w:hint="default"/>
                <w:b/>
                <w:noProof/>
                <w:szCs w:val="24"/>
              </w:rPr>
              <w:t>інвалід</w:t>
            </w:r>
            <w:r w:rsidRPr="00610463">
              <w:rPr>
                <w:rFonts w:cs="Times New Roman" w:hint="default"/>
                <w:b/>
                <w:noProof/>
                <w:szCs w:val="24"/>
              </w:rPr>
              <w:t>ністю</w:t>
            </w:r>
            <w:r w:rsidRPr="00610463">
              <w:rPr>
                <w:rFonts w:cs="Times New Roman" w:hint="default"/>
                <w:b/>
                <w:noProof/>
                <w:szCs w:val="24"/>
              </w:rPr>
              <w:t xml:space="preserve"> </w:t>
            </w:r>
            <w:r w:rsidRPr="00610463">
              <w:rPr>
                <w:rFonts w:cs="Times New Roman" w:hint="default"/>
                <w:b/>
                <w:noProof/>
                <w:color w:val="000000"/>
                <w:szCs w:val="24"/>
              </w:rPr>
              <w:t>II групи</w:t>
            </w:r>
            <w:r w:rsidRPr="00610463">
              <w:rPr>
                <w:rFonts w:cs="Times New Roman" w:hint="default"/>
                <w:b/>
                <w:noProof/>
                <w:color w:val="000000"/>
                <w:szCs w:val="24"/>
              </w:rPr>
              <w:t xml:space="preserve"> - 40 процентів</w:t>
            </w:r>
            <w:r w:rsidRPr="00610463">
              <w:rPr>
                <w:rFonts w:cs="Times New Roman" w:hint="default"/>
                <w:b/>
                <w:noProof/>
                <w:color w:val="000000"/>
                <w:szCs w:val="24"/>
              </w:rPr>
              <w:t xml:space="preserve"> прожиткового</w:t>
            </w:r>
            <w:r w:rsidRPr="00610463">
              <w:rPr>
                <w:rFonts w:cs="Times New Roman" w:hint="default"/>
                <w:b/>
                <w:noProof/>
                <w:color w:val="000000"/>
                <w:szCs w:val="24"/>
              </w:rPr>
              <w:t xml:space="preserve"> мінімуму</w:t>
            </w:r>
            <w:r w:rsidRPr="00610463">
              <w:rPr>
                <w:rFonts w:cs="Times New Roman" w:hint="default"/>
                <w:b/>
                <w:noProof/>
                <w:color w:val="000000"/>
                <w:szCs w:val="24"/>
              </w:rPr>
              <w:t xml:space="preserve"> для</w:t>
            </w:r>
            <w:r w:rsidRPr="00610463">
              <w:rPr>
                <w:rFonts w:cs="Times New Roman" w:hint="default"/>
                <w:b/>
                <w:noProof/>
                <w:color w:val="000000"/>
                <w:szCs w:val="24"/>
              </w:rPr>
              <w:t xml:space="preserve"> осіб</w:t>
            </w:r>
            <w:r w:rsidRPr="00610463">
              <w:rPr>
                <w:rFonts w:cs="Times New Roman" w:hint="default"/>
                <w:b/>
                <w:noProof/>
                <w:color w:val="000000"/>
                <w:szCs w:val="24"/>
              </w:rPr>
              <w:t>, які</w:t>
            </w:r>
            <w:r w:rsidRPr="00610463">
              <w:rPr>
                <w:rFonts w:cs="Times New Roman" w:hint="default"/>
                <w:b/>
                <w:noProof/>
                <w:color w:val="000000"/>
                <w:szCs w:val="24"/>
              </w:rPr>
              <w:t xml:space="preserve"> втратили</w:t>
            </w:r>
            <w:r w:rsidRPr="00610463">
              <w:rPr>
                <w:rFonts w:cs="Times New Roman" w:hint="default"/>
                <w:b/>
                <w:noProof/>
                <w:color w:val="000000"/>
                <w:szCs w:val="24"/>
              </w:rPr>
              <w:t xml:space="preserve"> працездатність</w:t>
            </w:r>
            <w:r w:rsidRPr="00610463">
              <w:rPr>
                <w:rFonts w:cs="Times New Roman" w:hint="default"/>
                <w:b/>
                <w:noProof/>
                <w:color w:val="000000"/>
                <w:szCs w:val="24"/>
              </w:rPr>
              <w:t xml:space="preserve">; </w:t>
            </w:r>
          </w:p>
          <w:p w:rsidR="00EE6A93" w:rsidRPr="00610463" w:rsidP="00EE6A93">
            <w:pPr>
              <w:jc w:val="both"/>
              <w:rPr>
                <w:rFonts w:cs="Times New Roman"/>
                <w:b/>
                <w:szCs w:val="24"/>
              </w:rPr>
            </w:pPr>
            <w:r w:rsidRPr="00610463">
              <w:rPr>
                <w:rFonts w:cs="Times New Roman" w:hint="default"/>
                <w:b/>
                <w:color w:val="000000"/>
                <w:szCs w:val="24"/>
              </w:rPr>
              <w:t>особам</w:t>
            </w:r>
            <w:r w:rsidRPr="00610463">
              <w:rPr>
                <w:rFonts w:cs="Times New Roman" w:hint="default"/>
                <w:b/>
                <w:color w:val="000000"/>
                <w:szCs w:val="24"/>
              </w:rPr>
              <w:t xml:space="preserve"> з</w:t>
            </w:r>
            <w:r w:rsidRPr="00610463">
              <w:rPr>
                <w:rFonts w:cs="Times New Roman" w:hint="default"/>
                <w:b/>
                <w:color w:val="000000"/>
                <w:szCs w:val="24"/>
              </w:rPr>
              <w:t xml:space="preserve"> </w:t>
            </w:r>
            <w:r w:rsidRPr="00610463">
              <w:rPr>
                <w:rFonts w:cs="Times New Roman" w:hint="default"/>
                <w:b/>
                <w:szCs w:val="24"/>
              </w:rPr>
              <w:t>інвалід</w:t>
            </w:r>
            <w:r w:rsidRPr="00610463">
              <w:rPr>
                <w:rFonts w:cs="Times New Roman" w:hint="default"/>
                <w:b/>
                <w:szCs w:val="24"/>
              </w:rPr>
              <w:t>ністю</w:t>
            </w:r>
            <w:r w:rsidRPr="00610463">
              <w:rPr>
                <w:rFonts w:cs="Times New Roman" w:hint="default"/>
                <w:b/>
                <w:szCs w:val="24"/>
              </w:rPr>
              <w:t xml:space="preserve"> III групи</w:t>
            </w:r>
            <w:r w:rsidRPr="00610463">
              <w:rPr>
                <w:rFonts w:cs="Times New Roman" w:hint="default"/>
                <w:b/>
                <w:szCs w:val="24"/>
              </w:rPr>
              <w:t xml:space="preserve"> - 30 процен</w:t>
            </w:r>
            <w:r w:rsidRPr="00610463">
              <w:rPr>
                <w:rFonts w:cs="Times New Roman" w:hint="default"/>
                <w:b/>
                <w:szCs w:val="24"/>
              </w:rPr>
              <w:t>тів</w:t>
            </w:r>
            <w:r w:rsidRPr="00610463">
              <w:rPr>
                <w:rFonts w:cs="Times New Roman" w:hint="default"/>
                <w:b/>
                <w:szCs w:val="24"/>
              </w:rPr>
              <w:t xml:space="preserve"> прожиткового</w:t>
            </w:r>
            <w:r w:rsidRPr="00610463">
              <w:rPr>
                <w:rFonts w:cs="Times New Roman" w:hint="default"/>
                <w:b/>
                <w:szCs w:val="24"/>
              </w:rPr>
              <w:t xml:space="preserve"> мінімуму</w:t>
            </w:r>
            <w:r w:rsidRPr="00610463">
              <w:rPr>
                <w:rFonts w:cs="Times New Roman" w:hint="default"/>
                <w:b/>
                <w:szCs w:val="24"/>
              </w:rPr>
              <w:t xml:space="preserve"> для</w:t>
            </w:r>
            <w:r w:rsidRPr="00610463">
              <w:rPr>
                <w:rFonts w:cs="Times New Roman" w:hint="default"/>
                <w:b/>
                <w:szCs w:val="24"/>
              </w:rPr>
              <w:t xml:space="preserve"> осіб</w:t>
            </w:r>
            <w:r w:rsidRPr="00610463">
              <w:rPr>
                <w:rFonts w:cs="Times New Roman" w:hint="default"/>
                <w:b/>
                <w:szCs w:val="24"/>
              </w:rPr>
              <w:t>, які</w:t>
            </w:r>
            <w:r w:rsidRPr="00610463">
              <w:rPr>
                <w:rFonts w:cs="Times New Roman" w:hint="default"/>
                <w:b/>
                <w:szCs w:val="24"/>
              </w:rPr>
              <w:t xml:space="preserve"> втратили</w:t>
            </w:r>
            <w:r w:rsidRPr="00610463">
              <w:rPr>
                <w:rFonts w:cs="Times New Roman" w:hint="default"/>
                <w:b/>
                <w:szCs w:val="24"/>
              </w:rPr>
              <w:t xml:space="preserve"> працездатність</w:t>
            </w:r>
            <w:r w:rsidRPr="00610463">
              <w:rPr>
                <w:rFonts w:cs="Times New Roman" w:hint="default"/>
                <w:b/>
                <w:szCs w:val="24"/>
              </w:rPr>
              <w:t>.</w:t>
            </w:r>
          </w:p>
        </w:tc>
      </w:tr>
      <w:tr>
        <w:tblPrEx>
          <w:tblW w:w="15180" w:type="dxa"/>
          <w:tblInd w:w="108" w:type="dxa"/>
          <w:tblLook w:val="01E0"/>
        </w:tblPrEx>
        <w:trPr>
          <w:trHeight w:val="564"/>
        </w:trPr>
        <w:tc>
          <w:tcPr>
            <w:tcW w:w="15180" w:type="dxa"/>
            <w:gridSpan w:val="2"/>
            <w:tcBorders>
              <w:top w:val="single" w:sz="4" w:space="0" w:color="auto"/>
              <w:left w:val="single" w:sz="4" w:space="0" w:color="auto"/>
              <w:bottom w:val="single" w:sz="4" w:space="0" w:color="auto"/>
              <w:right w:val="single" w:sz="4" w:space="0" w:color="auto"/>
            </w:tcBorders>
            <w:textDirection w:val="lrTb"/>
            <w:vAlign w:val="top"/>
          </w:tcPr>
          <w:p w:rsidR="002C50E9" w:rsidRPr="00610463" w:rsidP="00892DE6">
            <w:pPr>
              <w:jc w:val="center"/>
              <w:rPr>
                <w:rFonts w:cs="Times New Roman"/>
                <w:b/>
                <w:szCs w:val="24"/>
              </w:rPr>
            </w:pPr>
          </w:p>
          <w:p w:rsidR="00735B3F" w:rsidRPr="00610463" w:rsidP="00892DE6">
            <w:pPr>
              <w:jc w:val="center"/>
              <w:rPr>
                <w:rFonts w:cs="Times New Roman"/>
                <w:b/>
                <w:szCs w:val="24"/>
              </w:rPr>
            </w:pPr>
            <w:r w:rsidRPr="00610463">
              <w:rPr>
                <w:rFonts w:cs="Times New Roman" w:hint="default"/>
                <w:b/>
                <w:szCs w:val="24"/>
              </w:rPr>
              <w:t>Закон</w:t>
            </w:r>
            <w:r w:rsidRPr="00610463">
              <w:rPr>
                <w:rFonts w:cs="Times New Roman" w:hint="default"/>
                <w:b/>
                <w:szCs w:val="24"/>
              </w:rPr>
              <w:t xml:space="preserve"> України</w:t>
            </w:r>
            <w:r w:rsidRPr="00610463">
              <w:rPr>
                <w:rFonts w:cs="Times New Roman" w:hint="default"/>
                <w:b/>
                <w:szCs w:val="24"/>
              </w:rPr>
              <w:t xml:space="preserve"> </w:t>
            </w:r>
            <w:r w:rsidRPr="00610463" w:rsidR="001D62FD">
              <w:rPr>
                <w:rFonts w:cs="Times New Roman"/>
                <w:b/>
                <w:szCs w:val="24"/>
              </w:rPr>
              <w:t>"</w:t>
            </w:r>
            <w:r w:rsidRPr="00610463">
              <w:rPr>
                <w:rFonts w:cs="Times New Roman" w:hint="default"/>
                <w:b/>
                <w:szCs w:val="24"/>
              </w:rPr>
              <w:t>Про</w:t>
            </w:r>
            <w:r w:rsidRPr="00610463">
              <w:rPr>
                <w:rFonts w:cs="Times New Roman" w:hint="default"/>
                <w:b/>
                <w:szCs w:val="24"/>
              </w:rPr>
              <w:t xml:space="preserve"> дитяче</w:t>
            </w:r>
            <w:r w:rsidRPr="00610463">
              <w:rPr>
                <w:rFonts w:cs="Times New Roman" w:hint="default"/>
                <w:b/>
                <w:szCs w:val="24"/>
              </w:rPr>
              <w:t xml:space="preserve"> харчування</w:t>
            </w:r>
            <w:r w:rsidRPr="00610463" w:rsidR="001D62FD">
              <w:rPr>
                <w:rFonts w:cs="Times New Roman"/>
                <w:b/>
                <w:szCs w:val="24"/>
              </w:rPr>
              <w:t>"</w:t>
            </w:r>
          </w:p>
          <w:p w:rsidR="00735B3F" w:rsidRPr="00610463" w:rsidP="00892DE6">
            <w:pPr>
              <w:jc w:val="center"/>
              <w:rPr>
                <w:rFonts w:cs="Times New Roman"/>
                <w:b/>
                <w:szCs w:val="24"/>
              </w:rPr>
            </w:pPr>
          </w:p>
        </w:tc>
      </w:tr>
      <w:tr>
        <w:tblPrEx>
          <w:tblW w:w="15180" w:type="dxa"/>
          <w:tblInd w:w="108" w:type="dxa"/>
          <w:tblLook w:val="01E0"/>
        </w:tblPrEx>
        <w:trPr>
          <w:trHeight w:val="1388"/>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735B3F" w:rsidRPr="00610463" w:rsidP="00892DE6">
            <w:pPr>
              <w:pStyle w:val="HTMLPreformatted"/>
              <w:shd w:val="clear" w:color="auto" w:fill="FFFFFF"/>
              <w:jc w:val="both"/>
              <w:textAlignment w:val="baseline"/>
              <w:rPr>
                <w:rFonts w:ascii="Times New Roman" w:hAnsi="Times New Roman" w:cs="Times New Roman"/>
                <w:b/>
                <w:color w:val="000000"/>
                <w:sz w:val="28"/>
                <w:szCs w:val="24"/>
              </w:rPr>
            </w:pPr>
            <w:bookmarkStart w:id="2" w:name="BM282"/>
            <w:bookmarkEnd w:id="2"/>
            <w:r w:rsidRPr="00610463">
              <w:rPr>
                <w:rFonts w:ascii="Times New Roman" w:hAnsi="Times New Roman" w:cs="Times New Roman"/>
                <w:b/>
                <w:color w:val="000000"/>
                <w:sz w:val="28"/>
                <w:szCs w:val="24"/>
                <w:bdr w:val="nil"/>
              </w:rPr>
              <w:t>Стаття 4.</w:t>
            </w:r>
            <w:r w:rsidRPr="00610463">
              <w:rPr>
                <w:rFonts w:ascii="Times New Roman" w:hAnsi="Times New Roman" w:cs="Times New Roman"/>
                <w:b/>
                <w:color w:val="000000"/>
                <w:sz w:val="28"/>
                <w:szCs w:val="24"/>
              </w:rPr>
              <w:t xml:space="preserve"> Порядок забезпечення дітей грудного та раннього віку дитячим харчуванням </w:t>
            </w:r>
          </w:p>
          <w:p w:rsidR="00735B3F" w:rsidRPr="00610463" w:rsidP="00892DE6">
            <w:pPr>
              <w:pStyle w:val="HTMLPreformatted"/>
              <w:shd w:val="clear" w:color="auto" w:fill="FFFFFF"/>
              <w:jc w:val="both"/>
              <w:textAlignment w:val="baseline"/>
              <w:rPr>
                <w:rFonts w:ascii="Times New Roman" w:hAnsi="Times New Roman" w:cs="Times New Roman"/>
                <w:color w:val="000000"/>
                <w:sz w:val="28"/>
                <w:szCs w:val="24"/>
              </w:rPr>
            </w:pPr>
            <w:bookmarkStart w:id="3" w:name="o46"/>
            <w:bookmarkEnd w:id="3"/>
            <w:r w:rsidRPr="00610463">
              <w:rPr>
                <w:rFonts w:ascii="Times New Roman" w:hAnsi="Times New Roman" w:cs="Times New Roman"/>
                <w:color w:val="000000"/>
                <w:sz w:val="28"/>
                <w:szCs w:val="24"/>
              </w:rPr>
              <w:t xml:space="preserve">1. Право дітей на забезпечення  достатнім,  високоякісним та безпечним   харчуванням   є   складовою   частиною гарантованого Конституцією України права  на  достатній життєвий рівень та охорону здоров'я. </w:t>
            </w:r>
          </w:p>
          <w:p w:rsidR="00735B3F" w:rsidRPr="00610463" w:rsidP="00610463">
            <w:pPr>
              <w:pStyle w:val="HTMLPreformatted"/>
              <w:shd w:val="clear" w:color="auto" w:fill="FFFFFF"/>
              <w:jc w:val="both"/>
              <w:textAlignment w:val="baseline"/>
              <w:rPr>
                <w:rFonts w:ascii="Times New Roman" w:hAnsi="Times New Roman" w:cs="Times New Roman"/>
                <w:b/>
                <w:color w:val="000000"/>
                <w:sz w:val="28"/>
                <w:szCs w:val="24"/>
              </w:rPr>
            </w:pPr>
            <w:bookmarkStart w:id="4" w:name="o47"/>
            <w:bookmarkEnd w:id="4"/>
            <w:r w:rsidRPr="00610463">
              <w:rPr>
                <w:rFonts w:ascii="Times New Roman" w:hAnsi="Times New Roman" w:cs="Times New Roman"/>
                <w:b/>
                <w:sz w:val="28"/>
                <w:szCs w:val="24"/>
              </w:rPr>
              <w:t xml:space="preserve">2.  Діти грудного віку та другого року життя, які входять до складу  малозабезпечених  сімей, а також діти грудного та раннього віку, які постраждали внаслідок Чорнобильської катастрофи, забезпечуються дитячим харчуванням безкоштовно в порядку, встановленому Кабінетом Міністрів України. </w:t>
            </w: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735B3F" w:rsidRPr="00610463" w:rsidP="00892DE6">
            <w:pPr>
              <w:pStyle w:val="HTMLPreformatted"/>
              <w:shd w:val="clear" w:color="auto" w:fill="FFFFFF"/>
              <w:jc w:val="both"/>
              <w:textAlignment w:val="baseline"/>
              <w:rPr>
                <w:rFonts w:ascii="Times New Roman" w:hAnsi="Times New Roman" w:cs="Times New Roman"/>
                <w:b/>
                <w:color w:val="000000"/>
                <w:sz w:val="28"/>
                <w:szCs w:val="24"/>
              </w:rPr>
            </w:pPr>
            <w:r w:rsidRPr="00610463">
              <w:rPr>
                <w:rFonts w:ascii="Times New Roman" w:hAnsi="Times New Roman" w:cs="Times New Roman"/>
                <w:b/>
                <w:color w:val="000000"/>
                <w:sz w:val="28"/>
                <w:szCs w:val="24"/>
                <w:bdr w:val="nil"/>
              </w:rPr>
              <w:t>Стаття 4.</w:t>
            </w:r>
            <w:r w:rsidRPr="00610463">
              <w:rPr>
                <w:rFonts w:ascii="Times New Roman" w:hAnsi="Times New Roman" w:cs="Times New Roman"/>
                <w:b/>
                <w:color w:val="000000"/>
                <w:sz w:val="28"/>
                <w:szCs w:val="24"/>
              </w:rPr>
              <w:t xml:space="preserve"> Порядок забезпечення дітей грудного та раннього віку дитячим харчуванням </w:t>
            </w:r>
          </w:p>
          <w:p w:rsidR="00735B3F" w:rsidRPr="00610463" w:rsidP="00892DE6">
            <w:pPr>
              <w:pStyle w:val="HTMLPreformatted"/>
              <w:shd w:val="clear" w:color="auto" w:fill="FFFFFF"/>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 xml:space="preserve">1. Право дітей на забезпечення  достатнім,  високоякісним та безпечним   харчуванням   є   складовою   частиною гарантованого Конституцією України права  на  достатній життєвий рівень та охорону здоров'я. </w:t>
            </w:r>
          </w:p>
          <w:p w:rsidR="00B22BA5" w:rsidP="00892D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cs="Times New Roman"/>
                <w:b/>
                <w:color w:val="000000"/>
                <w:szCs w:val="24"/>
              </w:rPr>
            </w:pPr>
            <w:r w:rsidRPr="00610463" w:rsidR="00431D7E">
              <w:rPr>
                <w:rFonts w:cs="Times New Roman" w:hint="default"/>
                <w:b/>
                <w:color w:val="000000"/>
                <w:szCs w:val="24"/>
              </w:rPr>
              <w:t>2.  Ді</w:t>
            </w:r>
            <w:r w:rsidRPr="00610463" w:rsidR="00431D7E">
              <w:rPr>
                <w:rFonts w:cs="Times New Roman" w:hint="default"/>
                <w:b/>
                <w:color w:val="000000"/>
                <w:szCs w:val="24"/>
              </w:rPr>
              <w:t>ти</w:t>
            </w:r>
            <w:r w:rsidRPr="00610463" w:rsidR="00431D7E">
              <w:rPr>
                <w:rFonts w:cs="Times New Roman" w:hint="default"/>
                <w:b/>
                <w:color w:val="000000"/>
                <w:szCs w:val="24"/>
              </w:rPr>
              <w:t xml:space="preserve">  грудного</w:t>
            </w:r>
            <w:r w:rsidRPr="00610463" w:rsidR="00431D7E">
              <w:rPr>
                <w:rFonts w:cs="Times New Roman" w:hint="default"/>
                <w:b/>
                <w:color w:val="000000"/>
                <w:szCs w:val="24"/>
              </w:rPr>
              <w:t xml:space="preserve"> та</w:t>
            </w:r>
            <w:r w:rsidRPr="00610463" w:rsidR="00431D7E">
              <w:rPr>
                <w:rFonts w:cs="Times New Roman" w:hint="default"/>
                <w:b/>
                <w:color w:val="000000"/>
                <w:szCs w:val="24"/>
              </w:rPr>
              <w:t xml:space="preserve"> раннього</w:t>
            </w:r>
            <w:r w:rsidRPr="00610463" w:rsidR="00431D7E">
              <w:rPr>
                <w:rFonts w:cs="Times New Roman" w:hint="default"/>
                <w:b/>
                <w:color w:val="000000"/>
                <w:szCs w:val="24"/>
              </w:rPr>
              <w:t xml:space="preserve"> віку</w:t>
            </w:r>
            <w:r w:rsidRPr="00610463" w:rsidR="00431D7E">
              <w:rPr>
                <w:rFonts w:cs="Times New Roman" w:hint="default"/>
                <w:b/>
                <w:color w:val="000000"/>
                <w:szCs w:val="24"/>
              </w:rPr>
              <w:t>, які</w:t>
            </w:r>
            <w:r w:rsidRPr="00610463" w:rsidR="00431D7E">
              <w:rPr>
                <w:rFonts w:cs="Times New Roman" w:hint="default"/>
                <w:b/>
                <w:color w:val="000000"/>
                <w:szCs w:val="24"/>
              </w:rPr>
              <w:t xml:space="preserve"> входять</w:t>
            </w:r>
            <w:r w:rsidRPr="00610463" w:rsidR="00431D7E">
              <w:rPr>
                <w:rFonts w:cs="Times New Roman" w:hint="default"/>
                <w:b/>
                <w:color w:val="000000"/>
                <w:szCs w:val="24"/>
              </w:rPr>
              <w:t xml:space="preserve"> до</w:t>
            </w:r>
            <w:r w:rsidRPr="00610463" w:rsidR="00431D7E">
              <w:rPr>
                <w:rFonts w:cs="Times New Roman" w:hint="default"/>
                <w:b/>
                <w:color w:val="000000"/>
                <w:szCs w:val="24"/>
              </w:rPr>
              <w:t xml:space="preserve"> складу</w:t>
            </w:r>
            <w:r w:rsidRPr="00610463" w:rsidR="00431D7E">
              <w:rPr>
                <w:rFonts w:cs="Times New Roman" w:hint="default"/>
                <w:b/>
                <w:color w:val="000000"/>
                <w:szCs w:val="24"/>
              </w:rPr>
              <w:t xml:space="preserve">  малозабезпечених</w:t>
            </w:r>
            <w:r w:rsidRPr="00610463" w:rsidR="00431D7E">
              <w:rPr>
                <w:rFonts w:cs="Times New Roman" w:hint="default"/>
                <w:b/>
                <w:color w:val="000000"/>
                <w:szCs w:val="24"/>
              </w:rPr>
              <w:t xml:space="preserve">  сімей</w:t>
            </w:r>
            <w:r w:rsidRPr="00610463" w:rsidR="00431D7E">
              <w:rPr>
                <w:rFonts w:cs="Times New Roman" w:hint="default"/>
                <w:b/>
                <w:color w:val="000000"/>
                <w:szCs w:val="24"/>
              </w:rPr>
              <w:t>, діти</w:t>
            </w:r>
            <w:r w:rsidRPr="00610463" w:rsidR="00431D7E">
              <w:rPr>
                <w:rFonts w:cs="Times New Roman" w:hint="default"/>
                <w:b/>
                <w:color w:val="000000"/>
                <w:szCs w:val="24"/>
              </w:rPr>
              <w:t xml:space="preserve"> грудного</w:t>
            </w:r>
            <w:r w:rsidRPr="00610463" w:rsidR="00431D7E">
              <w:rPr>
                <w:rFonts w:cs="Times New Roman" w:hint="default"/>
                <w:b/>
                <w:color w:val="000000"/>
                <w:szCs w:val="24"/>
              </w:rPr>
              <w:t xml:space="preserve"> та</w:t>
            </w:r>
            <w:r w:rsidRPr="00610463" w:rsidR="00431D7E">
              <w:rPr>
                <w:rFonts w:cs="Times New Roman" w:hint="default"/>
                <w:b/>
                <w:color w:val="000000"/>
                <w:szCs w:val="24"/>
              </w:rPr>
              <w:t xml:space="preserve"> раннього</w:t>
            </w:r>
            <w:r w:rsidRPr="00610463" w:rsidR="00431D7E">
              <w:rPr>
                <w:rFonts w:cs="Times New Roman" w:hint="default"/>
                <w:b/>
                <w:color w:val="000000"/>
                <w:szCs w:val="24"/>
              </w:rPr>
              <w:t xml:space="preserve"> віку</w:t>
            </w:r>
            <w:r w:rsidRPr="00610463" w:rsidR="00431D7E">
              <w:rPr>
                <w:rFonts w:cs="Times New Roman" w:hint="default"/>
                <w:b/>
                <w:color w:val="000000"/>
                <w:szCs w:val="24"/>
              </w:rPr>
              <w:t>, які</w:t>
            </w:r>
            <w:r w:rsidRPr="00610463" w:rsidR="00431D7E">
              <w:rPr>
                <w:rFonts w:cs="Times New Roman" w:hint="default"/>
                <w:b/>
                <w:color w:val="000000"/>
                <w:szCs w:val="24"/>
              </w:rPr>
              <w:t xml:space="preserve"> постраждали</w:t>
            </w:r>
            <w:r w:rsidRPr="00610463" w:rsidR="00431D7E">
              <w:rPr>
                <w:rFonts w:cs="Times New Roman" w:hint="default"/>
                <w:b/>
                <w:color w:val="000000"/>
                <w:szCs w:val="24"/>
              </w:rPr>
              <w:t xml:space="preserve"> внаслідок</w:t>
            </w:r>
            <w:r w:rsidRPr="00610463" w:rsidR="00431D7E">
              <w:rPr>
                <w:rFonts w:cs="Times New Roman" w:hint="default"/>
                <w:b/>
                <w:color w:val="000000"/>
                <w:szCs w:val="24"/>
              </w:rPr>
              <w:t xml:space="preserve"> Чорнобильської</w:t>
            </w:r>
            <w:r w:rsidRPr="00610463" w:rsidR="00431D7E">
              <w:rPr>
                <w:rFonts w:cs="Times New Roman" w:hint="default"/>
                <w:b/>
                <w:color w:val="000000"/>
                <w:szCs w:val="24"/>
              </w:rPr>
              <w:t xml:space="preserve"> катастрофи</w:t>
            </w:r>
            <w:r w:rsidRPr="00610463" w:rsidR="00431D7E">
              <w:rPr>
                <w:rFonts w:cs="Times New Roman" w:hint="default"/>
                <w:b/>
                <w:color w:val="000000"/>
                <w:szCs w:val="24"/>
              </w:rPr>
              <w:t xml:space="preserve"> або</w:t>
            </w:r>
            <w:r w:rsidRPr="00610463" w:rsidR="00431D7E">
              <w:rPr>
                <w:rFonts w:cs="Times New Roman" w:hint="default"/>
                <w:b/>
                <w:color w:val="000000"/>
                <w:szCs w:val="24"/>
              </w:rPr>
              <w:t xml:space="preserve"> мають</w:t>
            </w:r>
            <w:r w:rsidRPr="00610463" w:rsidR="00431D7E">
              <w:rPr>
                <w:rFonts w:cs="Times New Roman" w:hint="default"/>
                <w:b/>
                <w:color w:val="000000"/>
                <w:szCs w:val="24"/>
              </w:rPr>
              <w:t xml:space="preserve"> статус</w:t>
            </w:r>
            <w:r w:rsidRPr="00610463" w:rsidR="00431D7E">
              <w:rPr>
                <w:rFonts w:cs="Times New Roman" w:hint="default"/>
                <w:b/>
                <w:color w:val="000000"/>
                <w:szCs w:val="24"/>
              </w:rPr>
              <w:t xml:space="preserve"> внутрішньо</w:t>
            </w:r>
            <w:r w:rsidRPr="00610463" w:rsidR="00431D7E">
              <w:rPr>
                <w:rFonts w:cs="Times New Roman" w:hint="default"/>
                <w:b/>
                <w:color w:val="000000"/>
                <w:szCs w:val="24"/>
              </w:rPr>
              <w:t xml:space="preserve"> переміщених</w:t>
            </w:r>
            <w:r w:rsidRPr="00610463" w:rsidR="00431D7E">
              <w:rPr>
                <w:rFonts w:cs="Times New Roman" w:hint="default"/>
                <w:b/>
                <w:color w:val="000000"/>
                <w:szCs w:val="24"/>
              </w:rPr>
              <w:t xml:space="preserve"> осіб</w:t>
            </w:r>
            <w:r w:rsidRPr="00610463" w:rsidR="00431D7E">
              <w:rPr>
                <w:rFonts w:cs="Times New Roman" w:hint="default"/>
                <w:b/>
                <w:color w:val="000000"/>
                <w:szCs w:val="24"/>
              </w:rPr>
              <w:t>, забезпечуються</w:t>
            </w:r>
            <w:r w:rsidRPr="00610463" w:rsidR="00431D7E">
              <w:rPr>
                <w:rFonts w:cs="Times New Roman" w:hint="default"/>
                <w:b/>
                <w:color w:val="000000"/>
                <w:szCs w:val="24"/>
              </w:rPr>
              <w:t xml:space="preserve"> дитячим</w:t>
            </w:r>
            <w:r w:rsidRPr="00610463" w:rsidR="00431D7E">
              <w:rPr>
                <w:rFonts w:cs="Times New Roman" w:hint="default"/>
                <w:b/>
                <w:color w:val="000000"/>
                <w:szCs w:val="24"/>
              </w:rPr>
              <w:t xml:space="preserve"> харчуванням</w:t>
            </w:r>
            <w:r w:rsidRPr="00610463" w:rsidR="00431D7E">
              <w:rPr>
                <w:rFonts w:cs="Times New Roman" w:hint="default"/>
                <w:b/>
                <w:color w:val="000000"/>
                <w:szCs w:val="24"/>
              </w:rPr>
              <w:t xml:space="preserve"> безкоштовно</w:t>
            </w:r>
            <w:r w:rsidRPr="00610463" w:rsidR="00431D7E">
              <w:rPr>
                <w:rFonts w:cs="Times New Roman" w:hint="default"/>
                <w:b/>
                <w:color w:val="000000"/>
                <w:szCs w:val="24"/>
              </w:rPr>
              <w:t xml:space="preserve"> </w:t>
            </w:r>
            <w:r w:rsidRPr="00610463" w:rsidR="00431D7E">
              <w:rPr>
                <w:rFonts w:cs="Times New Roman" w:hint="default"/>
                <w:b/>
                <w:color w:val="000000"/>
                <w:szCs w:val="24"/>
              </w:rPr>
              <w:t>в</w:t>
            </w:r>
            <w:r w:rsidRPr="00610463" w:rsidR="00431D7E">
              <w:rPr>
                <w:rFonts w:cs="Times New Roman" w:hint="default"/>
                <w:b/>
                <w:color w:val="000000"/>
                <w:szCs w:val="24"/>
              </w:rPr>
              <w:t xml:space="preserve"> порядку</w:t>
            </w:r>
            <w:r w:rsidRPr="00610463" w:rsidR="00431D7E">
              <w:rPr>
                <w:rFonts w:cs="Times New Roman" w:hint="default"/>
                <w:b/>
                <w:color w:val="000000"/>
                <w:szCs w:val="24"/>
              </w:rPr>
              <w:t>, встановленому</w:t>
            </w:r>
            <w:r w:rsidRPr="00610463" w:rsidR="00431D7E">
              <w:rPr>
                <w:rFonts w:cs="Times New Roman" w:hint="default"/>
                <w:b/>
                <w:color w:val="000000"/>
                <w:szCs w:val="24"/>
              </w:rPr>
              <w:t xml:space="preserve"> Кабінетом</w:t>
            </w:r>
            <w:r w:rsidRPr="00610463" w:rsidR="00431D7E">
              <w:rPr>
                <w:rFonts w:cs="Times New Roman" w:hint="default"/>
                <w:b/>
                <w:color w:val="000000"/>
                <w:szCs w:val="24"/>
              </w:rPr>
              <w:t xml:space="preserve"> Міністрів</w:t>
            </w:r>
            <w:r w:rsidRPr="00610463" w:rsidR="00431D7E">
              <w:rPr>
                <w:rFonts w:cs="Times New Roman" w:hint="default"/>
                <w:b/>
                <w:color w:val="000000"/>
                <w:szCs w:val="24"/>
              </w:rPr>
              <w:t xml:space="preserve"> України</w:t>
            </w:r>
            <w:r w:rsidRPr="00610463" w:rsidR="00431D7E">
              <w:rPr>
                <w:rFonts w:cs="Times New Roman" w:hint="default"/>
                <w:b/>
                <w:color w:val="000000"/>
                <w:szCs w:val="24"/>
              </w:rPr>
              <w:t>.</w:t>
            </w:r>
          </w:p>
          <w:p w:rsidR="00610463" w:rsidP="00892D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cs="Times New Roman"/>
                <w:b/>
                <w:color w:val="000000"/>
                <w:szCs w:val="24"/>
              </w:rPr>
            </w:pPr>
          </w:p>
          <w:p w:rsidR="00610463" w:rsidRPr="00610463" w:rsidP="00892D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cs="Times New Roman"/>
                <w:b/>
                <w:color w:val="000000"/>
                <w:szCs w:val="24"/>
              </w:rPr>
            </w:pPr>
          </w:p>
        </w:tc>
      </w:tr>
      <w:tr>
        <w:tblPrEx>
          <w:tblW w:w="15180" w:type="dxa"/>
          <w:tblInd w:w="108" w:type="dxa"/>
          <w:tblCellMar>
            <w:top w:w="0" w:type="dxa"/>
            <w:bottom w:w="0" w:type="dxa"/>
          </w:tblCellMar>
        </w:tblPrEx>
        <w:trPr>
          <w:trHeight w:val="348"/>
        </w:trPr>
        <w:tc>
          <w:tcPr>
            <w:tcW w:w="15180" w:type="dxa"/>
            <w:gridSpan w:val="2"/>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pStyle w:val="rvps2"/>
              <w:shd w:val="clear" w:color="auto" w:fill="FFFFFF"/>
              <w:spacing w:before="0" w:beforeAutospacing="0" w:after="0" w:afterAutospacing="0"/>
              <w:jc w:val="center"/>
              <w:textAlignment w:val="baseline"/>
              <w:rPr>
                <w:rFonts w:ascii="Times New Roman" w:hAnsi="Times New Roman" w:cs="Times New Roman"/>
                <w:b/>
                <w:sz w:val="28"/>
                <w:szCs w:val="24"/>
              </w:rPr>
            </w:pPr>
          </w:p>
          <w:p w:rsidR="001D62FD" w:rsidRPr="00610463" w:rsidP="00892DE6">
            <w:pPr>
              <w:pStyle w:val="rvps2"/>
              <w:shd w:val="clear" w:color="auto" w:fill="FFFFFF"/>
              <w:spacing w:before="0" w:beforeAutospacing="0" w:after="0" w:afterAutospacing="0"/>
              <w:jc w:val="center"/>
              <w:textAlignment w:val="baseline"/>
              <w:rPr>
                <w:rFonts w:ascii="Times New Roman" w:hAnsi="Times New Roman" w:cs="Times New Roman"/>
                <w:b/>
                <w:color w:val="000000"/>
                <w:sz w:val="28"/>
                <w:szCs w:val="24"/>
                <w:shd w:val="clear" w:color="auto" w:fill="FFFFFF"/>
              </w:rPr>
            </w:pPr>
            <w:r w:rsidRPr="00610463">
              <w:rPr>
                <w:rFonts w:ascii="Times New Roman" w:hAnsi="Times New Roman" w:cs="Times New Roman"/>
                <w:b/>
                <w:sz w:val="28"/>
                <w:szCs w:val="24"/>
              </w:rPr>
              <w:t xml:space="preserve">Закон України </w:t>
            </w:r>
            <w:r w:rsidRPr="00610463">
              <w:rPr>
                <w:rFonts w:ascii="Times New Roman" w:hAnsi="Times New Roman" w:cs="Times New Roman"/>
                <w:b/>
                <w:color w:val="000000"/>
                <w:sz w:val="28"/>
                <w:szCs w:val="24"/>
                <w:shd w:val="clear" w:color="auto" w:fill="FFFFFF"/>
              </w:rPr>
              <w:t>"Про забезпечення прав і свобод внутрішньо переміщених осіб"</w:t>
            </w:r>
          </w:p>
          <w:p w:rsidR="001D62FD" w:rsidRPr="00610463" w:rsidP="00892DE6">
            <w:pPr>
              <w:pStyle w:val="rvps2"/>
              <w:shd w:val="clear" w:color="auto" w:fill="FFFFFF"/>
              <w:spacing w:before="0" w:beforeAutospacing="0" w:after="0" w:afterAutospacing="0"/>
              <w:jc w:val="center"/>
              <w:textAlignment w:val="baseline"/>
              <w:rPr>
                <w:rStyle w:val="rvts9"/>
                <w:rFonts w:ascii="Times New Roman" w:hAnsi="Times New Roman" w:cs="Times New Roman"/>
                <w:b/>
                <w:color w:val="000000"/>
                <w:sz w:val="28"/>
                <w:szCs w:val="24"/>
                <w:bdr w:val="nil"/>
              </w:rPr>
            </w:pPr>
          </w:p>
        </w:tc>
      </w:tr>
      <w:tr>
        <w:tblPrEx>
          <w:tblW w:w="15180" w:type="dxa"/>
          <w:tblInd w:w="108" w:type="dxa"/>
          <w:tblCellMar>
            <w:top w:w="0" w:type="dxa"/>
            <w:bottom w:w="0" w:type="dxa"/>
          </w:tblCellMar>
        </w:tblPrEx>
        <w:trPr>
          <w:trHeight w:val="348"/>
        </w:trPr>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pStyle w:val="rvps2"/>
              <w:shd w:val="clear" w:color="auto" w:fill="FFFFFF"/>
              <w:spacing w:before="0" w:beforeAutospacing="0" w:after="0" w:afterAutospacing="0"/>
              <w:jc w:val="both"/>
              <w:textAlignment w:val="baseline"/>
              <w:rPr>
                <w:rFonts w:ascii="Times New Roman" w:eastAsia="MS Mincho" w:hAnsi="Times New Roman" w:cs="Times New Roman" w:hint="default"/>
                <w:b/>
                <w:sz w:val="28"/>
                <w:szCs w:val="24"/>
                <w:shd w:val="clear" w:color="auto" w:fill="FFFFFF"/>
                <w:lang w:eastAsia="en-GB"/>
              </w:rPr>
            </w:pPr>
            <w:r w:rsidRPr="00610463">
              <w:rPr>
                <w:rFonts w:ascii="Times New Roman" w:eastAsia="MS Mincho" w:hAnsi="Times New Roman" w:cs="Times New Roman" w:hint="default"/>
                <w:b/>
                <w:sz w:val="28"/>
                <w:szCs w:val="24"/>
                <w:lang w:eastAsia="en-GB"/>
              </w:rPr>
              <w:t>Стаття</w:t>
            </w:r>
            <w:r w:rsidRPr="00610463">
              <w:rPr>
                <w:rFonts w:ascii="Times New Roman" w:eastAsia="MS Mincho" w:hAnsi="Times New Roman" w:cs="Times New Roman" w:hint="default"/>
                <w:b/>
                <w:sz w:val="28"/>
                <w:szCs w:val="24"/>
                <w:lang w:eastAsia="en-GB"/>
              </w:rPr>
              <w:t xml:space="preserve"> 7.</w:t>
            </w:r>
            <w:r w:rsidRPr="00610463">
              <w:rPr>
                <w:rFonts w:ascii="Times New Roman" w:eastAsia="MS Mincho" w:hAnsi="Times New Roman" w:cs="Times New Roman"/>
                <w:b/>
                <w:sz w:val="28"/>
                <w:szCs w:val="24"/>
                <w:lang w:eastAsia="en-GB"/>
              </w:rPr>
              <w:t> </w:t>
            </w:r>
            <w:r w:rsidRPr="00610463">
              <w:rPr>
                <w:rFonts w:ascii="Times New Roman" w:eastAsia="MS Mincho" w:hAnsi="Times New Roman" w:cs="Times New Roman" w:hint="default"/>
                <w:b/>
                <w:sz w:val="28"/>
                <w:szCs w:val="24"/>
                <w:shd w:val="clear" w:color="auto" w:fill="FFFFFF"/>
                <w:lang w:eastAsia="en-GB"/>
              </w:rPr>
              <w:t>Забезпечення</w:t>
            </w:r>
            <w:r w:rsidRPr="00610463">
              <w:rPr>
                <w:rFonts w:ascii="Times New Roman" w:eastAsia="MS Mincho" w:hAnsi="Times New Roman" w:cs="Times New Roman" w:hint="default"/>
                <w:b/>
                <w:sz w:val="28"/>
                <w:szCs w:val="24"/>
                <w:shd w:val="clear" w:color="auto" w:fill="FFFFFF"/>
                <w:lang w:eastAsia="en-GB"/>
              </w:rPr>
              <w:t xml:space="preserve"> реалізації</w:t>
            </w:r>
            <w:r w:rsidRPr="00610463">
              <w:rPr>
                <w:rFonts w:ascii="Times New Roman" w:eastAsia="MS Mincho" w:hAnsi="Times New Roman" w:cs="Times New Roman" w:hint="default"/>
                <w:b/>
                <w:sz w:val="28"/>
                <w:szCs w:val="24"/>
                <w:shd w:val="clear" w:color="auto" w:fill="FFFFFF"/>
                <w:lang w:eastAsia="en-GB"/>
              </w:rPr>
              <w:t xml:space="preserve"> прав</w:t>
            </w:r>
            <w:r w:rsidRPr="00610463">
              <w:rPr>
                <w:rFonts w:ascii="Times New Roman" w:eastAsia="MS Mincho" w:hAnsi="Times New Roman" w:cs="Times New Roman" w:hint="default"/>
                <w:b/>
                <w:sz w:val="28"/>
                <w:szCs w:val="24"/>
                <w:shd w:val="clear" w:color="auto" w:fill="FFFFFF"/>
                <w:lang w:eastAsia="en-GB"/>
              </w:rPr>
              <w:t xml:space="preserve"> зареєстрованих</w:t>
            </w:r>
            <w:r w:rsidRPr="00610463">
              <w:rPr>
                <w:rFonts w:ascii="Times New Roman" w:eastAsia="MS Mincho" w:hAnsi="Times New Roman" w:cs="Times New Roman" w:hint="default"/>
                <w:b/>
                <w:sz w:val="28"/>
                <w:szCs w:val="24"/>
                <w:shd w:val="clear" w:color="auto" w:fill="FFFFFF"/>
                <w:lang w:eastAsia="en-GB"/>
              </w:rPr>
              <w:t xml:space="preserve"> внутрішньо</w:t>
            </w:r>
            <w:r w:rsidRPr="00610463">
              <w:rPr>
                <w:rFonts w:ascii="Times New Roman" w:eastAsia="MS Mincho" w:hAnsi="Times New Roman" w:cs="Times New Roman" w:hint="default"/>
                <w:b/>
                <w:sz w:val="28"/>
                <w:szCs w:val="24"/>
                <w:shd w:val="clear" w:color="auto" w:fill="FFFFFF"/>
                <w:lang w:eastAsia="en-GB"/>
              </w:rPr>
              <w:t xml:space="preserve"> переміщених</w:t>
            </w:r>
            <w:r w:rsidRPr="00610463">
              <w:rPr>
                <w:rFonts w:ascii="Times New Roman" w:eastAsia="MS Mincho" w:hAnsi="Times New Roman" w:cs="Times New Roman" w:hint="default"/>
                <w:b/>
                <w:sz w:val="28"/>
                <w:szCs w:val="24"/>
                <w:shd w:val="clear" w:color="auto" w:fill="FFFFFF"/>
                <w:lang w:eastAsia="en-GB"/>
              </w:rPr>
              <w:t xml:space="preserve"> осіб</w:t>
            </w:r>
            <w:r w:rsidRPr="00610463">
              <w:rPr>
                <w:rFonts w:ascii="Times New Roman" w:eastAsia="MS Mincho" w:hAnsi="Times New Roman" w:cs="Times New Roman" w:hint="default"/>
                <w:b/>
                <w:sz w:val="28"/>
                <w:szCs w:val="24"/>
                <w:shd w:val="clear" w:color="auto" w:fill="FFFFFF"/>
                <w:lang w:eastAsia="en-GB"/>
              </w:rPr>
              <w:t xml:space="preserve"> на</w:t>
            </w:r>
            <w:r w:rsidRPr="00610463">
              <w:rPr>
                <w:rFonts w:ascii="Times New Roman" w:eastAsia="MS Mincho" w:hAnsi="Times New Roman" w:cs="Times New Roman" w:hint="default"/>
                <w:b/>
                <w:sz w:val="28"/>
                <w:szCs w:val="24"/>
                <w:shd w:val="clear" w:color="auto" w:fill="FFFFFF"/>
                <w:lang w:eastAsia="en-GB"/>
              </w:rPr>
              <w:t xml:space="preserve"> зайнятість</w:t>
            </w:r>
            <w:r w:rsidRPr="00610463">
              <w:rPr>
                <w:rFonts w:ascii="Times New Roman" w:eastAsia="MS Mincho" w:hAnsi="Times New Roman" w:cs="Times New Roman" w:hint="default"/>
                <w:b/>
                <w:sz w:val="28"/>
                <w:szCs w:val="24"/>
                <w:shd w:val="clear" w:color="auto" w:fill="FFFFFF"/>
                <w:lang w:eastAsia="en-GB"/>
              </w:rPr>
              <w:t>, пенсійне</w:t>
            </w:r>
            <w:r w:rsidRPr="00610463">
              <w:rPr>
                <w:rFonts w:ascii="Times New Roman" w:eastAsia="MS Mincho" w:hAnsi="Times New Roman" w:cs="Times New Roman" w:hint="default"/>
                <w:b/>
                <w:sz w:val="28"/>
                <w:szCs w:val="24"/>
                <w:shd w:val="clear" w:color="auto" w:fill="FFFFFF"/>
                <w:lang w:eastAsia="en-GB"/>
              </w:rPr>
              <w:t xml:space="preserve"> забезпечення</w:t>
            </w:r>
            <w:r w:rsidRPr="00610463">
              <w:rPr>
                <w:rFonts w:ascii="Times New Roman" w:eastAsia="MS Mincho" w:hAnsi="Times New Roman" w:cs="Times New Roman" w:hint="default"/>
                <w:b/>
                <w:sz w:val="28"/>
                <w:szCs w:val="24"/>
                <w:shd w:val="clear" w:color="auto" w:fill="FFFFFF"/>
                <w:lang w:eastAsia="en-GB"/>
              </w:rPr>
              <w:t>, за</w:t>
            </w:r>
            <w:r w:rsidRPr="00610463">
              <w:rPr>
                <w:rFonts w:ascii="Times New Roman" w:eastAsia="MS Mincho" w:hAnsi="Times New Roman" w:cs="Times New Roman" w:hint="default"/>
                <w:b/>
                <w:sz w:val="28"/>
                <w:szCs w:val="24"/>
                <w:shd w:val="clear" w:color="auto" w:fill="FFFFFF"/>
                <w:lang w:eastAsia="en-GB"/>
              </w:rPr>
              <w:t>гальнообов’язкове</w:t>
            </w:r>
            <w:r w:rsidRPr="00610463">
              <w:rPr>
                <w:rFonts w:ascii="Times New Roman" w:eastAsia="MS Mincho" w:hAnsi="Times New Roman" w:cs="Times New Roman" w:hint="default"/>
                <w:b/>
                <w:sz w:val="28"/>
                <w:szCs w:val="24"/>
                <w:shd w:val="clear" w:color="auto" w:fill="FFFFFF"/>
                <w:lang w:eastAsia="en-GB"/>
              </w:rPr>
              <w:t xml:space="preserve"> державне</w:t>
            </w:r>
            <w:r w:rsidRPr="00610463">
              <w:rPr>
                <w:rFonts w:ascii="Times New Roman" w:eastAsia="MS Mincho" w:hAnsi="Times New Roman" w:cs="Times New Roman" w:hint="default"/>
                <w:b/>
                <w:sz w:val="28"/>
                <w:szCs w:val="24"/>
                <w:shd w:val="clear" w:color="auto" w:fill="FFFFFF"/>
                <w:lang w:eastAsia="en-GB"/>
              </w:rPr>
              <w:t xml:space="preserve"> соціальне</w:t>
            </w:r>
            <w:r w:rsidRPr="00610463">
              <w:rPr>
                <w:rFonts w:ascii="Times New Roman" w:eastAsia="MS Mincho" w:hAnsi="Times New Roman" w:cs="Times New Roman" w:hint="default"/>
                <w:b/>
                <w:sz w:val="28"/>
                <w:szCs w:val="24"/>
                <w:shd w:val="clear" w:color="auto" w:fill="FFFFFF"/>
                <w:lang w:eastAsia="en-GB"/>
              </w:rPr>
              <w:t xml:space="preserve"> страхування</w:t>
            </w:r>
            <w:r w:rsidRPr="00610463">
              <w:rPr>
                <w:rFonts w:ascii="Times New Roman" w:eastAsia="MS Mincho" w:hAnsi="Times New Roman" w:cs="Times New Roman" w:hint="default"/>
                <w:b/>
                <w:sz w:val="28"/>
                <w:szCs w:val="24"/>
                <w:shd w:val="clear" w:color="auto" w:fill="FFFFFF"/>
                <w:lang w:eastAsia="en-GB"/>
              </w:rPr>
              <w:t>, соціальні</w:t>
            </w:r>
            <w:r w:rsidRPr="00610463">
              <w:rPr>
                <w:rFonts w:ascii="Times New Roman" w:eastAsia="MS Mincho" w:hAnsi="Times New Roman" w:cs="Times New Roman" w:hint="default"/>
                <w:b/>
                <w:sz w:val="28"/>
                <w:szCs w:val="24"/>
                <w:shd w:val="clear" w:color="auto" w:fill="FFFFFF"/>
                <w:lang w:eastAsia="en-GB"/>
              </w:rPr>
              <w:t xml:space="preserve"> послуги</w:t>
            </w:r>
            <w:r w:rsidRPr="00610463">
              <w:rPr>
                <w:rFonts w:ascii="Times New Roman" w:eastAsia="MS Mincho" w:hAnsi="Times New Roman" w:cs="Times New Roman" w:hint="default"/>
                <w:b/>
                <w:sz w:val="28"/>
                <w:szCs w:val="24"/>
                <w:shd w:val="clear" w:color="auto" w:fill="FFFFFF"/>
                <w:lang w:eastAsia="en-GB"/>
              </w:rPr>
              <w:t>, освіту</w:t>
            </w:r>
          </w:p>
          <w:p w:rsidR="001D62FD" w:rsidRPr="00610463" w:rsidP="00892DE6">
            <w:pPr>
              <w:pStyle w:val="rvps2"/>
              <w:shd w:val="clear" w:color="auto" w:fill="FFFFFF"/>
              <w:spacing w:before="0" w:beforeAutospacing="0" w:after="0" w:afterAutospacing="0"/>
              <w:jc w:val="both"/>
              <w:textAlignment w:val="baseline"/>
              <w:rPr>
                <w:rFonts w:ascii="Times New Roman" w:eastAsia="MS Mincho" w:hAnsi="Times New Roman" w:cs="Times New Roman" w:hint="default"/>
                <w:sz w:val="28"/>
                <w:szCs w:val="24"/>
                <w:shd w:val="clear" w:color="auto" w:fill="FFFFFF"/>
                <w:lang w:eastAsia="en-GB"/>
              </w:rPr>
            </w:pPr>
            <w:r w:rsidRPr="00610463">
              <w:rPr>
                <w:rFonts w:ascii="Times New Roman" w:eastAsia="MS Mincho" w:hAnsi="Times New Roman" w:cs="Times New Roman" w:hint="default"/>
                <w:sz w:val="28"/>
                <w:szCs w:val="24"/>
                <w:shd w:val="clear" w:color="auto" w:fill="FFFFFF"/>
                <w:lang w:eastAsia="en-GB"/>
              </w:rPr>
              <w:t>…</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10. Внутрішньо переміщені особи з тимчасово окупованої території мають право на отримання матеріального забезпечення, страхових виплат та соціальних послуг за загальнообов’язковим державним соціальним страхуванням у зв’язку з тимчасовою втратою працездатності і від нещасного випадку на виробництві та професійного захворювання, які спричинили втрату працездатності, безпосередньо у робочих органах Фонду соціального страхування України за фактичним місцем проживання, перебування.</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bookmarkStart w:id="5" w:name="n242"/>
            <w:bookmarkEnd w:id="5"/>
            <w:r w:rsidRPr="00610463">
              <w:rPr>
                <w:rFonts w:ascii="Times New Roman" w:hAnsi="Times New Roman" w:cs="Times New Roman"/>
                <w:color w:val="000000"/>
                <w:sz w:val="28"/>
                <w:szCs w:val="24"/>
              </w:rPr>
              <w:t>Матеріальне забезпечення, страхові виплати призначаються за наявності необхідних документів, що підтверджують право на ці виплати, а в разі їх відсутності - за даними Державного реєстру загальнообов’язкового державного соціального страхування у порядку, встановленому правлінням Фонду соціального страхування України.</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bookmarkStart w:id="6" w:name="n243"/>
            <w:bookmarkEnd w:id="6"/>
            <w:r w:rsidRPr="00610463">
              <w:rPr>
                <w:rFonts w:ascii="Times New Roman" w:hAnsi="Times New Roman" w:cs="Times New Roman"/>
                <w:color w:val="000000"/>
                <w:sz w:val="28"/>
                <w:szCs w:val="24"/>
              </w:rPr>
              <w:t>У разі відсутності в зазначеному Реєстрі необхідних відомостей матеріальне забезпечення, страхові виплати надаються у мінімальному розмірі, встановленому правлінням Фонду соціального страхування України, з наступним перерахуванням сум матеріального забезпечення після надходження документів, що підтверджують право застрахованих осіб на їх надання.</w:t>
            </w:r>
          </w:p>
          <w:p w:rsidR="001D62FD" w:rsidRPr="00610463" w:rsidP="00892DE6">
            <w:pPr>
              <w:pStyle w:val="rvps2"/>
              <w:shd w:val="clear" w:color="auto" w:fill="FFFFFF"/>
              <w:spacing w:before="0" w:beforeAutospacing="0" w:after="0" w:afterAutospacing="0"/>
              <w:jc w:val="both"/>
              <w:textAlignment w:val="baseline"/>
              <w:rPr>
                <w:rFonts w:ascii="Times New Roman" w:eastAsia="MS Mincho" w:hAnsi="Times New Roman" w:cs="Times New Roman"/>
                <w:sz w:val="28"/>
                <w:szCs w:val="24"/>
                <w:shd w:val="clear" w:color="auto" w:fill="FFFFFF"/>
                <w:lang w:eastAsia="en-GB"/>
              </w:rPr>
            </w:pPr>
          </w:p>
          <w:p w:rsidR="001D62FD" w:rsidRPr="00610463" w:rsidP="00892DE6">
            <w:pPr>
              <w:pStyle w:val="rvps2"/>
              <w:shd w:val="clear" w:color="auto" w:fill="FFFFFF"/>
              <w:spacing w:before="0" w:beforeAutospacing="0" w:after="0" w:afterAutospacing="0"/>
              <w:jc w:val="both"/>
              <w:textAlignment w:val="baseline"/>
              <w:rPr>
                <w:rStyle w:val="rvts9"/>
                <w:rFonts w:ascii="Times New Roman" w:hAnsi="Times New Roman" w:cs="Times New Roman"/>
                <w:b/>
                <w:sz w:val="28"/>
                <w:szCs w:val="24"/>
                <w:bdr w:val="nil"/>
              </w:rPr>
            </w:pPr>
            <w:r w:rsidRPr="00610463">
              <w:rPr>
                <w:rStyle w:val="rvts9"/>
                <w:rFonts w:ascii="Times New Roman" w:hAnsi="Times New Roman" w:cs="Times New Roman"/>
                <w:b/>
                <w:sz w:val="28"/>
                <w:szCs w:val="24"/>
                <w:bdr w:val="nil"/>
              </w:rPr>
              <w:t>Норма відсутня.</w:t>
            </w:r>
          </w:p>
        </w:tc>
        <w:tc>
          <w:tcPr>
            <w:tcW w:w="7590" w:type="dxa"/>
            <w:tcBorders>
              <w:top w:val="single" w:sz="4" w:space="0" w:color="auto"/>
              <w:left w:val="single" w:sz="4" w:space="0" w:color="auto"/>
              <w:bottom w:val="single" w:sz="4" w:space="0" w:color="auto"/>
              <w:right w:val="single" w:sz="4" w:space="0" w:color="auto"/>
            </w:tcBorders>
            <w:textDirection w:val="lrTb"/>
            <w:vAlign w:val="top"/>
          </w:tcPr>
          <w:p w:rsidR="001D62FD" w:rsidRPr="00610463" w:rsidP="00892DE6">
            <w:pPr>
              <w:pStyle w:val="rvps2"/>
              <w:shd w:val="clear" w:color="auto" w:fill="FFFFFF"/>
              <w:spacing w:before="0" w:beforeAutospacing="0" w:after="0" w:afterAutospacing="0"/>
              <w:jc w:val="both"/>
              <w:textAlignment w:val="baseline"/>
              <w:rPr>
                <w:rFonts w:ascii="Times New Roman" w:eastAsia="MS Mincho" w:hAnsi="Times New Roman" w:cs="Times New Roman" w:hint="default"/>
                <w:b/>
                <w:sz w:val="28"/>
                <w:szCs w:val="24"/>
                <w:shd w:val="clear" w:color="auto" w:fill="FFFFFF"/>
                <w:lang w:eastAsia="en-GB"/>
              </w:rPr>
            </w:pPr>
            <w:r w:rsidRPr="00610463">
              <w:rPr>
                <w:rFonts w:ascii="Times New Roman" w:eastAsia="MS Mincho" w:hAnsi="Times New Roman" w:cs="Times New Roman" w:hint="default"/>
                <w:b/>
                <w:sz w:val="28"/>
                <w:szCs w:val="24"/>
                <w:lang w:eastAsia="en-GB"/>
              </w:rPr>
              <w:t>Стаття</w:t>
            </w:r>
            <w:r w:rsidRPr="00610463">
              <w:rPr>
                <w:rFonts w:ascii="Times New Roman" w:eastAsia="MS Mincho" w:hAnsi="Times New Roman" w:cs="Times New Roman" w:hint="default"/>
                <w:b/>
                <w:sz w:val="28"/>
                <w:szCs w:val="24"/>
                <w:lang w:eastAsia="en-GB"/>
              </w:rPr>
              <w:t xml:space="preserve"> 7.</w:t>
            </w:r>
            <w:r w:rsidRPr="00610463">
              <w:rPr>
                <w:rFonts w:ascii="Times New Roman" w:eastAsia="MS Mincho" w:hAnsi="Times New Roman" w:cs="Times New Roman"/>
                <w:b/>
                <w:sz w:val="28"/>
                <w:szCs w:val="24"/>
                <w:lang w:eastAsia="en-GB"/>
              </w:rPr>
              <w:t> </w:t>
            </w:r>
            <w:r w:rsidRPr="00610463">
              <w:rPr>
                <w:rFonts w:ascii="Times New Roman" w:eastAsia="MS Mincho" w:hAnsi="Times New Roman" w:cs="Times New Roman" w:hint="default"/>
                <w:b/>
                <w:sz w:val="28"/>
                <w:szCs w:val="24"/>
                <w:shd w:val="clear" w:color="auto" w:fill="FFFFFF"/>
                <w:lang w:eastAsia="en-GB"/>
              </w:rPr>
              <w:t>Забезпечен</w:t>
            </w:r>
            <w:r w:rsidRPr="00610463">
              <w:rPr>
                <w:rFonts w:ascii="Times New Roman" w:eastAsia="MS Mincho" w:hAnsi="Times New Roman" w:cs="Times New Roman" w:hint="default"/>
                <w:b/>
                <w:sz w:val="28"/>
                <w:szCs w:val="24"/>
                <w:shd w:val="clear" w:color="auto" w:fill="FFFFFF"/>
                <w:lang w:eastAsia="en-GB"/>
              </w:rPr>
              <w:t>ня</w:t>
            </w:r>
            <w:r w:rsidRPr="00610463">
              <w:rPr>
                <w:rFonts w:ascii="Times New Roman" w:eastAsia="MS Mincho" w:hAnsi="Times New Roman" w:cs="Times New Roman" w:hint="default"/>
                <w:b/>
                <w:sz w:val="28"/>
                <w:szCs w:val="24"/>
                <w:shd w:val="clear" w:color="auto" w:fill="FFFFFF"/>
                <w:lang w:eastAsia="en-GB"/>
              </w:rPr>
              <w:t xml:space="preserve"> реалізації</w:t>
            </w:r>
            <w:r w:rsidRPr="00610463">
              <w:rPr>
                <w:rFonts w:ascii="Times New Roman" w:eastAsia="MS Mincho" w:hAnsi="Times New Roman" w:cs="Times New Roman" w:hint="default"/>
                <w:b/>
                <w:sz w:val="28"/>
                <w:szCs w:val="24"/>
                <w:shd w:val="clear" w:color="auto" w:fill="FFFFFF"/>
                <w:lang w:eastAsia="en-GB"/>
              </w:rPr>
              <w:t xml:space="preserve"> прав</w:t>
            </w:r>
            <w:r w:rsidRPr="00610463">
              <w:rPr>
                <w:rFonts w:ascii="Times New Roman" w:eastAsia="MS Mincho" w:hAnsi="Times New Roman" w:cs="Times New Roman" w:hint="default"/>
                <w:b/>
                <w:sz w:val="28"/>
                <w:szCs w:val="24"/>
                <w:shd w:val="clear" w:color="auto" w:fill="FFFFFF"/>
                <w:lang w:eastAsia="en-GB"/>
              </w:rPr>
              <w:t xml:space="preserve"> зареєстрованих</w:t>
            </w:r>
            <w:r w:rsidRPr="00610463">
              <w:rPr>
                <w:rFonts w:ascii="Times New Roman" w:eastAsia="MS Mincho" w:hAnsi="Times New Roman" w:cs="Times New Roman" w:hint="default"/>
                <w:b/>
                <w:sz w:val="28"/>
                <w:szCs w:val="24"/>
                <w:shd w:val="clear" w:color="auto" w:fill="FFFFFF"/>
                <w:lang w:eastAsia="en-GB"/>
              </w:rPr>
              <w:t xml:space="preserve"> внутрішньо</w:t>
            </w:r>
            <w:r w:rsidRPr="00610463">
              <w:rPr>
                <w:rFonts w:ascii="Times New Roman" w:eastAsia="MS Mincho" w:hAnsi="Times New Roman" w:cs="Times New Roman" w:hint="default"/>
                <w:b/>
                <w:sz w:val="28"/>
                <w:szCs w:val="24"/>
                <w:shd w:val="clear" w:color="auto" w:fill="FFFFFF"/>
                <w:lang w:eastAsia="en-GB"/>
              </w:rPr>
              <w:t xml:space="preserve"> переміщених</w:t>
            </w:r>
            <w:r w:rsidRPr="00610463">
              <w:rPr>
                <w:rFonts w:ascii="Times New Roman" w:eastAsia="MS Mincho" w:hAnsi="Times New Roman" w:cs="Times New Roman" w:hint="default"/>
                <w:b/>
                <w:sz w:val="28"/>
                <w:szCs w:val="24"/>
                <w:shd w:val="clear" w:color="auto" w:fill="FFFFFF"/>
                <w:lang w:eastAsia="en-GB"/>
              </w:rPr>
              <w:t xml:space="preserve"> осіб</w:t>
            </w:r>
            <w:r w:rsidRPr="00610463">
              <w:rPr>
                <w:rFonts w:ascii="Times New Roman" w:eastAsia="MS Mincho" w:hAnsi="Times New Roman" w:cs="Times New Roman" w:hint="default"/>
                <w:b/>
                <w:sz w:val="28"/>
                <w:szCs w:val="24"/>
                <w:shd w:val="clear" w:color="auto" w:fill="FFFFFF"/>
                <w:lang w:eastAsia="en-GB"/>
              </w:rPr>
              <w:t xml:space="preserve"> на</w:t>
            </w:r>
            <w:r w:rsidRPr="00610463">
              <w:rPr>
                <w:rFonts w:ascii="Times New Roman" w:eastAsia="MS Mincho" w:hAnsi="Times New Roman" w:cs="Times New Roman" w:hint="default"/>
                <w:b/>
                <w:sz w:val="28"/>
                <w:szCs w:val="24"/>
                <w:shd w:val="clear" w:color="auto" w:fill="FFFFFF"/>
                <w:lang w:eastAsia="en-GB"/>
              </w:rPr>
              <w:t xml:space="preserve"> зайнятість</w:t>
            </w:r>
            <w:r w:rsidRPr="00610463">
              <w:rPr>
                <w:rFonts w:ascii="Times New Roman" w:eastAsia="MS Mincho" w:hAnsi="Times New Roman" w:cs="Times New Roman" w:hint="default"/>
                <w:b/>
                <w:sz w:val="28"/>
                <w:szCs w:val="24"/>
                <w:shd w:val="clear" w:color="auto" w:fill="FFFFFF"/>
                <w:lang w:eastAsia="en-GB"/>
              </w:rPr>
              <w:t>, пенсійне</w:t>
            </w:r>
            <w:r w:rsidRPr="00610463">
              <w:rPr>
                <w:rFonts w:ascii="Times New Roman" w:eastAsia="MS Mincho" w:hAnsi="Times New Roman" w:cs="Times New Roman" w:hint="default"/>
                <w:b/>
                <w:sz w:val="28"/>
                <w:szCs w:val="24"/>
                <w:shd w:val="clear" w:color="auto" w:fill="FFFFFF"/>
                <w:lang w:eastAsia="en-GB"/>
              </w:rPr>
              <w:t xml:space="preserve"> забезпечення</w:t>
            </w:r>
            <w:r w:rsidRPr="00610463">
              <w:rPr>
                <w:rFonts w:ascii="Times New Roman" w:eastAsia="MS Mincho" w:hAnsi="Times New Roman" w:cs="Times New Roman" w:hint="default"/>
                <w:b/>
                <w:sz w:val="28"/>
                <w:szCs w:val="24"/>
                <w:shd w:val="clear" w:color="auto" w:fill="FFFFFF"/>
                <w:lang w:eastAsia="en-GB"/>
              </w:rPr>
              <w:t>, загальнообов’язкове</w:t>
            </w:r>
            <w:r w:rsidRPr="00610463">
              <w:rPr>
                <w:rFonts w:ascii="Times New Roman" w:eastAsia="MS Mincho" w:hAnsi="Times New Roman" w:cs="Times New Roman" w:hint="default"/>
                <w:b/>
                <w:sz w:val="28"/>
                <w:szCs w:val="24"/>
                <w:shd w:val="clear" w:color="auto" w:fill="FFFFFF"/>
                <w:lang w:eastAsia="en-GB"/>
              </w:rPr>
              <w:t xml:space="preserve"> державне</w:t>
            </w:r>
            <w:r w:rsidRPr="00610463">
              <w:rPr>
                <w:rFonts w:ascii="Times New Roman" w:eastAsia="MS Mincho" w:hAnsi="Times New Roman" w:cs="Times New Roman" w:hint="default"/>
                <w:b/>
                <w:sz w:val="28"/>
                <w:szCs w:val="24"/>
                <w:shd w:val="clear" w:color="auto" w:fill="FFFFFF"/>
                <w:lang w:eastAsia="en-GB"/>
              </w:rPr>
              <w:t xml:space="preserve"> соціальне</w:t>
            </w:r>
            <w:r w:rsidRPr="00610463">
              <w:rPr>
                <w:rFonts w:ascii="Times New Roman" w:eastAsia="MS Mincho" w:hAnsi="Times New Roman" w:cs="Times New Roman" w:hint="default"/>
                <w:b/>
                <w:sz w:val="28"/>
                <w:szCs w:val="24"/>
                <w:shd w:val="clear" w:color="auto" w:fill="FFFFFF"/>
                <w:lang w:eastAsia="en-GB"/>
              </w:rPr>
              <w:t xml:space="preserve"> страхування</w:t>
            </w:r>
            <w:r w:rsidRPr="00610463">
              <w:rPr>
                <w:rFonts w:ascii="Times New Roman" w:eastAsia="MS Mincho" w:hAnsi="Times New Roman" w:cs="Times New Roman" w:hint="default"/>
                <w:b/>
                <w:sz w:val="28"/>
                <w:szCs w:val="24"/>
                <w:shd w:val="clear" w:color="auto" w:fill="FFFFFF"/>
                <w:lang w:eastAsia="en-GB"/>
              </w:rPr>
              <w:t>, соціальні</w:t>
            </w:r>
            <w:r w:rsidRPr="00610463">
              <w:rPr>
                <w:rFonts w:ascii="Times New Roman" w:eastAsia="MS Mincho" w:hAnsi="Times New Roman" w:cs="Times New Roman" w:hint="default"/>
                <w:b/>
                <w:sz w:val="28"/>
                <w:szCs w:val="24"/>
                <w:shd w:val="clear" w:color="auto" w:fill="FFFFFF"/>
                <w:lang w:eastAsia="en-GB"/>
              </w:rPr>
              <w:t xml:space="preserve"> послуги</w:t>
            </w:r>
            <w:r w:rsidRPr="00610463">
              <w:rPr>
                <w:rFonts w:ascii="Times New Roman" w:eastAsia="MS Mincho" w:hAnsi="Times New Roman" w:cs="Times New Roman" w:hint="default"/>
                <w:b/>
                <w:sz w:val="28"/>
                <w:szCs w:val="24"/>
                <w:shd w:val="clear" w:color="auto" w:fill="FFFFFF"/>
                <w:lang w:eastAsia="en-GB"/>
              </w:rPr>
              <w:t>, освіту</w:t>
            </w:r>
          </w:p>
          <w:p w:rsidR="001D62FD" w:rsidRPr="00610463" w:rsidP="00892DE6">
            <w:pPr>
              <w:pStyle w:val="rvps2"/>
              <w:shd w:val="clear" w:color="auto" w:fill="FFFFFF"/>
              <w:spacing w:before="0" w:beforeAutospacing="0" w:after="0" w:afterAutospacing="0"/>
              <w:jc w:val="both"/>
              <w:textAlignment w:val="baseline"/>
              <w:rPr>
                <w:rFonts w:ascii="Times New Roman" w:eastAsia="MS Mincho" w:hAnsi="Times New Roman" w:cs="Times New Roman" w:hint="default"/>
                <w:sz w:val="28"/>
                <w:szCs w:val="24"/>
                <w:shd w:val="clear" w:color="auto" w:fill="FFFFFF"/>
                <w:lang w:eastAsia="en-GB"/>
              </w:rPr>
            </w:pPr>
            <w:r w:rsidRPr="00610463">
              <w:rPr>
                <w:rFonts w:ascii="Times New Roman" w:eastAsia="MS Mincho" w:hAnsi="Times New Roman" w:cs="Times New Roman" w:hint="default"/>
                <w:sz w:val="28"/>
                <w:szCs w:val="24"/>
                <w:shd w:val="clear" w:color="auto" w:fill="FFFFFF"/>
                <w:lang w:eastAsia="en-GB"/>
              </w:rPr>
              <w:t>…</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10. Внутрішньо переміщені особи з тимчасово окупованої території мають право на отримання матеріального забезпечення, страхових виплат та соціальних послуг за загальнообов’язковим державним соціальним страхуванням у зв’язку з тимчасовою втратою працездатності і від нещасного випадку на виробництві та професійного захворювання, які спричинили втрату працездатності, безпосередньо у робочих органах Фонду соціального страхування України за фактичним місцем проживання, перебування.</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Матеріальне забезпечення, страхові виплати призначаються за наявності необхідних документів, що підтверджують право на ці виплати, а в разі їх відсутності - за даними Державного реєстру загальнообов’язкового державного соціального страхування у порядку, встановленому правлінням Фонду соціального страхування України.</w:t>
            </w:r>
          </w:p>
          <w:p w:rsidR="001763FC" w:rsidRPr="00610463" w:rsidP="001763FC">
            <w:pPr>
              <w:pStyle w:val="rvps2"/>
              <w:shd w:val="clear" w:color="auto" w:fill="FFFFFF"/>
              <w:spacing w:before="0" w:beforeAutospacing="0" w:after="0" w:afterAutospacing="0"/>
              <w:jc w:val="both"/>
              <w:textAlignment w:val="baseline"/>
              <w:rPr>
                <w:rFonts w:ascii="Times New Roman" w:hAnsi="Times New Roman" w:cs="Times New Roman"/>
                <w:color w:val="000000"/>
                <w:sz w:val="28"/>
                <w:szCs w:val="24"/>
              </w:rPr>
            </w:pPr>
            <w:r w:rsidRPr="00610463">
              <w:rPr>
                <w:rFonts w:ascii="Times New Roman" w:hAnsi="Times New Roman" w:cs="Times New Roman"/>
                <w:color w:val="000000"/>
                <w:sz w:val="28"/>
                <w:szCs w:val="24"/>
              </w:rPr>
              <w:t>У разі відсутності в зазначеному Реєстрі необхідних відомостей матеріальне забезпечення, страхові виплати надаються у мінімальному розмірі, встановленому правлінням Фонду соціального страхування України, з наступним перерахуванням сум матеріального забезпечення після надходження документів, що підтверджують право застрахованих осіб на їх надання.</w:t>
            </w:r>
          </w:p>
          <w:p w:rsidR="001D62FD" w:rsidRPr="00610463" w:rsidP="001763FC">
            <w:pPr>
              <w:pStyle w:val="rvps2"/>
              <w:shd w:val="clear" w:color="auto" w:fill="FFFFFF"/>
              <w:spacing w:before="0" w:beforeAutospacing="0" w:after="0" w:afterAutospacing="0"/>
              <w:jc w:val="both"/>
              <w:textAlignment w:val="baseline"/>
              <w:rPr>
                <w:rFonts w:ascii="Times New Roman" w:eastAsia="MS Mincho" w:hAnsi="Times New Roman" w:cs="Times New Roman"/>
                <w:sz w:val="28"/>
                <w:szCs w:val="24"/>
                <w:shd w:val="clear" w:color="auto" w:fill="FFFFFF"/>
                <w:lang w:eastAsia="en-GB"/>
              </w:rPr>
            </w:pPr>
            <w:r w:rsidRPr="00610463" w:rsidR="001763FC">
              <w:rPr>
                <w:rFonts w:ascii="Times New Roman" w:eastAsia="MS Mincho" w:hAnsi="Times New Roman" w:cs="Times New Roman"/>
                <w:sz w:val="28"/>
                <w:szCs w:val="24"/>
                <w:shd w:val="clear" w:color="auto" w:fill="FFFFFF"/>
                <w:lang w:eastAsia="en-GB"/>
              </w:rPr>
              <w:t xml:space="preserve"> </w:t>
            </w:r>
          </w:p>
          <w:p w:rsidR="001D62FD" w:rsidRPr="00610463" w:rsidP="00892DE6">
            <w:pPr>
              <w:pStyle w:val="rvps2"/>
              <w:shd w:val="clear" w:color="auto" w:fill="FFFFFF"/>
              <w:spacing w:before="0" w:beforeAutospacing="0" w:after="0" w:afterAutospacing="0"/>
              <w:jc w:val="both"/>
              <w:textAlignment w:val="baseline"/>
              <w:rPr>
                <w:rFonts w:ascii="Times New Roman" w:hAnsi="Times New Roman" w:cs="Times New Roman"/>
                <w:b/>
                <w:sz w:val="28"/>
                <w:szCs w:val="24"/>
              </w:rPr>
            </w:pPr>
            <w:r w:rsidRPr="00610463" w:rsidR="001763FC">
              <w:rPr>
                <w:rFonts w:ascii="Times New Roman" w:hAnsi="Times New Roman" w:cs="Times New Roman"/>
                <w:b/>
                <w:sz w:val="28"/>
                <w:szCs w:val="24"/>
              </w:rPr>
              <w:t xml:space="preserve">11. Окремі питання соціального захисту внутрішньо переміщених осіб регулюються Законом України "Про статус і соціальний захист </w:t>
            </w:r>
            <w:r w:rsidRPr="00610463" w:rsidR="0029772D">
              <w:rPr>
                <w:rFonts w:ascii="Times New Roman" w:hAnsi="Times New Roman" w:cs="Times New Roman"/>
                <w:b/>
                <w:sz w:val="28"/>
                <w:szCs w:val="24"/>
              </w:rPr>
              <w:t>мирних (цивільних)</w:t>
            </w:r>
            <w:r w:rsidRPr="00610463" w:rsidR="0029772D">
              <w:rPr>
                <w:rFonts w:ascii="Times New Roman" w:hAnsi="Times New Roman" w:cs="Times New Roman"/>
                <w:sz w:val="28"/>
                <w:szCs w:val="24"/>
              </w:rPr>
              <w:t xml:space="preserve"> </w:t>
            </w:r>
            <w:r w:rsidRPr="00610463" w:rsidR="001763FC">
              <w:rPr>
                <w:rFonts w:ascii="Times New Roman" w:hAnsi="Times New Roman" w:cs="Times New Roman"/>
                <w:b/>
                <w:sz w:val="28"/>
                <w:szCs w:val="24"/>
              </w:rPr>
              <w:t xml:space="preserve">громадян, які постраждали </w:t>
            </w:r>
            <w:r w:rsidRPr="00610463" w:rsidR="00610463">
              <w:rPr>
                <w:rFonts w:ascii="Times New Roman" w:hAnsi="Times New Roman" w:cs="Times New Roman"/>
                <w:b/>
                <w:sz w:val="28"/>
                <w:szCs w:val="24"/>
              </w:rPr>
              <w:t xml:space="preserve">внаслідок </w:t>
            </w:r>
            <w:r w:rsidRPr="00610463" w:rsidR="00610463">
              <w:rPr>
                <w:rFonts w:ascii="Times New Roman" w:hAnsi="Times New Roman" w:cs="Times New Roman"/>
                <w:b/>
                <w:color w:val="000000"/>
                <w:sz w:val="28"/>
                <w:szCs w:val="24"/>
              </w:rPr>
              <w:t>бойових дій чи збройних конфліктів</w:t>
            </w:r>
            <w:r w:rsidRPr="00610463" w:rsidR="005212C5">
              <w:rPr>
                <w:rFonts w:ascii="Times New Roman" w:hAnsi="Times New Roman" w:cs="Times New Roman"/>
                <w:b/>
                <w:sz w:val="28"/>
                <w:szCs w:val="24"/>
              </w:rPr>
              <w:t>"</w:t>
            </w:r>
            <w:r w:rsidRPr="00610463" w:rsidR="001763FC">
              <w:rPr>
                <w:rFonts w:ascii="Times New Roman" w:hAnsi="Times New Roman" w:cs="Times New Roman"/>
                <w:b/>
                <w:sz w:val="28"/>
                <w:szCs w:val="24"/>
              </w:rPr>
              <w:t>.</w:t>
            </w:r>
          </w:p>
          <w:p w:rsidR="001D62FD" w:rsidRPr="00610463" w:rsidP="00892DE6">
            <w:pPr>
              <w:pStyle w:val="rvps2"/>
              <w:shd w:val="clear" w:color="auto" w:fill="FFFFFF"/>
              <w:spacing w:before="0" w:beforeAutospacing="0" w:after="0" w:afterAutospacing="0"/>
              <w:jc w:val="both"/>
              <w:textAlignment w:val="baseline"/>
              <w:rPr>
                <w:rStyle w:val="rvts9"/>
                <w:rFonts w:ascii="Times New Roman" w:hAnsi="Times New Roman" w:cs="Times New Roman"/>
                <w:b/>
                <w:color w:val="000000"/>
                <w:sz w:val="28"/>
                <w:szCs w:val="24"/>
                <w:bdr w:val="nil"/>
              </w:rPr>
            </w:pPr>
          </w:p>
        </w:tc>
      </w:tr>
    </w:tbl>
    <w:p w:rsidR="00735B3F" w:rsidRPr="00610463" w:rsidP="002C50E9">
      <w:pPr>
        <w:rPr>
          <w:rFonts w:cs="Times New Roman"/>
          <w:b/>
          <w:szCs w:val="24"/>
        </w:rPr>
      </w:pPr>
    </w:p>
    <w:p w:rsidR="001D62FD" w:rsidRPr="00610463" w:rsidP="002C50E9">
      <w:pPr>
        <w:rPr>
          <w:rFonts w:cs="Times New Roman"/>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676"/>
        <w:gridCol w:w="767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7676" w:type="dxa"/>
            <w:tcBorders>
              <w:top w:val="none" w:sz="0" w:space="0" w:color="auto"/>
              <w:left w:val="none" w:sz="0" w:space="0" w:color="auto"/>
              <w:bottom w:val="none" w:sz="0" w:space="0" w:color="auto"/>
              <w:right w:val="none" w:sz="0" w:space="0" w:color="auto"/>
            </w:tcBorders>
            <w:textDirection w:val="lrTb"/>
            <w:vAlign w:val="top"/>
          </w:tcPr>
          <w:p w:rsidR="001D62FD" w:rsidRPr="00610463" w:rsidP="0027101A">
            <w:pPr>
              <w:pStyle w:val="a0"/>
              <w:spacing w:before="0"/>
              <w:ind w:firstLine="0"/>
              <w:jc w:val="center"/>
              <w:rPr>
                <w:rFonts w:ascii="Times New Roman" w:hAnsi="Times New Roman" w:cs="Times New Roman"/>
                <w:b/>
                <w:sz w:val="28"/>
                <w:szCs w:val="24"/>
              </w:rPr>
            </w:pPr>
            <w:r w:rsidRPr="00610463">
              <w:rPr>
                <w:rFonts w:ascii="Times New Roman" w:hAnsi="Times New Roman" w:cs="Times New Roman"/>
                <w:b/>
                <w:sz w:val="28"/>
                <w:szCs w:val="24"/>
              </w:rPr>
              <w:t>Народні депутати України</w:t>
            </w:r>
          </w:p>
        </w:tc>
        <w:tc>
          <w:tcPr>
            <w:tcW w:w="7676" w:type="dxa"/>
            <w:tcBorders>
              <w:top w:val="none" w:sz="0" w:space="0" w:color="auto"/>
              <w:left w:val="none" w:sz="0" w:space="0" w:color="auto"/>
              <w:bottom w:val="none" w:sz="0" w:space="0" w:color="auto"/>
              <w:right w:val="none" w:sz="0" w:space="0" w:color="auto"/>
            </w:tcBorders>
            <w:textDirection w:val="lrTb"/>
            <w:vAlign w:val="top"/>
          </w:tcPr>
          <w:p w:rsidR="00C84F1E" w:rsidRPr="00610463" w:rsidP="00C84F1E">
            <w:pPr>
              <w:pStyle w:val="PlainText"/>
              <w:jc w:val="right"/>
              <w:rPr>
                <w:rFonts w:ascii="Times New Roman" w:hAnsi="Times New Roman" w:cs="Times New Roman"/>
                <w:b/>
                <w:sz w:val="28"/>
                <w:szCs w:val="24"/>
              </w:rPr>
            </w:pPr>
            <w:r w:rsidRPr="00610463">
              <w:rPr>
                <w:rFonts w:ascii="Times New Roman" w:hAnsi="Times New Roman" w:cs="Times New Roman"/>
                <w:b/>
                <w:sz w:val="28"/>
                <w:szCs w:val="24"/>
              </w:rPr>
              <w:t>Королевська Н.Ю.</w:t>
            </w:r>
          </w:p>
          <w:p w:rsidR="001D62FD" w:rsidRPr="00610463" w:rsidP="00610463">
            <w:pPr>
              <w:pStyle w:val="PlainText"/>
              <w:jc w:val="right"/>
              <w:rPr>
                <w:rFonts w:ascii="Times New Roman" w:hAnsi="Times New Roman" w:cs="Times New Roman"/>
                <w:sz w:val="28"/>
                <w:szCs w:val="24"/>
              </w:rPr>
            </w:pPr>
          </w:p>
        </w:tc>
      </w:tr>
    </w:tbl>
    <w:p w:rsidR="001D62FD" w:rsidRPr="00610463" w:rsidP="002C50E9">
      <w:pPr>
        <w:rPr>
          <w:rFonts w:cs="Times New Roman"/>
          <w:szCs w:val="24"/>
        </w:rPr>
      </w:pPr>
    </w:p>
    <w:sectPr w:rsidSect="00D15B28">
      <w:headerReference w:type="default" r:id="rId4"/>
      <w:pgSz w:w="16838" w:h="11906" w:orient="landscape" w:code="9"/>
      <w:pgMar w:top="1134" w:right="851" w:bottom="1134" w:left="851" w:header="709" w:footer="709"/>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S Mincho">
    <w:altName w:val="Arial Unicode MS"/>
    <w:panose1 w:val="02020609040205080304"/>
    <w:charset w:val="80"/>
    <w:family w:val="roman"/>
    <w:pitch w:val="fixed"/>
    <w:sig w:usb0="00000000" w:usb1="00000000" w:usb2="00000000" w:usb3="00000000" w:csb0="00020000" w:csb1="00000000"/>
  </w:font>
  <w:font w:name="Calibri">
    <w:altName w:val="Century Gothic"/>
    <w:panose1 w:val="020F0502020204030204"/>
    <w:charset w:val="CC"/>
    <w:family w:val="swiss"/>
    <w:pitch w:val="variable"/>
    <w:sig w:usb0="00000000" w:usb1="00000000" w:usb2="00000000" w:usb3="00000000" w:csb0="000001FF" w:csb1="00000000"/>
  </w:font>
  <w:font w:name="Antiqua">
    <w:altName w:val="Arial Unicode MS"/>
    <w:panose1 w:val="00000000000000000000"/>
    <w:charset w:val="CC"/>
    <w:family w:val="swiss"/>
    <w:pitch w:val="variable"/>
    <w:sig w:usb0="00000000" w:usb1="00000000" w:usb2="00000000" w:usb3="00000000" w:csb0="00000005" w:csb1="00000000"/>
  </w:font>
  <w:font w:name="@MS Mincho">
    <w:panose1 w:val="02020609040205080304"/>
    <w:charset w:val="80"/>
    <w:family w:val="modern"/>
    <w:pitch w:val="fixed"/>
    <w:sig w:usb0="00000000" w:usb1="00000000" w:usb2="00000000" w:usb3="00000000" w:csb0="00020000"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CFA" w:rsidP="004D2721">
    <w:pPr>
      <w:pStyle w:val="Header"/>
      <w:framePr w:vAnchor="text" w:hAnchor="margin" w:xAlign="center"/>
      <w:rPr>
        <w:rStyle w:val="PageNumber"/>
        <w:rFonts w:cs="Times New Roman"/>
        <w:szCs w:val="24"/>
      </w:rPr>
    </w:pPr>
    <w:r>
      <w:rPr>
        <w:rStyle w:val="PageNumber"/>
        <w:rFonts w:cs="Times New Roman"/>
        <w:szCs w:val="24"/>
      </w:rPr>
      <w:fldChar w:fldCharType="begin"/>
    </w:r>
    <w:r>
      <w:rPr>
        <w:rStyle w:val="PageNumber"/>
        <w:rFonts w:cs="Times New Roman"/>
        <w:szCs w:val="24"/>
      </w:rPr>
      <w:instrText xml:space="preserve">PAGE  </w:instrText>
    </w:r>
    <w:r>
      <w:rPr>
        <w:rStyle w:val="PageNumber"/>
        <w:rFonts w:cs="Times New Roman"/>
        <w:szCs w:val="24"/>
      </w:rPr>
      <w:fldChar w:fldCharType="separate"/>
    </w:r>
    <w:r w:rsidR="00610463">
      <w:rPr>
        <w:rStyle w:val="PageNumber"/>
        <w:rFonts w:cs="Times New Roman"/>
        <w:noProof/>
        <w:szCs w:val="24"/>
      </w:rPr>
      <w:t>6</w:t>
    </w:r>
    <w:r>
      <w:rPr>
        <w:rStyle w:val="PageNumber"/>
        <w:rFonts w:cs="Times New Roman"/>
        <w:szCs w:val="24"/>
      </w:rPr>
      <w:fldChar w:fldCharType="end"/>
    </w:r>
  </w:p>
  <w:p w:rsidR="00633CFA">
    <w:pPr>
      <w:pStyle w:val="Header"/>
      <w:rPr>
        <w:rFonts w:cs="Times New Roman"/>
        <w:szCs w:val="24"/>
      </w:rPr>
    </w:pPr>
  </w:p>
  <w:p w:rsidR="00633CFA">
    <w:pPr>
      <w:pStyle w:val="Header"/>
      <w:rPr>
        <w:rFonts w:cs="Times New Roman"/>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10"/>
  <w:displayHorizontalDrawingGridEvery w:val="2"/>
  <w:displayVerticalDrawingGridEvery w:val="2"/>
  <w:characterSpacingControl w:val="doNotCompress"/>
  <w:compat>
    <w:doNotUseIndentAsNumberingTabStop/>
    <w:allowSpaceOfSameStyleInTable/>
    <w:splitPgBreakAndParaMark/>
    <w:useAnsiKerningPairs/>
  </w:compat>
  <w:rsids>
    <w:rsidRoot w:val="00735B3F"/>
    <w:rsid w:val="0002107A"/>
    <w:rsid w:val="0006599D"/>
    <w:rsid w:val="00092A13"/>
    <w:rsid w:val="001120BD"/>
    <w:rsid w:val="001763FC"/>
    <w:rsid w:val="001D62FD"/>
    <w:rsid w:val="00223066"/>
    <w:rsid w:val="0027101A"/>
    <w:rsid w:val="0029772D"/>
    <w:rsid w:val="002C50E9"/>
    <w:rsid w:val="00424D7A"/>
    <w:rsid w:val="00431D7E"/>
    <w:rsid w:val="004D2721"/>
    <w:rsid w:val="005212C5"/>
    <w:rsid w:val="00610463"/>
    <w:rsid w:val="00633CFA"/>
    <w:rsid w:val="00655351"/>
    <w:rsid w:val="00735B3F"/>
    <w:rsid w:val="00783CB3"/>
    <w:rsid w:val="00892DE6"/>
    <w:rsid w:val="008A4480"/>
    <w:rsid w:val="009863C0"/>
    <w:rsid w:val="00A52221"/>
    <w:rsid w:val="00B22BA5"/>
    <w:rsid w:val="00C84F1E"/>
    <w:rsid w:val="00D15B28"/>
    <w:rsid w:val="00D21D20"/>
    <w:rsid w:val="00D77C8A"/>
    <w:rsid w:val="00EB2604"/>
    <w:rsid w:val="00EB6E0A"/>
    <w:rsid w:val="00EE6A93"/>
    <w:rsid w:val="00F00A63"/>
    <w:rsid w:val="00F20D38"/>
    <w:rsid w:val="00F7053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735B3F"/>
    <w:pPr>
      <w:widowControl/>
      <w:autoSpaceDE/>
      <w:autoSpaceDN/>
      <w:adjustRightInd/>
      <w:ind w:left="0" w:right="0"/>
      <w:jc w:val="left"/>
      <w:textAlignment w:val="auto"/>
    </w:pPr>
    <w:rPr>
      <w:rFonts w:ascii="Times New Roman" w:eastAsia="MS Mincho" w:hAnsi="Times New Roman"/>
      <w:sz w:val="28"/>
      <w:lang w:val="uk-UA" w:eastAsia="en-GB"/>
    </w:rPr>
  </w:style>
  <w:style w:type="paragraph" w:styleId="Heading2">
    <w:name w:val="heading 2"/>
    <w:basedOn w:val="Normal"/>
    <w:uiPriority w:val="99"/>
    <w:rsid w:val="001763FC"/>
    <w:pPr>
      <w:spacing w:before="100" w:beforeAutospacing="1" w:after="100" w:afterAutospacing="1"/>
      <w:jc w:val="left"/>
      <w:outlineLvl w:val="1"/>
    </w:pPr>
    <w:rPr>
      <w:rFonts w:ascii="Times New Roman" w:eastAsia="Times New Roman" w:hAnsi="Times New Roman"/>
      <w:b/>
      <w:sz w:val="36"/>
      <w:lang w:val="ru-RU" w:eastAsia="ru-RU"/>
    </w:rPr>
  </w:style>
  <w:style w:type="character" w:default="1" w:styleId="DefaultParagraphFont">
    <w:name w:val="Default Paragraph Font"/>
    <w:uiPriority w:val="99"/>
    <w:semiHidden/>
  </w:style>
  <w:style w:type="table" w:default="1" w:styleId="TableNormal">
    <w:name w:val="Normal Table"/>
    <w:uiPriority w:val="99"/>
    <w:semiHidden/>
    <w:tblPr>
      <w:tblCellMar>
        <w:top w:w="0" w:type="dxa"/>
        <w:left w:w="108" w:type="dxa"/>
        <w:bottom w:w="0" w:type="dxa"/>
        <w:right w:w="108" w:type="dxa"/>
      </w:tblCellMar>
    </w:tblPr>
  </w:style>
  <w:style w:type="table" w:styleId="TableGrid">
    <w:name w:val="Table Grid"/>
    <w:basedOn w:val="TableNormal"/>
    <w:uiPriority w:val="99"/>
    <w:rsid w:val="00735B3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азва документа"/>
    <w:basedOn w:val="Normal"/>
    <w:next w:val="Normal"/>
    <w:uiPriority w:val="99"/>
    <w:rsid w:val="00735B3F"/>
    <w:pPr>
      <w:keepNext/>
      <w:keepLines/>
      <w:spacing w:before="360" w:after="360"/>
      <w:jc w:val="center"/>
    </w:pPr>
    <w:rPr>
      <w:rFonts w:ascii="Antiqua" w:hAnsi="Antiqua"/>
      <w:b/>
      <w:sz w:val="26"/>
      <w:lang w:eastAsia="ru-RU"/>
    </w:rPr>
  </w:style>
  <w:style w:type="paragraph" w:styleId="HTMLPreformatted">
    <w:name w:val="HTML Preformatted"/>
    <w:basedOn w:val="Normal"/>
    <w:uiPriority w:val="99"/>
    <w:rsid w:val="00735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lang w:eastAsia="uk-UA"/>
    </w:rPr>
  </w:style>
  <w:style w:type="paragraph" w:customStyle="1" w:styleId="rvps2">
    <w:name w:val="rvps2"/>
    <w:basedOn w:val="Normal"/>
    <w:uiPriority w:val="99"/>
    <w:rsid w:val="00735B3F"/>
    <w:pPr>
      <w:spacing w:before="100" w:beforeAutospacing="1" w:after="100" w:afterAutospacing="1"/>
      <w:jc w:val="left"/>
    </w:pPr>
    <w:rPr>
      <w:rFonts w:ascii="Times New Roman" w:eastAsia="Times New Roman" w:hAnsi="Times New Roman"/>
      <w:sz w:val="24"/>
      <w:lang w:eastAsia="uk-UA"/>
    </w:rPr>
  </w:style>
  <w:style w:type="character" w:customStyle="1" w:styleId="rvts9">
    <w:name w:val="rvts9"/>
    <w:basedOn w:val="DefaultParagraphFont"/>
    <w:uiPriority w:val="99"/>
    <w:rsid w:val="00735B3F"/>
  </w:style>
  <w:style w:type="character" w:customStyle="1" w:styleId="apple-converted-space">
    <w:name w:val="apple-converted-space"/>
    <w:basedOn w:val="DefaultParagraphFont"/>
    <w:uiPriority w:val="99"/>
    <w:rsid w:val="00735B3F"/>
  </w:style>
  <w:style w:type="paragraph" w:styleId="ListParagraph">
    <w:name w:val="List Paragraph"/>
    <w:basedOn w:val="Normal"/>
    <w:uiPriority w:val="99"/>
    <w:rsid w:val="001D62FD"/>
    <w:pPr>
      <w:spacing w:after="200" w:line="276" w:lineRule="auto"/>
      <w:ind w:left="720"/>
      <w:jc w:val="left"/>
    </w:pPr>
    <w:rPr>
      <w:rFonts w:ascii="Calibri" w:eastAsia="Times New Roman" w:hAnsi="Calibri" w:cs="Calibri"/>
      <w:sz w:val="22"/>
      <w:lang w:val="ru-RU" w:eastAsia="en-US"/>
    </w:rPr>
  </w:style>
  <w:style w:type="character" w:styleId="Hyperlink">
    <w:name w:val="Hyperlink"/>
    <w:basedOn w:val="DefaultParagraphFont"/>
    <w:uiPriority w:val="99"/>
    <w:rsid w:val="001D62FD"/>
    <w:rPr>
      <w:color w:val="0000FF"/>
      <w:u w:val="single"/>
    </w:rPr>
  </w:style>
  <w:style w:type="paragraph" w:customStyle="1" w:styleId="a0">
    <w:name w:val="Нормальний текст"/>
    <w:basedOn w:val="Normal"/>
    <w:link w:val="a1"/>
    <w:uiPriority w:val="99"/>
    <w:rsid w:val="001D62FD"/>
    <w:pPr>
      <w:spacing w:before="120"/>
      <w:ind w:firstLine="567"/>
      <w:jc w:val="both"/>
    </w:pPr>
    <w:rPr>
      <w:rFonts w:ascii="Antiqua" w:eastAsia="Times New Roman" w:hAnsi="Antiqua" w:cs="Antiqua"/>
      <w:sz w:val="26"/>
      <w:lang w:eastAsia="ru-RU"/>
    </w:rPr>
  </w:style>
  <w:style w:type="paragraph" w:styleId="Title">
    <w:name w:val="Title"/>
    <w:basedOn w:val="Normal"/>
    <w:uiPriority w:val="99"/>
    <w:rsid w:val="001D62FD"/>
    <w:pPr>
      <w:jc w:val="center"/>
    </w:pPr>
    <w:rPr>
      <w:rFonts w:ascii="Times New Roman" w:eastAsia="Times New Roman" w:hAnsi="Times New Roman"/>
      <w:b/>
      <w:lang w:eastAsia="ru-RU"/>
    </w:rPr>
  </w:style>
  <w:style w:type="character" w:customStyle="1" w:styleId="a1">
    <w:name w:val="Нормальний текст Знак"/>
    <w:link w:val="a0"/>
    <w:uiPriority w:val="99"/>
    <w:locked/>
    <w:rsid w:val="001D62FD"/>
    <w:rPr>
      <w:rFonts w:ascii="Antiqua" w:hAnsi="Antiqua" w:cs="Antiqua"/>
      <w:sz w:val="26"/>
      <w:lang w:val="uk-UA" w:eastAsia="ru-RU"/>
    </w:rPr>
  </w:style>
  <w:style w:type="paragraph" w:styleId="Header">
    <w:name w:val="header"/>
    <w:basedOn w:val="Normal"/>
    <w:uiPriority w:val="99"/>
    <w:rsid w:val="00633CFA"/>
    <w:pPr>
      <w:tabs>
        <w:tab w:val="center" w:pos="4819"/>
        <w:tab w:val="right" w:pos="9639"/>
      </w:tabs>
      <w:jc w:val="left"/>
    </w:pPr>
  </w:style>
  <w:style w:type="character" w:styleId="PageNumber">
    <w:name w:val="page number"/>
    <w:basedOn w:val="DefaultParagraphFont"/>
    <w:uiPriority w:val="99"/>
    <w:rsid w:val="00633CFA"/>
  </w:style>
  <w:style w:type="paragraph" w:styleId="Footer">
    <w:name w:val="footer"/>
    <w:basedOn w:val="Normal"/>
    <w:uiPriority w:val="99"/>
    <w:rsid w:val="00633CFA"/>
    <w:pPr>
      <w:tabs>
        <w:tab w:val="center" w:pos="4819"/>
        <w:tab w:val="right" w:pos="9639"/>
      </w:tabs>
      <w:jc w:val="left"/>
    </w:pPr>
  </w:style>
  <w:style w:type="paragraph" w:styleId="PlainText">
    <w:name w:val="Plain Text"/>
    <w:basedOn w:val="Normal"/>
    <w:link w:val="a2"/>
    <w:uiPriority w:val="99"/>
    <w:rsid w:val="00C84F1E"/>
    <w:pPr>
      <w:jc w:val="left"/>
    </w:pPr>
    <w:rPr>
      <w:rFonts w:ascii="Courier New" w:eastAsia="Times New Roman" w:hAnsi="Courier New" w:cs="Courier New"/>
      <w:sz w:val="20"/>
      <w:lang w:eastAsia="ru-RU"/>
    </w:rPr>
  </w:style>
  <w:style w:type="character" w:customStyle="1" w:styleId="a2">
    <w:name w:val="Текст Знак"/>
    <w:basedOn w:val="DefaultParagraphFont"/>
    <w:link w:val="PlainText"/>
    <w:uiPriority w:val="99"/>
    <w:locked/>
    <w:rsid w:val="00C84F1E"/>
    <w:rPr>
      <w:rFonts w:ascii="Courier New" w:hAnsi="Courier New" w:cs="Courier New"/>
      <w:lang w:val="uk-UA"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1071</TotalTime>
  <Pages>6</Pages>
  <Words>1721</Words>
  <Characters>9810</Characters>
  <Application>Microsoft Office Word</Application>
  <DocSecurity>0</DocSecurity>
  <Lines>0</Lines>
  <Paragraphs>0</Paragraphs>
  <ScaleCrop>false</ScaleCrop>
  <Company>VR</Company>
  <LinksUpToDate>false</LinksUpToDate>
  <CharactersWithSpaces>11508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Deputat</dc:creator>
  <cp:lastModifiedBy>Пользователь Windows</cp:lastModifiedBy>
  <cp:revision>19</cp:revision>
  <cp:lastPrinted>2016-09-20T18:07:00Z</cp:lastPrinted>
  <dcterms:created xsi:type="dcterms:W3CDTF">2015-10-27T17:48:00Z</dcterms:created>
  <dcterms:modified xsi:type="dcterms:W3CDTF">2019-08-26T18:44:00Z</dcterms:modified>
</cp:coreProperties>
</file>