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9C26FD" w:rsidRPr="00A1438F" w:rsidP="006A7301">
      <w:pPr>
        <w:bidi w:val="0"/>
        <w:ind w:firstLine="0"/>
        <w:jc w:val="center"/>
        <w:rPr>
          <w:rFonts w:ascii="Times New Roman" w:hAnsi="Times New Roman" w:cs="Times New Roman"/>
          <w:b/>
          <w:bCs/>
          <w:sz w:val="28"/>
          <w:szCs w:val="28"/>
          <w:lang w:eastAsia="ru-RU"/>
        </w:rPr>
      </w:pPr>
      <w:r w:rsidRPr="00A1438F">
        <w:rPr>
          <w:rFonts w:ascii="Times New Roman" w:hAnsi="Times New Roman" w:cs="Times New Roman"/>
          <w:b/>
          <w:bCs/>
          <w:sz w:val="28"/>
          <w:szCs w:val="28"/>
          <w:lang w:eastAsia="ru-RU"/>
        </w:rPr>
        <w:t>ПОЯСНЮВАЛЬНА ЗАПИСКА</w:t>
      </w:r>
    </w:p>
    <w:p w:rsidR="0029510C" w:rsidRPr="00E23254" w:rsidP="006A7301">
      <w:pPr>
        <w:keepNext/>
        <w:keepLines/>
        <w:bidi w:val="0"/>
        <w:ind w:firstLine="0"/>
        <w:jc w:val="center"/>
        <w:rPr>
          <w:rFonts w:ascii="Times New Roman" w:hAnsi="Times New Roman" w:cs="Times New Roman"/>
          <w:b/>
          <w:sz w:val="28"/>
          <w:szCs w:val="28"/>
          <w:lang w:eastAsia="ru-RU"/>
        </w:rPr>
      </w:pPr>
      <w:r w:rsidRPr="00E23254" w:rsidR="00E23254">
        <w:rPr>
          <w:rFonts w:ascii="Times New Roman" w:hAnsi="Times New Roman" w:cs="Times New Roman"/>
          <w:b/>
          <w:sz w:val="28"/>
          <w:szCs w:val="28"/>
          <w:lang w:eastAsia="ru-RU"/>
        </w:rPr>
        <w:t>до проекту Закону України «</w:t>
      </w:r>
      <w:r w:rsidRPr="00E23254">
        <w:rPr>
          <w:rFonts w:ascii="Times New Roman" w:hAnsi="Times New Roman" w:cs="Times New Roman"/>
          <w:b/>
          <w:sz w:val="28"/>
          <w:szCs w:val="28"/>
          <w:lang w:eastAsia="ru-RU"/>
        </w:rPr>
        <w:t>Про внесення змін до Податкового кодексу України щодо спрощення умов</w:t>
      </w:r>
      <w:r w:rsidRPr="00E23254">
        <w:rPr>
          <w:rFonts w:ascii="Antiqua" w:hAnsi="Antiqua" w:cs="Times New Roman"/>
          <w:b/>
          <w:sz w:val="26"/>
          <w:szCs w:val="20"/>
          <w:lang w:eastAsia="ru-RU"/>
        </w:rPr>
        <w:t xml:space="preserve"> </w:t>
      </w:r>
      <w:r w:rsidRPr="00E23254">
        <w:rPr>
          <w:rFonts w:ascii="Times New Roman" w:hAnsi="Times New Roman" w:cs="Times New Roman"/>
          <w:b/>
          <w:sz w:val="28"/>
          <w:szCs w:val="28"/>
          <w:lang w:eastAsia="ru-RU"/>
        </w:rPr>
        <w:t>ввезення на митну територію України транспортних засобів та приведення умов оподаткування до загального режиму акцизних зборів Європейського Союзу</w:t>
      </w:r>
      <w:r w:rsidRPr="00E23254" w:rsidR="00E23254">
        <w:rPr>
          <w:rFonts w:ascii="Times New Roman" w:hAnsi="Times New Roman" w:cs="Times New Roman"/>
          <w:b/>
          <w:sz w:val="28"/>
          <w:szCs w:val="28"/>
          <w:lang w:eastAsia="ru-RU"/>
        </w:rPr>
        <w:t>»</w:t>
      </w:r>
    </w:p>
    <w:p w:rsidR="0029510C" w:rsidP="00C171AF">
      <w:pPr>
        <w:pStyle w:val="StyleZakonu"/>
        <w:bidi w:val="0"/>
        <w:spacing w:after="0" w:line="240" w:lineRule="auto"/>
        <w:ind w:firstLine="0"/>
        <w:jc w:val="center"/>
        <w:rPr>
          <w:rFonts w:ascii="Times New Roman" w:hAnsi="Times New Roman"/>
          <w:b/>
          <w:sz w:val="28"/>
          <w:szCs w:val="28"/>
          <w:lang w:val="ru-RU"/>
        </w:rPr>
      </w:pPr>
    </w:p>
    <w:p w:rsidR="00CA1147" w:rsidRPr="00A1438F" w:rsidP="001B5D66">
      <w:pPr>
        <w:pStyle w:val="ListParagraph"/>
        <w:numPr>
          <w:numId w:val="2"/>
        </w:numPr>
        <w:bidi w:val="0"/>
        <w:rPr>
          <w:rFonts w:ascii="Times New Roman" w:hAnsi="Times New Roman" w:cs="Times New Roman"/>
          <w:b/>
          <w:sz w:val="28"/>
          <w:szCs w:val="28"/>
        </w:rPr>
      </w:pPr>
      <w:r w:rsidRPr="00A1438F">
        <w:rPr>
          <w:rFonts w:ascii="Times New Roman" w:hAnsi="Times New Roman" w:cs="Times New Roman"/>
          <w:b/>
          <w:sz w:val="28"/>
          <w:szCs w:val="28"/>
        </w:rPr>
        <w:t>Обґрунтування необхідності прийняття проекту Закону</w:t>
      </w:r>
    </w:p>
    <w:p w:rsidR="0033287B" w:rsidP="0033287B">
      <w:pPr>
        <w:tabs>
          <w:tab w:val="center" w:pos="4677"/>
          <w:tab w:val="right" w:pos="9355"/>
        </w:tabs>
        <w:bidi w:val="0"/>
        <w:jc w:val="both"/>
        <w:rPr>
          <w:rFonts w:ascii="Times New Roman" w:hAnsi="Times New Roman" w:cs="Times New Roman"/>
          <w:sz w:val="28"/>
          <w:szCs w:val="28"/>
        </w:rPr>
      </w:pPr>
      <w:r w:rsidR="00DA4F7E">
        <w:rPr>
          <w:rFonts w:ascii="Times New Roman" w:hAnsi="Times New Roman" w:cs="Times New Roman"/>
          <w:sz w:val="28"/>
          <w:szCs w:val="28"/>
        </w:rPr>
        <w:t>Державну політику останніх років до власників</w:t>
      </w:r>
      <w:r w:rsidRPr="00580D65" w:rsidR="00DA4F7E">
        <w:rPr>
          <w:rFonts w:ascii="Times New Roman" w:hAnsi="Times New Roman" w:cs="Times New Roman"/>
          <w:sz w:val="28"/>
          <w:szCs w:val="28"/>
        </w:rPr>
        <w:t xml:space="preserve"> автомобілів на єврономерах</w:t>
      </w:r>
      <w:r w:rsidR="00DA4F7E">
        <w:rPr>
          <w:rFonts w:ascii="Times New Roman" w:hAnsi="Times New Roman" w:cs="Times New Roman"/>
          <w:sz w:val="28"/>
          <w:szCs w:val="28"/>
        </w:rPr>
        <w:t xml:space="preserve"> можна назвати каральною, непослідовною та недолугою. Спочатку зробивши для українців або неможливим, або </w:t>
      </w:r>
      <w:r w:rsidRPr="00580D65" w:rsidR="00DA4F7E">
        <w:rPr>
          <w:rFonts w:ascii="Times New Roman" w:hAnsi="Times New Roman" w:cs="Times New Roman"/>
          <w:sz w:val="28"/>
          <w:szCs w:val="28"/>
        </w:rPr>
        <w:t>вкрай невигідним придбання за кордоном автомобіля з пробігом</w:t>
      </w:r>
      <w:r w:rsidR="00DA4F7E">
        <w:rPr>
          <w:rFonts w:ascii="Times New Roman" w:hAnsi="Times New Roman" w:cs="Times New Roman"/>
          <w:sz w:val="28"/>
          <w:szCs w:val="28"/>
        </w:rPr>
        <w:t xml:space="preserve"> через заборони та нормативні обмеження</w:t>
      </w:r>
      <w:r>
        <w:rPr>
          <w:rFonts w:ascii="Times New Roman" w:hAnsi="Times New Roman" w:cs="Times New Roman"/>
          <w:sz w:val="28"/>
          <w:szCs w:val="28"/>
        </w:rPr>
        <w:t xml:space="preserve">, а саме: </w:t>
      </w:r>
      <w:r w:rsidR="00DA4F7E">
        <w:rPr>
          <w:rFonts w:ascii="Times New Roman" w:hAnsi="Times New Roman" w:cs="Times New Roman"/>
          <w:sz w:val="28"/>
          <w:szCs w:val="28"/>
        </w:rPr>
        <w:t>н</w:t>
      </w:r>
      <w:r w:rsidR="00580D65">
        <w:rPr>
          <w:rFonts w:ascii="Times New Roman" w:hAnsi="Times New Roman" w:cs="Times New Roman"/>
          <w:sz w:val="28"/>
          <w:szCs w:val="28"/>
        </w:rPr>
        <w:t>еможливість митного оформлення та реєстрації в Україні легкових транспортних засобів, які не відповідають Євро-5; над</w:t>
      </w:r>
      <w:r>
        <w:rPr>
          <w:rFonts w:ascii="Times New Roman" w:hAnsi="Times New Roman" w:cs="Times New Roman"/>
          <w:sz w:val="28"/>
          <w:szCs w:val="28"/>
        </w:rPr>
        <w:t>високі</w:t>
      </w:r>
      <w:r w:rsidR="00580D65">
        <w:rPr>
          <w:rFonts w:ascii="Times New Roman" w:hAnsi="Times New Roman" w:cs="Times New Roman"/>
          <w:sz w:val="28"/>
          <w:szCs w:val="28"/>
        </w:rPr>
        <w:t xml:space="preserve"> акцизи на</w:t>
      </w:r>
      <w:r w:rsidRPr="00580D65" w:rsidR="00580D65">
        <w:rPr>
          <w:rFonts w:ascii="Times New Roman" w:hAnsi="Times New Roman" w:cs="Times New Roman"/>
          <w:sz w:val="28"/>
          <w:szCs w:val="28"/>
        </w:rPr>
        <w:t xml:space="preserve"> ввезення і розмитнення вживаних авто з-за кордону</w:t>
      </w:r>
      <w:r w:rsidR="00DA4F7E">
        <w:rPr>
          <w:rFonts w:ascii="Times New Roman" w:hAnsi="Times New Roman" w:cs="Times New Roman"/>
          <w:sz w:val="28"/>
          <w:szCs w:val="28"/>
        </w:rPr>
        <w:t>;</w:t>
      </w:r>
      <w:r w:rsidRPr="00580D65" w:rsidR="00580D65">
        <w:rPr>
          <w:rFonts w:ascii="Times New Roman" w:hAnsi="Times New Roman" w:cs="Times New Roman"/>
          <w:sz w:val="28"/>
          <w:szCs w:val="28"/>
        </w:rPr>
        <w:t xml:space="preserve"> </w:t>
      </w:r>
      <w:r w:rsidRPr="000D3BB4" w:rsidR="00580D65">
        <w:rPr>
          <w:rFonts w:ascii="Times New Roman" w:hAnsi="Times New Roman" w:cs="Times New Roman"/>
          <w:sz w:val="28"/>
          <w:szCs w:val="28"/>
        </w:rPr>
        <w:t>недосконаліст</w:t>
      </w:r>
      <w:r w:rsidR="00580D65">
        <w:rPr>
          <w:rFonts w:ascii="Times New Roman" w:hAnsi="Times New Roman" w:cs="Times New Roman"/>
          <w:sz w:val="28"/>
          <w:szCs w:val="28"/>
        </w:rPr>
        <w:t>ь</w:t>
      </w:r>
      <w:r>
        <w:rPr>
          <w:rFonts w:ascii="Times New Roman" w:hAnsi="Times New Roman" w:cs="Times New Roman"/>
          <w:sz w:val="28"/>
          <w:szCs w:val="28"/>
        </w:rPr>
        <w:t xml:space="preserve"> деяких норм чинного</w:t>
      </w:r>
      <w:r w:rsidRPr="000D3BB4" w:rsidR="00580D65">
        <w:rPr>
          <w:rFonts w:ascii="Times New Roman" w:hAnsi="Times New Roman" w:cs="Times New Roman"/>
          <w:sz w:val="28"/>
          <w:szCs w:val="28"/>
        </w:rPr>
        <w:t xml:space="preserve"> </w:t>
      </w:r>
      <w:r w:rsidR="00580D65">
        <w:rPr>
          <w:rFonts w:ascii="Times New Roman" w:hAnsi="Times New Roman" w:cs="Times New Roman"/>
          <w:sz w:val="28"/>
          <w:szCs w:val="28"/>
        </w:rPr>
        <w:t xml:space="preserve">митного </w:t>
      </w:r>
      <w:r w:rsidRPr="000D3BB4" w:rsidR="00580D65">
        <w:rPr>
          <w:rFonts w:ascii="Times New Roman" w:hAnsi="Times New Roman" w:cs="Times New Roman"/>
          <w:sz w:val="28"/>
          <w:szCs w:val="28"/>
        </w:rPr>
        <w:t>законодавства</w:t>
      </w:r>
      <w:r>
        <w:rPr>
          <w:rFonts w:ascii="Times New Roman" w:hAnsi="Times New Roman" w:cs="Times New Roman"/>
          <w:sz w:val="28"/>
          <w:szCs w:val="28"/>
        </w:rPr>
        <w:t>.</w:t>
      </w:r>
      <w:r w:rsidRPr="00580D65" w:rsidR="00580D65">
        <w:rPr>
          <w:rFonts w:ascii="Times New Roman" w:hAnsi="Times New Roman" w:cs="Times New Roman"/>
          <w:sz w:val="28"/>
          <w:szCs w:val="28"/>
        </w:rPr>
        <w:t xml:space="preserve"> </w:t>
      </w:r>
      <w:r>
        <w:rPr>
          <w:rFonts w:ascii="Times New Roman" w:hAnsi="Times New Roman" w:cs="Times New Roman"/>
          <w:sz w:val="28"/>
          <w:szCs w:val="28"/>
        </w:rPr>
        <w:t>А</w:t>
      </w:r>
      <w:r w:rsidR="00DA4F7E">
        <w:rPr>
          <w:rFonts w:ascii="Times New Roman" w:hAnsi="Times New Roman" w:cs="Times New Roman"/>
          <w:sz w:val="28"/>
          <w:szCs w:val="28"/>
        </w:rPr>
        <w:t xml:space="preserve"> коли </w:t>
      </w:r>
      <w:r w:rsidRPr="00580D65" w:rsidR="00580D65">
        <w:rPr>
          <w:rFonts w:ascii="Times New Roman" w:hAnsi="Times New Roman" w:cs="Times New Roman"/>
          <w:sz w:val="28"/>
          <w:szCs w:val="28"/>
        </w:rPr>
        <w:t xml:space="preserve">в Україні </w:t>
      </w:r>
      <w:r w:rsidRPr="00580D65" w:rsidR="00DA4F7E">
        <w:rPr>
          <w:rFonts w:ascii="Times New Roman" w:hAnsi="Times New Roman" w:cs="Times New Roman"/>
          <w:sz w:val="28"/>
          <w:szCs w:val="28"/>
        </w:rPr>
        <w:t>практика купівлі та використання нерозмитнених автомобілів, які мають номерні зна</w:t>
      </w:r>
      <w:r w:rsidR="00DA4F7E">
        <w:rPr>
          <w:rFonts w:ascii="Times New Roman" w:hAnsi="Times New Roman" w:cs="Times New Roman"/>
          <w:sz w:val="28"/>
          <w:szCs w:val="28"/>
        </w:rPr>
        <w:t>ки низки держав ЄС (насамперед</w:t>
      </w:r>
      <w:r w:rsidRPr="00580D65" w:rsidR="00DA4F7E">
        <w:rPr>
          <w:rFonts w:ascii="Times New Roman" w:hAnsi="Times New Roman" w:cs="Times New Roman"/>
          <w:sz w:val="28"/>
          <w:szCs w:val="28"/>
        </w:rPr>
        <w:t xml:space="preserve"> Польщі та Литви</w:t>
      </w:r>
      <w:r w:rsidR="00DA4F7E">
        <w:rPr>
          <w:rFonts w:ascii="Times New Roman" w:hAnsi="Times New Roman" w:cs="Times New Roman"/>
          <w:sz w:val="28"/>
          <w:szCs w:val="28"/>
        </w:rPr>
        <w:t>)</w:t>
      </w:r>
      <w:r w:rsidRPr="00580D65" w:rsidR="00DA4F7E">
        <w:rPr>
          <w:rFonts w:ascii="Times New Roman" w:hAnsi="Times New Roman" w:cs="Times New Roman"/>
          <w:sz w:val="28"/>
          <w:szCs w:val="28"/>
        </w:rPr>
        <w:t xml:space="preserve"> </w:t>
      </w:r>
      <w:r w:rsidRPr="00580D65" w:rsidR="00580D65">
        <w:rPr>
          <w:rFonts w:ascii="Times New Roman" w:hAnsi="Times New Roman" w:cs="Times New Roman"/>
          <w:sz w:val="28"/>
          <w:szCs w:val="28"/>
        </w:rPr>
        <w:t>стала масовою</w:t>
      </w:r>
      <w:r>
        <w:rPr>
          <w:rFonts w:ascii="Times New Roman" w:hAnsi="Times New Roman" w:cs="Times New Roman"/>
          <w:sz w:val="28"/>
          <w:szCs w:val="28"/>
        </w:rPr>
        <w:t>,</w:t>
      </w:r>
      <w:r w:rsidR="00DA4F7E">
        <w:rPr>
          <w:rFonts w:ascii="Times New Roman" w:hAnsi="Times New Roman" w:cs="Times New Roman"/>
          <w:sz w:val="28"/>
          <w:szCs w:val="28"/>
        </w:rPr>
        <w:t xml:space="preserve"> </w:t>
      </w:r>
      <w:r w:rsidR="00C12455">
        <w:rPr>
          <w:rFonts w:ascii="Times New Roman" w:hAnsi="Times New Roman" w:cs="Times New Roman"/>
          <w:sz w:val="28"/>
          <w:szCs w:val="28"/>
        </w:rPr>
        <w:t xml:space="preserve">влада </w:t>
      </w:r>
      <w:r w:rsidRPr="0033287B">
        <w:rPr>
          <w:rFonts w:ascii="Times New Roman" w:hAnsi="Times New Roman" w:cs="Times New Roman"/>
          <w:sz w:val="28"/>
          <w:szCs w:val="28"/>
        </w:rPr>
        <w:t>розв'язува</w:t>
      </w:r>
      <w:r w:rsidR="00C12455">
        <w:rPr>
          <w:rFonts w:ascii="Times New Roman" w:hAnsi="Times New Roman" w:cs="Times New Roman"/>
          <w:sz w:val="28"/>
          <w:szCs w:val="28"/>
        </w:rPr>
        <w:t>ла</w:t>
      </w:r>
      <w:r w:rsidR="00DA4F7E">
        <w:rPr>
          <w:rFonts w:ascii="Times New Roman" w:hAnsi="Times New Roman" w:cs="Times New Roman"/>
          <w:sz w:val="28"/>
          <w:szCs w:val="28"/>
        </w:rPr>
        <w:t xml:space="preserve"> проблему</w:t>
      </w:r>
      <w:r w:rsidRPr="00DA4F7E" w:rsidR="00DA4F7E">
        <w:rPr>
          <w:rFonts w:ascii="Times New Roman" w:hAnsi="Times New Roman" w:cs="Times New Roman"/>
          <w:sz w:val="28"/>
          <w:szCs w:val="28"/>
        </w:rPr>
        <w:t xml:space="preserve"> </w:t>
      </w:r>
      <w:r>
        <w:rPr>
          <w:rFonts w:ascii="Times New Roman" w:hAnsi="Times New Roman" w:cs="Times New Roman"/>
          <w:sz w:val="28"/>
          <w:szCs w:val="28"/>
        </w:rPr>
        <w:t xml:space="preserve">поспішними </w:t>
      </w:r>
      <w:r w:rsidR="00DA4F7E">
        <w:rPr>
          <w:rFonts w:ascii="Times New Roman" w:hAnsi="Times New Roman" w:cs="Times New Roman"/>
          <w:sz w:val="28"/>
          <w:szCs w:val="28"/>
        </w:rPr>
        <w:t>директивними методами</w:t>
      </w:r>
      <w:r w:rsidR="00C12455">
        <w:rPr>
          <w:rFonts w:ascii="Times New Roman" w:hAnsi="Times New Roman" w:cs="Times New Roman"/>
          <w:sz w:val="28"/>
          <w:szCs w:val="28"/>
        </w:rPr>
        <w:t>, фактично створивши з тисяч громадян України злочинців</w:t>
      </w:r>
      <w:r>
        <w:rPr>
          <w:rFonts w:ascii="Times New Roman" w:hAnsi="Times New Roman" w:cs="Times New Roman"/>
          <w:sz w:val="28"/>
          <w:szCs w:val="28"/>
        </w:rPr>
        <w:t>:</w:t>
      </w:r>
      <w:r w:rsidR="00DA4F7E">
        <w:rPr>
          <w:rFonts w:ascii="Times New Roman" w:hAnsi="Times New Roman" w:cs="Times New Roman"/>
          <w:sz w:val="28"/>
          <w:szCs w:val="28"/>
        </w:rPr>
        <w:t xml:space="preserve"> </w:t>
      </w:r>
    </w:p>
    <w:p w:rsidR="0033287B" w:rsidP="00DA4F7E">
      <w:pPr>
        <w:tabs>
          <w:tab w:val="center" w:pos="4677"/>
          <w:tab w:val="right" w:pos="9355"/>
        </w:tabs>
        <w:bidi w:val="0"/>
        <w:jc w:val="both"/>
        <w:rPr>
          <w:rFonts w:ascii="Times New Roman" w:hAnsi="Times New Roman" w:cs="Times New Roman"/>
          <w:sz w:val="28"/>
          <w:szCs w:val="28"/>
        </w:rPr>
      </w:pPr>
      <w:r>
        <w:rPr>
          <w:rFonts w:ascii="Times New Roman" w:hAnsi="Times New Roman" w:cs="Times New Roman"/>
          <w:sz w:val="28"/>
          <w:szCs w:val="28"/>
        </w:rPr>
        <w:t xml:space="preserve">- </w:t>
      </w:r>
      <w:r w:rsidRPr="0033287B">
        <w:rPr>
          <w:rFonts w:ascii="Times New Roman" w:hAnsi="Times New Roman" w:cs="Times New Roman"/>
          <w:sz w:val="28"/>
          <w:szCs w:val="28"/>
        </w:rPr>
        <w:t xml:space="preserve">штрафи від 8,5 до 17 тисяч гривень або позбавлення права керування на рік та вилучення авто </w:t>
      </w:r>
      <w:r>
        <w:rPr>
          <w:rFonts w:ascii="Times New Roman" w:hAnsi="Times New Roman" w:cs="Times New Roman"/>
          <w:sz w:val="28"/>
          <w:szCs w:val="28"/>
        </w:rPr>
        <w:t>у разі використання незареєстрованого в Україні автівки;</w:t>
      </w:r>
      <w:r w:rsidR="00DA4F7E">
        <w:rPr>
          <w:rFonts w:ascii="Times New Roman" w:hAnsi="Times New Roman" w:cs="Times New Roman"/>
          <w:sz w:val="28"/>
          <w:szCs w:val="28"/>
        </w:rPr>
        <w:t xml:space="preserve"> </w:t>
      </w:r>
    </w:p>
    <w:p w:rsidR="0033287B" w:rsidP="00DA4F7E">
      <w:pPr>
        <w:tabs>
          <w:tab w:val="center" w:pos="4677"/>
          <w:tab w:val="right" w:pos="9355"/>
        </w:tabs>
        <w:bidi w:val="0"/>
        <w:jc w:val="both"/>
        <w:rPr>
          <w:rFonts w:ascii="Times New Roman" w:hAnsi="Times New Roman" w:cs="Times New Roman"/>
          <w:sz w:val="28"/>
          <w:szCs w:val="28"/>
        </w:rPr>
      </w:pPr>
      <w:r>
        <w:rPr>
          <w:rFonts w:ascii="Times New Roman" w:hAnsi="Times New Roman" w:cs="Times New Roman"/>
          <w:sz w:val="28"/>
          <w:szCs w:val="28"/>
        </w:rPr>
        <w:t xml:space="preserve">- </w:t>
      </w:r>
      <w:r w:rsidRPr="0033287B">
        <w:rPr>
          <w:rFonts w:ascii="Times New Roman" w:hAnsi="Times New Roman" w:cs="Times New Roman"/>
          <w:sz w:val="28"/>
          <w:szCs w:val="28"/>
        </w:rPr>
        <w:t>обмеження на кількість авто, які можна ввозити без грошового забезпечення на митну територію України</w:t>
      </w:r>
      <w:r>
        <w:rPr>
          <w:rFonts w:ascii="Times New Roman" w:hAnsi="Times New Roman" w:cs="Times New Roman"/>
          <w:sz w:val="28"/>
          <w:szCs w:val="28"/>
        </w:rPr>
        <w:t xml:space="preserve">; </w:t>
      </w:r>
    </w:p>
    <w:p w:rsidR="00580D65" w:rsidP="00DA4F7E">
      <w:pPr>
        <w:tabs>
          <w:tab w:val="center" w:pos="4677"/>
          <w:tab w:val="right" w:pos="9355"/>
        </w:tabs>
        <w:bidi w:val="0"/>
        <w:jc w:val="both"/>
        <w:rPr>
          <w:rFonts w:ascii="Times New Roman" w:hAnsi="Times New Roman" w:cs="Times New Roman"/>
          <w:sz w:val="28"/>
          <w:szCs w:val="28"/>
        </w:rPr>
      </w:pPr>
      <w:r w:rsidR="0033287B">
        <w:rPr>
          <w:rFonts w:ascii="Times New Roman" w:hAnsi="Times New Roman" w:cs="Times New Roman"/>
          <w:sz w:val="28"/>
          <w:szCs w:val="28"/>
        </w:rPr>
        <w:t xml:space="preserve">- </w:t>
      </w:r>
      <w:r w:rsidRPr="0033287B" w:rsidR="0033287B">
        <w:rPr>
          <w:rFonts w:ascii="Times New Roman" w:hAnsi="Times New Roman" w:cs="Times New Roman"/>
          <w:sz w:val="28"/>
          <w:szCs w:val="28"/>
        </w:rPr>
        <w:t>дискримінаційні акцизи</w:t>
      </w:r>
      <w:r w:rsidR="0033287B">
        <w:rPr>
          <w:rFonts w:ascii="Times New Roman" w:hAnsi="Times New Roman" w:cs="Times New Roman"/>
          <w:sz w:val="28"/>
          <w:szCs w:val="28"/>
        </w:rPr>
        <w:t xml:space="preserve">. Наприклад, </w:t>
      </w:r>
      <w:r w:rsidRPr="00DA4F7E" w:rsidR="0033287B">
        <w:rPr>
          <w:rFonts w:ascii="Times New Roman" w:hAnsi="Times New Roman" w:cs="Times New Roman"/>
          <w:sz w:val="28"/>
          <w:szCs w:val="28"/>
        </w:rPr>
        <w:t>для транспортних засобів, що використовувалися понад 8 років</w:t>
      </w:r>
      <w:r w:rsidR="0033287B">
        <w:rPr>
          <w:rFonts w:ascii="Times New Roman" w:hAnsi="Times New Roman" w:cs="Times New Roman"/>
          <w:sz w:val="28"/>
          <w:szCs w:val="28"/>
        </w:rPr>
        <w:t>,</w:t>
      </w:r>
      <w:r w:rsidRPr="00DA4F7E" w:rsidR="0033287B">
        <w:rPr>
          <w:rFonts w:ascii="Times New Roman" w:hAnsi="Times New Roman" w:cs="Times New Roman"/>
          <w:sz w:val="28"/>
          <w:szCs w:val="28"/>
        </w:rPr>
        <w:t xml:space="preserve"> </w:t>
      </w:r>
      <w:r w:rsidR="0033287B">
        <w:rPr>
          <w:rFonts w:ascii="Times New Roman" w:hAnsi="Times New Roman" w:cs="Times New Roman"/>
          <w:sz w:val="28"/>
          <w:szCs w:val="28"/>
        </w:rPr>
        <w:t>ставки акцизів</w:t>
      </w:r>
      <w:r w:rsidRPr="00DA4F7E" w:rsidR="0033287B">
        <w:rPr>
          <w:rFonts w:ascii="Times New Roman" w:hAnsi="Times New Roman" w:cs="Times New Roman"/>
          <w:sz w:val="28"/>
          <w:szCs w:val="28"/>
        </w:rPr>
        <w:t xml:space="preserve"> застосовуються з коефіцієнтом 50</w:t>
      </w:r>
      <w:r w:rsidR="0033287B">
        <w:rPr>
          <w:rFonts w:ascii="Times New Roman" w:hAnsi="Times New Roman" w:cs="Times New Roman"/>
          <w:sz w:val="28"/>
          <w:szCs w:val="28"/>
        </w:rPr>
        <w:t>!</w:t>
      </w:r>
      <w:r w:rsidR="007808A6">
        <w:rPr>
          <w:rFonts w:ascii="Times New Roman" w:hAnsi="Times New Roman" w:cs="Times New Roman"/>
          <w:sz w:val="28"/>
          <w:szCs w:val="28"/>
        </w:rPr>
        <w:t>, хоча завезені іноземні авто значно екологічніші ніж</w:t>
      </w:r>
      <w:r w:rsidRPr="007808A6" w:rsidR="007808A6">
        <w:rPr>
          <w:rFonts w:ascii="Times New Roman" w:hAnsi="Times New Roman" w:cs="Times New Roman"/>
          <w:sz w:val="28"/>
          <w:szCs w:val="28"/>
        </w:rPr>
        <w:t xml:space="preserve"> радянські </w:t>
      </w:r>
      <w:r w:rsidR="007808A6">
        <w:rPr>
          <w:rFonts w:ascii="Times New Roman" w:hAnsi="Times New Roman" w:cs="Times New Roman"/>
          <w:sz w:val="28"/>
          <w:szCs w:val="28"/>
        </w:rPr>
        <w:t>"В</w:t>
      </w:r>
      <w:r w:rsidR="00E23254">
        <w:rPr>
          <w:rFonts w:ascii="Times New Roman" w:hAnsi="Times New Roman" w:cs="Times New Roman"/>
          <w:sz w:val="28"/>
          <w:szCs w:val="28"/>
        </w:rPr>
        <w:t>олги" та «</w:t>
      </w:r>
      <w:r w:rsidRPr="007808A6" w:rsidR="007808A6">
        <w:rPr>
          <w:rFonts w:ascii="Times New Roman" w:hAnsi="Times New Roman" w:cs="Times New Roman"/>
          <w:sz w:val="28"/>
          <w:szCs w:val="28"/>
        </w:rPr>
        <w:t>ж</w:t>
      </w:r>
      <w:r w:rsidR="00E23254">
        <w:rPr>
          <w:rFonts w:ascii="Times New Roman" w:hAnsi="Times New Roman" w:cs="Times New Roman"/>
          <w:sz w:val="28"/>
          <w:szCs w:val="28"/>
        </w:rPr>
        <w:t>игулі»</w:t>
      </w:r>
      <w:r w:rsidRPr="007808A6" w:rsidR="007808A6">
        <w:rPr>
          <w:rFonts w:ascii="Times New Roman" w:hAnsi="Times New Roman" w:cs="Times New Roman"/>
          <w:sz w:val="28"/>
          <w:szCs w:val="28"/>
        </w:rPr>
        <w:t>, вантажівки та маршрутки</w:t>
      </w:r>
      <w:r w:rsidR="007808A6">
        <w:rPr>
          <w:rFonts w:ascii="Times New Roman" w:hAnsi="Times New Roman" w:cs="Times New Roman"/>
          <w:sz w:val="28"/>
          <w:szCs w:val="28"/>
        </w:rPr>
        <w:t xml:space="preserve"> що їздять дорогами України.</w:t>
      </w:r>
    </w:p>
    <w:p w:rsidR="00B670D6" w:rsidP="0087125E">
      <w:pPr>
        <w:tabs>
          <w:tab w:val="center" w:pos="4677"/>
          <w:tab w:val="right" w:pos="9355"/>
        </w:tabs>
        <w:bidi w:val="0"/>
        <w:jc w:val="both"/>
        <w:rPr>
          <w:rFonts w:ascii="Times New Roman" w:hAnsi="Times New Roman" w:cs="Times New Roman"/>
          <w:sz w:val="28"/>
          <w:szCs w:val="28"/>
        </w:rPr>
      </w:pPr>
      <w:r w:rsidR="00C12455">
        <w:rPr>
          <w:rFonts w:ascii="Times New Roman" w:hAnsi="Times New Roman" w:cs="Times New Roman"/>
          <w:sz w:val="28"/>
          <w:szCs w:val="28"/>
        </w:rPr>
        <w:t>Питання</w:t>
      </w:r>
      <w:r w:rsidRPr="0029510C" w:rsidR="00C12455">
        <w:rPr>
          <w:rFonts w:ascii="Times New Roman" w:hAnsi="Times New Roman" w:cs="Times New Roman"/>
          <w:sz w:val="28"/>
          <w:szCs w:val="28"/>
        </w:rPr>
        <w:t xml:space="preserve">, пов'язані із </w:t>
      </w:r>
      <w:r>
        <w:rPr>
          <w:rFonts w:ascii="Times New Roman" w:hAnsi="Times New Roman" w:cs="Times New Roman"/>
          <w:sz w:val="28"/>
          <w:szCs w:val="28"/>
        </w:rPr>
        <w:t>примусом щодо розмитнення</w:t>
      </w:r>
      <w:r w:rsidRPr="0029510C" w:rsidR="00C12455">
        <w:rPr>
          <w:rFonts w:ascii="Times New Roman" w:hAnsi="Times New Roman" w:cs="Times New Roman"/>
          <w:sz w:val="28"/>
          <w:szCs w:val="28"/>
        </w:rPr>
        <w:t xml:space="preserve"> автомобілів з і</w:t>
      </w:r>
      <w:r w:rsidR="00C12455">
        <w:rPr>
          <w:rFonts w:ascii="Times New Roman" w:hAnsi="Times New Roman" w:cs="Times New Roman"/>
          <w:sz w:val="28"/>
          <w:szCs w:val="28"/>
        </w:rPr>
        <w:t>ноземною реєстрацією, досі не знайшли остаточного вирішення</w:t>
      </w:r>
      <w:r>
        <w:rPr>
          <w:rFonts w:ascii="Times New Roman" w:hAnsi="Times New Roman" w:cs="Times New Roman"/>
          <w:sz w:val="28"/>
          <w:szCs w:val="28"/>
        </w:rPr>
        <w:t xml:space="preserve"> на законодавчому рівні:</w:t>
      </w:r>
    </w:p>
    <w:p w:rsidR="00B670D6" w:rsidP="00B670D6">
      <w:pPr>
        <w:tabs>
          <w:tab w:val="center" w:pos="4677"/>
          <w:tab w:val="right" w:pos="9355"/>
        </w:tabs>
        <w:bidi w:val="0"/>
        <w:jc w:val="both"/>
        <w:rPr>
          <w:rFonts w:ascii="Times New Roman" w:hAnsi="Times New Roman" w:cs="Times New Roman"/>
          <w:sz w:val="28"/>
          <w:szCs w:val="28"/>
        </w:rPr>
      </w:pPr>
      <w:r>
        <w:rPr>
          <w:rFonts w:ascii="Times New Roman" w:hAnsi="Times New Roman" w:cs="Times New Roman"/>
          <w:sz w:val="28"/>
          <w:szCs w:val="28"/>
        </w:rPr>
        <w:t xml:space="preserve">- Закон </w:t>
      </w:r>
      <w:r w:rsidRPr="00B670D6">
        <w:rPr>
          <w:rFonts w:ascii="Times New Roman" w:hAnsi="Times New Roman" w:cs="Times New Roman"/>
          <w:sz w:val="28"/>
          <w:szCs w:val="28"/>
        </w:rPr>
        <w:t xml:space="preserve">№ 2612-VIII </w:t>
      </w:r>
      <w:r>
        <w:rPr>
          <w:rFonts w:ascii="Times New Roman" w:hAnsi="Times New Roman" w:cs="Times New Roman"/>
          <w:sz w:val="28"/>
          <w:szCs w:val="28"/>
        </w:rPr>
        <w:t>від 08.12.2018 передбачав</w:t>
      </w:r>
      <w:r w:rsidRPr="00B670D6">
        <w:rPr>
          <w:rFonts w:ascii="Times New Roman" w:hAnsi="Times New Roman" w:cs="Times New Roman"/>
          <w:sz w:val="28"/>
          <w:szCs w:val="28"/>
        </w:rPr>
        <w:t xml:space="preserve"> 180 днів</w:t>
      </w:r>
      <w:r>
        <w:rPr>
          <w:rFonts w:ascii="Times New Roman" w:hAnsi="Times New Roman" w:cs="Times New Roman"/>
          <w:sz w:val="28"/>
          <w:szCs w:val="28"/>
        </w:rPr>
        <w:t xml:space="preserve"> для</w:t>
      </w:r>
      <w:r w:rsidRPr="00B670D6">
        <w:rPr>
          <w:rFonts w:ascii="Times New Roman" w:hAnsi="Times New Roman" w:cs="Times New Roman"/>
          <w:sz w:val="28"/>
          <w:szCs w:val="28"/>
        </w:rPr>
        <w:t xml:space="preserve"> пільгового ввезення транспортних засобів на митну територію України та відтермінування стягнення штрафних санкцій за порушення митних правил стосовно транспортних засобів, щодо яких не дотримані строки та умови (вимоги) митних режимів тимчасового ввезення або транзиту</w:t>
      </w:r>
      <w:r>
        <w:rPr>
          <w:rFonts w:ascii="Times New Roman" w:hAnsi="Times New Roman" w:cs="Times New Roman"/>
          <w:sz w:val="28"/>
          <w:szCs w:val="28"/>
        </w:rPr>
        <w:t xml:space="preserve"> (тобто до</w:t>
      </w:r>
      <w:r w:rsidRPr="00B670D6">
        <w:rPr>
          <w:rFonts w:ascii="Times New Roman" w:hAnsi="Times New Roman" w:cs="Times New Roman"/>
          <w:sz w:val="28"/>
          <w:szCs w:val="28"/>
        </w:rPr>
        <w:t xml:space="preserve"> 22 травня 2019 року</w:t>
      </w:r>
      <w:r>
        <w:rPr>
          <w:rFonts w:ascii="Times New Roman" w:hAnsi="Times New Roman" w:cs="Times New Roman"/>
          <w:sz w:val="28"/>
          <w:szCs w:val="28"/>
        </w:rPr>
        <w:t xml:space="preserve">); </w:t>
      </w:r>
    </w:p>
    <w:p w:rsidR="00B670D6" w:rsidP="00B670D6">
      <w:pPr>
        <w:tabs>
          <w:tab w:val="center" w:pos="4677"/>
          <w:tab w:val="right" w:pos="9355"/>
        </w:tabs>
        <w:bidi w:val="0"/>
        <w:jc w:val="both"/>
        <w:rPr>
          <w:rFonts w:ascii="Times New Roman" w:hAnsi="Times New Roman" w:cs="Times New Roman"/>
          <w:sz w:val="28"/>
          <w:szCs w:val="28"/>
        </w:rPr>
      </w:pPr>
      <w:r>
        <w:rPr>
          <w:rFonts w:ascii="Times New Roman" w:hAnsi="Times New Roman" w:cs="Times New Roman"/>
          <w:sz w:val="28"/>
          <w:szCs w:val="28"/>
        </w:rPr>
        <w:t xml:space="preserve">- </w:t>
      </w:r>
      <w:r w:rsidRPr="00B670D6">
        <w:rPr>
          <w:rFonts w:ascii="Times New Roman" w:hAnsi="Times New Roman" w:cs="Times New Roman"/>
          <w:sz w:val="28"/>
          <w:szCs w:val="28"/>
        </w:rPr>
        <w:t>Закон України № 2725-VIII</w:t>
      </w:r>
      <w:r>
        <w:rPr>
          <w:rFonts w:ascii="Times New Roman" w:hAnsi="Times New Roman" w:cs="Times New Roman"/>
          <w:sz w:val="28"/>
          <w:szCs w:val="28"/>
        </w:rPr>
        <w:t xml:space="preserve"> від 16.05.2019</w:t>
      </w:r>
      <w:r w:rsidRPr="00B670D6">
        <w:rPr>
          <w:rFonts w:ascii="Times New Roman" w:hAnsi="Times New Roman" w:cs="Times New Roman"/>
          <w:sz w:val="28"/>
          <w:szCs w:val="28"/>
        </w:rPr>
        <w:t xml:space="preserve"> вказаний строк </w:t>
      </w:r>
      <w:r>
        <w:rPr>
          <w:rFonts w:ascii="Times New Roman" w:hAnsi="Times New Roman" w:cs="Times New Roman"/>
          <w:sz w:val="28"/>
          <w:szCs w:val="28"/>
        </w:rPr>
        <w:t>продовжено</w:t>
      </w:r>
      <w:r w:rsidRPr="00B670D6">
        <w:rPr>
          <w:rFonts w:ascii="Times New Roman" w:hAnsi="Times New Roman" w:cs="Times New Roman"/>
          <w:sz w:val="28"/>
          <w:szCs w:val="28"/>
        </w:rPr>
        <w:t xml:space="preserve"> з</w:t>
      </w:r>
      <w:r w:rsidR="00693F7B">
        <w:rPr>
          <w:rFonts w:ascii="Times New Roman" w:hAnsi="Times New Roman" w:cs="Times New Roman"/>
          <w:sz w:val="28"/>
          <w:szCs w:val="28"/>
        </w:rPr>
        <w:t>і</w:t>
      </w:r>
      <w:r w:rsidRPr="00B670D6">
        <w:rPr>
          <w:rFonts w:ascii="Times New Roman" w:hAnsi="Times New Roman" w:cs="Times New Roman"/>
          <w:sz w:val="28"/>
          <w:szCs w:val="28"/>
        </w:rPr>
        <w:t xml:space="preserve"> 180 до 27</w:t>
      </w:r>
      <w:r>
        <w:rPr>
          <w:rFonts w:ascii="Times New Roman" w:hAnsi="Times New Roman" w:cs="Times New Roman"/>
          <w:sz w:val="28"/>
          <w:szCs w:val="28"/>
        </w:rPr>
        <w:t>0 днів (до 22 серпня 2019 року);</w:t>
      </w:r>
    </w:p>
    <w:p w:rsidR="00B670D6" w:rsidP="00B670D6">
      <w:pPr>
        <w:tabs>
          <w:tab w:val="center" w:pos="4677"/>
          <w:tab w:val="right" w:pos="9355"/>
        </w:tabs>
        <w:bidi w:val="0"/>
        <w:jc w:val="both"/>
        <w:rPr>
          <w:rFonts w:ascii="Times New Roman" w:hAnsi="Times New Roman" w:cs="Times New Roman"/>
          <w:sz w:val="28"/>
          <w:szCs w:val="28"/>
        </w:rPr>
      </w:pPr>
      <w:r>
        <w:rPr>
          <w:rFonts w:ascii="Times New Roman" w:hAnsi="Times New Roman" w:cs="Times New Roman"/>
          <w:sz w:val="28"/>
          <w:szCs w:val="28"/>
        </w:rPr>
        <w:t>- у Верховній Раді</w:t>
      </w:r>
      <w:r w:rsidRPr="00B670D6">
        <w:rPr>
          <w:rFonts w:ascii="Times New Roman" w:hAnsi="Times New Roman" w:cs="Times New Roman"/>
          <w:sz w:val="28"/>
          <w:szCs w:val="28"/>
        </w:rPr>
        <w:t xml:space="preserve"> України</w:t>
      </w:r>
      <w:r>
        <w:rPr>
          <w:rFonts w:ascii="Times New Roman" w:hAnsi="Times New Roman" w:cs="Times New Roman"/>
          <w:sz w:val="28"/>
          <w:szCs w:val="28"/>
        </w:rPr>
        <w:t xml:space="preserve"> знаходиться </w:t>
      </w:r>
      <w:r w:rsidR="00693F7B">
        <w:rPr>
          <w:rFonts w:ascii="Times New Roman" w:hAnsi="Times New Roman" w:cs="Times New Roman"/>
          <w:sz w:val="28"/>
          <w:szCs w:val="28"/>
        </w:rPr>
        <w:t>законо</w:t>
      </w:r>
      <w:r w:rsidR="00E23254">
        <w:rPr>
          <w:rFonts w:ascii="Times New Roman" w:hAnsi="Times New Roman" w:cs="Times New Roman"/>
          <w:sz w:val="28"/>
          <w:szCs w:val="28"/>
        </w:rPr>
        <w:t>проект №</w:t>
      </w:r>
      <w:r>
        <w:rPr>
          <w:rFonts w:ascii="Times New Roman" w:hAnsi="Times New Roman" w:cs="Times New Roman"/>
          <w:sz w:val="28"/>
          <w:szCs w:val="28"/>
        </w:rPr>
        <w:t xml:space="preserve">1030 </w:t>
      </w:r>
      <w:r w:rsidRPr="00B670D6">
        <w:rPr>
          <w:rFonts w:ascii="Times New Roman" w:hAnsi="Times New Roman" w:cs="Times New Roman"/>
          <w:sz w:val="28"/>
          <w:szCs w:val="28"/>
        </w:rPr>
        <w:t>від 29.08.2019</w:t>
      </w:r>
      <w:r>
        <w:rPr>
          <w:rFonts w:ascii="Times New Roman" w:hAnsi="Times New Roman" w:cs="Times New Roman"/>
          <w:sz w:val="28"/>
          <w:szCs w:val="28"/>
        </w:rPr>
        <w:t>, внесений  Президентом</w:t>
      </w:r>
      <w:r w:rsidRPr="00B670D6">
        <w:rPr>
          <w:rFonts w:ascii="Times New Roman" w:hAnsi="Times New Roman" w:cs="Times New Roman"/>
          <w:sz w:val="28"/>
          <w:szCs w:val="28"/>
        </w:rPr>
        <w:t xml:space="preserve"> України</w:t>
      </w:r>
      <w:r w:rsidR="006A7301">
        <w:rPr>
          <w:rFonts w:ascii="Times New Roman" w:hAnsi="Times New Roman" w:cs="Times New Roman"/>
          <w:sz w:val="28"/>
          <w:szCs w:val="28"/>
        </w:rPr>
        <w:t xml:space="preserve"> та прийнятий як Закон 12.09.2019</w:t>
      </w:r>
      <w:r>
        <w:rPr>
          <w:rFonts w:ascii="Times New Roman" w:hAnsi="Times New Roman" w:cs="Times New Roman"/>
          <w:sz w:val="28"/>
          <w:szCs w:val="28"/>
        </w:rPr>
        <w:t>,</w:t>
      </w:r>
      <w:r w:rsidRPr="00B670D6">
        <w:rPr>
          <w:rFonts w:ascii="Times New Roman" w:hAnsi="Times New Roman" w:cs="Times New Roman"/>
          <w:sz w:val="28"/>
          <w:szCs w:val="28"/>
        </w:rPr>
        <w:t xml:space="preserve"> </w:t>
      </w:r>
      <w:r>
        <w:rPr>
          <w:rFonts w:ascii="Times New Roman" w:hAnsi="Times New Roman" w:cs="Times New Roman"/>
          <w:sz w:val="28"/>
          <w:szCs w:val="28"/>
        </w:rPr>
        <w:t>що пропонує суспільству чергове продовження строків на 90 діб</w:t>
      </w:r>
      <w:r w:rsidRPr="00B670D6">
        <w:rPr>
          <w:rFonts w:ascii="Times New Roman" w:hAnsi="Times New Roman" w:cs="Times New Roman"/>
          <w:sz w:val="28"/>
          <w:szCs w:val="28"/>
        </w:rPr>
        <w:t xml:space="preserve"> </w:t>
      </w:r>
      <w:r>
        <w:rPr>
          <w:rFonts w:ascii="Times New Roman" w:hAnsi="Times New Roman" w:cs="Times New Roman"/>
          <w:sz w:val="28"/>
          <w:szCs w:val="28"/>
        </w:rPr>
        <w:t>(</w:t>
      </w:r>
      <w:r w:rsidRPr="00B670D6">
        <w:rPr>
          <w:rFonts w:ascii="Times New Roman" w:hAnsi="Times New Roman" w:cs="Times New Roman"/>
          <w:sz w:val="28"/>
          <w:szCs w:val="28"/>
        </w:rPr>
        <w:t>до 22 листопада 2019 року)</w:t>
      </w:r>
      <w:r>
        <w:rPr>
          <w:rFonts w:ascii="Times New Roman" w:hAnsi="Times New Roman" w:cs="Times New Roman"/>
          <w:sz w:val="28"/>
          <w:szCs w:val="28"/>
        </w:rPr>
        <w:t>.</w:t>
      </w:r>
    </w:p>
    <w:p w:rsidR="00C12455" w:rsidP="0087125E">
      <w:pPr>
        <w:tabs>
          <w:tab w:val="center" w:pos="4677"/>
          <w:tab w:val="right" w:pos="9355"/>
        </w:tabs>
        <w:bidi w:val="0"/>
        <w:jc w:val="both"/>
        <w:rPr>
          <w:rFonts w:ascii="Times New Roman" w:hAnsi="Times New Roman" w:cs="Times New Roman"/>
          <w:sz w:val="28"/>
          <w:szCs w:val="28"/>
        </w:rPr>
      </w:pPr>
      <w:r w:rsidR="006A7301">
        <w:rPr>
          <w:rFonts w:ascii="Times New Roman" w:hAnsi="Times New Roman" w:cs="Times New Roman"/>
          <w:sz w:val="28"/>
          <w:szCs w:val="28"/>
        </w:rPr>
        <w:t xml:space="preserve">Але, </w:t>
      </w:r>
      <w:r w:rsidRPr="006A7301" w:rsidR="006A7301">
        <w:rPr>
          <w:rFonts w:ascii="Times New Roman" w:hAnsi="Times New Roman" w:cs="Times New Roman"/>
          <w:sz w:val="28"/>
          <w:szCs w:val="28"/>
        </w:rPr>
        <w:t>слід розуміти, що проблематика скоріше за все не втратить актуальності через</w:t>
      </w:r>
      <w:r w:rsidR="00693F7B">
        <w:rPr>
          <w:rFonts w:ascii="Times New Roman" w:hAnsi="Times New Roman" w:cs="Times New Roman"/>
          <w:sz w:val="28"/>
          <w:szCs w:val="28"/>
        </w:rPr>
        <w:t xml:space="preserve"> три</w:t>
      </w:r>
      <w:r w:rsidRPr="006A7301" w:rsidR="006A7301">
        <w:rPr>
          <w:rFonts w:ascii="Times New Roman" w:hAnsi="Times New Roman" w:cs="Times New Roman"/>
          <w:sz w:val="28"/>
          <w:szCs w:val="28"/>
        </w:rPr>
        <w:t xml:space="preserve"> місяці, тому доцільною є розробка </w:t>
      </w:r>
      <w:r w:rsidR="006A7301">
        <w:rPr>
          <w:rFonts w:ascii="Times New Roman" w:hAnsi="Times New Roman" w:cs="Times New Roman"/>
          <w:sz w:val="28"/>
          <w:szCs w:val="28"/>
        </w:rPr>
        <w:t xml:space="preserve">комплексного </w:t>
      </w:r>
      <w:r w:rsidR="00693F7B">
        <w:rPr>
          <w:rFonts w:ascii="Times New Roman" w:hAnsi="Times New Roman" w:cs="Times New Roman"/>
          <w:sz w:val="28"/>
          <w:szCs w:val="28"/>
        </w:rPr>
        <w:t>законо</w:t>
      </w:r>
      <w:r w:rsidR="00E23254">
        <w:rPr>
          <w:rFonts w:ascii="Times New Roman" w:hAnsi="Times New Roman" w:cs="Times New Roman"/>
          <w:sz w:val="28"/>
          <w:szCs w:val="28"/>
        </w:rPr>
        <w:t>проект</w:t>
      </w:r>
      <w:r w:rsidRPr="006A7301" w:rsidR="006A7301">
        <w:rPr>
          <w:rFonts w:ascii="Times New Roman" w:hAnsi="Times New Roman" w:cs="Times New Roman"/>
          <w:sz w:val="28"/>
          <w:szCs w:val="28"/>
        </w:rPr>
        <w:t>у</w:t>
      </w:r>
      <w:r w:rsidR="006A7301">
        <w:rPr>
          <w:rFonts w:ascii="Times New Roman" w:hAnsi="Times New Roman" w:cs="Times New Roman"/>
          <w:sz w:val="28"/>
          <w:szCs w:val="28"/>
        </w:rPr>
        <w:t>, зокрема щодо</w:t>
      </w:r>
      <w:r w:rsidRPr="006A7301" w:rsidR="006A7301">
        <w:rPr>
          <w:rFonts w:ascii="Times New Roman" w:hAnsi="Times New Roman" w:cs="Times New Roman"/>
          <w:sz w:val="28"/>
          <w:szCs w:val="28"/>
        </w:rPr>
        <w:t xml:space="preserve"> </w:t>
      </w:r>
      <w:r w:rsidRPr="006A7301" w:rsidR="00A43C12">
        <w:rPr>
          <w:rFonts w:ascii="Times New Roman" w:hAnsi="Times New Roman" w:cs="Times New Roman"/>
          <w:sz w:val="28"/>
          <w:szCs w:val="28"/>
        </w:rPr>
        <w:t>виключення «автомобілів легкових, кузовів до них, причепів та напівпричепів, мотоциклів, транспортних засобів, призначених для перевезен</w:t>
      </w:r>
      <w:r w:rsidR="007F7B85">
        <w:rPr>
          <w:rFonts w:ascii="Times New Roman" w:hAnsi="Times New Roman" w:cs="Times New Roman"/>
          <w:sz w:val="28"/>
          <w:szCs w:val="28"/>
        </w:rPr>
        <w:t>ня 10 осіб i більше, транспортних</w:t>
      </w:r>
      <w:r w:rsidRPr="006A7301" w:rsidR="00A43C12">
        <w:rPr>
          <w:rFonts w:ascii="Times New Roman" w:hAnsi="Times New Roman" w:cs="Times New Roman"/>
          <w:sz w:val="28"/>
          <w:szCs w:val="28"/>
        </w:rPr>
        <w:t xml:space="preserve"> за</w:t>
      </w:r>
      <w:r w:rsidR="007F7B85">
        <w:rPr>
          <w:rFonts w:ascii="Times New Roman" w:hAnsi="Times New Roman" w:cs="Times New Roman"/>
          <w:sz w:val="28"/>
          <w:szCs w:val="28"/>
        </w:rPr>
        <w:t>собів</w:t>
      </w:r>
      <w:r w:rsidR="00A43C12">
        <w:rPr>
          <w:rFonts w:ascii="Times New Roman" w:hAnsi="Times New Roman" w:cs="Times New Roman"/>
          <w:sz w:val="28"/>
          <w:szCs w:val="28"/>
        </w:rPr>
        <w:t xml:space="preserve"> для перевезення вантажів» з</w:t>
      </w:r>
      <w:r w:rsidRPr="006A7301" w:rsidR="00A43C12">
        <w:rPr>
          <w:rFonts w:ascii="Times New Roman" w:hAnsi="Times New Roman" w:cs="Times New Roman"/>
          <w:sz w:val="28"/>
          <w:szCs w:val="28"/>
        </w:rPr>
        <w:t xml:space="preserve"> переліку п</w:t>
      </w:r>
      <w:r w:rsidR="00A43C12">
        <w:rPr>
          <w:rFonts w:ascii="Times New Roman" w:hAnsi="Times New Roman" w:cs="Times New Roman"/>
          <w:sz w:val="28"/>
          <w:szCs w:val="28"/>
        </w:rPr>
        <w:t>ідакцизних товарів в рамках уніфікації</w:t>
      </w:r>
      <w:r w:rsidRPr="006A7301" w:rsidR="006A7301">
        <w:rPr>
          <w:rFonts w:ascii="Times New Roman" w:hAnsi="Times New Roman" w:cs="Times New Roman"/>
          <w:sz w:val="28"/>
          <w:szCs w:val="28"/>
        </w:rPr>
        <w:t xml:space="preserve"> національного</w:t>
      </w:r>
      <w:r w:rsidR="00A43C12">
        <w:rPr>
          <w:rFonts w:ascii="Times New Roman" w:hAnsi="Times New Roman" w:cs="Times New Roman"/>
          <w:sz w:val="28"/>
          <w:szCs w:val="28"/>
        </w:rPr>
        <w:t xml:space="preserve"> законодавства</w:t>
      </w:r>
      <w:r w:rsidRPr="006A7301" w:rsidR="006A7301">
        <w:rPr>
          <w:rFonts w:ascii="Times New Roman" w:hAnsi="Times New Roman" w:cs="Times New Roman"/>
          <w:sz w:val="28"/>
          <w:szCs w:val="28"/>
        </w:rPr>
        <w:t xml:space="preserve"> </w:t>
      </w:r>
      <w:r w:rsidR="00A43C12">
        <w:rPr>
          <w:rFonts w:ascii="Times New Roman" w:hAnsi="Times New Roman" w:cs="Times New Roman"/>
          <w:sz w:val="28"/>
          <w:szCs w:val="28"/>
        </w:rPr>
        <w:t>до вимог</w:t>
      </w:r>
      <w:r w:rsidRPr="006A7301" w:rsidR="006A7301">
        <w:rPr>
          <w:rFonts w:ascii="Times New Roman" w:hAnsi="Times New Roman" w:cs="Times New Roman"/>
          <w:sz w:val="28"/>
          <w:szCs w:val="28"/>
        </w:rPr>
        <w:t xml:space="preserve"> законодавства</w:t>
      </w:r>
      <w:r w:rsidR="00A43C12">
        <w:rPr>
          <w:rFonts w:ascii="Times New Roman" w:hAnsi="Times New Roman" w:cs="Times New Roman"/>
          <w:sz w:val="28"/>
          <w:szCs w:val="28"/>
        </w:rPr>
        <w:t xml:space="preserve"> ЄС</w:t>
      </w:r>
      <w:r w:rsidRPr="006A7301" w:rsidR="006A7301">
        <w:rPr>
          <w:rFonts w:ascii="Times New Roman" w:hAnsi="Times New Roman" w:cs="Times New Roman"/>
          <w:sz w:val="28"/>
          <w:szCs w:val="28"/>
        </w:rPr>
        <w:t xml:space="preserve">, що вирішить проблему </w:t>
      </w:r>
      <w:r w:rsidR="006A7301">
        <w:rPr>
          <w:rFonts w:ascii="Times New Roman" w:hAnsi="Times New Roman" w:cs="Times New Roman"/>
          <w:sz w:val="28"/>
          <w:szCs w:val="28"/>
        </w:rPr>
        <w:t xml:space="preserve">так званих </w:t>
      </w:r>
      <w:r w:rsidRPr="006A7301" w:rsidR="006A7301">
        <w:rPr>
          <w:rFonts w:ascii="Times New Roman" w:hAnsi="Times New Roman" w:cs="Times New Roman"/>
          <w:sz w:val="28"/>
          <w:szCs w:val="28"/>
        </w:rPr>
        <w:t>«євроблях» повністю</w:t>
      </w:r>
      <w:r w:rsidR="006A7301">
        <w:rPr>
          <w:rFonts w:ascii="Times New Roman" w:hAnsi="Times New Roman" w:cs="Times New Roman"/>
          <w:sz w:val="28"/>
          <w:szCs w:val="28"/>
        </w:rPr>
        <w:t>.</w:t>
      </w:r>
      <w:r w:rsidRPr="006A7301" w:rsidR="006A7301">
        <w:rPr>
          <w:rFonts w:ascii="Times New Roman" w:hAnsi="Times New Roman" w:cs="Times New Roman"/>
          <w:sz w:val="28"/>
          <w:szCs w:val="28"/>
        </w:rPr>
        <w:t xml:space="preserve">    </w:t>
      </w:r>
    </w:p>
    <w:p w:rsidR="008D5807" w:rsidP="008D5807">
      <w:pPr>
        <w:tabs>
          <w:tab w:val="center" w:pos="4677"/>
          <w:tab w:val="right" w:pos="9355"/>
        </w:tabs>
        <w:bidi w:val="0"/>
        <w:jc w:val="both"/>
        <w:rPr>
          <w:rFonts w:ascii="Times New Roman" w:hAnsi="Times New Roman" w:cs="Times New Roman"/>
          <w:sz w:val="28"/>
          <w:szCs w:val="28"/>
        </w:rPr>
      </w:pPr>
      <w:r>
        <w:rPr>
          <w:rFonts w:ascii="Times New Roman" w:hAnsi="Times New Roman" w:cs="Times New Roman"/>
          <w:sz w:val="28"/>
          <w:szCs w:val="28"/>
        </w:rPr>
        <w:t xml:space="preserve">Слід зазначити, що </w:t>
      </w:r>
      <w:r w:rsidRPr="007F7B85">
        <w:rPr>
          <w:rFonts w:ascii="Times New Roman" w:hAnsi="Times New Roman" w:cs="Times New Roman"/>
          <w:sz w:val="28"/>
          <w:szCs w:val="28"/>
        </w:rPr>
        <w:t>Стаття 1 Директиви Ради ЄС № 2008/118/ЄС визначає перелік товарів, які повинні бути віднесені до підакцизних, а саме: продукти енергії та електрична енергія (energy products and electricity); алкоголь та алкогольні напої (alcohol and alcoholic beverages); тютюнові вироби (manufactured tobacco). З огляду на зміни внесені у Податковий кодекс України у 2014-2015 роках, переліки майже співпадають, за винятком категорії «продукти енергії», які мають укранський а</w:t>
      </w:r>
      <w:r>
        <w:rPr>
          <w:rFonts w:ascii="Times New Roman" w:hAnsi="Times New Roman" w:cs="Times New Roman"/>
          <w:sz w:val="28"/>
          <w:szCs w:val="28"/>
        </w:rPr>
        <w:t>налог - «пальне» (пп. 14.1.141</w:t>
      </w:r>
      <w:r>
        <w:rPr>
          <w:rFonts w:ascii="Times New Roman" w:hAnsi="Times New Roman" w:cs="Times New Roman"/>
          <w:sz w:val="28"/>
          <w:szCs w:val="28"/>
          <w:vertAlign w:val="superscript"/>
        </w:rPr>
        <w:t>1</w:t>
      </w:r>
      <w:r w:rsidRPr="007F7B85">
        <w:rPr>
          <w:rFonts w:ascii="Times New Roman" w:hAnsi="Times New Roman" w:cs="Times New Roman"/>
          <w:sz w:val="28"/>
          <w:szCs w:val="28"/>
        </w:rPr>
        <w:t xml:space="preserve"> та 215.3.4 ПКУ), що є  аналогічним за суттю, але має значно менше за наповненням значення. У acquis ЄС перелік саме «продуктів енергії» (energy products) регулюються статтею 2 Директиви 2003/96/ЄС. Порівння категорій («energy products» та «пальне») дозволяє визначити перелік товарів, який станом на 22.10.2018 року Україна досі не імплементувала у якості підакцизних до свого законодавства, а саме,  товари за кодами згідно з УКТ ЗЕД 1507-1518, 2107-2706,  2708-2709, 2711-2715. </w:t>
      </w:r>
      <w:r>
        <w:rPr>
          <w:rFonts w:ascii="Times New Roman" w:hAnsi="Times New Roman" w:cs="Times New Roman"/>
          <w:sz w:val="28"/>
          <w:szCs w:val="28"/>
        </w:rPr>
        <w:t>Водночас,</w:t>
      </w:r>
      <w:r w:rsidRPr="007F7B85">
        <w:rPr>
          <w:rFonts w:ascii="Times New Roman" w:hAnsi="Times New Roman" w:cs="Times New Roman"/>
          <w:sz w:val="28"/>
          <w:szCs w:val="28"/>
        </w:rPr>
        <w:t xml:space="preserve"> впровадження статті 1 Директиви Ради № 2008/118/ЄС (положення мають бути впроваджені «протягом 2 років з дати набрання чинності Угодою») не співпадає із строками імплементації положень Директиви 2003/96/ЄС  (згідно Додатку XXVIII (28) строки впровадження визначено як «поступово, виходячи </w:t>
      </w:r>
      <w:r>
        <w:rPr>
          <w:rFonts w:ascii="Times New Roman" w:hAnsi="Times New Roman" w:cs="Times New Roman"/>
          <w:sz w:val="28"/>
          <w:szCs w:val="28"/>
        </w:rPr>
        <w:t xml:space="preserve">із майбутніх потреб України»). </w:t>
      </w:r>
      <w:r w:rsidRPr="007F7B85">
        <w:rPr>
          <w:rFonts w:ascii="Times New Roman" w:hAnsi="Times New Roman" w:cs="Times New Roman"/>
          <w:sz w:val="28"/>
          <w:szCs w:val="28"/>
        </w:rPr>
        <w:t>Згідно пункту 1533 Урядового Плану заходів  з виконання Угоди про асоціацію (постанова КМУ від 25 жовтня 2017 р. № 1106) розробка відповідного законопроекту щодо приведення національного законодавства з питань оподаткування акцизним податком продуктів енергії та електроенергії у відповідність з вимогами Директиви Ради 2003/96/ЄС заплановано у строк до 31 грудня 2021 року.</w:t>
      </w:r>
      <w:r>
        <w:rPr>
          <w:rFonts w:ascii="Times New Roman" w:hAnsi="Times New Roman" w:cs="Times New Roman"/>
          <w:sz w:val="28"/>
          <w:szCs w:val="28"/>
        </w:rPr>
        <w:t xml:space="preserve"> Тобто, на сьогодні з</w:t>
      </w:r>
      <w:r w:rsidRPr="007F7B85">
        <w:rPr>
          <w:rFonts w:ascii="Times New Roman" w:hAnsi="Times New Roman" w:cs="Times New Roman"/>
          <w:sz w:val="28"/>
          <w:szCs w:val="28"/>
        </w:rPr>
        <w:t xml:space="preserve">обов’язання з наближення законодавства України до норм Директиви Ради ЄС № 2008/118/ЄС </w:t>
      </w:r>
      <w:r>
        <w:rPr>
          <w:rFonts w:ascii="Times New Roman" w:hAnsi="Times New Roman" w:cs="Times New Roman"/>
          <w:sz w:val="28"/>
          <w:szCs w:val="28"/>
        </w:rPr>
        <w:t xml:space="preserve">виконано лише </w:t>
      </w:r>
      <w:r w:rsidRPr="007F7B85">
        <w:rPr>
          <w:rFonts w:ascii="Times New Roman" w:hAnsi="Times New Roman" w:cs="Times New Roman"/>
          <w:sz w:val="28"/>
          <w:szCs w:val="28"/>
        </w:rPr>
        <w:t>на формальному р</w:t>
      </w:r>
      <w:r>
        <w:rPr>
          <w:rFonts w:ascii="Times New Roman" w:hAnsi="Times New Roman" w:cs="Times New Roman"/>
          <w:sz w:val="28"/>
          <w:szCs w:val="28"/>
        </w:rPr>
        <w:t>івні (за формою, а не за суттю)</w:t>
      </w:r>
      <w:r w:rsidRPr="007F7B85">
        <w:rPr>
          <w:rFonts w:ascii="Times New Roman" w:hAnsi="Times New Roman" w:cs="Times New Roman"/>
          <w:sz w:val="28"/>
          <w:szCs w:val="28"/>
        </w:rPr>
        <w:t>.</w:t>
      </w:r>
      <w:r>
        <w:rPr>
          <w:rFonts w:ascii="Times New Roman" w:hAnsi="Times New Roman" w:cs="Times New Roman"/>
          <w:sz w:val="28"/>
          <w:szCs w:val="28"/>
        </w:rPr>
        <w:t xml:space="preserve"> </w:t>
      </w:r>
    </w:p>
    <w:p w:rsidR="006A7301" w:rsidP="00A1438F">
      <w:pPr>
        <w:tabs>
          <w:tab w:val="center" w:pos="4677"/>
          <w:tab w:val="right" w:pos="9355"/>
        </w:tabs>
        <w:bidi w:val="0"/>
        <w:jc w:val="both"/>
        <w:rPr>
          <w:rFonts w:ascii="Times New Roman" w:hAnsi="Times New Roman" w:cs="Times New Roman"/>
          <w:sz w:val="28"/>
          <w:szCs w:val="28"/>
        </w:rPr>
      </w:pPr>
    </w:p>
    <w:p w:rsidR="00A43C12" w:rsidRPr="00A1438F" w:rsidP="00A43C12">
      <w:pPr>
        <w:bidi w:val="0"/>
        <w:jc w:val="both"/>
        <w:rPr>
          <w:rFonts w:ascii="Times New Roman" w:hAnsi="Times New Roman" w:cs="Times New Roman"/>
          <w:b/>
          <w:color w:val="000000"/>
          <w:sz w:val="28"/>
          <w:szCs w:val="28"/>
        </w:rPr>
      </w:pPr>
      <w:r w:rsidRPr="00A1438F">
        <w:rPr>
          <w:rFonts w:ascii="Times New Roman" w:hAnsi="Times New Roman" w:cs="Times New Roman"/>
          <w:b/>
          <w:color w:val="000000"/>
          <w:sz w:val="28"/>
          <w:szCs w:val="28"/>
        </w:rPr>
        <w:t xml:space="preserve">2. Мета </w:t>
      </w:r>
      <w:r w:rsidR="007A296A">
        <w:rPr>
          <w:rFonts w:ascii="Times New Roman" w:hAnsi="Times New Roman" w:cs="Times New Roman"/>
          <w:b/>
          <w:color w:val="000000"/>
          <w:sz w:val="28"/>
          <w:szCs w:val="28"/>
        </w:rPr>
        <w:t>та завдання про</w:t>
      </w:r>
      <w:r w:rsidR="00E23254">
        <w:rPr>
          <w:rFonts w:ascii="Times New Roman" w:hAnsi="Times New Roman" w:cs="Times New Roman"/>
          <w:b/>
          <w:color w:val="000000"/>
          <w:sz w:val="28"/>
          <w:szCs w:val="28"/>
        </w:rPr>
        <w:t>е</w:t>
      </w:r>
      <w:r w:rsidRPr="00A1438F">
        <w:rPr>
          <w:rFonts w:ascii="Times New Roman" w:hAnsi="Times New Roman" w:cs="Times New Roman"/>
          <w:b/>
          <w:color w:val="000000"/>
          <w:sz w:val="28"/>
          <w:szCs w:val="28"/>
        </w:rPr>
        <w:t>кту Закону</w:t>
      </w:r>
    </w:p>
    <w:p w:rsidR="00A43C12" w:rsidP="00A43C12">
      <w:pPr>
        <w:tabs>
          <w:tab w:val="center" w:pos="4677"/>
          <w:tab w:val="right" w:pos="9355"/>
        </w:tabs>
        <w:bidi w:val="0"/>
        <w:jc w:val="both"/>
        <w:rPr>
          <w:rFonts w:ascii="Times New Roman" w:hAnsi="Times New Roman" w:cs="Times New Roman"/>
          <w:color w:val="000000"/>
          <w:sz w:val="28"/>
          <w:szCs w:val="28"/>
          <w:lang w:bidi="ur-PK"/>
        </w:rPr>
      </w:pPr>
      <w:r w:rsidR="007A296A">
        <w:rPr>
          <w:rFonts w:ascii="Times New Roman" w:hAnsi="Times New Roman" w:cs="Times New Roman"/>
          <w:color w:val="000000"/>
          <w:sz w:val="28"/>
          <w:szCs w:val="28"/>
          <w:lang w:bidi="ur-PK"/>
        </w:rPr>
        <w:t>Про</w:t>
      </w:r>
      <w:r w:rsidR="00E23254">
        <w:rPr>
          <w:rFonts w:ascii="Times New Roman" w:hAnsi="Times New Roman" w:cs="Times New Roman"/>
          <w:color w:val="000000"/>
          <w:sz w:val="28"/>
          <w:szCs w:val="28"/>
          <w:lang w:bidi="ur-PK"/>
        </w:rPr>
        <w:t>е</w:t>
      </w:r>
      <w:r w:rsidR="007A296A">
        <w:rPr>
          <w:rFonts w:ascii="Times New Roman" w:hAnsi="Times New Roman" w:cs="Times New Roman"/>
          <w:color w:val="000000"/>
          <w:sz w:val="28"/>
          <w:szCs w:val="28"/>
          <w:lang w:bidi="ur-PK"/>
        </w:rPr>
        <w:t xml:space="preserve">кт </w:t>
      </w:r>
      <w:r w:rsidRPr="007A296A" w:rsidR="007A296A">
        <w:rPr>
          <w:rFonts w:ascii="Times New Roman" w:hAnsi="Times New Roman" w:cs="Times New Roman"/>
          <w:color w:val="000000"/>
          <w:sz w:val="28"/>
          <w:szCs w:val="28"/>
          <w:lang w:bidi="ur-PK"/>
        </w:rPr>
        <w:t xml:space="preserve">розроблено з метою </w:t>
      </w:r>
      <w:r w:rsidR="007A296A">
        <w:rPr>
          <w:rFonts w:ascii="Times New Roman" w:hAnsi="Times New Roman" w:cs="Times New Roman"/>
          <w:color w:val="000000"/>
          <w:sz w:val="28"/>
          <w:szCs w:val="28"/>
          <w:lang w:bidi="ur-PK"/>
        </w:rPr>
        <w:t>поступової</w:t>
      </w:r>
      <w:r>
        <w:rPr>
          <w:rFonts w:ascii="Times New Roman" w:hAnsi="Times New Roman" w:cs="Times New Roman"/>
          <w:color w:val="000000"/>
          <w:sz w:val="28"/>
          <w:szCs w:val="28"/>
          <w:lang w:bidi="ur-PK"/>
        </w:rPr>
        <w:t xml:space="preserve"> (</w:t>
      </w:r>
      <w:r w:rsidR="007808A6">
        <w:rPr>
          <w:rFonts w:ascii="Times New Roman" w:hAnsi="Times New Roman" w:cs="Times New Roman"/>
          <w:color w:val="000000"/>
          <w:sz w:val="28"/>
          <w:szCs w:val="28"/>
          <w:lang w:bidi="ur-PK"/>
        </w:rPr>
        <w:t>два етапу</w:t>
      </w:r>
      <w:r>
        <w:rPr>
          <w:rFonts w:ascii="Times New Roman" w:hAnsi="Times New Roman" w:cs="Times New Roman"/>
          <w:color w:val="000000"/>
          <w:sz w:val="28"/>
          <w:szCs w:val="28"/>
          <w:lang w:bidi="ur-PK"/>
        </w:rPr>
        <w:t xml:space="preserve">) </w:t>
      </w:r>
      <w:r w:rsidR="007808A6">
        <w:rPr>
          <w:rFonts w:ascii="Times New Roman" w:hAnsi="Times New Roman" w:cs="Times New Roman"/>
          <w:color w:val="000000"/>
          <w:sz w:val="28"/>
          <w:szCs w:val="28"/>
          <w:lang w:bidi="ur-PK"/>
        </w:rPr>
        <w:t>замі</w:t>
      </w:r>
      <w:r w:rsidR="007A296A">
        <w:rPr>
          <w:rFonts w:ascii="Times New Roman" w:hAnsi="Times New Roman" w:cs="Times New Roman"/>
          <w:color w:val="000000"/>
          <w:sz w:val="28"/>
          <w:szCs w:val="28"/>
          <w:lang w:bidi="ur-PK"/>
        </w:rPr>
        <w:t>ни</w:t>
      </w:r>
      <w:r w:rsidR="007808A6">
        <w:rPr>
          <w:rFonts w:ascii="Times New Roman" w:hAnsi="Times New Roman" w:cs="Times New Roman"/>
          <w:color w:val="000000"/>
          <w:sz w:val="28"/>
          <w:szCs w:val="28"/>
          <w:lang w:bidi="ur-PK"/>
        </w:rPr>
        <w:t xml:space="preserve"> чинної</w:t>
      </w:r>
      <w:r>
        <w:rPr>
          <w:rFonts w:ascii="Times New Roman" w:hAnsi="Times New Roman" w:cs="Times New Roman"/>
          <w:color w:val="000000"/>
          <w:sz w:val="28"/>
          <w:szCs w:val="28"/>
          <w:lang w:bidi="ur-PK"/>
        </w:rPr>
        <w:t xml:space="preserve"> несправедливої</w:t>
      </w:r>
      <w:r w:rsidRPr="00A1438F">
        <w:rPr>
          <w:rFonts w:ascii="Times New Roman" w:hAnsi="Times New Roman" w:cs="Times New Roman"/>
          <w:color w:val="000000"/>
          <w:sz w:val="28"/>
          <w:szCs w:val="28"/>
          <w:lang w:bidi="ur-PK"/>
        </w:rPr>
        <w:t xml:space="preserve"> </w:t>
      </w:r>
      <w:r>
        <w:rPr>
          <w:rFonts w:ascii="Times New Roman" w:hAnsi="Times New Roman" w:cs="Times New Roman"/>
          <w:color w:val="000000"/>
          <w:sz w:val="28"/>
          <w:szCs w:val="28"/>
          <w:lang w:bidi="ur-PK"/>
        </w:rPr>
        <w:t xml:space="preserve">та </w:t>
      </w:r>
      <w:r w:rsidRPr="007808A6" w:rsidR="007808A6">
        <w:rPr>
          <w:rFonts w:ascii="Times New Roman" w:hAnsi="Times New Roman" w:cs="Times New Roman"/>
          <w:color w:val="000000"/>
          <w:sz w:val="28"/>
          <w:szCs w:val="28"/>
          <w:lang w:bidi="ur-PK"/>
        </w:rPr>
        <w:t>дискримінаційної</w:t>
      </w:r>
      <w:r>
        <w:rPr>
          <w:rFonts w:ascii="Times New Roman" w:hAnsi="Times New Roman" w:cs="Times New Roman"/>
          <w:color w:val="000000"/>
          <w:sz w:val="28"/>
          <w:szCs w:val="28"/>
          <w:lang w:bidi="ur-PK"/>
        </w:rPr>
        <w:t xml:space="preserve"> </w:t>
      </w:r>
      <w:r w:rsidRPr="00A1438F">
        <w:rPr>
          <w:rFonts w:ascii="Times New Roman" w:hAnsi="Times New Roman" w:cs="Times New Roman"/>
          <w:color w:val="000000"/>
          <w:sz w:val="28"/>
          <w:szCs w:val="28"/>
          <w:lang w:bidi="ur-PK"/>
        </w:rPr>
        <w:t>системи оподатку</w:t>
      </w:r>
      <w:r>
        <w:rPr>
          <w:rFonts w:ascii="Times New Roman" w:hAnsi="Times New Roman" w:cs="Times New Roman"/>
          <w:color w:val="000000"/>
          <w:sz w:val="28"/>
          <w:szCs w:val="28"/>
          <w:lang w:bidi="ur-PK"/>
        </w:rPr>
        <w:t xml:space="preserve">вання акцизним податком транспортних засобів та </w:t>
      </w:r>
      <w:r w:rsidRPr="007A296A" w:rsidR="007A296A">
        <w:rPr>
          <w:rFonts w:ascii="Times New Roman" w:hAnsi="Times New Roman" w:cs="Times New Roman"/>
          <w:color w:val="000000"/>
          <w:sz w:val="28"/>
          <w:szCs w:val="28"/>
          <w:lang w:bidi="ur-PK"/>
        </w:rPr>
        <w:t xml:space="preserve">створення передумов для </w:t>
      </w:r>
      <w:r>
        <w:rPr>
          <w:rFonts w:ascii="Times New Roman" w:hAnsi="Times New Roman" w:cs="Times New Roman"/>
          <w:color w:val="000000"/>
          <w:sz w:val="28"/>
          <w:szCs w:val="28"/>
          <w:lang w:bidi="ur-PK"/>
        </w:rPr>
        <w:t>комплексного</w:t>
      </w:r>
      <w:r w:rsidRPr="00A43C12">
        <w:t xml:space="preserve"> </w:t>
      </w:r>
      <w:r>
        <w:rPr>
          <w:rFonts w:ascii="Times New Roman" w:hAnsi="Times New Roman" w:cs="Times New Roman"/>
          <w:color w:val="000000"/>
          <w:sz w:val="28"/>
          <w:szCs w:val="28"/>
          <w:lang w:bidi="ur-PK"/>
        </w:rPr>
        <w:t>вирішення питання доступності</w:t>
      </w:r>
      <w:r w:rsidRPr="00A43C12">
        <w:rPr>
          <w:rFonts w:ascii="Times New Roman" w:hAnsi="Times New Roman" w:cs="Times New Roman"/>
          <w:color w:val="000000"/>
          <w:sz w:val="28"/>
          <w:szCs w:val="28"/>
          <w:lang w:bidi="ur-PK"/>
        </w:rPr>
        <w:t xml:space="preserve"> для українців </w:t>
      </w:r>
      <w:r w:rsidR="00544889">
        <w:rPr>
          <w:rFonts w:ascii="Times New Roman" w:hAnsi="Times New Roman" w:cs="Times New Roman"/>
          <w:color w:val="000000"/>
          <w:sz w:val="28"/>
          <w:szCs w:val="28"/>
          <w:lang w:bidi="ur-PK"/>
        </w:rPr>
        <w:t xml:space="preserve">як нового, так й </w:t>
      </w:r>
      <w:r w:rsidRPr="00A43C12">
        <w:rPr>
          <w:rFonts w:ascii="Times New Roman" w:hAnsi="Times New Roman" w:cs="Times New Roman"/>
          <w:color w:val="000000"/>
          <w:sz w:val="28"/>
          <w:szCs w:val="28"/>
          <w:lang w:bidi="ur-PK"/>
        </w:rPr>
        <w:t>недорогого, але якісного вживаного транспорту</w:t>
      </w:r>
      <w:r w:rsidR="007A296A">
        <w:rPr>
          <w:rFonts w:ascii="Times New Roman" w:hAnsi="Times New Roman" w:cs="Times New Roman"/>
          <w:color w:val="000000"/>
          <w:sz w:val="28"/>
          <w:szCs w:val="28"/>
          <w:lang w:bidi="ur-PK"/>
        </w:rPr>
        <w:t xml:space="preserve"> шляхом</w:t>
      </w:r>
      <w:r>
        <w:rPr>
          <w:rFonts w:ascii="Times New Roman" w:hAnsi="Times New Roman" w:cs="Times New Roman"/>
          <w:color w:val="000000"/>
          <w:sz w:val="28"/>
          <w:szCs w:val="28"/>
          <w:lang w:bidi="ur-PK"/>
        </w:rPr>
        <w:t>:</w:t>
      </w:r>
    </w:p>
    <w:p w:rsidR="00A43C12" w:rsidP="00A43C12">
      <w:pPr>
        <w:tabs>
          <w:tab w:val="center" w:pos="4677"/>
          <w:tab w:val="right" w:pos="9355"/>
        </w:tabs>
        <w:bidi w:val="0"/>
        <w:jc w:val="both"/>
        <w:rPr>
          <w:rFonts w:ascii="Times New Roman" w:hAnsi="Times New Roman" w:cs="Times New Roman"/>
          <w:color w:val="000000"/>
          <w:sz w:val="28"/>
          <w:szCs w:val="28"/>
          <w:lang w:bidi="ur-PK"/>
        </w:rPr>
      </w:pPr>
      <w:r>
        <w:rPr>
          <w:rFonts w:ascii="Times New Roman" w:hAnsi="Times New Roman" w:cs="Times New Roman"/>
          <w:color w:val="000000"/>
          <w:sz w:val="28"/>
          <w:szCs w:val="28"/>
          <w:lang w:bidi="ur-PK"/>
        </w:rPr>
        <w:t xml:space="preserve">- </w:t>
      </w:r>
      <w:r w:rsidR="007A296A">
        <w:rPr>
          <w:rFonts w:ascii="Times New Roman" w:hAnsi="Times New Roman" w:cs="Times New Roman"/>
          <w:color w:val="000000"/>
          <w:sz w:val="28"/>
          <w:szCs w:val="28"/>
          <w:lang w:bidi="ur-PK"/>
        </w:rPr>
        <w:t>ліквідації</w:t>
      </w:r>
      <w:r w:rsidRPr="00A1438F">
        <w:rPr>
          <w:rFonts w:ascii="Times New Roman" w:hAnsi="Times New Roman" w:cs="Times New Roman"/>
          <w:color w:val="000000"/>
          <w:sz w:val="28"/>
          <w:szCs w:val="28"/>
          <w:lang w:bidi="ur-PK"/>
        </w:rPr>
        <w:t xml:space="preserve"> дисбалансу у встановлених </w:t>
      </w:r>
      <w:r>
        <w:rPr>
          <w:rFonts w:ascii="Times New Roman" w:hAnsi="Times New Roman" w:cs="Times New Roman"/>
          <w:color w:val="000000"/>
          <w:sz w:val="28"/>
          <w:szCs w:val="28"/>
          <w:lang w:bidi="ur-PK"/>
        </w:rPr>
        <w:t>процедурах розрахунку ставок</w:t>
      </w:r>
      <w:r w:rsidRPr="00A1438F">
        <w:rPr>
          <w:rFonts w:ascii="Times New Roman" w:hAnsi="Times New Roman" w:cs="Times New Roman"/>
          <w:color w:val="000000"/>
          <w:sz w:val="28"/>
          <w:szCs w:val="28"/>
          <w:lang w:bidi="ur-PK"/>
        </w:rPr>
        <w:t xml:space="preserve"> акцизного податку в залежності від віку </w:t>
      </w:r>
      <w:r>
        <w:rPr>
          <w:rFonts w:ascii="Times New Roman" w:hAnsi="Times New Roman" w:cs="Times New Roman"/>
          <w:color w:val="000000"/>
          <w:sz w:val="28"/>
          <w:szCs w:val="28"/>
          <w:lang w:bidi="ur-PK"/>
        </w:rPr>
        <w:t>транспортних засобів та застосовування відповідних коефіцієнтів;</w:t>
      </w:r>
    </w:p>
    <w:p w:rsidR="00A43C12" w:rsidP="00A43C12">
      <w:pPr>
        <w:tabs>
          <w:tab w:val="center" w:pos="4677"/>
          <w:tab w:val="right" w:pos="9355"/>
        </w:tabs>
        <w:bidi w:val="0"/>
        <w:jc w:val="both"/>
        <w:rPr>
          <w:rFonts w:ascii="Times New Roman" w:hAnsi="Times New Roman" w:cs="Times New Roman"/>
          <w:color w:val="000000"/>
          <w:sz w:val="28"/>
          <w:szCs w:val="28"/>
          <w:lang w:bidi="ur-PK"/>
        </w:rPr>
      </w:pPr>
      <w:r>
        <w:rPr>
          <w:rFonts w:ascii="Times New Roman" w:hAnsi="Times New Roman" w:cs="Times New Roman"/>
          <w:color w:val="000000"/>
          <w:sz w:val="28"/>
          <w:szCs w:val="28"/>
          <w:lang w:bidi="ur-PK"/>
        </w:rPr>
        <w:t xml:space="preserve">- </w:t>
      </w:r>
      <w:r w:rsidRPr="00A1438F">
        <w:rPr>
          <w:rFonts w:ascii="Times New Roman" w:hAnsi="Times New Roman" w:cs="Times New Roman"/>
          <w:color w:val="000000"/>
          <w:sz w:val="28"/>
          <w:szCs w:val="28"/>
          <w:lang w:bidi="ur-PK"/>
        </w:rPr>
        <w:t xml:space="preserve"> </w:t>
      </w:r>
      <w:r w:rsidRPr="00A43C12">
        <w:rPr>
          <w:rFonts w:ascii="Times New Roman" w:hAnsi="Times New Roman" w:cs="Times New Roman"/>
          <w:color w:val="000000"/>
          <w:sz w:val="28"/>
          <w:szCs w:val="28"/>
          <w:lang w:bidi="ur-PK"/>
        </w:rPr>
        <w:t>приведення національного переліку підакцизних товарів до вимог  європейського законодавства (</w:t>
      </w:r>
      <w:r w:rsidRPr="00BF0DD8" w:rsidR="00BF0DD8">
        <w:rPr>
          <w:rFonts w:ascii="Times New Roman" w:hAnsi="Times New Roman" w:cs="Times New Roman"/>
          <w:color w:val="000000"/>
          <w:sz w:val="28"/>
          <w:szCs w:val="28"/>
          <w:lang w:bidi="ur-PK"/>
        </w:rPr>
        <w:t>Директива Ради ЄС № 2008/118/ЄС від 16 грудня 2008 року стосовно загальних умов акцизного збору, що відміняє Директиву № 92/12/ЄЕС</w:t>
      </w:r>
      <w:r>
        <w:rPr>
          <w:rFonts w:ascii="Times New Roman" w:hAnsi="Times New Roman" w:cs="Times New Roman"/>
          <w:color w:val="000000"/>
          <w:sz w:val="28"/>
          <w:szCs w:val="28"/>
          <w:lang w:bidi="ur-PK"/>
        </w:rPr>
        <w:t>).</w:t>
      </w:r>
    </w:p>
    <w:p w:rsidR="008C0F91" w:rsidP="00A43C12">
      <w:pPr>
        <w:tabs>
          <w:tab w:val="center" w:pos="4677"/>
          <w:tab w:val="right" w:pos="9355"/>
        </w:tabs>
        <w:bidi w:val="0"/>
        <w:jc w:val="both"/>
        <w:rPr>
          <w:rFonts w:ascii="Times New Roman" w:hAnsi="Times New Roman" w:cs="Times New Roman"/>
          <w:color w:val="000000"/>
          <w:sz w:val="28"/>
          <w:szCs w:val="28"/>
          <w:lang w:bidi="ur-PK"/>
        </w:rPr>
      </w:pPr>
      <w:r>
        <w:rPr>
          <w:rFonts w:ascii="Times New Roman" w:hAnsi="Times New Roman" w:cs="Times New Roman"/>
          <w:color w:val="000000"/>
          <w:sz w:val="28"/>
          <w:szCs w:val="28"/>
          <w:lang w:bidi="ur-PK"/>
        </w:rPr>
        <w:t xml:space="preserve">Крім цього, законопроектом удосконалюються питання </w:t>
      </w:r>
      <w:r w:rsidRPr="008C0F91">
        <w:rPr>
          <w:rFonts w:ascii="Times New Roman" w:hAnsi="Times New Roman" w:cs="Times New Roman"/>
          <w:color w:val="000000"/>
          <w:sz w:val="28"/>
          <w:szCs w:val="28"/>
          <w:lang w:bidi="ur-PK"/>
        </w:rPr>
        <w:t>ввезення на митну територію України та проведення першої державної реєстрації</w:t>
      </w:r>
      <w:r>
        <w:rPr>
          <w:rFonts w:ascii="Times New Roman" w:hAnsi="Times New Roman" w:cs="Times New Roman"/>
          <w:color w:val="000000"/>
          <w:sz w:val="28"/>
          <w:szCs w:val="28"/>
          <w:lang w:bidi="ur-PK"/>
        </w:rPr>
        <w:t xml:space="preserve"> </w:t>
      </w:r>
      <w:r w:rsidRPr="008C0F91">
        <w:rPr>
          <w:rFonts w:ascii="Times New Roman" w:hAnsi="Times New Roman" w:cs="Times New Roman"/>
          <w:color w:val="000000"/>
          <w:sz w:val="28"/>
          <w:szCs w:val="28"/>
          <w:lang w:bidi="ur-PK"/>
        </w:rPr>
        <w:t>транспортних засобів спеціального призначення власником яких є держава (автомобілі швидкої медичної допомоги, пересувні медичні клініки, автомобілі пожежні) або тих, що використовувалися понад 30 років чи належать до предметів колекціонування або антикваріат</w:t>
      </w:r>
      <w:r>
        <w:rPr>
          <w:rFonts w:ascii="Times New Roman" w:hAnsi="Times New Roman" w:cs="Times New Roman"/>
          <w:color w:val="000000"/>
          <w:sz w:val="28"/>
          <w:szCs w:val="28"/>
          <w:lang w:bidi="ur-PK"/>
        </w:rPr>
        <w:t>у.</w:t>
      </w:r>
    </w:p>
    <w:p w:rsidR="00A43C12" w:rsidP="00A43C12">
      <w:pPr>
        <w:tabs>
          <w:tab w:val="center" w:pos="4677"/>
          <w:tab w:val="right" w:pos="9355"/>
        </w:tabs>
        <w:bidi w:val="0"/>
        <w:jc w:val="both"/>
        <w:rPr>
          <w:rFonts w:ascii="Times New Roman" w:hAnsi="Times New Roman" w:cs="Times New Roman"/>
          <w:color w:val="000000"/>
          <w:sz w:val="28"/>
          <w:szCs w:val="28"/>
          <w:lang w:bidi="ur-PK"/>
        </w:rPr>
      </w:pPr>
    </w:p>
    <w:p w:rsidR="0099569A" w:rsidRPr="00A1438F" w:rsidP="0099569A">
      <w:pPr>
        <w:bidi w:val="0"/>
        <w:jc w:val="both"/>
        <w:rPr>
          <w:rFonts w:ascii="Times New Roman" w:hAnsi="Times New Roman" w:cs="Times New Roman"/>
          <w:b/>
          <w:bCs/>
          <w:sz w:val="28"/>
          <w:szCs w:val="28"/>
        </w:rPr>
      </w:pPr>
      <w:r w:rsidRPr="00A1438F">
        <w:rPr>
          <w:rFonts w:ascii="Times New Roman" w:hAnsi="Times New Roman" w:cs="Times New Roman"/>
          <w:b/>
          <w:bCs/>
          <w:sz w:val="28"/>
          <w:szCs w:val="28"/>
        </w:rPr>
        <w:t>3. Загальна характеристика і основні положення проекту Закону</w:t>
      </w:r>
    </w:p>
    <w:p w:rsidR="0099569A" w:rsidRPr="00A1438F" w:rsidP="0099569A">
      <w:pPr>
        <w:widowControl w:val="0"/>
        <w:tabs>
          <w:tab w:val="left" w:pos="993"/>
        </w:tabs>
        <w:bidi w:val="0"/>
        <w:jc w:val="both"/>
        <w:rPr>
          <w:rFonts w:ascii="Times New Roman" w:hAnsi="Times New Roman" w:cs="Times New Roman"/>
          <w:sz w:val="28"/>
          <w:szCs w:val="28"/>
          <w:lang w:bidi="ur-PK"/>
        </w:rPr>
      </w:pPr>
      <w:r w:rsidR="005B18B4">
        <w:rPr>
          <w:rFonts w:ascii="Times New Roman" w:hAnsi="Times New Roman" w:cs="Times New Roman"/>
          <w:sz w:val="28"/>
          <w:szCs w:val="28"/>
          <w:lang w:bidi="ur-PK"/>
        </w:rPr>
        <w:t>Законо</w:t>
      </w:r>
      <w:r w:rsidR="00E23254">
        <w:rPr>
          <w:rFonts w:ascii="Times New Roman" w:hAnsi="Times New Roman" w:cs="Times New Roman"/>
          <w:sz w:val="28"/>
          <w:szCs w:val="28"/>
          <w:lang w:bidi="ur-PK"/>
        </w:rPr>
        <w:t>проект</w:t>
      </w:r>
      <w:r w:rsidRPr="00A1438F">
        <w:rPr>
          <w:rFonts w:ascii="Times New Roman" w:hAnsi="Times New Roman" w:cs="Times New Roman"/>
          <w:sz w:val="28"/>
          <w:szCs w:val="28"/>
          <w:lang w:bidi="ur-PK"/>
        </w:rPr>
        <w:t>ом пропонується</w:t>
      </w:r>
      <w:r w:rsidR="007A296A">
        <w:rPr>
          <w:rFonts w:ascii="Times New Roman" w:hAnsi="Times New Roman" w:cs="Times New Roman"/>
          <w:sz w:val="28"/>
          <w:szCs w:val="28"/>
          <w:lang w:bidi="ur-PK"/>
        </w:rPr>
        <w:t xml:space="preserve"> внести наступні з</w:t>
      </w:r>
      <w:r w:rsidR="00E23254">
        <w:rPr>
          <w:rFonts w:ascii="Times New Roman" w:hAnsi="Times New Roman" w:cs="Times New Roman"/>
          <w:sz w:val="28"/>
          <w:szCs w:val="28"/>
          <w:lang w:bidi="ur-PK"/>
        </w:rPr>
        <w:t>мі</w:t>
      </w:r>
      <w:r w:rsidR="007A296A">
        <w:rPr>
          <w:rFonts w:ascii="Times New Roman" w:hAnsi="Times New Roman" w:cs="Times New Roman"/>
          <w:sz w:val="28"/>
          <w:szCs w:val="28"/>
          <w:lang w:bidi="ur-PK"/>
        </w:rPr>
        <w:t>ни до Податкового кодексу України</w:t>
      </w:r>
      <w:r w:rsidRPr="00A1438F">
        <w:rPr>
          <w:rFonts w:ascii="Times New Roman" w:hAnsi="Times New Roman" w:cs="Times New Roman"/>
          <w:sz w:val="28"/>
          <w:szCs w:val="28"/>
          <w:lang w:bidi="ur-PK"/>
        </w:rPr>
        <w:t>:</w:t>
      </w:r>
    </w:p>
    <w:p w:rsidR="007A296A" w:rsidP="007A296A">
      <w:pPr>
        <w:tabs>
          <w:tab w:val="center" w:pos="4677"/>
          <w:tab w:val="right" w:pos="9355"/>
        </w:tabs>
        <w:bidi w:val="0"/>
        <w:jc w:val="both"/>
        <w:rPr>
          <w:rFonts w:ascii="Times New Roman" w:hAnsi="Times New Roman" w:cs="Times New Roman"/>
          <w:color w:val="000000"/>
          <w:sz w:val="28"/>
          <w:szCs w:val="28"/>
          <w:lang w:bidi="ur-PK"/>
        </w:rPr>
      </w:pPr>
      <w:r w:rsidR="000D2E72">
        <w:rPr>
          <w:rFonts w:ascii="Times New Roman" w:hAnsi="Times New Roman" w:cs="Times New Roman"/>
          <w:color w:val="000000"/>
          <w:sz w:val="28"/>
          <w:szCs w:val="28"/>
          <w:lang w:bidi="ur-PK"/>
        </w:rPr>
        <w:t xml:space="preserve">(1) </w:t>
      </w:r>
      <w:r>
        <w:rPr>
          <w:rFonts w:ascii="Times New Roman" w:hAnsi="Times New Roman" w:cs="Times New Roman"/>
          <w:color w:val="000000"/>
          <w:sz w:val="28"/>
          <w:szCs w:val="28"/>
          <w:lang w:bidi="ur-PK"/>
        </w:rPr>
        <w:t>т</w:t>
      </w:r>
      <w:r w:rsidRPr="007A296A">
        <w:rPr>
          <w:rFonts w:ascii="Times New Roman" w:hAnsi="Times New Roman" w:cs="Times New Roman"/>
          <w:color w:val="000000"/>
          <w:sz w:val="28"/>
          <w:szCs w:val="28"/>
          <w:lang w:bidi="ur-PK"/>
        </w:rPr>
        <w:t>имчасово, протягом 180 календарних днів</w:t>
      </w:r>
      <w:r>
        <w:rPr>
          <w:rFonts w:ascii="Times New Roman" w:hAnsi="Times New Roman" w:cs="Times New Roman"/>
          <w:color w:val="000000"/>
          <w:sz w:val="28"/>
          <w:szCs w:val="28"/>
          <w:lang w:bidi="ur-PK"/>
        </w:rPr>
        <w:t xml:space="preserve"> </w:t>
      </w:r>
      <w:r w:rsidRPr="007A296A">
        <w:rPr>
          <w:rFonts w:ascii="Times New Roman" w:hAnsi="Times New Roman" w:cs="Times New Roman"/>
          <w:color w:val="000000"/>
          <w:sz w:val="28"/>
          <w:szCs w:val="28"/>
          <w:lang w:bidi="ur-PK"/>
        </w:rPr>
        <w:t xml:space="preserve">з дня набрання чинності </w:t>
      </w:r>
      <w:r w:rsidR="005B18B4">
        <w:rPr>
          <w:rFonts w:ascii="Times New Roman" w:hAnsi="Times New Roman" w:cs="Times New Roman"/>
          <w:color w:val="000000"/>
          <w:sz w:val="28"/>
          <w:szCs w:val="28"/>
          <w:lang w:bidi="ur-PK"/>
        </w:rPr>
        <w:t>законо</w:t>
      </w:r>
      <w:r w:rsidR="00E23254">
        <w:rPr>
          <w:rFonts w:ascii="Times New Roman" w:hAnsi="Times New Roman" w:cs="Times New Roman"/>
          <w:color w:val="000000"/>
          <w:sz w:val="28"/>
          <w:szCs w:val="28"/>
          <w:lang w:bidi="ur-PK"/>
        </w:rPr>
        <w:t>проект</w:t>
      </w:r>
      <w:r>
        <w:rPr>
          <w:rFonts w:ascii="Times New Roman" w:hAnsi="Times New Roman" w:cs="Times New Roman"/>
          <w:color w:val="000000"/>
          <w:sz w:val="28"/>
          <w:szCs w:val="28"/>
          <w:lang w:bidi="ur-PK"/>
        </w:rPr>
        <w:t>у як Закону:</w:t>
      </w:r>
      <w:r w:rsidRPr="007A296A">
        <w:rPr>
          <w:rFonts w:ascii="Times New Roman" w:hAnsi="Times New Roman" w:cs="Times New Roman"/>
          <w:color w:val="000000"/>
          <w:sz w:val="28"/>
          <w:szCs w:val="28"/>
          <w:lang w:bidi="ur-PK"/>
        </w:rPr>
        <w:t xml:space="preserve"> </w:t>
      </w:r>
    </w:p>
    <w:p w:rsidR="007A296A" w:rsidP="007A296A">
      <w:pPr>
        <w:tabs>
          <w:tab w:val="center" w:pos="4677"/>
          <w:tab w:val="right" w:pos="9355"/>
        </w:tabs>
        <w:bidi w:val="0"/>
        <w:jc w:val="both"/>
        <w:rPr>
          <w:rFonts w:ascii="Times New Roman" w:hAnsi="Times New Roman" w:cs="Times New Roman"/>
          <w:color w:val="000000"/>
          <w:sz w:val="28"/>
          <w:szCs w:val="28"/>
          <w:lang w:bidi="ur-PK"/>
        </w:rPr>
      </w:pPr>
      <w:r w:rsidR="000D2E72">
        <w:rPr>
          <w:rFonts w:ascii="Times New Roman" w:hAnsi="Times New Roman" w:cs="Times New Roman"/>
          <w:color w:val="000000"/>
          <w:sz w:val="28"/>
          <w:szCs w:val="28"/>
          <w:lang w:bidi="ur-PK"/>
        </w:rPr>
        <w:t xml:space="preserve">- </w:t>
      </w:r>
      <w:r>
        <w:rPr>
          <w:rFonts w:ascii="Times New Roman" w:hAnsi="Times New Roman" w:cs="Times New Roman"/>
          <w:color w:val="000000"/>
          <w:sz w:val="28"/>
          <w:szCs w:val="28"/>
          <w:lang w:bidi="ur-PK"/>
        </w:rPr>
        <w:t>ставки акцизного податку</w:t>
      </w:r>
      <w:r w:rsidRPr="007A296A">
        <w:rPr>
          <w:rFonts w:ascii="Times New Roman" w:hAnsi="Times New Roman" w:cs="Times New Roman"/>
          <w:color w:val="000000"/>
          <w:sz w:val="28"/>
          <w:szCs w:val="28"/>
          <w:lang w:bidi="ur-PK"/>
        </w:rPr>
        <w:t xml:space="preserve"> для транспортних засобів, автомобілі</w:t>
      </w:r>
      <w:r>
        <w:rPr>
          <w:rFonts w:ascii="Times New Roman" w:hAnsi="Times New Roman" w:cs="Times New Roman"/>
          <w:color w:val="000000"/>
          <w:sz w:val="28"/>
          <w:szCs w:val="28"/>
          <w:lang w:bidi="ur-PK"/>
        </w:rPr>
        <w:t>в легкових та іншіх моторних транспортних засобів</w:t>
      </w:r>
      <w:r w:rsidRPr="007A296A">
        <w:rPr>
          <w:rFonts w:ascii="Times New Roman" w:hAnsi="Times New Roman" w:cs="Times New Roman"/>
          <w:color w:val="000000"/>
          <w:sz w:val="28"/>
          <w:szCs w:val="28"/>
          <w:lang w:bidi="ur-PK"/>
        </w:rPr>
        <w:t xml:space="preserve"> визначаються за формулою</w:t>
      </w:r>
      <w:r>
        <w:rPr>
          <w:rFonts w:ascii="Times New Roman" w:hAnsi="Times New Roman" w:cs="Times New Roman"/>
          <w:color w:val="000000"/>
          <w:sz w:val="28"/>
          <w:szCs w:val="28"/>
          <w:lang w:bidi="ur-PK"/>
        </w:rPr>
        <w:t xml:space="preserve">, що </w:t>
      </w:r>
      <w:r w:rsidRPr="007F7B85">
        <w:rPr>
          <w:rFonts w:ascii="Times New Roman" w:hAnsi="Times New Roman" w:cs="Times New Roman"/>
          <w:b/>
          <w:i/>
          <w:color w:val="000000"/>
          <w:sz w:val="28"/>
          <w:szCs w:val="28"/>
          <w:lang w:bidi="ur-PK"/>
        </w:rPr>
        <w:t>не враховує віковий коефіцієнт</w:t>
      </w:r>
      <w:r>
        <w:rPr>
          <w:rFonts w:ascii="Times New Roman" w:hAnsi="Times New Roman" w:cs="Times New Roman"/>
          <w:color w:val="000000"/>
          <w:sz w:val="28"/>
          <w:szCs w:val="28"/>
          <w:lang w:bidi="ur-PK"/>
        </w:rPr>
        <w:t>;</w:t>
      </w:r>
    </w:p>
    <w:p w:rsidR="000D2E72" w:rsidP="007A296A">
      <w:pPr>
        <w:tabs>
          <w:tab w:val="center" w:pos="4677"/>
          <w:tab w:val="right" w:pos="9355"/>
        </w:tabs>
        <w:bidi w:val="0"/>
        <w:jc w:val="both"/>
        <w:rPr>
          <w:rFonts w:ascii="Times New Roman" w:hAnsi="Times New Roman" w:cs="Times New Roman"/>
          <w:color w:val="000000"/>
          <w:sz w:val="28"/>
          <w:szCs w:val="28"/>
          <w:lang w:bidi="ur-PK"/>
        </w:rPr>
      </w:pPr>
      <w:r>
        <w:rPr>
          <w:rFonts w:ascii="Times New Roman" w:hAnsi="Times New Roman" w:cs="Times New Roman"/>
          <w:color w:val="000000"/>
          <w:sz w:val="28"/>
          <w:szCs w:val="28"/>
          <w:lang w:bidi="ur-PK"/>
        </w:rPr>
        <w:t xml:space="preserve">- </w:t>
      </w:r>
      <w:r w:rsidRPr="007F7B85" w:rsidR="007A296A">
        <w:rPr>
          <w:rFonts w:ascii="Times New Roman" w:hAnsi="Times New Roman" w:cs="Times New Roman"/>
          <w:b/>
          <w:i/>
          <w:color w:val="000000"/>
          <w:sz w:val="28"/>
          <w:szCs w:val="28"/>
          <w:lang w:bidi="ur-PK"/>
        </w:rPr>
        <w:t>призупиняється дія норми</w:t>
      </w:r>
      <w:r w:rsidRPr="000D2E72" w:rsidR="007A296A">
        <w:rPr>
          <w:rFonts w:ascii="Times New Roman" w:hAnsi="Times New Roman" w:cs="Times New Roman"/>
          <w:b/>
          <w:color w:val="000000"/>
          <w:sz w:val="28"/>
          <w:szCs w:val="28"/>
          <w:lang w:bidi="ur-PK"/>
        </w:rPr>
        <w:t xml:space="preserve"> </w:t>
      </w:r>
      <w:r w:rsidR="005B18B4">
        <w:rPr>
          <w:rFonts w:ascii="Times New Roman" w:hAnsi="Times New Roman" w:cs="Times New Roman"/>
          <w:color w:val="000000"/>
          <w:sz w:val="28"/>
          <w:szCs w:val="28"/>
          <w:lang w:bidi="ur-PK"/>
        </w:rPr>
        <w:t>(абзацу три</w:t>
      </w:r>
      <w:r w:rsidRPr="007A296A" w:rsidR="005B18B4">
        <w:rPr>
          <w:rFonts w:ascii="Times New Roman" w:hAnsi="Times New Roman" w:cs="Times New Roman"/>
          <w:color w:val="000000"/>
          <w:sz w:val="28"/>
          <w:szCs w:val="28"/>
          <w:lang w:bidi="ur-PK"/>
        </w:rPr>
        <w:t xml:space="preserve"> під</w:t>
      </w:r>
      <w:r w:rsidR="005B18B4">
        <w:rPr>
          <w:rFonts w:ascii="Times New Roman" w:hAnsi="Times New Roman" w:cs="Times New Roman"/>
          <w:color w:val="000000"/>
          <w:sz w:val="28"/>
          <w:szCs w:val="28"/>
          <w:lang w:bidi="ur-PK"/>
        </w:rPr>
        <w:t>пункту 215.3.5</w:t>
      </w:r>
      <w:r w:rsidR="005B18B4">
        <w:rPr>
          <w:rFonts w:ascii="Times New Roman" w:hAnsi="Times New Roman" w:cs="Times New Roman"/>
          <w:color w:val="000000"/>
          <w:sz w:val="28"/>
          <w:szCs w:val="28"/>
          <w:vertAlign w:val="superscript"/>
          <w:lang w:bidi="ur-PK"/>
        </w:rPr>
        <w:t>1</w:t>
      </w:r>
      <w:r w:rsidR="005B18B4">
        <w:rPr>
          <w:rFonts w:ascii="Times New Roman" w:hAnsi="Times New Roman" w:cs="Times New Roman"/>
          <w:color w:val="000000"/>
          <w:sz w:val="28"/>
          <w:szCs w:val="28"/>
          <w:lang w:bidi="ur-PK"/>
        </w:rPr>
        <w:t xml:space="preserve"> статті 215) </w:t>
      </w:r>
      <w:r w:rsidRPr="007F7B85" w:rsidR="007A296A">
        <w:rPr>
          <w:rFonts w:ascii="Times New Roman" w:hAnsi="Times New Roman" w:cs="Times New Roman"/>
          <w:b/>
          <w:i/>
          <w:color w:val="000000"/>
          <w:sz w:val="28"/>
          <w:szCs w:val="28"/>
          <w:lang w:bidi="ur-PK"/>
        </w:rPr>
        <w:t>що передбачає застосування коефіцієнтів</w:t>
      </w:r>
      <w:r w:rsidRPr="007A296A" w:rsidR="007A296A">
        <w:rPr>
          <w:rFonts w:ascii="Times New Roman" w:hAnsi="Times New Roman" w:cs="Times New Roman"/>
          <w:color w:val="000000"/>
          <w:sz w:val="28"/>
          <w:szCs w:val="28"/>
          <w:lang w:bidi="ur-PK"/>
        </w:rPr>
        <w:t xml:space="preserve"> </w:t>
      </w:r>
      <w:r w:rsidR="007A296A">
        <w:rPr>
          <w:rFonts w:ascii="Times New Roman" w:hAnsi="Times New Roman" w:cs="Times New Roman"/>
          <w:color w:val="000000"/>
          <w:sz w:val="28"/>
          <w:szCs w:val="28"/>
          <w:lang w:bidi="ur-PK"/>
        </w:rPr>
        <w:t>до с</w:t>
      </w:r>
      <w:r w:rsidRPr="007A296A" w:rsidR="007A296A">
        <w:rPr>
          <w:rFonts w:ascii="Times New Roman" w:hAnsi="Times New Roman" w:cs="Times New Roman"/>
          <w:color w:val="000000"/>
          <w:sz w:val="28"/>
          <w:szCs w:val="28"/>
          <w:lang w:bidi="ur-PK"/>
        </w:rPr>
        <w:t>тав</w:t>
      </w:r>
      <w:r w:rsidR="007A296A">
        <w:rPr>
          <w:rFonts w:ascii="Times New Roman" w:hAnsi="Times New Roman" w:cs="Times New Roman"/>
          <w:color w:val="000000"/>
          <w:sz w:val="28"/>
          <w:szCs w:val="28"/>
          <w:lang w:bidi="ur-PK"/>
        </w:rPr>
        <w:t>ок</w:t>
      </w:r>
      <w:r w:rsidRPr="007A296A" w:rsidR="007A296A">
        <w:rPr>
          <w:rFonts w:ascii="Times New Roman" w:hAnsi="Times New Roman" w:cs="Times New Roman"/>
          <w:color w:val="000000"/>
          <w:sz w:val="28"/>
          <w:szCs w:val="28"/>
          <w:lang w:bidi="ur-PK"/>
        </w:rPr>
        <w:t xml:space="preserve"> </w:t>
      </w:r>
      <w:r w:rsidR="007A296A">
        <w:rPr>
          <w:rFonts w:ascii="Times New Roman" w:hAnsi="Times New Roman" w:cs="Times New Roman"/>
          <w:color w:val="000000"/>
          <w:sz w:val="28"/>
          <w:szCs w:val="28"/>
          <w:lang w:bidi="ur-PK"/>
        </w:rPr>
        <w:t xml:space="preserve">акцизного </w:t>
      </w:r>
      <w:r w:rsidRPr="007A296A" w:rsidR="007A296A">
        <w:rPr>
          <w:rFonts w:ascii="Times New Roman" w:hAnsi="Times New Roman" w:cs="Times New Roman"/>
          <w:color w:val="000000"/>
          <w:sz w:val="28"/>
          <w:szCs w:val="28"/>
          <w:lang w:bidi="ur-PK"/>
        </w:rPr>
        <w:t>податку</w:t>
      </w:r>
      <w:r>
        <w:rPr>
          <w:rFonts w:ascii="Times New Roman" w:hAnsi="Times New Roman" w:cs="Times New Roman"/>
          <w:color w:val="000000"/>
          <w:sz w:val="28"/>
          <w:szCs w:val="28"/>
          <w:lang w:bidi="ur-PK"/>
        </w:rPr>
        <w:t>:</w:t>
      </w:r>
      <w:r w:rsidRPr="007A296A" w:rsidR="007A296A">
        <w:rPr>
          <w:rFonts w:ascii="Times New Roman" w:hAnsi="Times New Roman" w:cs="Times New Roman"/>
          <w:color w:val="000000"/>
          <w:sz w:val="28"/>
          <w:szCs w:val="28"/>
          <w:lang w:bidi="ur-PK"/>
        </w:rPr>
        <w:t xml:space="preserve"> </w:t>
      </w:r>
    </w:p>
    <w:p w:rsidR="000D2E72" w:rsidP="007A296A">
      <w:pPr>
        <w:tabs>
          <w:tab w:val="center" w:pos="4677"/>
          <w:tab w:val="right" w:pos="9355"/>
        </w:tabs>
        <w:bidi w:val="0"/>
        <w:jc w:val="both"/>
        <w:rPr>
          <w:rFonts w:ascii="Times New Roman" w:hAnsi="Times New Roman" w:cs="Times New Roman"/>
          <w:color w:val="000000"/>
          <w:sz w:val="28"/>
          <w:szCs w:val="28"/>
          <w:lang w:bidi="ur-PK"/>
        </w:rPr>
      </w:pPr>
      <w:r w:rsidRPr="007A296A" w:rsidR="007A296A">
        <w:rPr>
          <w:rFonts w:ascii="Times New Roman" w:hAnsi="Times New Roman" w:cs="Times New Roman"/>
          <w:color w:val="000000"/>
          <w:sz w:val="28"/>
          <w:szCs w:val="28"/>
          <w:lang w:bidi="ur-PK"/>
        </w:rPr>
        <w:t>для транспортних засобів, що ви</w:t>
      </w:r>
      <w:r w:rsidR="007A296A">
        <w:rPr>
          <w:rFonts w:ascii="Times New Roman" w:hAnsi="Times New Roman" w:cs="Times New Roman"/>
          <w:color w:val="000000"/>
          <w:sz w:val="28"/>
          <w:szCs w:val="28"/>
          <w:lang w:bidi="ur-PK"/>
        </w:rPr>
        <w:t>користовувалися з 5 до 8 років</w:t>
      </w:r>
      <w:r w:rsidRPr="007A296A" w:rsidR="007A296A">
        <w:rPr>
          <w:rFonts w:ascii="Times New Roman" w:hAnsi="Times New Roman" w:cs="Times New Roman"/>
          <w:color w:val="000000"/>
          <w:sz w:val="28"/>
          <w:szCs w:val="28"/>
          <w:lang w:bidi="ur-PK"/>
        </w:rPr>
        <w:t xml:space="preserve"> </w:t>
      </w:r>
      <w:r>
        <w:rPr>
          <w:rFonts w:ascii="Times New Roman" w:hAnsi="Times New Roman" w:cs="Times New Roman"/>
          <w:color w:val="000000"/>
          <w:sz w:val="28"/>
          <w:szCs w:val="28"/>
          <w:lang w:bidi="ur-PK"/>
        </w:rPr>
        <w:t xml:space="preserve">- </w:t>
      </w:r>
      <w:r w:rsidR="007A296A">
        <w:rPr>
          <w:rFonts w:ascii="Times New Roman" w:hAnsi="Times New Roman" w:cs="Times New Roman"/>
          <w:color w:val="000000"/>
          <w:sz w:val="28"/>
          <w:szCs w:val="28"/>
          <w:lang w:bidi="ur-PK"/>
        </w:rPr>
        <w:t>коефіцієнт</w:t>
      </w:r>
      <w:r>
        <w:rPr>
          <w:rFonts w:ascii="Times New Roman" w:hAnsi="Times New Roman" w:cs="Times New Roman"/>
          <w:color w:val="000000"/>
          <w:sz w:val="28"/>
          <w:szCs w:val="28"/>
          <w:lang w:bidi="ur-PK"/>
        </w:rPr>
        <w:t>у</w:t>
      </w:r>
      <w:r w:rsidRPr="007A296A" w:rsidR="007A296A">
        <w:rPr>
          <w:rFonts w:ascii="Times New Roman" w:hAnsi="Times New Roman" w:cs="Times New Roman"/>
          <w:color w:val="000000"/>
          <w:sz w:val="28"/>
          <w:szCs w:val="28"/>
          <w:lang w:bidi="ur-PK"/>
        </w:rPr>
        <w:t xml:space="preserve"> 40</w:t>
      </w:r>
      <w:r>
        <w:rPr>
          <w:rFonts w:ascii="Times New Roman" w:hAnsi="Times New Roman" w:cs="Times New Roman"/>
          <w:color w:val="000000"/>
          <w:sz w:val="28"/>
          <w:szCs w:val="28"/>
          <w:lang w:bidi="ur-PK"/>
        </w:rPr>
        <w:t>;</w:t>
      </w:r>
      <w:r w:rsidRPr="007A296A" w:rsidR="007A296A">
        <w:rPr>
          <w:rFonts w:ascii="Times New Roman" w:hAnsi="Times New Roman" w:cs="Times New Roman"/>
          <w:color w:val="000000"/>
          <w:sz w:val="28"/>
          <w:szCs w:val="28"/>
          <w:lang w:bidi="ur-PK"/>
        </w:rPr>
        <w:t xml:space="preserve"> </w:t>
      </w:r>
    </w:p>
    <w:p w:rsidR="00A43C12" w:rsidP="007A296A">
      <w:pPr>
        <w:tabs>
          <w:tab w:val="center" w:pos="4677"/>
          <w:tab w:val="right" w:pos="9355"/>
        </w:tabs>
        <w:bidi w:val="0"/>
        <w:jc w:val="both"/>
        <w:rPr>
          <w:rFonts w:ascii="Times New Roman" w:hAnsi="Times New Roman" w:cs="Times New Roman"/>
          <w:color w:val="000000"/>
          <w:sz w:val="28"/>
          <w:szCs w:val="28"/>
          <w:lang w:bidi="ur-PK"/>
        </w:rPr>
      </w:pPr>
      <w:r w:rsidRPr="007A296A" w:rsidR="007A296A">
        <w:rPr>
          <w:rFonts w:ascii="Times New Roman" w:hAnsi="Times New Roman" w:cs="Times New Roman"/>
          <w:color w:val="000000"/>
          <w:sz w:val="28"/>
          <w:szCs w:val="28"/>
          <w:lang w:bidi="ur-PK"/>
        </w:rPr>
        <w:t>для автомобілів, що в</w:t>
      </w:r>
      <w:r w:rsidR="000D2E72">
        <w:rPr>
          <w:rFonts w:ascii="Times New Roman" w:hAnsi="Times New Roman" w:cs="Times New Roman"/>
          <w:color w:val="000000"/>
          <w:sz w:val="28"/>
          <w:szCs w:val="28"/>
          <w:lang w:bidi="ur-PK"/>
        </w:rPr>
        <w:t>икористовувалися понад 8 років</w:t>
      </w:r>
      <w:r w:rsidRPr="007A296A" w:rsidR="007A296A">
        <w:rPr>
          <w:rFonts w:ascii="Times New Roman" w:hAnsi="Times New Roman" w:cs="Times New Roman"/>
          <w:color w:val="000000"/>
          <w:sz w:val="28"/>
          <w:szCs w:val="28"/>
          <w:lang w:bidi="ur-PK"/>
        </w:rPr>
        <w:t xml:space="preserve"> - </w:t>
      </w:r>
      <w:r w:rsidRPr="000D2E72" w:rsidR="000D2E72">
        <w:rPr>
          <w:rFonts w:ascii="Times New Roman" w:hAnsi="Times New Roman" w:cs="Times New Roman"/>
          <w:color w:val="000000"/>
          <w:sz w:val="28"/>
          <w:szCs w:val="28"/>
          <w:lang w:bidi="ur-PK"/>
        </w:rPr>
        <w:t>коефіцієнт</w:t>
      </w:r>
      <w:r w:rsidR="000D2E72">
        <w:rPr>
          <w:rFonts w:ascii="Times New Roman" w:hAnsi="Times New Roman" w:cs="Times New Roman"/>
          <w:color w:val="000000"/>
          <w:sz w:val="28"/>
          <w:szCs w:val="28"/>
          <w:lang w:bidi="ur-PK"/>
        </w:rPr>
        <w:t>у</w:t>
      </w:r>
      <w:r w:rsidRPr="000D2E72" w:rsidR="000D2E72">
        <w:rPr>
          <w:rFonts w:ascii="Times New Roman" w:hAnsi="Times New Roman" w:cs="Times New Roman"/>
          <w:color w:val="000000"/>
          <w:sz w:val="28"/>
          <w:szCs w:val="28"/>
          <w:lang w:bidi="ur-PK"/>
        </w:rPr>
        <w:t xml:space="preserve"> </w:t>
      </w:r>
      <w:r w:rsidRPr="007A296A" w:rsidR="007A296A">
        <w:rPr>
          <w:rFonts w:ascii="Times New Roman" w:hAnsi="Times New Roman" w:cs="Times New Roman"/>
          <w:color w:val="000000"/>
          <w:sz w:val="28"/>
          <w:szCs w:val="28"/>
          <w:lang w:bidi="ur-PK"/>
        </w:rPr>
        <w:t>50</w:t>
      </w:r>
      <w:r w:rsidR="00B0081E">
        <w:rPr>
          <w:rFonts w:ascii="Times New Roman" w:hAnsi="Times New Roman" w:cs="Times New Roman"/>
          <w:color w:val="000000"/>
          <w:sz w:val="28"/>
          <w:szCs w:val="28"/>
          <w:lang w:bidi="ur-PK"/>
        </w:rPr>
        <w:t>.</w:t>
      </w:r>
    </w:p>
    <w:p w:rsidR="00450206" w:rsidP="007A296A">
      <w:pPr>
        <w:tabs>
          <w:tab w:val="center" w:pos="4677"/>
          <w:tab w:val="right" w:pos="9355"/>
        </w:tabs>
        <w:bidi w:val="0"/>
        <w:jc w:val="both"/>
        <w:rPr>
          <w:rFonts w:ascii="Times New Roman" w:hAnsi="Times New Roman" w:cs="Times New Roman"/>
          <w:color w:val="000000"/>
          <w:sz w:val="28"/>
          <w:szCs w:val="28"/>
          <w:lang w:bidi="ur-PK"/>
        </w:rPr>
      </w:pPr>
      <w:r>
        <w:rPr>
          <w:rFonts w:ascii="Times New Roman" w:hAnsi="Times New Roman" w:cs="Times New Roman"/>
          <w:color w:val="000000"/>
          <w:sz w:val="28"/>
          <w:szCs w:val="28"/>
          <w:lang w:bidi="ur-PK"/>
        </w:rPr>
        <w:t xml:space="preserve">Зазначені норми </w:t>
      </w:r>
      <w:r w:rsidRPr="00450206">
        <w:rPr>
          <w:rFonts w:ascii="Times New Roman" w:hAnsi="Times New Roman" w:cs="Times New Roman"/>
          <w:color w:val="000000"/>
          <w:sz w:val="28"/>
          <w:szCs w:val="28"/>
          <w:lang w:bidi="ur-PK"/>
        </w:rPr>
        <w:t xml:space="preserve">поширюються </w:t>
      </w:r>
      <w:r>
        <w:rPr>
          <w:rFonts w:ascii="Times New Roman" w:hAnsi="Times New Roman" w:cs="Times New Roman"/>
          <w:color w:val="000000"/>
          <w:sz w:val="28"/>
          <w:szCs w:val="28"/>
          <w:lang w:bidi="ur-PK"/>
        </w:rPr>
        <w:t>лише на транспортні засоби</w:t>
      </w:r>
      <w:r w:rsidRPr="00450206">
        <w:rPr>
          <w:rFonts w:ascii="Times New Roman" w:hAnsi="Times New Roman" w:cs="Times New Roman"/>
          <w:color w:val="000000"/>
          <w:sz w:val="28"/>
          <w:szCs w:val="28"/>
          <w:lang w:bidi="ur-PK"/>
        </w:rPr>
        <w:t xml:space="preserve">, що ввезені на митну територію України до дня набрання чинності </w:t>
      </w:r>
      <w:r>
        <w:rPr>
          <w:rFonts w:ascii="Times New Roman" w:hAnsi="Times New Roman" w:cs="Times New Roman"/>
          <w:color w:val="000000"/>
          <w:sz w:val="28"/>
          <w:szCs w:val="28"/>
          <w:lang w:bidi="ur-PK"/>
        </w:rPr>
        <w:t xml:space="preserve">цього </w:t>
      </w:r>
      <w:r w:rsidRPr="00450206">
        <w:rPr>
          <w:rFonts w:ascii="Times New Roman" w:hAnsi="Times New Roman" w:cs="Times New Roman"/>
          <w:color w:val="000000"/>
          <w:sz w:val="28"/>
          <w:szCs w:val="28"/>
          <w:lang w:bidi="ur-PK"/>
        </w:rPr>
        <w:t>законо</w:t>
      </w:r>
      <w:r w:rsidR="00E23254">
        <w:rPr>
          <w:rFonts w:ascii="Times New Roman" w:hAnsi="Times New Roman" w:cs="Times New Roman"/>
          <w:color w:val="000000"/>
          <w:sz w:val="28"/>
          <w:szCs w:val="28"/>
          <w:lang w:bidi="ur-PK"/>
        </w:rPr>
        <w:t>проект</w:t>
      </w:r>
      <w:r w:rsidRPr="00450206">
        <w:rPr>
          <w:rFonts w:ascii="Times New Roman" w:hAnsi="Times New Roman" w:cs="Times New Roman"/>
          <w:color w:val="000000"/>
          <w:sz w:val="28"/>
          <w:szCs w:val="28"/>
          <w:lang w:bidi="ur-PK"/>
        </w:rPr>
        <w:t>у як Закону</w:t>
      </w:r>
      <w:r>
        <w:rPr>
          <w:rFonts w:ascii="Times New Roman" w:hAnsi="Times New Roman" w:cs="Times New Roman"/>
          <w:color w:val="000000"/>
          <w:sz w:val="28"/>
          <w:szCs w:val="28"/>
          <w:lang w:bidi="ur-PK"/>
        </w:rPr>
        <w:t>.</w:t>
      </w:r>
    </w:p>
    <w:p w:rsidR="00326B3C" w:rsidP="007A296A">
      <w:pPr>
        <w:tabs>
          <w:tab w:val="center" w:pos="4677"/>
          <w:tab w:val="right" w:pos="9355"/>
        </w:tabs>
        <w:bidi w:val="0"/>
        <w:jc w:val="both"/>
        <w:rPr>
          <w:rFonts w:ascii="Times New Roman" w:hAnsi="Times New Roman" w:cs="Times New Roman"/>
          <w:color w:val="000000"/>
          <w:sz w:val="28"/>
          <w:szCs w:val="28"/>
          <w:lang w:bidi="ur-PK"/>
        </w:rPr>
      </w:pPr>
      <w:r w:rsidR="00450206">
        <w:rPr>
          <w:rFonts w:ascii="Times New Roman" w:hAnsi="Times New Roman" w:cs="Times New Roman"/>
          <w:color w:val="000000"/>
          <w:sz w:val="28"/>
          <w:szCs w:val="28"/>
          <w:lang w:bidi="ur-PK"/>
        </w:rPr>
        <w:t>Водночас</w:t>
      </w:r>
      <w:r w:rsidR="00B0081E">
        <w:rPr>
          <w:rFonts w:ascii="Times New Roman" w:hAnsi="Times New Roman" w:cs="Times New Roman"/>
          <w:color w:val="000000"/>
          <w:sz w:val="28"/>
          <w:szCs w:val="28"/>
          <w:lang w:bidi="ur-PK"/>
        </w:rPr>
        <w:t>, з метою спрощення митних процедур</w:t>
      </w:r>
      <w:r w:rsidRPr="00B0081E" w:rsidR="00B0081E">
        <w:t xml:space="preserve"> </w:t>
      </w:r>
      <w:r w:rsidRPr="00B0081E" w:rsidR="00B0081E">
        <w:rPr>
          <w:rFonts w:ascii="Times New Roman" w:hAnsi="Times New Roman" w:cs="Times New Roman"/>
          <w:color w:val="000000"/>
          <w:sz w:val="28"/>
          <w:szCs w:val="28"/>
          <w:lang w:bidi="ur-PK"/>
        </w:rPr>
        <w:t>оформлення та реєстрації в Україні</w:t>
      </w:r>
      <w:r>
        <w:rPr>
          <w:rFonts w:ascii="Times New Roman" w:hAnsi="Times New Roman" w:cs="Times New Roman"/>
          <w:color w:val="000000"/>
          <w:sz w:val="28"/>
          <w:szCs w:val="28"/>
          <w:lang w:bidi="ur-PK"/>
        </w:rPr>
        <w:t>:</w:t>
      </w:r>
      <w:r w:rsidRPr="00B0081E" w:rsidR="00B0081E">
        <w:rPr>
          <w:rFonts w:ascii="Times New Roman" w:hAnsi="Times New Roman" w:cs="Times New Roman"/>
          <w:color w:val="000000"/>
          <w:sz w:val="28"/>
          <w:szCs w:val="28"/>
          <w:lang w:bidi="ur-PK"/>
        </w:rPr>
        <w:t xml:space="preserve"> </w:t>
      </w:r>
    </w:p>
    <w:p w:rsidR="00B0081E" w:rsidP="00326B3C">
      <w:pPr>
        <w:tabs>
          <w:tab w:val="center" w:pos="4677"/>
          <w:tab w:val="right" w:pos="9355"/>
        </w:tabs>
        <w:bidi w:val="0"/>
        <w:jc w:val="both"/>
        <w:rPr>
          <w:rFonts w:ascii="Times New Roman" w:hAnsi="Times New Roman" w:cs="Times New Roman"/>
          <w:color w:val="000000"/>
          <w:sz w:val="28"/>
          <w:szCs w:val="28"/>
          <w:lang w:bidi="ur-PK"/>
        </w:rPr>
      </w:pPr>
      <w:r w:rsidRPr="00957EAF" w:rsidR="00326B3C">
        <w:rPr>
          <w:rFonts w:ascii="Times New Roman" w:hAnsi="Times New Roman" w:cs="Times New Roman"/>
          <w:i/>
          <w:color w:val="000000"/>
          <w:sz w:val="28"/>
          <w:szCs w:val="28"/>
          <w:lang w:bidi="ur-PK"/>
        </w:rPr>
        <w:t xml:space="preserve">щодо </w:t>
      </w:r>
      <w:r w:rsidRPr="00957EAF">
        <w:rPr>
          <w:rFonts w:ascii="Times New Roman" w:hAnsi="Times New Roman" w:cs="Times New Roman"/>
          <w:i/>
          <w:color w:val="000000"/>
          <w:sz w:val="28"/>
          <w:szCs w:val="28"/>
          <w:lang w:bidi="ur-PK"/>
        </w:rPr>
        <w:t>легкових транспортних засобів</w:t>
      </w:r>
      <w:r w:rsidR="00326B3C">
        <w:rPr>
          <w:rFonts w:ascii="Times New Roman" w:hAnsi="Times New Roman" w:cs="Times New Roman"/>
          <w:color w:val="000000"/>
          <w:sz w:val="28"/>
          <w:szCs w:val="28"/>
          <w:lang w:bidi="ur-PK"/>
        </w:rPr>
        <w:t xml:space="preserve"> </w:t>
      </w:r>
      <w:r w:rsidR="00957EAF">
        <w:rPr>
          <w:rFonts w:ascii="Times New Roman" w:hAnsi="Times New Roman" w:cs="Times New Roman"/>
          <w:color w:val="000000"/>
          <w:sz w:val="28"/>
          <w:szCs w:val="28"/>
          <w:lang w:bidi="ur-PK"/>
        </w:rPr>
        <w:t>–</w:t>
      </w:r>
      <w:r w:rsidR="00326B3C">
        <w:rPr>
          <w:rFonts w:ascii="Times New Roman" w:hAnsi="Times New Roman" w:cs="Times New Roman"/>
          <w:color w:val="000000"/>
          <w:sz w:val="28"/>
          <w:szCs w:val="28"/>
          <w:lang w:bidi="ur-PK"/>
        </w:rPr>
        <w:t xml:space="preserve"> </w:t>
      </w:r>
      <w:r w:rsidR="00957EAF">
        <w:rPr>
          <w:rFonts w:ascii="Times New Roman" w:hAnsi="Times New Roman" w:cs="Times New Roman"/>
          <w:color w:val="000000"/>
          <w:sz w:val="28"/>
          <w:szCs w:val="28"/>
          <w:lang w:bidi="ur-PK"/>
        </w:rPr>
        <w:t>тимчасово (</w:t>
      </w:r>
      <w:r w:rsidRPr="00326B3C" w:rsidR="00326B3C">
        <w:rPr>
          <w:rFonts w:ascii="Times New Roman" w:hAnsi="Times New Roman" w:cs="Times New Roman"/>
          <w:color w:val="000000"/>
          <w:sz w:val="28"/>
          <w:szCs w:val="28"/>
          <w:lang w:bidi="ur-PK"/>
        </w:rPr>
        <w:t>протягом 180 календарних днів</w:t>
      </w:r>
      <w:r w:rsidR="00957EAF">
        <w:rPr>
          <w:rFonts w:ascii="Times New Roman" w:hAnsi="Times New Roman" w:cs="Times New Roman"/>
          <w:color w:val="000000"/>
          <w:sz w:val="28"/>
          <w:szCs w:val="28"/>
          <w:lang w:bidi="ur-PK"/>
        </w:rPr>
        <w:t xml:space="preserve"> </w:t>
      </w:r>
      <w:r w:rsidRPr="00957EAF" w:rsidR="00957EAF">
        <w:rPr>
          <w:rFonts w:ascii="Times New Roman" w:hAnsi="Times New Roman" w:cs="Times New Roman"/>
          <w:color w:val="000000"/>
          <w:sz w:val="28"/>
          <w:szCs w:val="28"/>
          <w:lang w:bidi="ur-PK"/>
        </w:rPr>
        <w:t>з дня набрання чинності Закону</w:t>
      </w:r>
      <w:r w:rsidR="00957EAF">
        <w:rPr>
          <w:rFonts w:ascii="Times New Roman" w:hAnsi="Times New Roman" w:cs="Times New Roman"/>
          <w:color w:val="000000"/>
          <w:sz w:val="28"/>
          <w:szCs w:val="28"/>
          <w:lang w:bidi="ur-PK"/>
        </w:rPr>
        <w:t>)</w:t>
      </w:r>
      <w:r w:rsidRPr="00326B3C" w:rsidR="00326B3C">
        <w:rPr>
          <w:rFonts w:ascii="Times New Roman" w:hAnsi="Times New Roman" w:cs="Times New Roman"/>
          <w:color w:val="000000"/>
          <w:sz w:val="28"/>
          <w:szCs w:val="28"/>
          <w:lang w:bidi="ur-PK"/>
        </w:rPr>
        <w:t xml:space="preserve"> </w:t>
      </w:r>
      <w:r w:rsidR="00957EAF">
        <w:rPr>
          <w:rFonts w:ascii="Times New Roman" w:hAnsi="Times New Roman" w:cs="Times New Roman"/>
          <w:color w:val="000000"/>
          <w:sz w:val="28"/>
          <w:szCs w:val="28"/>
          <w:lang w:bidi="ur-PK"/>
        </w:rPr>
        <w:t xml:space="preserve">призупиняється </w:t>
      </w:r>
      <w:r>
        <w:rPr>
          <w:rFonts w:ascii="Times New Roman" w:hAnsi="Times New Roman" w:cs="Times New Roman"/>
          <w:color w:val="000000"/>
          <w:sz w:val="28"/>
          <w:szCs w:val="28"/>
          <w:lang w:bidi="ur-PK"/>
        </w:rPr>
        <w:t>дія</w:t>
      </w:r>
      <w:r w:rsidRPr="00B0081E">
        <w:rPr>
          <w:rFonts w:ascii="Times New Roman" w:hAnsi="Times New Roman" w:cs="Times New Roman"/>
          <w:color w:val="000000"/>
          <w:sz w:val="28"/>
          <w:szCs w:val="28"/>
          <w:lang w:bidi="ur-PK"/>
        </w:rPr>
        <w:t xml:space="preserve"> статей 2, 2-1 та 3 Закону України "Про деякі питання ввезення на митну територію України та проведення першої державної реєстрації транспортних засобів"</w:t>
      </w:r>
      <w:r>
        <w:rPr>
          <w:rFonts w:ascii="Times New Roman" w:hAnsi="Times New Roman" w:cs="Times New Roman"/>
          <w:color w:val="000000"/>
          <w:sz w:val="28"/>
          <w:szCs w:val="28"/>
          <w:lang w:bidi="ur-PK"/>
        </w:rPr>
        <w:t>;</w:t>
      </w:r>
    </w:p>
    <w:p w:rsidR="00326B3C" w:rsidP="007A296A">
      <w:pPr>
        <w:tabs>
          <w:tab w:val="center" w:pos="4677"/>
          <w:tab w:val="right" w:pos="9355"/>
        </w:tabs>
        <w:bidi w:val="0"/>
        <w:jc w:val="both"/>
        <w:rPr>
          <w:rFonts w:ascii="Times New Roman" w:hAnsi="Times New Roman" w:cs="Times New Roman"/>
          <w:color w:val="000000"/>
          <w:sz w:val="28"/>
          <w:szCs w:val="28"/>
          <w:lang w:bidi="ur-PK"/>
        </w:rPr>
      </w:pPr>
      <w:r w:rsidRPr="00957EAF">
        <w:rPr>
          <w:rFonts w:ascii="Times New Roman" w:hAnsi="Times New Roman" w:cs="Times New Roman"/>
          <w:i/>
          <w:color w:val="000000"/>
          <w:sz w:val="28"/>
          <w:szCs w:val="28"/>
          <w:lang w:bidi="ur-PK"/>
        </w:rPr>
        <w:t>щодо транспортних засобів спеціального призначення або тих, що використовувалися понад 30 років чи належать до предметів колекціонування або антикваріат</w:t>
      </w:r>
      <w:r w:rsidR="008C0F91">
        <w:rPr>
          <w:rFonts w:ascii="Times New Roman" w:hAnsi="Times New Roman" w:cs="Times New Roman"/>
          <w:i/>
          <w:color w:val="000000"/>
          <w:sz w:val="28"/>
          <w:szCs w:val="28"/>
          <w:lang w:bidi="ur-PK"/>
        </w:rPr>
        <w:t>у</w:t>
      </w:r>
      <w:r>
        <w:rPr>
          <w:rFonts w:ascii="Times New Roman" w:hAnsi="Times New Roman" w:cs="Times New Roman"/>
          <w:color w:val="000000"/>
          <w:sz w:val="28"/>
          <w:szCs w:val="28"/>
          <w:lang w:bidi="ur-PK"/>
        </w:rPr>
        <w:t xml:space="preserve"> </w:t>
      </w:r>
      <w:r w:rsidR="00450206">
        <w:rPr>
          <w:rFonts w:ascii="Times New Roman" w:hAnsi="Times New Roman" w:cs="Times New Roman"/>
          <w:color w:val="000000"/>
          <w:sz w:val="28"/>
          <w:szCs w:val="28"/>
          <w:lang w:bidi="ur-PK"/>
        </w:rPr>
        <w:t>–</w:t>
      </w:r>
      <w:r>
        <w:rPr>
          <w:rFonts w:ascii="Times New Roman" w:hAnsi="Times New Roman" w:cs="Times New Roman"/>
          <w:color w:val="000000"/>
          <w:sz w:val="28"/>
          <w:szCs w:val="28"/>
          <w:lang w:bidi="ur-PK"/>
        </w:rPr>
        <w:t xml:space="preserve"> </w:t>
      </w:r>
      <w:r w:rsidR="00450206">
        <w:rPr>
          <w:rFonts w:ascii="Times New Roman" w:hAnsi="Times New Roman" w:cs="Times New Roman"/>
          <w:color w:val="000000"/>
          <w:sz w:val="28"/>
          <w:szCs w:val="28"/>
          <w:lang w:bidi="ur-PK"/>
        </w:rPr>
        <w:t xml:space="preserve">скасовується вимога щодо </w:t>
      </w:r>
      <w:r w:rsidRPr="00450206" w:rsidR="00450206">
        <w:rPr>
          <w:rFonts w:ascii="Times New Roman" w:hAnsi="Times New Roman" w:cs="Times New Roman"/>
          <w:color w:val="000000"/>
          <w:sz w:val="28"/>
          <w:szCs w:val="28"/>
          <w:lang w:bidi="ur-PK"/>
        </w:rPr>
        <w:t>відповідності екологічним нормам</w:t>
      </w:r>
      <w:r w:rsidR="00450206">
        <w:rPr>
          <w:rFonts w:ascii="Times New Roman" w:hAnsi="Times New Roman" w:cs="Times New Roman"/>
          <w:color w:val="000000"/>
          <w:sz w:val="28"/>
          <w:szCs w:val="28"/>
          <w:lang w:bidi="ur-PK"/>
        </w:rPr>
        <w:t xml:space="preserve"> відповідно до статті 2</w:t>
      </w:r>
      <w:r w:rsidRPr="00450206" w:rsidR="00450206">
        <w:rPr>
          <w:rFonts w:ascii="Times New Roman" w:hAnsi="Times New Roman" w:cs="Times New Roman"/>
          <w:color w:val="000000"/>
          <w:sz w:val="28"/>
          <w:szCs w:val="28"/>
          <w:lang w:bidi="ur-PK"/>
        </w:rPr>
        <w:t xml:space="preserve"> Закону України "Про деякі питання ввезення на митну територію України та проведення першої державної реєстрації транспортних засобів"</w:t>
      </w:r>
      <w:r w:rsidR="00450206">
        <w:rPr>
          <w:rFonts w:ascii="Times New Roman" w:hAnsi="Times New Roman" w:cs="Times New Roman"/>
          <w:color w:val="000000"/>
          <w:sz w:val="28"/>
          <w:szCs w:val="28"/>
          <w:lang w:bidi="ur-PK"/>
        </w:rPr>
        <w:t>;</w:t>
      </w:r>
    </w:p>
    <w:p w:rsidR="007F7B85" w:rsidP="007F7B85">
      <w:pPr>
        <w:tabs>
          <w:tab w:val="center" w:pos="4677"/>
          <w:tab w:val="right" w:pos="9355"/>
        </w:tabs>
        <w:bidi w:val="0"/>
        <w:jc w:val="both"/>
        <w:rPr>
          <w:rFonts w:ascii="Times New Roman" w:hAnsi="Times New Roman" w:cs="Times New Roman"/>
          <w:sz w:val="28"/>
          <w:szCs w:val="28"/>
        </w:rPr>
      </w:pPr>
      <w:r w:rsidR="000D2E72">
        <w:rPr>
          <w:rFonts w:ascii="Times New Roman" w:hAnsi="Times New Roman" w:cs="Times New Roman"/>
          <w:sz w:val="28"/>
          <w:szCs w:val="28"/>
        </w:rPr>
        <w:t xml:space="preserve">(2) </w:t>
      </w:r>
      <w:r w:rsidRPr="007F7B85" w:rsidR="00BF0DD8">
        <w:rPr>
          <w:rFonts w:ascii="Times New Roman" w:hAnsi="Times New Roman" w:cs="Times New Roman"/>
          <w:b/>
          <w:i/>
          <w:sz w:val="28"/>
          <w:szCs w:val="28"/>
        </w:rPr>
        <w:t>з 1 січня 2021 року</w:t>
      </w:r>
      <w:r w:rsidR="00893232">
        <w:rPr>
          <w:rFonts w:ascii="Times New Roman" w:hAnsi="Times New Roman" w:cs="Times New Roman"/>
          <w:sz w:val="28"/>
          <w:szCs w:val="28"/>
        </w:rPr>
        <w:t>,</w:t>
      </w:r>
      <w:r w:rsidR="00BF0DD8">
        <w:rPr>
          <w:rFonts w:ascii="Times New Roman" w:hAnsi="Times New Roman" w:cs="Times New Roman"/>
          <w:sz w:val="28"/>
          <w:szCs w:val="28"/>
        </w:rPr>
        <w:t xml:space="preserve"> в рамках </w:t>
      </w:r>
      <w:r w:rsidR="00893232">
        <w:rPr>
          <w:rFonts w:ascii="Times New Roman" w:hAnsi="Times New Roman" w:cs="Times New Roman"/>
          <w:sz w:val="28"/>
          <w:szCs w:val="28"/>
        </w:rPr>
        <w:t>виконання Угоди</w:t>
      </w:r>
      <w:r w:rsidRPr="00893232" w:rsidR="00893232">
        <w:rPr>
          <w:rFonts w:ascii="Times New Roman" w:hAnsi="Times New Roman" w:cs="Times New Roman"/>
          <w:sz w:val="28"/>
          <w:szCs w:val="28"/>
        </w:rPr>
        <w:t xml:space="preserve"> про асоціацію</w:t>
      </w:r>
      <w:r w:rsidR="00893232">
        <w:rPr>
          <w:rFonts w:ascii="Times New Roman" w:hAnsi="Times New Roman" w:cs="Times New Roman"/>
          <w:sz w:val="28"/>
          <w:szCs w:val="28"/>
        </w:rPr>
        <w:t xml:space="preserve"> між Україною</w:t>
      </w:r>
      <w:r w:rsidRPr="00893232" w:rsidR="00893232">
        <w:rPr>
          <w:rFonts w:ascii="Times New Roman" w:hAnsi="Times New Roman" w:cs="Times New Roman"/>
          <w:sz w:val="28"/>
          <w:szCs w:val="28"/>
        </w:rPr>
        <w:t xml:space="preserve"> та Європейським Союзом</w:t>
      </w:r>
      <w:r w:rsidR="00893232">
        <w:rPr>
          <w:rFonts w:ascii="Times New Roman" w:hAnsi="Times New Roman" w:cs="Times New Roman"/>
          <w:sz w:val="28"/>
          <w:szCs w:val="28"/>
        </w:rPr>
        <w:t xml:space="preserve"> (стаття 353 Угоди</w:t>
      </w:r>
      <w:r w:rsidRPr="00893232" w:rsidR="00893232">
        <w:rPr>
          <w:rFonts w:ascii="Times New Roman" w:hAnsi="Times New Roman" w:cs="Times New Roman"/>
          <w:sz w:val="28"/>
          <w:szCs w:val="28"/>
        </w:rPr>
        <w:t xml:space="preserve"> та Додаток ХХVІІІ до глави 4 «Оподаткування»</w:t>
      </w:r>
      <w:r w:rsidR="00893232">
        <w:rPr>
          <w:rFonts w:ascii="Times New Roman" w:hAnsi="Times New Roman" w:cs="Times New Roman"/>
          <w:sz w:val="28"/>
          <w:szCs w:val="28"/>
        </w:rPr>
        <w:t xml:space="preserve"> </w:t>
      </w:r>
      <w:r w:rsidRPr="00893232" w:rsidR="00893232">
        <w:rPr>
          <w:rFonts w:ascii="Times New Roman" w:hAnsi="Times New Roman" w:cs="Times New Roman"/>
          <w:sz w:val="28"/>
          <w:szCs w:val="28"/>
        </w:rPr>
        <w:t xml:space="preserve"> розділу V «Економічне і галу</w:t>
      </w:r>
      <w:r w:rsidR="00893232">
        <w:rPr>
          <w:rFonts w:ascii="Times New Roman" w:hAnsi="Times New Roman" w:cs="Times New Roman"/>
          <w:sz w:val="28"/>
          <w:szCs w:val="28"/>
        </w:rPr>
        <w:t xml:space="preserve">зеве співробітництво»), </w:t>
      </w:r>
      <w:r w:rsidRPr="007F7B85" w:rsidR="00893232">
        <w:rPr>
          <w:rFonts w:ascii="Times New Roman" w:hAnsi="Times New Roman" w:cs="Times New Roman"/>
          <w:b/>
          <w:i/>
          <w:sz w:val="28"/>
          <w:szCs w:val="28"/>
        </w:rPr>
        <w:t>виключення з переліку підакцизних товарів «автомобілів</w:t>
      </w:r>
      <w:r w:rsidRPr="00893232" w:rsidR="00893232">
        <w:rPr>
          <w:rFonts w:ascii="Times New Roman" w:hAnsi="Times New Roman" w:cs="Times New Roman"/>
          <w:sz w:val="28"/>
          <w:szCs w:val="28"/>
        </w:rPr>
        <w:t xml:space="preserve"> </w:t>
      </w:r>
      <w:r w:rsidRPr="007F7B85" w:rsidR="00893232">
        <w:rPr>
          <w:rFonts w:ascii="Times New Roman" w:hAnsi="Times New Roman" w:cs="Times New Roman"/>
          <w:b/>
          <w:i/>
          <w:sz w:val="28"/>
          <w:szCs w:val="28"/>
        </w:rPr>
        <w:t>легкових, кузовів до них, причепів та напівпричепів, мотоциклів</w:t>
      </w:r>
      <w:r w:rsidRPr="00893232" w:rsidR="00893232">
        <w:rPr>
          <w:rFonts w:ascii="Times New Roman" w:hAnsi="Times New Roman" w:cs="Times New Roman"/>
          <w:sz w:val="28"/>
          <w:szCs w:val="28"/>
        </w:rPr>
        <w:t>, транспортних засобів, призначених для перевезен</w:t>
      </w:r>
      <w:r>
        <w:rPr>
          <w:rFonts w:ascii="Times New Roman" w:hAnsi="Times New Roman" w:cs="Times New Roman"/>
          <w:sz w:val="28"/>
          <w:szCs w:val="28"/>
        </w:rPr>
        <w:t>ня 10 осіб i більше, транспортних засобів для перевезення вантажів»</w:t>
      </w:r>
      <w:r w:rsidR="00893232">
        <w:rPr>
          <w:rFonts w:ascii="Times New Roman" w:hAnsi="Times New Roman" w:cs="Times New Roman"/>
          <w:sz w:val="28"/>
          <w:szCs w:val="28"/>
        </w:rPr>
        <w:t>.</w:t>
      </w:r>
    </w:p>
    <w:p w:rsidR="00762BCC" w:rsidRPr="00A1438F" w:rsidP="00762BCC">
      <w:pPr>
        <w:pStyle w:val="StyleProp2"/>
        <w:bidi w:val="0"/>
        <w:spacing w:before="120" w:after="0" w:line="240" w:lineRule="auto"/>
        <w:ind w:firstLine="709"/>
        <w:rPr>
          <w:rFonts w:ascii="Times New Roman" w:hAnsi="Times New Roman"/>
          <w:sz w:val="28"/>
          <w:szCs w:val="28"/>
          <w:lang w:bidi="ur-PK"/>
        </w:rPr>
      </w:pPr>
    </w:p>
    <w:p w:rsidR="00CA1147" w:rsidRPr="00A1438F" w:rsidP="00D0164B">
      <w:pPr>
        <w:bidi w:val="0"/>
        <w:jc w:val="both"/>
        <w:rPr>
          <w:rFonts w:ascii="Times New Roman" w:hAnsi="Times New Roman" w:cs="Times New Roman"/>
          <w:b/>
          <w:bCs/>
          <w:sz w:val="28"/>
          <w:szCs w:val="28"/>
        </w:rPr>
      </w:pPr>
      <w:r w:rsidRPr="00A1438F">
        <w:rPr>
          <w:rFonts w:ascii="Times New Roman" w:hAnsi="Times New Roman" w:cs="Times New Roman"/>
          <w:b/>
          <w:bCs/>
          <w:sz w:val="28"/>
          <w:szCs w:val="28"/>
        </w:rPr>
        <w:t>4. Стан нормативно-правової бази у даній сфері правового</w:t>
      </w:r>
      <w:r w:rsidRPr="00A1438F" w:rsidR="00D0164B">
        <w:rPr>
          <w:rFonts w:ascii="Times New Roman" w:hAnsi="Times New Roman" w:cs="Times New Roman"/>
          <w:b/>
          <w:bCs/>
          <w:sz w:val="28"/>
          <w:szCs w:val="28"/>
        </w:rPr>
        <w:t xml:space="preserve"> </w:t>
      </w:r>
      <w:r w:rsidRPr="00A1438F">
        <w:rPr>
          <w:rFonts w:ascii="Times New Roman" w:hAnsi="Times New Roman" w:cs="Times New Roman"/>
          <w:b/>
          <w:bCs/>
          <w:sz w:val="28"/>
          <w:szCs w:val="28"/>
        </w:rPr>
        <w:t>регулювання</w:t>
      </w:r>
    </w:p>
    <w:p w:rsidR="00B0081E" w:rsidP="00BC73FF">
      <w:pPr>
        <w:bidi w:val="0"/>
        <w:jc w:val="both"/>
        <w:rPr>
          <w:rFonts w:ascii="Times New Roman" w:hAnsi="Times New Roman" w:cs="Times New Roman"/>
          <w:sz w:val="28"/>
          <w:szCs w:val="28"/>
          <w:lang w:bidi="ur-PK"/>
        </w:rPr>
      </w:pPr>
      <w:r w:rsidRPr="00B0081E">
        <w:rPr>
          <w:rFonts w:ascii="Times New Roman" w:hAnsi="Times New Roman" w:cs="Times New Roman"/>
          <w:sz w:val="28"/>
          <w:szCs w:val="28"/>
          <w:lang w:bidi="ur-PK"/>
        </w:rPr>
        <w:t xml:space="preserve">У зазначеній сфері правового регулювання діють Конституція України, </w:t>
      </w:r>
      <w:r w:rsidRPr="00A1438F">
        <w:rPr>
          <w:rFonts w:ascii="Times New Roman" w:hAnsi="Times New Roman" w:cs="Times New Roman"/>
          <w:sz w:val="28"/>
          <w:szCs w:val="28"/>
          <w:lang w:bidi="ur-PK"/>
        </w:rPr>
        <w:t>Податковий кодекс України</w:t>
      </w:r>
      <w:r>
        <w:rPr>
          <w:rFonts w:ascii="Times New Roman" w:hAnsi="Times New Roman" w:cs="Times New Roman"/>
          <w:sz w:val="28"/>
          <w:szCs w:val="28"/>
          <w:lang w:bidi="ur-PK"/>
        </w:rPr>
        <w:t>,</w:t>
      </w:r>
      <w:r w:rsidRPr="00B0081E">
        <w:rPr>
          <w:rFonts w:ascii="Times New Roman" w:hAnsi="Times New Roman" w:cs="Times New Roman"/>
          <w:sz w:val="28"/>
          <w:szCs w:val="28"/>
          <w:lang w:bidi="ur-PK"/>
        </w:rPr>
        <w:t xml:space="preserve"> </w:t>
      </w:r>
      <w:r>
        <w:rPr>
          <w:rFonts w:ascii="Times New Roman" w:hAnsi="Times New Roman" w:cs="Times New Roman"/>
          <w:sz w:val="28"/>
          <w:szCs w:val="28"/>
          <w:lang w:bidi="ur-PK"/>
        </w:rPr>
        <w:t>Митний кодекс України</w:t>
      </w:r>
      <w:r w:rsidRPr="00B0081E">
        <w:rPr>
          <w:rFonts w:ascii="Times New Roman" w:hAnsi="Times New Roman" w:cs="Times New Roman"/>
          <w:sz w:val="28"/>
          <w:szCs w:val="28"/>
          <w:lang w:bidi="ur-PK"/>
        </w:rPr>
        <w:t>, Закон України "Про внесення змін до Митного кодексу України та деяких інших законодавчих актів України щодо ввезення транспортних засобів на митну територію Ук</w:t>
      </w:r>
      <w:r>
        <w:rPr>
          <w:rFonts w:ascii="Times New Roman" w:hAnsi="Times New Roman" w:cs="Times New Roman"/>
          <w:sz w:val="28"/>
          <w:szCs w:val="28"/>
          <w:lang w:bidi="ur-PK"/>
        </w:rPr>
        <w:t xml:space="preserve">раїни", </w:t>
      </w:r>
      <w:r w:rsidRPr="00B0081E">
        <w:rPr>
          <w:rFonts w:ascii="Times New Roman" w:hAnsi="Times New Roman" w:cs="Times New Roman"/>
          <w:sz w:val="28"/>
          <w:szCs w:val="28"/>
          <w:lang w:bidi="ur-PK"/>
        </w:rPr>
        <w:t>Закону України "Про деякі питання ввезення на митну територію України та проведення першої державної реєстрації транспортних засобів"</w:t>
      </w:r>
      <w:r>
        <w:rPr>
          <w:rFonts w:ascii="Times New Roman" w:hAnsi="Times New Roman" w:cs="Times New Roman"/>
          <w:sz w:val="28"/>
          <w:szCs w:val="28"/>
          <w:lang w:bidi="ur-PK"/>
        </w:rPr>
        <w:t>.</w:t>
      </w:r>
    </w:p>
    <w:p w:rsidR="000964C2" w:rsidRPr="00A1438F" w:rsidP="00F97931">
      <w:pPr>
        <w:pStyle w:val="ListParagraph"/>
        <w:bidi w:val="0"/>
        <w:spacing w:after="60" w:line="276" w:lineRule="auto"/>
        <w:ind w:left="0"/>
        <w:jc w:val="both"/>
        <w:rPr>
          <w:rFonts w:ascii="Times New Roman" w:hAnsi="Times New Roman" w:cs="Times New Roman"/>
          <w:sz w:val="28"/>
          <w:szCs w:val="28"/>
        </w:rPr>
      </w:pPr>
    </w:p>
    <w:p w:rsidR="00CA1147" w:rsidRPr="00A1438F" w:rsidP="00CA1147">
      <w:pPr>
        <w:bidi w:val="0"/>
        <w:jc w:val="both"/>
        <w:rPr>
          <w:rFonts w:ascii="Times New Roman" w:hAnsi="Times New Roman" w:cs="Times New Roman"/>
          <w:b/>
          <w:bCs/>
          <w:sz w:val="28"/>
          <w:szCs w:val="28"/>
        </w:rPr>
      </w:pPr>
      <w:r w:rsidRPr="00A1438F">
        <w:rPr>
          <w:rFonts w:ascii="Times New Roman" w:hAnsi="Times New Roman" w:cs="Times New Roman"/>
          <w:b/>
          <w:bCs/>
          <w:sz w:val="28"/>
          <w:szCs w:val="28"/>
        </w:rPr>
        <w:t>5. Фінансово-економічне обґрунтування прийняття проекту Закону</w:t>
      </w:r>
    </w:p>
    <w:p w:rsidR="00FB47F7" w:rsidRPr="00A1438F" w:rsidP="00FB47F7">
      <w:pPr>
        <w:bidi w:val="0"/>
        <w:jc w:val="both"/>
      </w:pPr>
      <w:r w:rsidRPr="00A1438F">
        <w:rPr>
          <w:rFonts w:ascii="Times New Roman" w:hAnsi="Times New Roman" w:cs="Times New Roman"/>
          <w:sz w:val="28"/>
          <w:szCs w:val="28"/>
        </w:rPr>
        <w:t xml:space="preserve">Реалізація положень проекту Закону </w:t>
      </w:r>
      <w:r w:rsidRPr="00A1438F" w:rsidR="00BC73FF">
        <w:rPr>
          <w:rFonts w:ascii="Times New Roman" w:hAnsi="Times New Roman" w:cs="Times New Roman"/>
          <w:sz w:val="28"/>
          <w:szCs w:val="28"/>
        </w:rPr>
        <w:t xml:space="preserve">не </w:t>
      </w:r>
      <w:r w:rsidRPr="00A1438F">
        <w:rPr>
          <w:rFonts w:ascii="Times New Roman" w:hAnsi="Times New Roman" w:cs="Times New Roman"/>
          <w:sz w:val="28"/>
          <w:szCs w:val="28"/>
        </w:rPr>
        <w:t>потребу</w:t>
      </w:r>
      <w:r w:rsidRPr="00A1438F" w:rsidR="00BC73FF">
        <w:rPr>
          <w:rFonts w:ascii="Times New Roman" w:hAnsi="Times New Roman" w:cs="Times New Roman"/>
          <w:sz w:val="28"/>
          <w:szCs w:val="28"/>
        </w:rPr>
        <w:t>є</w:t>
      </w:r>
      <w:r w:rsidRPr="00A1438F">
        <w:rPr>
          <w:rFonts w:ascii="Times New Roman" w:hAnsi="Times New Roman" w:cs="Times New Roman"/>
          <w:sz w:val="28"/>
          <w:szCs w:val="28"/>
        </w:rPr>
        <w:t xml:space="preserve"> додаткових витрат </w:t>
      </w:r>
      <w:r w:rsidRPr="00A1438F" w:rsidR="00BF2B91">
        <w:rPr>
          <w:rFonts w:ascii="Times New Roman" w:hAnsi="Times New Roman" w:cs="Times New Roman"/>
          <w:sz w:val="28"/>
          <w:szCs w:val="28"/>
        </w:rPr>
        <w:t xml:space="preserve">з </w:t>
      </w:r>
      <w:r w:rsidRPr="00A1438F">
        <w:rPr>
          <w:rFonts w:ascii="Times New Roman" w:hAnsi="Times New Roman" w:cs="Times New Roman"/>
          <w:sz w:val="28"/>
          <w:szCs w:val="28"/>
        </w:rPr>
        <w:t>Державного бюджету України</w:t>
      </w:r>
      <w:r w:rsidR="00B0081E">
        <w:rPr>
          <w:rFonts w:ascii="Times New Roman" w:hAnsi="Times New Roman" w:cs="Times New Roman"/>
          <w:sz w:val="28"/>
          <w:szCs w:val="28"/>
        </w:rPr>
        <w:t xml:space="preserve"> у 2019 та 2020 роках</w:t>
      </w:r>
      <w:r w:rsidRPr="00A1438F" w:rsidR="00BC73FF">
        <w:rPr>
          <w:rFonts w:ascii="Times New Roman" w:hAnsi="Times New Roman" w:cs="Times New Roman"/>
          <w:sz w:val="28"/>
          <w:szCs w:val="28"/>
        </w:rPr>
        <w:t>.</w:t>
      </w:r>
      <w:r w:rsidRPr="00A1438F">
        <w:t xml:space="preserve"> </w:t>
      </w:r>
    </w:p>
    <w:p w:rsidR="00762BCC" w:rsidRPr="00A1438F" w:rsidP="00CA1147">
      <w:pPr>
        <w:bidi w:val="0"/>
        <w:jc w:val="both"/>
        <w:rPr>
          <w:rFonts w:ascii="Times New Roman" w:hAnsi="Times New Roman" w:cs="Times New Roman"/>
          <w:sz w:val="28"/>
          <w:szCs w:val="28"/>
        </w:rPr>
      </w:pPr>
      <w:r w:rsidRPr="00A1438F">
        <w:rPr>
          <w:rFonts w:ascii="Times New Roman" w:hAnsi="Times New Roman" w:cs="Times New Roman"/>
          <w:sz w:val="28"/>
          <w:szCs w:val="28"/>
        </w:rPr>
        <w:t>Доходи державного бюджету у наступних бюджетних періодах</w:t>
      </w:r>
      <w:r w:rsidR="00BB25AF">
        <w:rPr>
          <w:rFonts w:ascii="Times New Roman" w:hAnsi="Times New Roman" w:cs="Times New Roman"/>
          <w:sz w:val="28"/>
          <w:szCs w:val="28"/>
        </w:rPr>
        <w:t>, зокрема у 2021 році,</w:t>
      </w:r>
      <w:r w:rsidRPr="00A1438F">
        <w:rPr>
          <w:rFonts w:ascii="Times New Roman" w:hAnsi="Times New Roman" w:cs="Times New Roman"/>
          <w:sz w:val="28"/>
          <w:szCs w:val="28"/>
        </w:rPr>
        <w:t xml:space="preserve"> будуть </w:t>
      </w:r>
      <w:r w:rsidR="003A700E">
        <w:rPr>
          <w:rFonts w:ascii="Times New Roman" w:hAnsi="Times New Roman" w:cs="Times New Roman"/>
          <w:sz w:val="28"/>
          <w:szCs w:val="28"/>
        </w:rPr>
        <w:t xml:space="preserve">плануватися </w:t>
      </w:r>
      <w:r w:rsidR="00BB25AF">
        <w:rPr>
          <w:rFonts w:ascii="Times New Roman" w:hAnsi="Times New Roman" w:cs="Times New Roman"/>
          <w:sz w:val="28"/>
          <w:szCs w:val="28"/>
        </w:rPr>
        <w:t xml:space="preserve">з урахуванням дії запровадженого нового переліку </w:t>
      </w:r>
      <w:r w:rsidRPr="00A1438F">
        <w:rPr>
          <w:rFonts w:ascii="Times New Roman" w:hAnsi="Times New Roman" w:cs="Times New Roman"/>
          <w:sz w:val="28"/>
          <w:szCs w:val="28"/>
        </w:rPr>
        <w:t xml:space="preserve"> </w:t>
      </w:r>
      <w:r w:rsidRPr="00BB25AF" w:rsidR="00BB25AF">
        <w:rPr>
          <w:rFonts w:ascii="Times New Roman" w:hAnsi="Times New Roman" w:cs="Times New Roman"/>
          <w:sz w:val="28"/>
          <w:szCs w:val="28"/>
        </w:rPr>
        <w:t>підакцизних товарів</w:t>
      </w:r>
      <w:r w:rsidRPr="00A1438F">
        <w:rPr>
          <w:rFonts w:ascii="Times New Roman" w:hAnsi="Times New Roman" w:cs="Times New Roman"/>
          <w:sz w:val="28"/>
          <w:szCs w:val="28"/>
        </w:rPr>
        <w:t>.</w:t>
      </w:r>
    </w:p>
    <w:p w:rsidR="00BC73FF" w:rsidRPr="00A1438F" w:rsidP="00CA1147">
      <w:pPr>
        <w:bidi w:val="0"/>
        <w:jc w:val="both"/>
        <w:rPr>
          <w:rFonts w:ascii="Times New Roman" w:hAnsi="Times New Roman" w:cs="Times New Roman"/>
          <w:b/>
          <w:sz w:val="28"/>
          <w:szCs w:val="28"/>
        </w:rPr>
      </w:pPr>
    </w:p>
    <w:p w:rsidR="00CA1147" w:rsidRPr="00A1438F" w:rsidP="00CA1147">
      <w:pPr>
        <w:bidi w:val="0"/>
        <w:jc w:val="both"/>
        <w:rPr>
          <w:rFonts w:ascii="Times New Roman" w:hAnsi="Times New Roman" w:cs="Times New Roman"/>
          <w:b/>
          <w:sz w:val="28"/>
          <w:szCs w:val="28"/>
        </w:rPr>
      </w:pPr>
      <w:r w:rsidRPr="00A1438F">
        <w:rPr>
          <w:rFonts w:ascii="Times New Roman" w:hAnsi="Times New Roman" w:cs="Times New Roman"/>
          <w:b/>
          <w:sz w:val="28"/>
          <w:szCs w:val="28"/>
        </w:rPr>
        <w:t>6. Прогноз соціально-економічних та інших наслідків прийняття проекту Закону</w:t>
      </w:r>
    </w:p>
    <w:p w:rsidR="00B0081E" w:rsidRPr="007F7B85" w:rsidP="00B0081E">
      <w:pPr>
        <w:bidi w:val="0"/>
        <w:ind w:firstLine="720"/>
        <w:jc w:val="both"/>
        <w:rPr>
          <w:rFonts w:ascii="Times New Roman" w:hAnsi="Times New Roman" w:cs="Times New Roman"/>
          <w:sz w:val="28"/>
          <w:szCs w:val="28"/>
          <w:lang w:eastAsia="ru-RU"/>
        </w:rPr>
      </w:pPr>
      <w:r w:rsidRPr="007F7B85">
        <w:rPr>
          <w:rFonts w:ascii="Times New Roman" w:hAnsi="Times New Roman" w:cs="Times New Roman"/>
          <w:sz w:val="28"/>
          <w:szCs w:val="28"/>
          <w:lang w:eastAsia="ru-RU"/>
        </w:rPr>
        <w:t>Прийняття вказаного проекту Закону України сприятиме:</w:t>
      </w:r>
    </w:p>
    <w:p w:rsidR="00B0081E" w:rsidRPr="007F7B85" w:rsidP="00B0081E">
      <w:pPr>
        <w:bidi w:val="0"/>
        <w:ind w:firstLine="720"/>
        <w:jc w:val="both"/>
        <w:rPr>
          <w:rFonts w:ascii="Times New Roman" w:hAnsi="Times New Roman" w:cs="Times New Roman"/>
          <w:sz w:val="28"/>
          <w:szCs w:val="28"/>
          <w:lang w:eastAsia="ru-RU"/>
        </w:rPr>
      </w:pPr>
      <w:r w:rsidRPr="007F7B85">
        <w:rPr>
          <w:rFonts w:ascii="Times New Roman" w:hAnsi="Times New Roman" w:cs="Times New Roman"/>
          <w:sz w:val="28"/>
          <w:szCs w:val="28"/>
          <w:lang w:eastAsia="ru-RU"/>
        </w:rPr>
        <w:t>створенню правових передумов для розмитнення автомобілів на іноземній реєстрації, ввезених раніше на митну територію України;</w:t>
      </w:r>
    </w:p>
    <w:p w:rsidR="00B0081E" w:rsidRPr="007F7B85" w:rsidP="00B0081E">
      <w:pPr>
        <w:bidi w:val="0"/>
        <w:ind w:firstLine="720"/>
        <w:jc w:val="both"/>
        <w:rPr>
          <w:rFonts w:ascii="Times New Roman" w:hAnsi="Times New Roman" w:cs="Times New Roman"/>
          <w:sz w:val="28"/>
          <w:szCs w:val="28"/>
          <w:lang w:eastAsia="ru-RU"/>
        </w:rPr>
      </w:pPr>
      <w:r w:rsidRPr="007F7B85">
        <w:rPr>
          <w:rFonts w:ascii="Times New Roman" w:hAnsi="Times New Roman" w:cs="Times New Roman"/>
          <w:sz w:val="28"/>
          <w:szCs w:val="28"/>
          <w:lang w:eastAsia="ru-RU"/>
        </w:rPr>
        <w:t xml:space="preserve">комплексному врегулюванню питання </w:t>
      </w:r>
      <w:r w:rsidRPr="00B0081E">
        <w:rPr>
          <w:rFonts w:ascii="Times New Roman" w:hAnsi="Times New Roman" w:cs="Times New Roman"/>
          <w:sz w:val="28"/>
          <w:szCs w:val="28"/>
          <w:lang w:eastAsia="ru-RU"/>
        </w:rPr>
        <w:t>доступності для українців як нового, так й недорогого, але якісного, вживаного транспорту</w:t>
      </w:r>
      <w:r w:rsidR="008C0F91">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з метою</w:t>
      </w:r>
      <w:r w:rsidRPr="007F7B85">
        <w:rPr>
          <w:rFonts w:ascii="Times New Roman" w:hAnsi="Times New Roman" w:cs="Times New Roman"/>
          <w:sz w:val="28"/>
          <w:szCs w:val="28"/>
          <w:lang w:eastAsia="ru-RU"/>
        </w:rPr>
        <w:t xml:space="preserve"> врахування інт</w:t>
      </w:r>
      <w:r>
        <w:rPr>
          <w:rFonts w:ascii="Times New Roman" w:hAnsi="Times New Roman" w:cs="Times New Roman"/>
          <w:sz w:val="28"/>
          <w:szCs w:val="28"/>
          <w:lang w:eastAsia="ru-RU"/>
        </w:rPr>
        <w:t>ересів усіх верст населе</w:t>
      </w:r>
      <w:r w:rsidR="00BB25AF">
        <w:rPr>
          <w:rFonts w:ascii="Times New Roman" w:hAnsi="Times New Roman" w:cs="Times New Roman"/>
          <w:sz w:val="28"/>
          <w:szCs w:val="28"/>
          <w:lang w:eastAsia="ru-RU"/>
        </w:rPr>
        <w:t>ння України;</w:t>
      </w:r>
    </w:p>
    <w:p w:rsidR="008C0F91" w:rsidP="00B0081E">
      <w:pPr>
        <w:bidi w:val="0"/>
        <w:ind w:firstLine="720"/>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спрощенню процедур </w:t>
      </w:r>
      <w:r w:rsidRPr="008C0F91">
        <w:rPr>
          <w:rFonts w:ascii="Times New Roman" w:hAnsi="Times New Roman" w:cs="Times New Roman"/>
          <w:sz w:val="28"/>
          <w:szCs w:val="28"/>
          <w:lang w:eastAsia="ru-RU"/>
        </w:rPr>
        <w:t xml:space="preserve">ввезення на митну територію України </w:t>
      </w:r>
      <w:r w:rsidRPr="00450206">
        <w:rPr>
          <w:rFonts w:ascii="Times New Roman" w:hAnsi="Times New Roman" w:cs="Times New Roman"/>
          <w:sz w:val="28"/>
          <w:szCs w:val="28"/>
          <w:lang w:eastAsia="ru-RU"/>
        </w:rPr>
        <w:t>транспортних засобів спеціального призначення</w:t>
      </w:r>
      <w:r w:rsidRPr="00B0081E">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замовником (</w:t>
      </w:r>
      <w:r w:rsidRPr="008C0F91">
        <w:rPr>
          <w:rFonts w:ascii="Times New Roman" w:hAnsi="Times New Roman" w:cs="Times New Roman"/>
          <w:sz w:val="28"/>
          <w:szCs w:val="28"/>
          <w:lang w:eastAsia="ru-RU"/>
        </w:rPr>
        <w:t>власником</w:t>
      </w:r>
      <w:r>
        <w:rPr>
          <w:rFonts w:ascii="Times New Roman" w:hAnsi="Times New Roman" w:cs="Times New Roman"/>
          <w:sz w:val="28"/>
          <w:szCs w:val="28"/>
          <w:lang w:eastAsia="ru-RU"/>
        </w:rPr>
        <w:t>)</w:t>
      </w:r>
      <w:r w:rsidRPr="008C0F91">
        <w:rPr>
          <w:rFonts w:ascii="Times New Roman" w:hAnsi="Times New Roman" w:cs="Times New Roman"/>
          <w:sz w:val="28"/>
          <w:szCs w:val="28"/>
          <w:lang w:eastAsia="ru-RU"/>
        </w:rPr>
        <w:t xml:space="preserve"> яких є держава</w:t>
      </w:r>
      <w:r>
        <w:rPr>
          <w:rFonts w:ascii="Times New Roman" w:hAnsi="Times New Roman" w:cs="Times New Roman"/>
          <w:sz w:val="28"/>
          <w:szCs w:val="28"/>
          <w:lang w:eastAsia="ru-RU"/>
        </w:rPr>
        <w:t>;</w:t>
      </w:r>
    </w:p>
    <w:p w:rsidR="00BB25AF" w:rsidP="00B0081E">
      <w:pPr>
        <w:bidi w:val="0"/>
        <w:ind w:firstLine="720"/>
        <w:jc w:val="both"/>
        <w:rPr>
          <w:rFonts w:ascii="Times New Roman" w:hAnsi="Times New Roman" w:cs="Times New Roman"/>
          <w:sz w:val="28"/>
          <w:szCs w:val="28"/>
          <w:lang w:eastAsia="ru-RU"/>
        </w:rPr>
      </w:pPr>
      <w:r>
        <w:rPr>
          <w:rFonts w:ascii="Times New Roman" w:hAnsi="Times New Roman" w:cs="Times New Roman"/>
          <w:sz w:val="28"/>
          <w:szCs w:val="28"/>
          <w:lang w:eastAsia="ru-RU"/>
        </w:rPr>
        <w:t>належному д</w:t>
      </w:r>
      <w:r w:rsidRPr="007F7B85" w:rsidR="00B0081E">
        <w:rPr>
          <w:rFonts w:ascii="Times New Roman" w:hAnsi="Times New Roman" w:cs="Times New Roman"/>
          <w:sz w:val="28"/>
          <w:szCs w:val="28"/>
          <w:lang w:eastAsia="ru-RU"/>
        </w:rPr>
        <w:t>отриманню</w:t>
      </w:r>
      <w:r w:rsidR="00B0081E">
        <w:rPr>
          <w:rFonts w:ascii="Times New Roman" w:hAnsi="Times New Roman" w:cs="Times New Roman"/>
          <w:sz w:val="28"/>
          <w:szCs w:val="28"/>
          <w:lang w:eastAsia="ru-RU"/>
        </w:rPr>
        <w:t xml:space="preserve"> міжнародних зобов</w:t>
      </w:r>
      <w:r w:rsidRPr="00B0081E" w:rsidR="00B0081E">
        <w:rPr>
          <w:rFonts w:ascii="Times New Roman" w:hAnsi="Times New Roman" w:cs="Times New Roman"/>
          <w:sz w:val="28"/>
          <w:szCs w:val="28"/>
          <w:lang w:eastAsia="ru-RU"/>
        </w:rPr>
        <w:t>’</w:t>
      </w:r>
      <w:r w:rsidR="00B0081E">
        <w:rPr>
          <w:rFonts w:ascii="Times New Roman" w:hAnsi="Times New Roman" w:cs="Times New Roman"/>
          <w:sz w:val="28"/>
          <w:szCs w:val="28"/>
          <w:lang w:eastAsia="ru-RU"/>
        </w:rPr>
        <w:t xml:space="preserve">язань України </w:t>
      </w:r>
      <w:r w:rsidRPr="00B0081E" w:rsidR="00B0081E">
        <w:rPr>
          <w:rFonts w:ascii="Times New Roman" w:hAnsi="Times New Roman" w:cs="Times New Roman"/>
          <w:sz w:val="28"/>
          <w:szCs w:val="28"/>
          <w:lang w:eastAsia="ru-RU"/>
        </w:rPr>
        <w:t>в рамках виконання Угоди про асоціацію між Україною та Європейським Союзом</w:t>
      </w:r>
      <w:r>
        <w:rPr>
          <w:rFonts w:ascii="Times New Roman" w:hAnsi="Times New Roman" w:cs="Times New Roman"/>
          <w:sz w:val="28"/>
          <w:szCs w:val="28"/>
          <w:lang w:eastAsia="ru-RU"/>
        </w:rPr>
        <w:t>.</w:t>
      </w:r>
      <w:r w:rsidRPr="007F7B85" w:rsidR="00B0081E">
        <w:rPr>
          <w:rFonts w:ascii="Times New Roman" w:hAnsi="Times New Roman" w:cs="Times New Roman"/>
          <w:sz w:val="28"/>
          <w:szCs w:val="28"/>
          <w:lang w:eastAsia="ru-RU"/>
        </w:rPr>
        <w:t xml:space="preserve"> </w:t>
      </w:r>
    </w:p>
    <w:p w:rsidR="00BB25AF" w:rsidP="00B0081E">
      <w:pPr>
        <w:bidi w:val="0"/>
        <w:ind w:firstLine="720"/>
        <w:jc w:val="both"/>
        <w:rPr>
          <w:rFonts w:ascii="Times New Roman" w:hAnsi="Times New Roman" w:cs="Times New Roman"/>
          <w:sz w:val="28"/>
          <w:szCs w:val="28"/>
          <w:lang w:eastAsia="ru-RU"/>
        </w:rPr>
      </w:pPr>
    </w:p>
    <w:p w:rsidR="00E23254" w:rsidP="00B0081E">
      <w:pPr>
        <w:bidi w:val="0"/>
        <w:ind w:firstLine="720"/>
        <w:jc w:val="both"/>
        <w:rPr>
          <w:rFonts w:ascii="Times New Roman" w:hAnsi="Times New Roman" w:cs="Times New Roman"/>
          <w:sz w:val="28"/>
          <w:szCs w:val="28"/>
          <w:lang w:eastAsia="ru-RU"/>
        </w:rPr>
      </w:pPr>
    </w:p>
    <w:p w:rsidR="00E23254" w:rsidRPr="00E23254" w:rsidP="00E23254">
      <w:pPr>
        <w:bidi w:val="0"/>
        <w:ind w:firstLine="720"/>
        <w:jc w:val="both"/>
        <w:rPr>
          <w:rFonts w:ascii="Times New Roman" w:hAnsi="Times New Roman" w:cs="Times New Roman"/>
          <w:sz w:val="28"/>
          <w:szCs w:val="28"/>
          <w:lang w:eastAsia="ru-RU"/>
        </w:rPr>
      </w:pPr>
    </w:p>
    <w:p w:rsidR="00E23254" w:rsidRPr="00E23254" w:rsidP="00E23254">
      <w:pPr>
        <w:bidi w:val="0"/>
        <w:ind w:firstLine="720"/>
        <w:jc w:val="both"/>
        <w:rPr>
          <w:rFonts w:ascii="Times New Roman" w:hAnsi="Times New Roman" w:cs="Times New Roman"/>
          <w:b/>
          <w:sz w:val="28"/>
          <w:szCs w:val="28"/>
          <w:lang w:eastAsia="ru-RU"/>
        </w:rPr>
      </w:pPr>
      <w:r w:rsidRPr="00E23254">
        <w:rPr>
          <w:rFonts w:ascii="Times New Roman" w:hAnsi="Times New Roman" w:cs="Times New Roman"/>
          <w:b/>
          <w:sz w:val="28"/>
          <w:szCs w:val="28"/>
          <w:lang w:eastAsia="ru-RU"/>
        </w:rPr>
        <w:t xml:space="preserve">Народний депутат України </w:t>
        <w:tab/>
        <w:tab/>
        <w:tab/>
        <w:tab/>
        <w:t>О.І.Ковальов</w:t>
      </w:r>
    </w:p>
    <w:sectPr w:rsidSect="00182869">
      <w:headerReference w:type="even" r:id="rId4"/>
      <w:footerReference w:type="default" r:id="rId5"/>
      <w:pgSz w:w="11906" w:h="16838"/>
      <w:pgMar w:top="1134" w:right="851" w:bottom="1134" w:left="1701" w:header="709" w:footer="709" w:gutter="0"/>
      <w:lnNumType w:distance="0"/>
      <w:cols w:space="708"/>
      <w:noEndnote w:val="0"/>
      <w:titlePg/>
      <w:bidi w:val="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00000000" w:usb1="00000000" w:usb2="00000000" w:usb3="00000000" w:csb0="000001FF" w:csb1="00000000"/>
  </w:font>
  <w:font w:name="Courier New">
    <w:altName w:val="Courier"/>
    <w:panose1 w:val="02070309020205020404"/>
    <w:charset w:val="CC"/>
    <w:family w:val="modern"/>
    <w:pitch w:val="fixed"/>
    <w:sig w:usb0="00000000" w:usb1="00000000" w:usb2="00000000" w:usb3="00000000" w:csb0="000001FF" w:csb1="00000000"/>
  </w:font>
  <w:font w:name="Symbol">
    <w:altName w:val="Times New Roman"/>
    <w:panose1 w:val="05050102010706020507"/>
    <w:charset w:val="02"/>
    <w:family w:val="roman"/>
    <w:pitch w:val="variable"/>
    <w:sig w:usb0="00000000" w:usb1="00000000" w:usb2="00000000" w:usb3="00000000" w:csb0="80000000" w:csb1="00000000"/>
  </w:font>
  <w:font w:name="Wingdings">
    <w:altName w:val="Wingdings 2"/>
    <w:panose1 w:val="05000000000000000000"/>
    <w:charset w:val="02"/>
    <w:family w:val="auto"/>
    <w:pitch w:val="variable"/>
    <w:sig w:usb0="00000000" w:usb1="00000000" w:usb2="00000000" w:usb3="00000000" w:csb0="80000000" w:csb1="00000000"/>
  </w:font>
  <w:font w:name="Cambria Math">
    <w:altName w:val="Calisto MT"/>
    <w:panose1 w:val="02040503050406030204"/>
    <w:charset w:val="CC"/>
    <w:family w:val="roman"/>
    <w:pitch w:val="variable"/>
    <w:sig w:usb0="00000000" w:usb1="00000000" w:usb2="00000000" w:usb3="00000000" w:csb0="0000019F" w:csb1="00000000"/>
  </w:font>
  <w:font w:name="Calibri">
    <w:altName w:val="Arial"/>
    <w:panose1 w:val="020F0502020204030204"/>
    <w:charset w:val="CC"/>
    <w:family w:val="swiss"/>
    <w:pitch w:val="variable"/>
    <w:sig w:usb0="00000000" w:usb1="00000000" w:usb2="00000000" w:usb3="00000000" w:csb0="0000019F" w:csb1="00000000"/>
  </w:font>
  <w:font w:name="Segoe UI">
    <w:altName w:val="Century Gothic"/>
    <w:panose1 w:val="020B0502040204020203"/>
    <w:charset w:val="CC"/>
    <w:family w:val="swiss"/>
    <w:pitch w:val="variable"/>
    <w:sig w:usb0="00000000" w:usb1="00000000" w:usb2="00000000" w:usb3="00000000" w:csb0="000001DF" w:csb1="00000000"/>
  </w:font>
  <w:font w:name="Antiqua">
    <w:altName w:val="Arial Narrow"/>
    <w:panose1 w:val="00000000000000000000"/>
    <w:charset w:val="00"/>
    <w:family w:val="swiss"/>
    <w:pitch w:val="variable"/>
    <w:sig w:usb0="00000000" w:usb1="00000000" w:usb2="00000000" w:usb3="00000000" w:csb0="00000001" w:csb1="00000000"/>
  </w:font>
  <w:font w:name="Verdana">
    <w:altName w:val=" Arial"/>
    <w:panose1 w:val="020B0604030504040204"/>
    <w:charset w:val="CC"/>
    <w:family w:val="swiss"/>
    <w:pitch w:val="variable"/>
    <w:sig w:usb0="00000000" w:usb1="00000000" w:usb2="00000000" w:usb3="00000000" w:csb0="0000019F" w:csb1="00000000"/>
  </w:font>
  <w:font w:name="Calibri Light">
    <w:panose1 w:val="020F0302020204030204"/>
    <w:charset w:val="CC"/>
    <w:family w:val="swiss"/>
    <w:pitch w:val="variable"/>
    <w:sig w:usb0="00000000"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869">
    <w:pPr>
      <w:pStyle w:val="Footer"/>
      <w:bidi w:val="0"/>
      <w:jc w:val="center"/>
    </w:pPr>
    <w:r>
      <w:fldChar w:fldCharType="begin"/>
    </w:r>
    <w:r>
      <w:instrText>PAGE   \* MERGEFORMAT</w:instrText>
    </w:r>
    <w:r>
      <w:fldChar w:fldCharType="separate"/>
    </w:r>
    <w:r>
      <w:rPr>
        <w:noProof/>
      </w:rPr>
      <w:t>4</w:t>
    </w:r>
    <w:r>
      <w:fldChar w:fldCharType="end"/>
    </w:r>
  </w:p>
  <w:p w:rsidR="00182869">
    <w:pPr>
      <w:pStyle w:val="Footer"/>
      <w:bidi w:val="0"/>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6F70" w:rsidP="00123540">
    <w:pPr>
      <w:pStyle w:val="Header"/>
      <w:framePr w:wrap="around" w:vAnchor="text" w:hAnchor="margin" w:xAlign="center"/>
      <w:bidi w:val="0"/>
      <w:rPr>
        <w:rStyle w:val="PageNumber"/>
        <w:rFonts w:cs="Calibri"/>
      </w:rPr>
    </w:pPr>
    <w:r>
      <w:rPr>
        <w:rStyle w:val="PageNumber"/>
        <w:rFonts w:cs="Calibri"/>
      </w:rPr>
      <w:fldChar w:fldCharType="begin"/>
    </w:r>
    <w:r>
      <w:rPr>
        <w:rStyle w:val="PageNumber"/>
        <w:rFonts w:cs="Calibri"/>
      </w:rPr>
      <w:instrText xml:space="preserve">PAGE  </w:instrText>
    </w:r>
    <w:r>
      <w:rPr>
        <w:rStyle w:val="PageNumber"/>
        <w:rFonts w:cs="Calibri"/>
      </w:rPr>
      <w:fldChar w:fldCharType="separate"/>
    </w:r>
    <w:r>
      <w:rPr>
        <w:rStyle w:val="PageNumber"/>
        <w:rFonts w:cs="Calibri"/>
      </w:rPr>
      <w:fldChar w:fldCharType="end"/>
    </w:r>
  </w:p>
  <w:p w:rsidR="00CC6F70">
    <w:pPr>
      <w:pStyle w:val="Header"/>
      <w:bidi w:val="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F9231F"/>
    <w:multiLevelType w:val="hybridMultilevel"/>
    <w:tmpl w:val="0A12B956"/>
    <w:lvl w:ilvl="0">
      <w:start w:val="1"/>
      <w:numFmt w:val="bullet"/>
      <w:lvlText w:val=""/>
      <w:lvlJc w:val="left"/>
      <w:pPr>
        <w:ind w:left="981" w:hanging="360"/>
      </w:pPr>
      <w:rPr>
        <w:rFonts w:ascii="Symbol" w:hAnsi="Symbol" w:hint="default"/>
      </w:rPr>
    </w:lvl>
    <w:lvl w:ilvl="1">
      <w:start w:val="1"/>
      <w:numFmt w:val="bullet"/>
      <w:lvlText w:val="o"/>
      <w:lvlJc w:val="left"/>
      <w:pPr>
        <w:ind w:left="1701" w:hanging="360"/>
      </w:pPr>
      <w:rPr>
        <w:rFonts w:ascii="Courier New" w:hAnsi="Courier New" w:hint="default"/>
      </w:rPr>
    </w:lvl>
    <w:lvl w:ilvl="2">
      <w:start w:val="1"/>
      <w:numFmt w:val="bullet"/>
      <w:lvlText w:val=""/>
      <w:lvlJc w:val="left"/>
      <w:pPr>
        <w:ind w:left="2421" w:hanging="360"/>
      </w:pPr>
      <w:rPr>
        <w:rFonts w:ascii="Wingdings" w:hAnsi="Wingdings" w:hint="default"/>
      </w:rPr>
    </w:lvl>
    <w:lvl w:ilvl="3">
      <w:start w:val="1"/>
      <w:numFmt w:val="bullet"/>
      <w:lvlText w:val=""/>
      <w:lvlJc w:val="left"/>
      <w:pPr>
        <w:ind w:left="3141" w:hanging="360"/>
      </w:pPr>
      <w:rPr>
        <w:rFonts w:ascii="Symbol" w:hAnsi="Symbol" w:hint="default"/>
      </w:rPr>
    </w:lvl>
    <w:lvl w:ilvl="4">
      <w:start w:val="1"/>
      <w:numFmt w:val="bullet"/>
      <w:lvlText w:val="o"/>
      <w:lvlJc w:val="left"/>
      <w:pPr>
        <w:ind w:left="3861" w:hanging="360"/>
      </w:pPr>
      <w:rPr>
        <w:rFonts w:ascii="Courier New" w:hAnsi="Courier New" w:hint="default"/>
      </w:rPr>
    </w:lvl>
    <w:lvl w:ilvl="5">
      <w:start w:val="1"/>
      <w:numFmt w:val="bullet"/>
      <w:lvlText w:val=""/>
      <w:lvlJc w:val="left"/>
      <w:pPr>
        <w:ind w:left="4581" w:hanging="360"/>
      </w:pPr>
      <w:rPr>
        <w:rFonts w:ascii="Wingdings" w:hAnsi="Wingdings" w:hint="default"/>
      </w:rPr>
    </w:lvl>
    <w:lvl w:ilvl="6">
      <w:start w:val="1"/>
      <w:numFmt w:val="bullet"/>
      <w:lvlText w:val=""/>
      <w:lvlJc w:val="left"/>
      <w:pPr>
        <w:ind w:left="5301" w:hanging="360"/>
      </w:pPr>
      <w:rPr>
        <w:rFonts w:ascii="Symbol" w:hAnsi="Symbol" w:hint="default"/>
      </w:rPr>
    </w:lvl>
    <w:lvl w:ilvl="7">
      <w:start w:val="1"/>
      <w:numFmt w:val="bullet"/>
      <w:lvlText w:val="o"/>
      <w:lvlJc w:val="left"/>
      <w:pPr>
        <w:ind w:left="6021" w:hanging="360"/>
      </w:pPr>
      <w:rPr>
        <w:rFonts w:ascii="Courier New" w:hAnsi="Courier New" w:hint="default"/>
      </w:rPr>
    </w:lvl>
    <w:lvl w:ilvl="8">
      <w:start w:val="1"/>
      <w:numFmt w:val="bullet"/>
      <w:lvlText w:val=""/>
      <w:lvlJc w:val="left"/>
      <w:pPr>
        <w:ind w:left="6741" w:hanging="360"/>
      </w:pPr>
      <w:rPr>
        <w:rFonts w:ascii="Wingdings" w:hAnsi="Wingdings" w:hint="default"/>
      </w:rPr>
    </w:lvl>
  </w:abstractNum>
  <w:abstractNum w:abstractNumId="1">
    <w:nsid w:val="69F9313F"/>
    <w:multiLevelType w:val="hybridMultilevel"/>
    <w:tmpl w:val="ACF6CB48"/>
    <w:lvl w:ilvl="0">
      <w:start w:val="1"/>
      <w:numFmt w:val="decimal"/>
      <w:lvlText w:val="%1."/>
      <w:lvlJc w:val="left"/>
      <w:pPr>
        <w:ind w:left="1069" w:hanging="360"/>
      </w:pPr>
      <w:rPr>
        <w:rFonts w:cs="Times New Roman" w:hint="default"/>
        <w:rtl w:val="0"/>
        <w:cs w:val="0"/>
      </w:rPr>
    </w:lvl>
    <w:lvl w:ilvl="1">
      <w:start w:val="1"/>
      <w:numFmt w:val="lowerLetter"/>
      <w:lvlText w:val="%2."/>
      <w:lvlJc w:val="left"/>
      <w:pPr>
        <w:ind w:left="1789" w:hanging="360"/>
      </w:pPr>
      <w:rPr>
        <w:rFonts w:cs="Times New Roman"/>
        <w:rtl w:val="0"/>
        <w:cs w:val="0"/>
      </w:rPr>
    </w:lvl>
    <w:lvl w:ilvl="2">
      <w:start w:val="1"/>
      <w:numFmt w:val="lowerRoman"/>
      <w:lvlText w:val="%3."/>
      <w:lvlJc w:val="right"/>
      <w:pPr>
        <w:ind w:left="2509" w:hanging="180"/>
      </w:pPr>
      <w:rPr>
        <w:rFonts w:cs="Times New Roman"/>
        <w:rtl w:val="0"/>
        <w:cs w:val="0"/>
      </w:rPr>
    </w:lvl>
    <w:lvl w:ilvl="3">
      <w:start w:val="1"/>
      <w:numFmt w:val="decimal"/>
      <w:lvlText w:val="%4."/>
      <w:lvlJc w:val="left"/>
      <w:pPr>
        <w:ind w:left="3229" w:hanging="360"/>
      </w:pPr>
      <w:rPr>
        <w:rFonts w:cs="Times New Roman"/>
        <w:rtl w:val="0"/>
        <w:cs w:val="0"/>
      </w:rPr>
    </w:lvl>
    <w:lvl w:ilvl="4">
      <w:start w:val="1"/>
      <w:numFmt w:val="lowerLetter"/>
      <w:lvlText w:val="%5."/>
      <w:lvlJc w:val="left"/>
      <w:pPr>
        <w:ind w:left="3949" w:hanging="360"/>
      </w:pPr>
      <w:rPr>
        <w:rFonts w:cs="Times New Roman"/>
        <w:rtl w:val="0"/>
        <w:cs w:val="0"/>
      </w:rPr>
    </w:lvl>
    <w:lvl w:ilvl="5">
      <w:start w:val="1"/>
      <w:numFmt w:val="lowerRoman"/>
      <w:lvlText w:val="%6."/>
      <w:lvlJc w:val="right"/>
      <w:pPr>
        <w:ind w:left="4669" w:hanging="180"/>
      </w:pPr>
      <w:rPr>
        <w:rFonts w:cs="Times New Roman"/>
        <w:rtl w:val="0"/>
        <w:cs w:val="0"/>
      </w:rPr>
    </w:lvl>
    <w:lvl w:ilvl="6">
      <w:start w:val="1"/>
      <w:numFmt w:val="decimal"/>
      <w:lvlText w:val="%7."/>
      <w:lvlJc w:val="left"/>
      <w:pPr>
        <w:ind w:left="5389" w:hanging="360"/>
      </w:pPr>
      <w:rPr>
        <w:rFonts w:cs="Times New Roman"/>
        <w:rtl w:val="0"/>
        <w:cs w:val="0"/>
      </w:rPr>
    </w:lvl>
    <w:lvl w:ilvl="7">
      <w:start w:val="1"/>
      <w:numFmt w:val="lowerLetter"/>
      <w:lvlText w:val="%8."/>
      <w:lvlJc w:val="left"/>
      <w:pPr>
        <w:ind w:left="6109" w:hanging="360"/>
      </w:pPr>
      <w:rPr>
        <w:rFonts w:cs="Times New Roman"/>
        <w:rtl w:val="0"/>
        <w:cs w:val="0"/>
      </w:rPr>
    </w:lvl>
    <w:lvl w:ilvl="8">
      <w:start w:val="1"/>
      <w:numFmt w:val="lowerRoman"/>
      <w:lvlText w:val="%9."/>
      <w:lvlJc w:val="right"/>
      <w:pPr>
        <w:ind w:left="6829" w:hanging="180"/>
      </w:pPr>
      <w:rPr>
        <w:rFonts w:cs="Times New Roman"/>
        <w:rtl w:val="0"/>
        <w:cs w:val="0"/>
      </w:rPr>
    </w:lvl>
  </w:abstractNum>
  <w:abstractNum w:abstractNumId="2">
    <w:nsid w:val="6D2035C7"/>
    <w:multiLevelType w:val="hybridMultilevel"/>
    <w:tmpl w:val="4E10544C"/>
    <w:lvl w:ilvl="0">
      <w:start w:val="1"/>
      <w:numFmt w:val="decimal"/>
      <w:lvlText w:val="%1."/>
      <w:lvlJc w:val="left"/>
      <w:pPr>
        <w:ind w:left="720" w:hanging="360"/>
      </w:pPr>
      <w:rPr>
        <w:rFonts w:cs="Times New Roman"/>
        <w:b/>
        <w:rtl w:val="0"/>
        <w:cs w:val="0"/>
      </w:rPr>
    </w:lvl>
    <w:lvl w:ilvl="1">
      <w:start w:val="1"/>
      <w:numFmt w:val="lowerLetter"/>
      <w:lvlText w:val="%2."/>
      <w:lvlJc w:val="left"/>
      <w:pPr>
        <w:ind w:left="1440" w:hanging="360"/>
      </w:pPr>
      <w:rPr>
        <w:rFonts w:cs="Times New Roman"/>
        <w:rtl w:val="0"/>
        <w:cs w:val="0"/>
      </w:rPr>
    </w:lvl>
    <w:lvl w:ilvl="2">
      <w:start w:val="1"/>
      <w:numFmt w:val="lowerRoman"/>
      <w:lvlText w:val="%3."/>
      <w:lvlJc w:val="right"/>
      <w:pPr>
        <w:ind w:left="2160" w:hanging="180"/>
      </w:pPr>
      <w:rPr>
        <w:rFonts w:cs="Times New Roman"/>
        <w:rtl w:val="0"/>
        <w:cs w:val="0"/>
      </w:rPr>
    </w:lvl>
    <w:lvl w:ilvl="3">
      <w:start w:val="1"/>
      <w:numFmt w:val="decimal"/>
      <w:lvlText w:val="%4."/>
      <w:lvlJc w:val="left"/>
      <w:pPr>
        <w:ind w:left="2880" w:hanging="360"/>
      </w:pPr>
      <w:rPr>
        <w:rFonts w:cs="Times New Roman"/>
        <w:rtl w:val="0"/>
        <w:cs w:val="0"/>
      </w:rPr>
    </w:lvl>
    <w:lvl w:ilvl="4">
      <w:start w:val="1"/>
      <w:numFmt w:val="lowerLetter"/>
      <w:lvlText w:val="%5."/>
      <w:lvlJc w:val="left"/>
      <w:pPr>
        <w:ind w:left="3600" w:hanging="360"/>
      </w:pPr>
      <w:rPr>
        <w:rFonts w:cs="Times New Roman"/>
        <w:rtl w:val="0"/>
        <w:cs w:val="0"/>
      </w:rPr>
    </w:lvl>
    <w:lvl w:ilvl="5">
      <w:start w:val="1"/>
      <w:numFmt w:val="lowerRoman"/>
      <w:lvlText w:val="%6."/>
      <w:lvlJc w:val="right"/>
      <w:pPr>
        <w:ind w:left="4320" w:hanging="180"/>
      </w:pPr>
      <w:rPr>
        <w:rFonts w:cs="Times New Roman"/>
        <w:rtl w:val="0"/>
        <w:cs w:val="0"/>
      </w:rPr>
    </w:lvl>
    <w:lvl w:ilvl="6">
      <w:start w:val="1"/>
      <w:numFmt w:val="decimal"/>
      <w:lvlText w:val="%7."/>
      <w:lvlJc w:val="left"/>
      <w:pPr>
        <w:ind w:left="5040" w:hanging="360"/>
      </w:pPr>
      <w:rPr>
        <w:rFonts w:cs="Times New Roman"/>
        <w:rtl w:val="0"/>
        <w:cs w:val="0"/>
      </w:rPr>
    </w:lvl>
    <w:lvl w:ilvl="7">
      <w:start w:val="1"/>
      <w:numFmt w:val="lowerLetter"/>
      <w:lvlText w:val="%8."/>
      <w:lvlJc w:val="left"/>
      <w:pPr>
        <w:ind w:left="5760" w:hanging="360"/>
      </w:pPr>
      <w:rPr>
        <w:rFonts w:cs="Times New Roman"/>
        <w:rtl w:val="0"/>
        <w:cs w:val="0"/>
      </w:rPr>
    </w:lvl>
    <w:lvl w:ilvl="8">
      <w:start w:val="1"/>
      <w:numFmt w:val="lowerRoman"/>
      <w:lvlText w:val="%9."/>
      <w:lvlJc w:val="right"/>
      <w:pPr>
        <w:ind w:left="6480" w:hanging="180"/>
      </w:pPr>
      <w:rPr>
        <w:rFonts w:cs="Times New Roman"/>
        <w:rtl w:val="0"/>
        <w:cs w:val="0"/>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hyphenationZone w:val="425"/>
  <w:characterSpacingControl w:val="doNotCompress"/>
  <w:compat>
    <w:doNotUseIndentAsNumberingTabStop/>
    <w:allowSpaceOfSameStyleInTable/>
    <w:splitPgBreakAndParaMark/>
    <w:useAnsiKerningPairs/>
  </w:compat>
  <w:rsids>
    <w:rsidRoot w:val="0082055B"/>
    <w:rsid w:val="00010582"/>
    <w:rsid w:val="00016AE4"/>
    <w:rsid w:val="000348F6"/>
    <w:rsid w:val="00054A29"/>
    <w:rsid w:val="000623A7"/>
    <w:rsid w:val="00072B45"/>
    <w:rsid w:val="0007536E"/>
    <w:rsid w:val="00087C21"/>
    <w:rsid w:val="00093C01"/>
    <w:rsid w:val="000964C2"/>
    <w:rsid w:val="000A4A72"/>
    <w:rsid w:val="000A78D7"/>
    <w:rsid w:val="000D2E72"/>
    <w:rsid w:val="000D3BB4"/>
    <w:rsid w:val="000E2F91"/>
    <w:rsid w:val="000E4941"/>
    <w:rsid w:val="000F7BB1"/>
    <w:rsid w:val="00105361"/>
    <w:rsid w:val="00111D01"/>
    <w:rsid w:val="00112039"/>
    <w:rsid w:val="00123540"/>
    <w:rsid w:val="0012444E"/>
    <w:rsid w:val="001420B9"/>
    <w:rsid w:val="00170C3A"/>
    <w:rsid w:val="0017707E"/>
    <w:rsid w:val="00182869"/>
    <w:rsid w:val="001836FA"/>
    <w:rsid w:val="00186C46"/>
    <w:rsid w:val="001A5FD1"/>
    <w:rsid w:val="001B5D66"/>
    <w:rsid w:val="001B6682"/>
    <w:rsid w:val="001E00A6"/>
    <w:rsid w:val="00202BEC"/>
    <w:rsid w:val="00211C44"/>
    <w:rsid w:val="00215EFE"/>
    <w:rsid w:val="00231406"/>
    <w:rsid w:val="00246D71"/>
    <w:rsid w:val="00250BDA"/>
    <w:rsid w:val="00264B43"/>
    <w:rsid w:val="00266A2E"/>
    <w:rsid w:val="002818D9"/>
    <w:rsid w:val="0029510C"/>
    <w:rsid w:val="002A5A7F"/>
    <w:rsid w:val="002B5597"/>
    <w:rsid w:val="002D0F0E"/>
    <w:rsid w:val="002E64F2"/>
    <w:rsid w:val="00300979"/>
    <w:rsid w:val="00303CCC"/>
    <w:rsid w:val="00310DDC"/>
    <w:rsid w:val="0031168B"/>
    <w:rsid w:val="00326B3C"/>
    <w:rsid w:val="0033287B"/>
    <w:rsid w:val="003617CB"/>
    <w:rsid w:val="00363EA9"/>
    <w:rsid w:val="00374416"/>
    <w:rsid w:val="0037472F"/>
    <w:rsid w:val="00375F3B"/>
    <w:rsid w:val="003A1AAD"/>
    <w:rsid w:val="003A6431"/>
    <w:rsid w:val="003A700E"/>
    <w:rsid w:val="003B011D"/>
    <w:rsid w:val="003E0CEA"/>
    <w:rsid w:val="003F5479"/>
    <w:rsid w:val="003F54A9"/>
    <w:rsid w:val="0041281E"/>
    <w:rsid w:val="00415470"/>
    <w:rsid w:val="00424490"/>
    <w:rsid w:val="00441B3A"/>
    <w:rsid w:val="004454B3"/>
    <w:rsid w:val="00450206"/>
    <w:rsid w:val="00483FDB"/>
    <w:rsid w:val="00485BC5"/>
    <w:rsid w:val="00492DAC"/>
    <w:rsid w:val="004960BF"/>
    <w:rsid w:val="00496235"/>
    <w:rsid w:val="00496530"/>
    <w:rsid w:val="004A2646"/>
    <w:rsid w:val="004A6D6D"/>
    <w:rsid w:val="004B3606"/>
    <w:rsid w:val="004B59DA"/>
    <w:rsid w:val="004B634B"/>
    <w:rsid w:val="004D2825"/>
    <w:rsid w:val="00512884"/>
    <w:rsid w:val="00530EE1"/>
    <w:rsid w:val="005315D2"/>
    <w:rsid w:val="00544889"/>
    <w:rsid w:val="00555966"/>
    <w:rsid w:val="00555A15"/>
    <w:rsid w:val="00565DA6"/>
    <w:rsid w:val="00566F30"/>
    <w:rsid w:val="005676C4"/>
    <w:rsid w:val="00580D65"/>
    <w:rsid w:val="0058410B"/>
    <w:rsid w:val="005969E9"/>
    <w:rsid w:val="005A1816"/>
    <w:rsid w:val="005A2BF8"/>
    <w:rsid w:val="005A4249"/>
    <w:rsid w:val="005B18B4"/>
    <w:rsid w:val="005D43E6"/>
    <w:rsid w:val="005D5A3A"/>
    <w:rsid w:val="005F78C0"/>
    <w:rsid w:val="0061364D"/>
    <w:rsid w:val="00614F1B"/>
    <w:rsid w:val="00620372"/>
    <w:rsid w:val="00624355"/>
    <w:rsid w:val="006250F0"/>
    <w:rsid w:val="00634F63"/>
    <w:rsid w:val="00635778"/>
    <w:rsid w:val="00643ACA"/>
    <w:rsid w:val="00666794"/>
    <w:rsid w:val="00684BC7"/>
    <w:rsid w:val="006863D1"/>
    <w:rsid w:val="00693F7B"/>
    <w:rsid w:val="006972AC"/>
    <w:rsid w:val="006A2D60"/>
    <w:rsid w:val="006A507B"/>
    <w:rsid w:val="006A5874"/>
    <w:rsid w:val="006A614C"/>
    <w:rsid w:val="006A7301"/>
    <w:rsid w:val="006C0B99"/>
    <w:rsid w:val="006E2B66"/>
    <w:rsid w:val="006F2787"/>
    <w:rsid w:val="006F6466"/>
    <w:rsid w:val="00701884"/>
    <w:rsid w:val="00703AC8"/>
    <w:rsid w:val="007070C1"/>
    <w:rsid w:val="00722CE9"/>
    <w:rsid w:val="007569BA"/>
    <w:rsid w:val="00762BCC"/>
    <w:rsid w:val="007808A6"/>
    <w:rsid w:val="00783AE4"/>
    <w:rsid w:val="00793ED0"/>
    <w:rsid w:val="007A296A"/>
    <w:rsid w:val="007A3D59"/>
    <w:rsid w:val="007A5ABD"/>
    <w:rsid w:val="007C1B1B"/>
    <w:rsid w:val="007D4902"/>
    <w:rsid w:val="007F7B85"/>
    <w:rsid w:val="00807481"/>
    <w:rsid w:val="0082055B"/>
    <w:rsid w:val="008379E8"/>
    <w:rsid w:val="008466A8"/>
    <w:rsid w:val="00846FA4"/>
    <w:rsid w:val="008619C4"/>
    <w:rsid w:val="0087125E"/>
    <w:rsid w:val="008730BB"/>
    <w:rsid w:val="00892569"/>
    <w:rsid w:val="00893232"/>
    <w:rsid w:val="00896364"/>
    <w:rsid w:val="008A0C79"/>
    <w:rsid w:val="008A4896"/>
    <w:rsid w:val="008A7370"/>
    <w:rsid w:val="008B1A1D"/>
    <w:rsid w:val="008B7E43"/>
    <w:rsid w:val="008C0F91"/>
    <w:rsid w:val="008C4A5B"/>
    <w:rsid w:val="008D258D"/>
    <w:rsid w:val="008D5807"/>
    <w:rsid w:val="008E2C18"/>
    <w:rsid w:val="008E3AEC"/>
    <w:rsid w:val="008F2811"/>
    <w:rsid w:val="009016E1"/>
    <w:rsid w:val="00907C31"/>
    <w:rsid w:val="00907D65"/>
    <w:rsid w:val="009176A2"/>
    <w:rsid w:val="009267F7"/>
    <w:rsid w:val="009301D5"/>
    <w:rsid w:val="00934FEF"/>
    <w:rsid w:val="00957EAF"/>
    <w:rsid w:val="0096739C"/>
    <w:rsid w:val="00971F7E"/>
    <w:rsid w:val="009807BF"/>
    <w:rsid w:val="00986216"/>
    <w:rsid w:val="0098651A"/>
    <w:rsid w:val="0099033D"/>
    <w:rsid w:val="009932C8"/>
    <w:rsid w:val="0099569A"/>
    <w:rsid w:val="00996D5E"/>
    <w:rsid w:val="009B7346"/>
    <w:rsid w:val="009C26FD"/>
    <w:rsid w:val="009E0AE9"/>
    <w:rsid w:val="009F2226"/>
    <w:rsid w:val="00A0591E"/>
    <w:rsid w:val="00A12205"/>
    <w:rsid w:val="00A1438F"/>
    <w:rsid w:val="00A42F25"/>
    <w:rsid w:val="00A43C12"/>
    <w:rsid w:val="00A44174"/>
    <w:rsid w:val="00A52721"/>
    <w:rsid w:val="00A53946"/>
    <w:rsid w:val="00A53D2B"/>
    <w:rsid w:val="00A72566"/>
    <w:rsid w:val="00A7434A"/>
    <w:rsid w:val="00AA3588"/>
    <w:rsid w:val="00AB3DDB"/>
    <w:rsid w:val="00AC70B0"/>
    <w:rsid w:val="00AE3BF2"/>
    <w:rsid w:val="00AF472F"/>
    <w:rsid w:val="00B0081E"/>
    <w:rsid w:val="00B00973"/>
    <w:rsid w:val="00B148DA"/>
    <w:rsid w:val="00B14908"/>
    <w:rsid w:val="00B37C03"/>
    <w:rsid w:val="00B670D6"/>
    <w:rsid w:val="00B71246"/>
    <w:rsid w:val="00B727A6"/>
    <w:rsid w:val="00B878AD"/>
    <w:rsid w:val="00B924C1"/>
    <w:rsid w:val="00B97CFF"/>
    <w:rsid w:val="00BB0F50"/>
    <w:rsid w:val="00BB25AF"/>
    <w:rsid w:val="00BB3EE0"/>
    <w:rsid w:val="00BB66B4"/>
    <w:rsid w:val="00BC577B"/>
    <w:rsid w:val="00BC73FF"/>
    <w:rsid w:val="00BD61C0"/>
    <w:rsid w:val="00BF0DD8"/>
    <w:rsid w:val="00BF1187"/>
    <w:rsid w:val="00BF2B91"/>
    <w:rsid w:val="00BF5ABF"/>
    <w:rsid w:val="00C05B07"/>
    <w:rsid w:val="00C111C2"/>
    <w:rsid w:val="00C12455"/>
    <w:rsid w:val="00C171AF"/>
    <w:rsid w:val="00C21B52"/>
    <w:rsid w:val="00C312F3"/>
    <w:rsid w:val="00C34639"/>
    <w:rsid w:val="00C51B60"/>
    <w:rsid w:val="00C520BC"/>
    <w:rsid w:val="00C53181"/>
    <w:rsid w:val="00C66800"/>
    <w:rsid w:val="00C7694C"/>
    <w:rsid w:val="00C825C5"/>
    <w:rsid w:val="00C96D13"/>
    <w:rsid w:val="00CA1147"/>
    <w:rsid w:val="00CA67D2"/>
    <w:rsid w:val="00CC6F70"/>
    <w:rsid w:val="00CE69BB"/>
    <w:rsid w:val="00D015C1"/>
    <w:rsid w:val="00D0164B"/>
    <w:rsid w:val="00D027FD"/>
    <w:rsid w:val="00D05D81"/>
    <w:rsid w:val="00D14A9C"/>
    <w:rsid w:val="00D22F56"/>
    <w:rsid w:val="00D43EC9"/>
    <w:rsid w:val="00D557BE"/>
    <w:rsid w:val="00D638D3"/>
    <w:rsid w:val="00D6716B"/>
    <w:rsid w:val="00D9349A"/>
    <w:rsid w:val="00D94B79"/>
    <w:rsid w:val="00DA4F7E"/>
    <w:rsid w:val="00DB387C"/>
    <w:rsid w:val="00DE166D"/>
    <w:rsid w:val="00DE2351"/>
    <w:rsid w:val="00DF477A"/>
    <w:rsid w:val="00E00439"/>
    <w:rsid w:val="00E12761"/>
    <w:rsid w:val="00E14A3E"/>
    <w:rsid w:val="00E23254"/>
    <w:rsid w:val="00E5082D"/>
    <w:rsid w:val="00E54B86"/>
    <w:rsid w:val="00E75ED2"/>
    <w:rsid w:val="00E7621E"/>
    <w:rsid w:val="00E81045"/>
    <w:rsid w:val="00E9585A"/>
    <w:rsid w:val="00EC2171"/>
    <w:rsid w:val="00EC7F00"/>
    <w:rsid w:val="00EE06AE"/>
    <w:rsid w:val="00EE17AE"/>
    <w:rsid w:val="00EE2879"/>
    <w:rsid w:val="00EE54A1"/>
    <w:rsid w:val="00EF25D3"/>
    <w:rsid w:val="00EF383D"/>
    <w:rsid w:val="00EF4878"/>
    <w:rsid w:val="00F26A02"/>
    <w:rsid w:val="00F30235"/>
    <w:rsid w:val="00F33D57"/>
    <w:rsid w:val="00F47153"/>
    <w:rsid w:val="00F51F0E"/>
    <w:rsid w:val="00F7094B"/>
    <w:rsid w:val="00F77EBC"/>
    <w:rsid w:val="00F847A5"/>
    <w:rsid w:val="00F97931"/>
    <w:rsid w:val="00FB47F7"/>
    <w:rsid w:val="00FF6798"/>
  </w:rsids>
  <m:mathPr>
    <m:mathFont m:val="Cambria Math"/>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sz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0"/>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1" w:unhideWhenUsed="1"/>
    <w:lsdException w:name="Table Grid" w:uiPriority="0"/>
    <w:lsdException w:name="Table Theme"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26FD"/>
    <w:pPr>
      <w:framePr w:wrap="auto"/>
      <w:widowControl/>
      <w:autoSpaceDE/>
      <w:autoSpaceDN/>
      <w:adjustRightInd/>
      <w:ind w:left="0" w:right="0" w:firstLine="709"/>
      <w:jc w:val="left"/>
      <w:textAlignment w:val="auto"/>
    </w:pPr>
    <w:rPr>
      <w:rFonts w:ascii="Calibri" w:hAnsi="Calibri" w:cs="Calibri"/>
      <w:sz w:val="22"/>
      <w:szCs w:val="22"/>
      <w:rtl w:val="0"/>
      <w:cs w:val="0"/>
      <w:lang w:val="uk-UA" w:eastAsia="en-US" w:bidi="ar-SA"/>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paragraph" w:styleId="ListParagraph">
    <w:name w:val="List Paragraph"/>
    <w:basedOn w:val="Normal"/>
    <w:uiPriority w:val="99"/>
    <w:qFormat/>
    <w:rsid w:val="009C26FD"/>
    <w:pPr>
      <w:ind w:left="720"/>
      <w:contextualSpacing/>
      <w:jc w:val="left"/>
    </w:pPr>
  </w:style>
  <w:style w:type="table" w:styleId="TableGrid">
    <w:name w:val="Table Grid"/>
    <w:basedOn w:val="TableNormal"/>
    <w:uiPriority w:val="99"/>
    <w:rsid w:val="00CA1147"/>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Char Знак Знак Char Знак Знак Знак Знак Знак Знак Знак Знак Знак Знак Знак Знак Знак"/>
    <w:basedOn w:val="Normal"/>
    <w:uiPriority w:val="99"/>
    <w:rsid w:val="006A5874"/>
    <w:pPr>
      <w:ind w:firstLine="0"/>
      <w:jc w:val="left"/>
    </w:pPr>
    <w:rPr>
      <w:rFonts w:ascii="Verdana" w:hAnsi="Verdana" w:cs="Verdana"/>
      <w:sz w:val="20"/>
      <w:szCs w:val="20"/>
      <w:lang w:val="en-US"/>
    </w:rPr>
  </w:style>
  <w:style w:type="paragraph" w:customStyle="1" w:styleId="StyleZakonu">
    <w:name w:val="StyleZakonu"/>
    <w:basedOn w:val="Normal"/>
    <w:uiPriority w:val="99"/>
    <w:rsid w:val="00C171AF"/>
    <w:pPr>
      <w:spacing w:after="60" w:line="220" w:lineRule="exact"/>
      <w:ind w:firstLine="284"/>
      <w:jc w:val="both"/>
    </w:pPr>
    <w:rPr>
      <w:rFonts w:ascii="Times New Roman" w:hAnsi="Times New Roman" w:cs="Times New Roman"/>
      <w:sz w:val="20"/>
      <w:szCs w:val="20"/>
      <w:lang w:eastAsia="ru-RU"/>
    </w:rPr>
  </w:style>
  <w:style w:type="paragraph" w:customStyle="1" w:styleId="rvps2">
    <w:name w:val="rvps2"/>
    <w:basedOn w:val="Normal"/>
    <w:uiPriority w:val="99"/>
    <w:rsid w:val="00566F30"/>
    <w:pPr>
      <w:spacing w:before="100" w:beforeAutospacing="1" w:after="100" w:afterAutospacing="1"/>
      <w:ind w:firstLine="0"/>
      <w:jc w:val="left"/>
    </w:pPr>
    <w:rPr>
      <w:rFonts w:cs="Times New Roman"/>
      <w:sz w:val="24"/>
      <w:szCs w:val="24"/>
      <w:lang w:val="ru-RU" w:eastAsia="ru-RU"/>
    </w:rPr>
  </w:style>
  <w:style w:type="character" w:customStyle="1" w:styleId="rvts0">
    <w:name w:val="rvts0"/>
    <w:uiPriority w:val="99"/>
    <w:rsid w:val="00566F30"/>
  </w:style>
  <w:style w:type="paragraph" w:styleId="BalloonText">
    <w:name w:val="Balloon Text"/>
    <w:basedOn w:val="Normal"/>
    <w:link w:val="a"/>
    <w:uiPriority w:val="99"/>
    <w:semiHidden/>
    <w:rsid w:val="002D0F0E"/>
    <w:pPr>
      <w:jc w:val="left"/>
    </w:pPr>
    <w:rPr>
      <w:rFonts w:ascii="Segoe UI" w:hAnsi="Segoe UI" w:cs="Segoe UI"/>
      <w:sz w:val="18"/>
      <w:szCs w:val="18"/>
    </w:rPr>
  </w:style>
  <w:style w:type="character" w:customStyle="1" w:styleId="a">
    <w:name w:val="Текст у виносці Знак"/>
    <w:basedOn w:val="DefaultParagraphFont"/>
    <w:link w:val="BalloonText"/>
    <w:uiPriority w:val="99"/>
    <w:semiHidden/>
    <w:locked/>
    <w:rsid w:val="002D0F0E"/>
    <w:rPr>
      <w:rFonts w:ascii="Segoe UI" w:hAnsi="Segoe UI" w:cs="Segoe UI"/>
      <w:sz w:val="18"/>
      <w:szCs w:val="18"/>
      <w:rtl w:val="0"/>
      <w:cs w:val="0"/>
    </w:rPr>
  </w:style>
  <w:style w:type="paragraph" w:customStyle="1" w:styleId="StyleProp2">
    <w:name w:val="StyleProp2"/>
    <w:basedOn w:val="Normal"/>
    <w:uiPriority w:val="99"/>
    <w:rsid w:val="00EE06AE"/>
    <w:pPr>
      <w:spacing w:after="120" w:line="200" w:lineRule="exact"/>
      <w:ind w:firstLine="227"/>
      <w:jc w:val="both"/>
    </w:pPr>
    <w:rPr>
      <w:rFonts w:ascii="Times New Roman" w:hAnsi="Times New Roman" w:cs="Times New Roman"/>
      <w:sz w:val="18"/>
      <w:szCs w:val="20"/>
      <w:lang w:eastAsia="ru-RU"/>
    </w:rPr>
  </w:style>
  <w:style w:type="paragraph" w:styleId="Header">
    <w:name w:val="header"/>
    <w:basedOn w:val="Normal"/>
    <w:link w:val="a0"/>
    <w:uiPriority w:val="99"/>
    <w:locked/>
    <w:rsid w:val="00D22F56"/>
    <w:pPr>
      <w:tabs>
        <w:tab w:val="center" w:pos="4819"/>
        <w:tab w:val="right" w:pos="9639"/>
      </w:tabs>
      <w:jc w:val="left"/>
    </w:pPr>
  </w:style>
  <w:style w:type="character" w:customStyle="1" w:styleId="a0">
    <w:name w:val="Верхній колонтитул Знак"/>
    <w:basedOn w:val="DefaultParagraphFont"/>
    <w:link w:val="Header"/>
    <w:uiPriority w:val="99"/>
    <w:semiHidden/>
    <w:locked/>
    <w:rPr>
      <w:rFonts w:cs="Times New Roman"/>
      <w:rtl w:val="0"/>
      <w:cs w:val="0"/>
      <w:lang w:val="x-none" w:eastAsia="en-US"/>
    </w:rPr>
  </w:style>
  <w:style w:type="character" w:styleId="PageNumber">
    <w:name w:val="page number"/>
    <w:basedOn w:val="DefaultParagraphFont"/>
    <w:uiPriority w:val="99"/>
    <w:locked/>
    <w:rsid w:val="00D22F56"/>
    <w:rPr>
      <w:rFonts w:cs="Times New Roman"/>
      <w:rtl w:val="0"/>
      <w:cs w:val="0"/>
    </w:rPr>
  </w:style>
  <w:style w:type="paragraph" w:styleId="Footer">
    <w:name w:val="footer"/>
    <w:basedOn w:val="Normal"/>
    <w:link w:val="a1"/>
    <w:uiPriority w:val="99"/>
    <w:unhideWhenUsed/>
    <w:locked/>
    <w:rsid w:val="00762BCC"/>
    <w:pPr>
      <w:tabs>
        <w:tab w:val="center" w:pos="4819"/>
        <w:tab w:val="right" w:pos="9639"/>
      </w:tabs>
      <w:jc w:val="left"/>
    </w:pPr>
  </w:style>
  <w:style w:type="character" w:customStyle="1" w:styleId="a1">
    <w:name w:val="Нижній колонтитул Знак"/>
    <w:basedOn w:val="DefaultParagraphFont"/>
    <w:link w:val="Footer"/>
    <w:uiPriority w:val="99"/>
    <w:locked/>
    <w:rsid w:val="00762BCC"/>
    <w:rPr>
      <w:rFonts w:cs="Times New Roman"/>
      <w:rtl w:val="0"/>
      <w:cs w:val="0"/>
      <w:lang w:val="x-none" w:eastAsia="en-US"/>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otalTime>45</TotalTime>
  <Pages>4</Pages>
  <Words>6176</Words>
  <Characters>3521</Characters>
  <Application>Microsoft Office Word</Application>
  <DocSecurity>0</DocSecurity>
  <Lines>0</Lines>
  <Paragraphs>0</Paragraphs>
  <ScaleCrop>false</ScaleCrop>
  <Company/>
  <LinksUpToDate>false</LinksUpToDate>
  <CharactersWithSpaces>9678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ПОЯСНЮВАЛЬНА ЗАПИСКА</dc:title>
  <dc:creator>Ющенко В'ячеслав Петрович</dc:creator>
  <cp:lastModifiedBy>Горбенко Руслан Олександрович</cp:lastModifiedBy>
  <cp:revision>7</cp:revision>
  <cp:lastPrinted>2018-06-15T08:44:00Z</cp:lastPrinted>
  <dcterms:created xsi:type="dcterms:W3CDTF">2019-10-04T11:57:00Z</dcterms:created>
  <dcterms:modified xsi:type="dcterms:W3CDTF">2019-10-29T13:04:00Z</dcterms:modified>
</cp:coreProperties>
</file>