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9EE" w:rsidRPr="00C92573" w:rsidRDefault="005069EE" w:rsidP="005069EE">
      <w:pPr>
        <w:spacing w:before="120" w:line="240" w:lineRule="exact"/>
        <w:jc w:val="center"/>
        <w:outlineLvl w:val="0"/>
        <w:rPr>
          <w:b/>
          <w:sz w:val="28"/>
          <w:szCs w:val="28"/>
          <w:lang w:eastAsia="ru-RU"/>
        </w:rPr>
      </w:pPr>
      <w:r w:rsidRPr="00C92573">
        <w:rPr>
          <w:b/>
          <w:sz w:val="28"/>
          <w:szCs w:val="28"/>
          <w:lang w:eastAsia="ru-RU"/>
        </w:rPr>
        <w:t xml:space="preserve">Порівняльна таблиця </w:t>
      </w:r>
    </w:p>
    <w:p w:rsidR="005069EE" w:rsidRPr="00C92573" w:rsidRDefault="005069EE" w:rsidP="005069EE">
      <w:pPr>
        <w:pStyle w:val="StyleProp2"/>
        <w:tabs>
          <w:tab w:val="left" w:pos="709"/>
        </w:tabs>
        <w:spacing w:before="120" w:after="0" w:line="240" w:lineRule="auto"/>
        <w:jc w:val="center"/>
        <w:rPr>
          <w:b/>
          <w:sz w:val="28"/>
          <w:szCs w:val="28"/>
        </w:rPr>
      </w:pPr>
      <w:r w:rsidRPr="00C92573">
        <w:rPr>
          <w:b/>
          <w:sz w:val="28"/>
          <w:szCs w:val="28"/>
        </w:rPr>
        <w:t xml:space="preserve">до проекту Закону України </w:t>
      </w:r>
      <w:r w:rsidRPr="00C92573">
        <w:rPr>
          <w:b/>
          <w:i/>
          <w:sz w:val="28"/>
          <w:szCs w:val="28"/>
        </w:rPr>
        <w:t>«</w:t>
      </w:r>
      <w:r w:rsidRPr="00C92573">
        <w:rPr>
          <w:b/>
          <w:sz w:val="28"/>
          <w:szCs w:val="28"/>
        </w:rPr>
        <w:t>Про українську жестову мову»</w:t>
      </w:r>
    </w:p>
    <w:p w:rsidR="005069EE" w:rsidRPr="00577179" w:rsidRDefault="005069EE" w:rsidP="005069EE">
      <w:pPr>
        <w:pStyle w:val="StyleProp2"/>
        <w:tabs>
          <w:tab w:val="left" w:pos="709"/>
        </w:tabs>
        <w:spacing w:before="120" w:after="0" w:line="240" w:lineRule="auto"/>
        <w:jc w:val="center"/>
        <w:rPr>
          <w:b/>
          <w:sz w:val="24"/>
          <w:szCs w:val="24"/>
        </w:rPr>
      </w:pPr>
    </w:p>
    <w:tbl>
      <w:tblPr>
        <w:tblStyle w:val="a3"/>
        <w:tblW w:w="0" w:type="auto"/>
        <w:tblLook w:val="04A0" w:firstRow="1" w:lastRow="0" w:firstColumn="1" w:lastColumn="0" w:noHBand="0" w:noVBand="1"/>
      </w:tblPr>
      <w:tblGrid>
        <w:gridCol w:w="7563"/>
        <w:gridCol w:w="7563"/>
      </w:tblGrid>
      <w:tr w:rsidR="005069EE" w:rsidRPr="00577179" w:rsidTr="005069EE">
        <w:tc>
          <w:tcPr>
            <w:tcW w:w="7563" w:type="dxa"/>
          </w:tcPr>
          <w:p w:rsidR="005069EE" w:rsidRPr="00BA625D" w:rsidRDefault="005069EE" w:rsidP="005069EE">
            <w:pPr>
              <w:pStyle w:val="StyleProp2"/>
              <w:tabs>
                <w:tab w:val="left" w:pos="709"/>
              </w:tabs>
              <w:spacing w:before="120" w:after="0" w:line="240" w:lineRule="auto"/>
              <w:ind w:firstLine="0"/>
              <w:jc w:val="center"/>
              <w:rPr>
                <w:b/>
                <w:sz w:val="28"/>
                <w:szCs w:val="28"/>
              </w:rPr>
            </w:pPr>
            <w:r w:rsidRPr="00BA625D">
              <w:rPr>
                <w:b/>
                <w:sz w:val="28"/>
                <w:szCs w:val="28"/>
              </w:rPr>
              <w:t xml:space="preserve">Зміст положення (норми) чинного </w:t>
            </w:r>
            <w:proofErr w:type="spellStart"/>
            <w:r w:rsidRPr="00BA625D">
              <w:rPr>
                <w:b/>
                <w:sz w:val="28"/>
                <w:szCs w:val="28"/>
              </w:rPr>
              <w:t>акта</w:t>
            </w:r>
            <w:proofErr w:type="spellEnd"/>
            <w:r w:rsidRPr="00BA625D">
              <w:rPr>
                <w:b/>
                <w:sz w:val="28"/>
                <w:szCs w:val="28"/>
              </w:rPr>
              <w:t xml:space="preserve"> законодавства</w:t>
            </w:r>
          </w:p>
        </w:tc>
        <w:tc>
          <w:tcPr>
            <w:tcW w:w="7563" w:type="dxa"/>
          </w:tcPr>
          <w:p w:rsidR="005069EE" w:rsidRPr="00BA625D" w:rsidRDefault="005069EE" w:rsidP="005069EE">
            <w:pPr>
              <w:pStyle w:val="StyleProp2"/>
              <w:tabs>
                <w:tab w:val="left" w:pos="709"/>
              </w:tabs>
              <w:spacing w:before="120" w:after="0" w:line="240" w:lineRule="auto"/>
              <w:ind w:firstLine="0"/>
              <w:jc w:val="center"/>
              <w:rPr>
                <w:b/>
                <w:sz w:val="28"/>
                <w:szCs w:val="28"/>
              </w:rPr>
            </w:pPr>
            <w:r w:rsidRPr="00BA625D">
              <w:rPr>
                <w:b/>
                <w:sz w:val="28"/>
                <w:szCs w:val="28"/>
              </w:rPr>
              <w:t xml:space="preserve">Зміст відповідного положення (норми) проекту </w:t>
            </w:r>
            <w:proofErr w:type="spellStart"/>
            <w:r w:rsidRPr="00BA625D">
              <w:rPr>
                <w:b/>
                <w:sz w:val="28"/>
                <w:szCs w:val="28"/>
              </w:rPr>
              <w:t>акта</w:t>
            </w:r>
            <w:proofErr w:type="spellEnd"/>
          </w:p>
        </w:tc>
      </w:tr>
      <w:tr w:rsidR="005069EE" w:rsidRPr="00577179" w:rsidTr="003F050B">
        <w:tc>
          <w:tcPr>
            <w:tcW w:w="15126" w:type="dxa"/>
            <w:gridSpan w:val="2"/>
          </w:tcPr>
          <w:p w:rsidR="00D83A94" w:rsidRPr="00BA625D" w:rsidRDefault="00E82EE0" w:rsidP="00F1711A">
            <w:pPr>
              <w:pStyle w:val="StyleProp2"/>
              <w:tabs>
                <w:tab w:val="left" w:pos="709"/>
              </w:tabs>
              <w:spacing w:after="0" w:line="240" w:lineRule="auto"/>
              <w:ind w:firstLine="0"/>
              <w:jc w:val="center"/>
              <w:rPr>
                <w:b/>
                <w:sz w:val="28"/>
                <w:szCs w:val="28"/>
              </w:rPr>
            </w:pPr>
            <w:r w:rsidRPr="00BA625D">
              <w:rPr>
                <w:b/>
                <w:sz w:val="28"/>
                <w:szCs w:val="28"/>
              </w:rPr>
              <w:t>Кодекс цивільного захисту України</w:t>
            </w:r>
          </w:p>
        </w:tc>
      </w:tr>
      <w:tr w:rsidR="0095060A" w:rsidRPr="00577179" w:rsidTr="005069EE">
        <w:tc>
          <w:tcPr>
            <w:tcW w:w="7563" w:type="dxa"/>
          </w:tcPr>
          <w:p w:rsidR="0095060A" w:rsidRPr="00BA625D" w:rsidRDefault="0095060A" w:rsidP="0095060A">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t>Стаття 19.</w:t>
            </w:r>
            <w:r w:rsidRPr="00BA625D">
              <w:rPr>
                <w:sz w:val="28"/>
                <w:szCs w:val="28"/>
              </w:rPr>
              <w:t> Повноваження Ради міністрів Автономної Республіки Крим, місцевих державних адміністрацій, органів місцевого самоврядування у сфері цивільного захисту</w:t>
            </w:r>
          </w:p>
          <w:p w:rsidR="0095060A" w:rsidRPr="00BA625D" w:rsidRDefault="0095060A" w:rsidP="0095060A">
            <w:pPr>
              <w:pStyle w:val="rvps2"/>
              <w:shd w:val="clear" w:color="auto" w:fill="FFFFFF"/>
              <w:spacing w:before="0" w:beforeAutospacing="0" w:after="150" w:afterAutospacing="0"/>
              <w:ind w:firstLine="450"/>
              <w:jc w:val="both"/>
              <w:rPr>
                <w:sz w:val="28"/>
                <w:szCs w:val="28"/>
              </w:rPr>
            </w:pPr>
            <w:bookmarkStart w:id="0" w:name="n299"/>
            <w:bookmarkEnd w:id="0"/>
            <w:r w:rsidRPr="00BA625D">
              <w:rPr>
                <w:sz w:val="28"/>
                <w:szCs w:val="28"/>
              </w:rPr>
              <w:t>1. До повноважень Ради міністрів Автономної Республіки Крим, місцевих державних адміністрацій у сфері цивільного захисту належить:</w:t>
            </w:r>
          </w:p>
          <w:p w:rsidR="0095060A" w:rsidRPr="00BA625D" w:rsidRDefault="0095060A" w:rsidP="0095060A">
            <w:pPr>
              <w:pStyle w:val="rvps2"/>
              <w:shd w:val="clear" w:color="auto" w:fill="FFFFFF"/>
              <w:spacing w:before="0" w:beforeAutospacing="0" w:after="150" w:afterAutospacing="0"/>
              <w:ind w:firstLine="450"/>
              <w:jc w:val="both"/>
              <w:rPr>
                <w:sz w:val="28"/>
                <w:szCs w:val="28"/>
              </w:rPr>
            </w:pPr>
            <w:r w:rsidRPr="00BA625D">
              <w:rPr>
                <w:sz w:val="28"/>
                <w:szCs w:val="28"/>
              </w:rPr>
              <w:t>…</w:t>
            </w:r>
          </w:p>
          <w:p w:rsidR="0095060A" w:rsidRPr="00BA625D" w:rsidRDefault="0095060A" w:rsidP="0095060A">
            <w:pPr>
              <w:pStyle w:val="rvps2"/>
              <w:shd w:val="clear" w:color="auto" w:fill="FFFFFF"/>
              <w:spacing w:before="0" w:beforeAutospacing="0" w:after="150" w:afterAutospacing="0"/>
              <w:ind w:firstLine="450"/>
              <w:jc w:val="both"/>
              <w:rPr>
                <w:sz w:val="28"/>
                <w:szCs w:val="28"/>
                <w:shd w:val="clear" w:color="auto" w:fill="FFFFFF"/>
              </w:rPr>
            </w:pPr>
            <w:r w:rsidRPr="00BA625D">
              <w:rPr>
                <w:sz w:val="28"/>
                <w:szCs w:val="28"/>
                <w:shd w:val="clear" w:color="auto" w:fill="FFFFFF"/>
              </w:rPr>
              <w:t xml:space="preserve">7) забезпечення оповіщення та інформування населення про загрозу і виникнення надзвичайних ситуацій, у тому числі в доступній для осіб з </w:t>
            </w:r>
            <w:r w:rsidRPr="00BA625D">
              <w:rPr>
                <w:strike/>
                <w:sz w:val="28"/>
                <w:szCs w:val="28"/>
                <w:shd w:val="clear" w:color="auto" w:fill="FFFFFF"/>
              </w:rPr>
              <w:t>вадами</w:t>
            </w:r>
            <w:r w:rsidRPr="00BA625D">
              <w:rPr>
                <w:sz w:val="28"/>
                <w:szCs w:val="28"/>
                <w:shd w:val="clear" w:color="auto" w:fill="FFFFFF"/>
              </w:rPr>
              <w:t xml:space="preserve"> зору та слуху формі;</w:t>
            </w:r>
          </w:p>
          <w:p w:rsidR="0095060A" w:rsidRPr="00BA625D" w:rsidRDefault="0095060A" w:rsidP="0095060A">
            <w:pPr>
              <w:pStyle w:val="rvps2"/>
              <w:shd w:val="clear" w:color="auto" w:fill="FFFFFF"/>
              <w:spacing w:before="0" w:beforeAutospacing="0" w:after="150" w:afterAutospacing="0"/>
              <w:ind w:firstLine="450"/>
              <w:jc w:val="both"/>
              <w:rPr>
                <w:sz w:val="28"/>
                <w:szCs w:val="28"/>
                <w:shd w:val="clear" w:color="auto" w:fill="FFFFFF"/>
              </w:rPr>
            </w:pPr>
            <w:r w:rsidRPr="00BA625D">
              <w:rPr>
                <w:sz w:val="28"/>
                <w:szCs w:val="28"/>
                <w:shd w:val="clear" w:color="auto" w:fill="FFFFFF"/>
              </w:rPr>
              <w:t>…</w:t>
            </w:r>
          </w:p>
          <w:p w:rsidR="0095060A" w:rsidRPr="00BA625D" w:rsidRDefault="0095060A" w:rsidP="0095060A">
            <w:pPr>
              <w:pStyle w:val="rvps2"/>
              <w:shd w:val="clear" w:color="auto" w:fill="FFFFFF"/>
              <w:spacing w:before="0" w:beforeAutospacing="0" w:after="150" w:afterAutospacing="0"/>
              <w:ind w:firstLine="450"/>
              <w:jc w:val="both"/>
              <w:rPr>
                <w:sz w:val="28"/>
                <w:szCs w:val="28"/>
                <w:shd w:val="clear" w:color="auto" w:fill="FFFFFF"/>
              </w:rPr>
            </w:pPr>
            <w:r w:rsidRPr="00BA625D">
              <w:rPr>
                <w:sz w:val="28"/>
                <w:szCs w:val="28"/>
                <w:shd w:val="clear" w:color="auto" w:fill="FFFFFF"/>
              </w:rPr>
              <w:t>2. До повноважень органів місцевого самоврядування у сфері цивільного захисту належить:</w:t>
            </w:r>
          </w:p>
          <w:p w:rsidR="0095060A" w:rsidRPr="00BA625D" w:rsidRDefault="0095060A" w:rsidP="0095060A">
            <w:pPr>
              <w:pStyle w:val="rvps2"/>
              <w:shd w:val="clear" w:color="auto" w:fill="FFFFFF"/>
              <w:spacing w:before="0" w:beforeAutospacing="0" w:after="150" w:afterAutospacing="0"/>
              <w:ind w:firstLine="450"/>
              <w:jc w:val="both"/>
              <w:rPr>
                <w:sz w:val="28"/>
                <w:szCs w:val="28"/>
                <w:shd w:val="clear" w:color="auto" w:fill="FFFFFF"/>
              </w:rPr>
            </w:pPr>
            <w:r w:rsidRPr="00BA625D">
              <w:rPr>
                <w:sz w:val="28"/>
                <w:szCs w:val="28"/>
                <w:shd w:val="clear" w:color="auto" w:fill="FFFFFF"/>
              </w:rPr>
              <w:t>…</w:t>
            </w:r>
          </w:p>
          <w:p w:rsidR="0095060A" w:rsidRPr="00BA625D" w:rsidRDefault="0095060A" w:rsidP="0095060A">
            <w:pPr>
              <w:pStyle w:val="rvps2"/>
              <w:shd w:val="clear" w:color="auto" w:fill="FFFFFF"/>
              <w:spacing w:before="0" w:beforeAutospacing="0" w:after="150" w:afterAutospacing="0"/>
              <w:ind w:firstLine="450"/>
              <w:jc w:val="both"/>
              <w:rPr>
                <w:sz w:val="28"/>
                <w:szCs w:val="28"/>
                <w:shd w:val="clear" w:color="auto" w:fill="FFFFFF"/>
              </w:rPr>
            </w:pPr>
            <w:r w:rsidRPr="00BA625D">
              <w:rPr>
                <w:sz w:val="28"/>
                <w:szCs w:val="28"/>
                <w:shd w:val="clear" w:color="auto" w:fill="FFFFFF"/>
              </w:rPr>
              <w:t xml:space="preserve">7) забезпечення оповіщення та інформування населення про загрозу і виникнення надзвичайних ситуацій, у тому числі в доступній для осіб з </w:t>
            </w:r>
            <w:r w:rsidRPr="00BA625D">
              <w:rPr>
                <w:strike/>
                <w:sz w:val="28"/>
                <w:szCs w:val="28"/>
                <w:shd w:val="clear" w:color="auto" w:fill="FFFFFF"/>
              </w:rPr>
              <w:t>вадами</w:t>
            </w:r>
            <w:r w:rsidRPr="00BA625D">
              <w:rPr>
                <w:sz w:val="28"/>
                <w:szCs w:val="28"/>
                <w:shd w:val="clear" w:color="auto" w:fill="FFFFFF"/>
              </w:rPr>
              <w:t xml:space="preserve"> зору та слуху формі;</w:t>
            </w:r>
          </w:p>
          <w:p w:rsidR="00D63EAD" w:rsidRPr="00BA625D" w:rsidRDefault="00D63EAD" w:rsidP="0095060A">
            <w:pPr>
              <w:pStyle w:val="rvps2"/>
              <w:shd w:val="clear" w:color="auto" w:fill="FFFFFF"/>
              <w:spacing w:before="0" w:beforeAutospacing="0" w:after="150" w:afterAutospacing="0"/>
              <w:ind w:firstLine="450"/>
              <w:jc w:val="both"/>
              <w:rPr>
                <w:sz w:val="28"/>
                <w:szCs w:val="28"/>
              </w:rPr>
            </w:pPr>
            <w:r w:rsidRPr="00BA625D">
              <w:rPr>
                <w:sz w:val="28"/>
                <w:szCs w:val="28"/>
                <w:shd w:val="clear" w:color="auto" w:fill="FFFFFF"/>
              </w:rPr>
              <w:t>…</w:t>
            </w:r>
          </w:p>
          <w:p w:rsidR="0095060A" w:rsidRPr="00577179" w:rsidRDefault="0095060A" w:rsidP="00E82EE0">
            <w:pPr>
              <w:rPr>
                <w:lang w:eastAsia="ru-RU"/>
              </w:rPr>
            </w:pPr>
          </w:p>
        </w:tc>
        <w:tc>
          <w:tcPr>
            <w:tcW w:w="7563" w:type="dxa"/>
          </w:tcPr>
          <w:p w:rsidR="0095060A" w:rsidRPr="00BA625D" w:rsidRDefault="0095060A" w:rsidP="0095060A">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t>Стаття 19.</w:t>
            </w:r>
            <w:r w:rsidRPr="00BA625D">
              <w:rPr>
                <w:sz w:val="28"/>
                <w:szCs w:val="28"/>
              </w:rPr>
              <w:t> Повноваження Ради міністрів Автономної Республіки Крим, місцевих державних адміністрацій, органів місцевого самоврядування у сфері цивільного захисту</w:t>
            </w:r>
          </w:p>
          <w:p w:rsidR="0095060A" w:rsidRPr="00BA625D" w:rsidRDefault="0095060A" w:rsidP="0095060A">
            <w:pPr>
              <w:pStyle w:val="rvps2"/>
              <w:shd w:val="clear" w:color="auto" w:fill="FFFFFF"/>
              <w:spacing w:before="0" w:beforeAutospacing="0" w:after="150" w:afterAutospacing="0"/>
              <w:ind w:firstLine="450"/>
              <w:jc w:val="both"/>
              <w:rPr>
                <w:sz w:val="28"/>
                <w:szCs w:val="28"/>
              </w:rPr>
            </w:pPr>
            <w:r w:rsidRPr="00BA625D">
              <w:rPr>
                <w:sz w:val="28"/>
                <w:szCs w:val="28"/>
              </w:rPr>
              <w:t>1. До повноважень Ради міністрів Автономної Республіки Крим, місцевих державних адміністрацій у сфері цивільного захисту належить:</w:t>
            </w:r>
          </w:p>
          <w:p w:rsidR="0095060A" w:rsidRPr="00BA625D" w:rsidRDefault="0095060A" w:rsidP="0095060A">
            <w:pPr>
              <w:pStyle w:val="rvps2"/>
              <w:shd w:val="clear" w:color="auto" w:fill="FFFFFF"/>
              <w:spacing w:before="0" w:beforeAutospacing="0" w:after="150" w:afterAutospacing="0"/>
              <w:ind w:firstLine="450"/>
              <w:jc w:val="both"/>
              <w:rPr>
                <w:sz w:val="28"/>
                <w:szCs w:val="28"/>
              </w:rPr>
            </w:pPr>
            <w:r w:rsidRPr="00BA625D">
              <w:rPr>
                <w:sz w:val="28"/>
                <w:szCs w:val="28"/>
              </w:rPr>
              <w:t>…</w:t>
            </w:r>
          </w:p>
          <w:p w:rsidR="0095060A" w:rsidRPr="00BA625D" w:rsidRDefault="0095060A" w:rsidP="0095060A">
            <w:pPr>
              <w:pStyle w:val="rvps2"/>
              <w:shd w:val="clear" w:color="auto" w:fill="FFFFFF"/>
              <w:spacing w:before="0" w:beforeAutospacing="0" w:after="150" w:afterAutospacing="0"/>
              <w:ind w:firstLine="450"/>
              <w:jc w:val="both"/>
              <w:rPr>
                <w:sz w:val="28"/>
                <w:szCs w:val="28"/>
              </w:rPr>
            </w:pPr>
            <w:r w:rsidRPr="00BA625D">
              <w:rPr>
                <w:sz w:val="28"/>
                <w:szCs w:val="28"/>
                <w:shd w:val="clear" w:color="auto" w:fill="FFFFFF"/>
              </w:rPr>
              <w:t xml:space="preserve">7) забезпечення оповіщення та інформування населення про загрозу і виникнення надзвичайних ситуацій, у тому числі в доступній для осіб з </w:t>
            </w:r>
            <w:r w:rsidRPr="00BA625D">
              <w:rPr>
                <w:b/>
                <w:sz w:val="28"/>
                <w:szCs w:val="28"/>
                <w:shd w:val="clear" w:color="auto" w:fill="FFFFFF"/>
              </w:rPr>
              <w:t>порушеннями</w:t>
            </w:r>
            <w:r w:rsidRPr="00BA625D">
              <w:rPr>
                <w:sz w:val="28"/>
                <w:szCs w:val="28"/>
                <w:shd w:val="clear" w:color="auto" w:fill="FFFFFF"/>
              </w:rPr>
              <w:t xml:space="preserve"> зору та слуху </w:t>
            </w:r>
            <w:bookmarkStart w:id="1" w:name="_GoBack"/>
            <w:r w:rsidRPr="00BA625D">
              <w:rPr>
                <w:sz w:val="28"/>
                <w:szCs w:val="28"/>
                <w:shd w:val="clear" w:color="auto" w:fill="FFFFFF"/>
              </w:rPr>
              <w:t>формі;</w:t>
            </w:r>
          </w:p>
          <w:bookmarkEnd w:id="1"/>
          <w:p w:rsidR="0095060A" w:rsidRPr="00BA625D" w:rsidRDefault="0095060A" w:rsidP="0095060A">
            <w:pPr>
              <w:pStyle w:val="rvps2"/>
              <w:shd w:val="clear" w:color="auto" w:fill="FFFFFF"/>
              <w:spacing w:before="0" w:beforeAutospacing="0" w:after="150" w:afterAutospacing="0"/>
              <w:ind w:firstLine="450"/>
              <w:jc w:val="both"/>
              <w:rPr>
                <w:sz w:val="28"/>
                <w:szCs w:val="28"/>
                <w:shd w:val="clear" w:color="auto" w:fill="FFFFFF"/>
              </w:rPr>
            </w:pPr>
            <w:r w:rsidRPr="00BA625D">
              <w:rPr>
                <w:sz w:val="28"/>
                <w:szCs w:val="28"/>
                <w:shd w:val="clear" w:color="auto" w:fill="FFFFFF"/>
              </w:rPr>
              <w:t>…</w:t>
            </w:r>
          </w:p>
          <w:p w:rsidR="0095060A" w:rsidRPr="00BA625D" w:rsidRDefault="0095060A" w:rsidP="0095060A">
            <w:pPr>
              <w:pStyle w:val="rvps2"/>
              <w:shd w:val="clear" w:color="auto" w:fill="FFFFFF"/>
              <w:spacing w:before="0" w:beforeAutospacing="0" w:after="150" w:afterAutospacing="0"/>
              <w:ind w:firstLine="450"/>
              <w:jc w:val="both"/>
              <w:rPr>
                <w:sz w:val="28"/>
                <w:szCs w:val="28"/>
                <w:shd w:val="clear" w:color="auto" w:fill="FFFFFF"/>
              </w:rPr>
            </w:pPr>
            <w:r w:rsidRPr="00BA625D">
              <w:rPr>
                <w:sz w:val="28"/>
                <w:szCs w:val="28"/>
                <w:shd w:val="clear" w:color="auto" w:fill="FFFFFF"/>
              </w:rPr>
              <w:t>2. До повноважень органів місцевого самоврядування у сфері цивільного захисту належить:</w:t>
            </w:r>
          </w:p>
          <w:p w:rsidR="0095060A" w:rsidRPr="00BA625D" w:rsidRDefault="0095060A" w:rsidP="0095060A">
            <w:pPr>
              <w:pStyle w:val="rvps2"/>
              <w:shd w:val="clear" w:color="auto" w:fill="FFFFFF"/>
              <w:spacing w:before="0" w:beforeAutospacing="0" w:after="150" w:afterAutospacing="0"/>
              <w:ind w:firstLine="450"/>
              <w:jc w:val="both"/>
              <w:rPr>
                <w:sz w:val="28"/>
                <w:szCs w:val="28"/>
                <w:shd w:val="clear" w:color="auto" w:fill="FFFFFF"/>
              </w:rPr>
            </w:pPr>
            <w:r w:rsidRPr="00BA625D">
              <w:rPr>
                <w:sz w:val="28"/>
                <w:szCs w:val="28"/>
                <w:shd w:val="clear" w:color="auto" w:fill="FFFFFF"/>
              </w:rPr>
              <w:t>…</w:t>
            </w:r>
          </w:p>
          <w:p w:rsidR="0095060A" w:rsidRPr="00BA625D" w:rsidRDefault="0095060A" w:rsidP="0095060A">
            <w:pPr>
              <w:pStyle w:val="rvps2"/>
              <w:shd w:val="clear" w:color="auto" w:fill="FFFFFF"/>
              <w:spacing w:before="0" w:beforeAutospacing="0" w:after="150" w:afterAutospacing="0"/>
              <w:ind w:firstLine="450"/>
              <w:jc w:val="both"/>
              <w:rPr>
                <w:sz w:val="28"/>
                <w:szCs w:val="28"/>
                <w:shd w:val="clear" w:color="auto" w:fill="FFFFFF"/>
              </w:rPr>
            </w:pPr>
            <w:r w:rsidRPr="00BA625D">
              <w:rPr>
                <w:sz w:val="28"/>
                <w:szCs w:val="28"/>
                <w:shd w:val="clear" w:color="auto" w:fill="FFFFFF"/>
              </w:rPr>
              <w:t xml:space="preserve">7) забезпечення оповіщення та інформування населення про загрозу і виникнення надзвичайних ситуацій, у тому числі в доступній для осіб з </w:t>
            </w:r>
            <w:r w:rsidRPr="00BA625D">
              <w:rPr>
                <w:b/>
                <w:sz w:val="28"/>
                <w:szCs w:val="28"/>
                <w:shd w:val="clear" w:color="auto" w:fill="FFFFFF"/>
              </w:rPr>
              <w:t>порушеннями</w:t>
            </w:r>
            <w:r w:rsidRPr="00BA625D">
              <w:rPr>
                <w:sz w:val="28"/>
                <w:szCs w:val="28"/>
                <w:shd w:val="clear" w:color="auto" w:fill="FFFFFF"/>
              </w:rPr>
              <w:t xml:space="preserve"> зору та слуху формі;</w:t>
            </w:r>
          </w:p>
          <w:p w:rsidR="00D63EAD" w:rsidRPr="00BA625D" w:rsidRDefault="00D63EAD" w:rsidP="0095060A">
            <w:pPr>
              <w:pStyle w:val="rvps2"/>
              <w:shd w:val="clear" w:color="auto" w:fill="FFFFFF"/>
              <w:spacing w:before="0" w:beforeAutospacing="0" w:after="150" w:afterAutospacing="0"/>
              <w:ind w:firstLine="450"/>
              <w:jc w:val="both"/>
              <w:rPr>
                <w:sz w:val="28"/>
                <w:szCs w:val="28"/>
              </w:rPr>
            </w:pPr>
            <w:r w:rsidRPr="00BA625D">
              <w:rPr>
                <w:sz w:val="28"/>
                <w:szCs w:val="28"/>
                <w:shd w:val="clear" w:color="auto" w:fill="FFFFFF"/>
              </w:rPr>
              <w:t>…</w:t>
            </w:r>
          </w:p>
          <w:p w:rsidR="0095060A" w:rsidRPr="00577179" w:rsidRDefault="0095060A" w:rsidP="00E82EE0">
            <w:pPr>
              <w:rPr>
                <w:lang w:eastAsia="ru-RU"/>
              </w:rPr>
            </w:pPr>
          </w:p>
        </w:tc>
      </w:tr>
      <w:tr w:rsidR="0095060A" w:rsidRPr="00577179" w:rsidTr="005069EE">
        <w:tc>
          <w:tcPr>
            <w:tcW w:w="7563" w:type="dxa"/>
          </w:tcPr>
          <w:p w:rsidR="00564087" w:rsidRPr="00BA625D" w:rsidRDefault="00564087" w:rsidP="00564087">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lastRenderedPageBreak/>
              <w:t>Стаття 21.</w:t>
            </w:r>
            <w:r w:rsidRPr="00BA625D">
              <w:rPr>
                <w:sz w:val="28"/>
                <w:szCs w:val="28"/>
              </w:rPr>
              <w:t> Права та обов’язки громадян у сфері цивільного захисту</w:t>
            </w:r>
          </w:p>
          <w:p w:rsidR="00564087" w:rsidRPr="00BA625D" w:rsidRDefault="00564087" w:rsidP="00564087">
            <w:pPr>
              <w:pStyle w:val="rvps2"/>
              <w:shd w:val="clear" w:color="auto" w:fill="FFFFFF"/>
              <w:spacing w:before="0" w:beforeAutospacing="0" w:after="150" w:afterAutospacing="0"/>
              <w:ind w:firstLine="450"/>
              <w:jc w:val="both"/>
              <w:rPr>
                <w:sz w:val="28"/>
                <w:szCs w:val="28"/>
              </w:rPr>
            </w:pPr>
            <w:bookmarkStart w:id="2" w:name="n398"/>
            <w:bookmarkEnd w:id="2"/>
            <w:r w:rsidRPr="00BA625D">
              <w:rPr>
                <w:sz w:val="28"/>
                <w:szCs w:val="28"/>
              </w:rPr>
              <w:t>1. Громадяни України мають право на:</w:t>
            </w:r>
          </w:p>
          <w:p w:rsidR="00564087" w:rsidRPr="00BA625D" w:rsidRDefault="00564087" w:rsidP="00564087">
            <w:pPr>
              <w:pStyle w:val="rvps2"/>
              <w:shd w:val="clear" w:color="auto" w:fill="FFFFFF"/>
              <w:spacing w:before="0" w:beforeAutospacing="0" w:after="150" w:afterAutospacing="0"/>
              <w:ind w:firstLine="450"/>
              <w:jc w:val="both"/>
              <w:rPr>
                <w:sz w:val="28"/>
                <w:szCs w:val="28"/>
              </w:rPr>
            </w:pPr>
            <w:bookmarkStart w:id="3" w:name="n399"/>
            <w:bookmarkEnd w:id="3"/>
            <w:r w:rsidRPr="00BA625D">
              <w:rPr>
                <w:sz w:val="28"/>
                <w:szCs w:val="28"/>
              </w:rPr>
              <w:t xml:space="preserve">1) отримання інформації про надзвичайні ситуації або небезпечні події, що виникли або можуть виникнути, у тому числі в доступній для осіб з </w:t>
            </w:r>
            <w:r w:rsidRPr="00BA625D">
              <w:rPr>
                <w:strike/>
                <w:sz w:val="28"/>
                <w:szCs w:val="28"/>
              </w:rPr>
              <w:t xml:space="preserve">вадами </w:t>
            </w:r>
            <w:r w:rsidRPr="00BA625D">
              <w:rPr>
                <w:sz w:val="28"/>
                <w:szCs w:val="28"/>
              </w:rPr>
              <w:t>зору та слуху формі;</w:t>
            </w:r>
          </w:p>
          <w:p w:rsidR="0095060A" w:rsidRPr="00BA625D" w:rsidRDefault="0095060A" w:rsidP="00564087">
            <w:pPr>
              <w:pStyle w:val="rvps2"/>
              <w:shd w:val="clear" w:color="auto" w:fill="FFFFFF"/>
              <w:spacing w:before="0" w:beforeAutospacing="0" w:after="150" w:afterAutospacing="0"/>
              <w:ind w:firstLine="450"/>
              <w:jc w:val="both"/>
              <w:rPr>
                <w:sz w:val="28"/>
                <w:szCs w:val="28"/>
                <w:lang w:eastAsia="ru-RU"/>
              </w:rPr>
            </w:pPr>
          </w:p>
        </w:tc>
        <w:tc>
          <w:tcPr>
            <w:tcW w:w="7563" w:type="dxa"/>
          </w:tcPr>
          <w:p w:rsidR="00564087" w:rsidRPr="00BA625D" w:rsidRDefault="00564087" w:rsidP="00564087">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t>Стаття 21.</w:t>
            </w:r>
            <w:r w:rsidRPr="00BA625D">
              <w:rPr>
                <w:sz w:val="28"/>
                <w:szCs w:val="28"/>
              </w:rPr>
              <w:t> Права та обов’язки громадян у сфері цивільного захисту</w:t>
            </w:r>
          </w:p>
          <w:p w:rsidR="00564087" w:rsidRPr="00BA625D" w:rsidRDefault="00564087" w:rsidP="00564087">
            <w:pPr>
              <w:pStyle w:val="rvps2"/>
              <w:shd w:val="clear" w:color="auto" w:fill="FFFFFF"/>
              <w:spacing w:before="0" w:beforeAutospacing="0" w:after="150" w:afterAutospacing="0"/>
              <w:ind w:firstLine="450"/>
              <w:jc w:val="both"/>
              <w:rPr>
                <w:sz w:val="28"/>
                <w:szCs w:val="28"/>
              </w:rPr>
            </w:pPr>
            <w:r w:rsidRPr="00BA625D">
              <w:rPr>
                <w:sz w:val="28"/>
                <w:szCs w:val="28"/>
              </w:rPr>
              <w:t>1. Громадяни України мають право на:</w:t>
            </w:r>
          </w:p>
          <w:p w:rsidR="00564087" w:rsidRPr="00BA625D" w:rsidRDefault="00564087" w:rsidP="00564087">
            <w:pPr>
              <w:pStyle w:val="rvps2"/>
              <w:shd w:val="clear" w:color="auto" w:fill="FFFFFF"/>
              <w:spacing w:before="0" w:beforeAutospacing="0" w:after="150" w:afterAutospacing="0"/>
              <w:ind w:firstLine="450"/>
              <w:jc w:val="both"/>
              <w:rPr>
                <w:sz w:val="28"/>
                <w:szCs w:val="28"/>
              </w:rPr>
            </w:pPr>
            <w:r w:rsidRPr="00BA625D">
              <w:rPr>
                <w:sz w:val="28"/>
                <w:szCs w:val="28"/>
              </w:rPr>
              <w:t xml:space="preserve">1) отримання інформації про надзвичайні ситуації або небезпечні події, що виникли або можуть виникнути, у тому числі в доступній для осіб з </w:t>
            </w:r>
            <w:r w:rsidRPr="00BA625D">
              <w:rPr>
                <w:b/>
                <w:sz w:val="28"/>
                <w:szCs w:val="28"/>
              </w:rPr>
              <w:t>порушеннями</w:t>
            </w:r>
            <w:r w:rsidRPr="00BA625D">
              <w:rPr>
                <w:sz w:val="28"/>
                <w:szCs w:val="28"/>
              </w:rPr>
              <w:t xml:space="preserve"> зору та слуху формі;</w:t>
            </w:r>
          </w:p>
          <w:p w:rsidR="0095060A" w:rsidRPr="00BA625D" w:rsidRDefault="0095060A" w:rsidP="00E82EE0">
            <w:pPr>
              <w:rPr>
                <w:sz w:val="28"/>
                <w:szCs w:val="28"/>
                <w:lang w:eastAsia="ru-RU"/>
              </w:rPr>
            </w:pPr>
          </w:p>
        </w:tc>
      </w:tr>
      <w:tr w:rsidR="0095060A" w:rsidRPr="00577179" w:rsidTr="005069EE">
        <w:tc>
          <w:tcPr>
            <w:tcW w:w="7563" w:type="dxa"/>
          </w:tcPr>
          <w:p w:rsidR="00441301" w:rsidRPr="00BA625D" w:rsidRDefault="00441301" w:rsidP="00441301">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t>Стаття 31.</w:t>
            </w:r>
            <w:r w:rsidRPr="00BA625D">
              <w:rPr>
                <w:sz w:val="28"/>
                <w:szCs w:val="28"/>
              </w:rPr>
              <w:t> Інформування у сфері цивільного захисту</w:t>
            </w:r>
          </w:p>
          <w:p w:rsidR="00441301" w:rsidRPr="00BA625D" w:rsidRDefault="00441301" w:rsidP="00441301">
            <w:pPr>
              <w:pStyle w:val="rvps2"/>
              <w:shd w:val="clear" w:color="auto" w:fill="FFFFFF"/>
              <w:spacing w:before="0" w:beforeAutospacing="0" w:after="150" w:afterAutospacing="0"/>
              <w:ind w:firstLine="450"/>
              <w:jc w:val="both"/>
              <w:rPr>
                <w:sz w:val="28"/>
                <w:szCs w:val="28"/>
              </w:rPr>
            </w:pPr>
            <w:bookmarkStart w:id="4" w:name="n564"/>
            <w:bookmarkEnd w:id="4"/>
            <w:r w:rsidRPr="00BA625D">
              <w:rPr>
                <w:sz w:val="28"/>
                <w:szCs w:val="28"/>
              </w:rPr>
              <w:t>1. Інформацію з питань цивільного захисту становлять відомості про надзвичайні ситуації, що прогнозуються або виникли, з визначенням їх класифікації, меж поширення і наслідків, а також про способи та методи захисту від них.</w:t>
            </w:r>
          </w:p>
          <w:p w:rsidR="00441301" w:rsidRPr="00BA625D" w:rsidRDefault="00441301" w:rsidP="00441301">
            <w:pPr>
              <w:pStyle w:val="rvps2"/>
              <w:shd w:val="clear" w:color="auto" w:fill="FFFFFF"/>
              <w:spacing w:before="0" w:beforeAutospacing="0" w:after="150" w:afterAutospacing="0"/>
              <w:ind w:firstLine="450"/>
              <w:jc w:val="both"/>
              <w:rPr>
                <w:sz w:val="28"/>
                <w:szCs w:val="28"/>
              </w:rPr>
            </w:pPr>
            <w:bookmarkStart w:id="5" w:name="n565"/>
            <w:bookmarkEnd w:id="5"/>
            <w:r w:rsidRPr="00BA625D">
              <w:rPr>
                <w:sz w:val="28"/>
                <w:szCs w:val="28"/>
              </w:rPr>
              <w:t xml:space="preserve">2. Органи управління цивільного захисту зобов’язані надавати населенню через засоби масової інформації оперативну та достовірну інформацію, зазначену в частині першій цієї статті, а також про свою діяльність з питань цивільного захисту, у тому числі в доступній для осіб з </w:t>
            </w:r>
            <w:r w:rsidRPr="00BA625D">
              <w:rPr>
                <w:strike/>
                <w:sz w:val="28"/>
                <w:szCs w:val="28"/>
              </w:rPr>
              <w:t>вадами</w:t>
            </w:r>
            <w:r w:rsidRPr="00BA625D">
              <w:rPr>
                <w:sz w:val="28"/>
                <w:szCs w:val="28"/>
              </w:rPr>
              <w:t xml:space="preserve"> зору та слуху формі.</w:t>
            </w:r>
          </w:p>
          <w:p w:rsidR="0095060A" w:rsidRPr="00BA625D" w:rsidRDefault="0095060A" w:rsidP="00E82EE0">
            <w:pPr>
              <w:rPr>
                <w:sz w:val="28"/>
                <w:szCs w:val="28"/>
                <w:lang w:eastAsia="ru-RU"/>
              </w:rPr>
            </w:pPr>
          </w:p>
        </w:tc>
        <w:tc>
          <w:tcPr>
            <w:tcW w:w="7563" w:type="dxa"/>
          </w:tcPr>
          <w:p w:rsidR="00441301" w:rsidRPr="00BA625D" w:rsidRDefault="00441301" w:rsidP="00441301">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t>Стаття 31.</w:t>
            </w:r>
            <w:r w:rsidRPr="00BA625D">
              <w:rPr>
                <w:sz w:val="28"/>
                <w:szCs w:val="28"/>
              </w:rPr>
              <w:t> Інформування у сфері цивільного захисту</w:t>
            </w:r>
          </w:p>
          <w:p w:rsidR="00441301" w:rsidRPr="00BA625D" w:rsidRDefault="00441301" w:rsidP="00441301">
            <w:pPr>
              <w:pStyle w:val="rvps2"/>
              <w:shd w:val="clear" w:color="auto" w:fill="FFFFFF"/>
              <w:spacing w:before="0" w:beforeAutospacing="0" w:after="150" w:afterAutospacing="0"/>
              <w:ind w:firstLine="450"/>
              <w:jc w:val="both"/>
              <w:rPr>
                <w:sz w:val="28"/>
                <w:szCs w:val="28"/>
              </w:rPr>
            </w:pPr>
            <w:r w:rsidRPr="00BA625D">
              <w:rPr>
                <w:sz w:val="28"/>
                <w:szCs w:val="28"/>
              </w:rPr>
              <w:t>1. Інформацію з питань цивільного захисту становлять відомості про надзвичайні ситуації, що прогнозуються або виникли, з визначенням їх класифікації, меж поширення і наслідків, а також про способи та методи захисту від них.</w:t>
            </w:r>
          </w:p>
          <w:p w:rsidR="00441301" w:rsidRPr="00BA625D" w:rsidRDefault="00441301" w:rsidP="00441301">
            <w:pPr>
              <w:pStyle w:val="rvps2"/>
              <w:shd w:val="clear" w:color="auto" w:fill="FFFFFF"/>
              <w:spacing w:before="0" w:beforeAutospacing="0" w:after="150" w:afterAutospacing="0"/>
              <w:ind w:firstLine="450"/>
              <w:jc w:val="both"/>
              <w:rPr>
                <w:sz w:val="28"/>
                <w:szCs w:val="28"/>
              </w:rPr>
            </w:pPr>
            <w:r w:rsidRPr="00BA625D">
              <w:rPr>
                <w:sz w:val="28"/>
                <w:szCs w:val="28"/>
              </w:rPr>
              <w:t xml:space="preserve">2. Органи управління цивільного захисту зобов’язані надавати населенню через засоби масової інформації оперативну та достовірну інформацію, зазначену в частині першій цієї статті, а також про свою діяльність з питань цивільного захисту, у тому числі в доступній для осіб з </w:t>
            </w:r>
            <w:r w:rsidRPr="00BA625D">
              <w:rPr>
                <w:b/>
                <w:sz w:val="28"/>
                <w:szCs w:val="28"/>
              </w:rPr>
              <w:t>порушеннями</w:t>
            </w:r>
            <w:r w:rsidRPr="00BA625D">
              <w:rPr>
                <w:sz w:val="28"/>
                <w:szCs w:val="28"/>
              </w:rPr>
              <w:t xml:space="preserve"> зору та слуху формі.</w:t>
            </w:r>
          </w:p>
          <w:p w:rsidR="0095060A" w:rsidRPr="00BA625D" w:rsidRDefault="0095060A" w:rsidP="00E82EE0">
            <w:pPr>
              <w:rPr>
                <w:sz w:val="28"/>
                <w:szCs w:val="28"/>
                <w:lang w:eastAsia="ru-RU"/>
              </w:rPr>
            </w:pPr>
          </w:p>
        </w:tc>
      </w:tr>
      <w:tr w:rsidR="00132735" w:rsidRPr="00577179" w:rsidTr="00A91E76">
        <w:tc>
          <w:tcPr>
            <w:tcW w:w="15126" w:type="dxa"/>
            <w:gridSpan w:val="2"/>
          </w:tcPr>
          <w:p w:rsidR="00132735" w:rsidRPr="00BA625D" w:rsidRDefault="00132735" w:rsidP="00132735">
            <w:pPr>
              <w:pStyle w:val="rvps2"/>
              <w:shd w:val="clear" w:color="auto" w:fill="FFFFFF"/>
              <w:spacing w:before="0" w:beforeAutospacing="0" w:after="150" w:afterAutospacing="0"/>
              <w:ind w:firstLine="450"/>
              <w:jc w:val="center"/>
              <w:rPr>
                <w:rStyle w:val="rvts9"/>
                <w:b/>
                <w:bCs/>
                <w:sz w:val="28"/>
                <w:szCs w:val="28"/>
              </w:rPr>
            </w:pPr>
            <w:r w:rsidRPr="00BA625D">
              <w:rPr>
                <w:b/>
                <w:sz w:val="28"/>
                <w:szCs w:val="28"/>
                <w:lang w:eastAsia="ru-RU"/>
              </w:rPr>
              <w:t>Кримінальний процесуальний кодекс України</w:t>
            </w:r>
          </w:p>
        </w:tc>
      </w:tr>
      <w:tr w:rsidR="00132735" w:rsidRPr="00577179" w:rsidTr="005069EE">
        <w:tc>
          <w:tcPr>
            <w:tcW w:w="7563" w:type="dxa"/>
          </w:tcPr>
          <w:p w:rsidR="00C163FF" w:rsidRPr="00BA625D" w:rsidRDefault="00C163FF" w:rsidP="003B53CC">
            <w:pPr>
              <w:pStyle w:val="rvps2"/>
              <w:shd w:val="clear" w:color="auto" w:fill="FFFFFF"/>
              <w:spacing w:before="0" w:beforeAutospacing="0" w:after="150" w:afterAutospacing="0"/>
              <w:ind w:firstLine="450"/>
              <w:jc w:val="both"/>
              <w:rPr>
                <w:color w:val="000000"/>
                <w:sz w:val="28"/>
                <w:szCs w:val="28"/>
                <w:shd w:val="clear" w:color="auto" w:fill="FFFFFF"/>
              </w:rPr>
            </w:pPr>
            <w:bookmarkStart w:id="6" w:name="n923"/>
            <w:bookmarkEnd w:id="6"/>
            <w:r w:rsidRPr="00BA625D">
              <w:rPr>
                <w:rStyle w:val="rvts9"/>
                <w:b/>
                <w:bCs/>
                <w:color w:val="000000"/>
                <w:sz w:val="28"/>
                <w:szCs w:val="28"/>
              </w:rPr>
              <w:t>Стаття 29.</w:t>
            </w:r>
            <w:r w:rsidRPr="00BA625D">
              <w:rPr>
                <w:color w:val="000000"/>
                <w:sz w:val="28"/>
                <w:szCs w:val="28"/>
              </w:rPr>
              <w:t> </w:t>
            </w:r>
            <w:r w:rsidRPr="00BA625D">
              <w:rPr>
                <w:color w:val="000000"/>
                <w:sz w:val="28"/>
                <w:szCs w:val="28"/>
                <w:shd w:val="clear" w:color="auto" w:fill="FFFFFF"/>
              </w:rPr>
              <w:t>Мова, якою здійснюється кримінальне провадження</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r w:rsidRPr="00BA625D">
              <w:rPr>
                <w:color w:val="000000"/>
                <w:sz w:val="28"/>
                <w:szCs w:val="28"/>
              </w:rPr>
              <w:t>1. Кримінальне провадження здійснюється державною мовою. Сторона обвинувачення, слідчий суддя та суд складають процесуальні документи державною мовою.</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bookmarkStart w:id="7" w:name="n561"/>
            <w:bookmarkEnd w:id="7"/>
            <w:r w:rsidRPr="00BA625D">
              <w:rPr>
                <w:color w:val="000000"/>
                <w:sz w:val="28"/>
                <w:szCs w:val="28"/>
              </w:rPr>
              <w:lastRenderedPageBreak/>
              <w:t>2. Особа повідомляється про підозру у вчиненні кримінального правопорушення державною мовою або будь-якою іншою мовою, якою вона достатньо володіє для розуміння суті підозри у вчиненні кримінального правопорушення.</w:t>
            </w:r>
          </w:p>
          <w:p w:rsidR="00132735" w:rsidRPr="00BA625D" w:rsidRDefault="00C163FF" w:rsidP="003B53CC">
            <w:pPr>
              <w:pStyle w:val="rvps2"/>
              <w:shd w:val="clear" w:color="auto" w:fill="FFFFFF"/>
              <w:spacing w:before="0" w:beforeAutospacing="0" w:after="150" w:afterAutospacing="0"/>
              <w:ind w:firstLine="450"/>
              <w:jc w:val="both"/>
              <w:rPr>
                <w:color w:val="000000"/>
                <w:sz w:val="28"/>
                <w:szCs w:val="28"/>
                <w:shd w:val="clear" w:color="auto" w:fill="FFFFFF"/>
              </w:rPr>
            </w:pPr>
            <w:r w:rsidRPr="00BA625D">
              <w:rPr>
                <w:color w:val="000000"/>
                <w:sz w:val="28"/>
                <w:szCs w:val="28"/>
                <w:shd w:val="clear" w:color="auto" w:fill="FFFFFF"/>
              </w:rPr>
              <w:t>3. Слідчий суддя, суд, прокурор, слідчий забезпечують учасникам кримінального провадження, які не володіють чи недостатньо володіють державною мовою, право давати показання, заявляти клопотання і подавати скарги, виступати в суді рідною або іншою мовою, якою вони володіють, користуючись у разі необхідності послугами перекладача в порядку, передбаченому цим Кодексом.</w:t>
            </w:r>
          </w:p>
          <w:p w:rsidR="00AE6755" w:rsidRPr="00BA625D" w:rsidRDefault="00AE6755" w:rsidP="003B53CC">
            <w:pPr>
              <w:pStyle w:val="rvps2"/>
              <w:shd w:val="clear" w:color="auto" w:fill="FFFFFF"/>
              <w:spacing w:before="0" w:beforeAutospacing="0" w:after="150" w:afterAutospacing="0"/>
              <w:ind w:firstLine="450"/>
              <w:jc w:val="both"/>
              <w:rPr>
                <w:color w:val="000000"/>
                <w:sz w:val="28"/>
                <w:szCs w:val="28"/>
                <w:shd w:val="clear" w:color="auto" w:fill="FFFFFF"/>
              </w:rPr>
            </w:pPr>
          </w:p>
          <w:p w:rsidR="00C163FF" w:rsidRPr="00BA625D" w:rsidRDefault="00C163FF" w:rsidP="003B53CC">
            <w:pPr>
              <w:pStyle w:val="rvps2"/>
              <w:shd w:val="clear" w:color="auto" w:fill="FFFFFF"/>
              <w:spacing w:before="0" w:beforeAutospacing="0" w:after="150" w:afterAutospacing="0"/>
              <w:ind w:firstLine="450"/>
              <w:jc w:val="both"/>
              <w:rPr>
                <w:rStyle w:val="rvts9"/>
                <w:color w:val="000000"/>
                <w:sz w:val="28"/>
                <w:szCs w:val="28"/>
              </w:rPr>
            </w:pPr>
            <w:r w:rsidRPr="00BA625D">
              <w:rPr>
                <w:color w:val="000000"/>
                <w:sz w:val="28"/>
                <w:szCs w:val="28"/>
                <w:shd w:val="clear" w:color="auto" w:fill="FFFFFF"/>
              </w:rPr>
              <w:t>4. Судові рішення, якими суд закінчує судовий розгляд по суті, надаються сторонам кримінального провадження або особі, стосовно якої вирішено питання щодо застосування примусових заходів виховного або медичного характеру, а також представнику юридичної особи, щодо якої здійснюється провадження, у перекладі на їхню рідну або іншу мову, якою вони володіють. Переклад інших процесуальних документів кримінального провадження, надання копій яких передбачено цим Кодексом, здійснюється лише за клопотанням зазначених осіб. Переклад судових рішень та інших процесуальних документів кримінального провадження засвідчується підписом перекладача.</w:t>
            </w:r>
          </w:p>
        </w:tc>
        <w:tc>
          <w:tcPr>
            <w:tcW w:w="7563" w:type="dxa"/>
          </w:tcPr>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shd w:val="clear" w:color="auto" w:fill="FFFFFF"/>
              </w:rPr>
            </w:pPr>
            <w:r w:rsidRPr="00BA625D">
              <w:rPr>
                <w:rStyle w:val="rvts9"/>
                <w:b/>
                <w:bCs/>
                <w:color w:val="000000"/>
                <w:sz w:val="28"/>
                <w:szCs w:val="28"/>
              </w:rPr>
              <w:lastRenderedPageBreak/>
              <w:t>Стаття 29.</w:t>
            </w:r>
            <w:r w:rsidRPr="00BA625D">
              <w:rPr>
                <w:color w:val="000000"/>
                <w:sz w:val="28"/>
                <w:szCs w:val="28"/>
              </w:rPr>
              <w:t> </w:t>
            </w:r>
            <w:r w:rsidRPr="00BA625D">
              <w:rPr>
                <w:color w:val="000000"/>
                <w:sz w:val="28"/>
                <w:szCs w:val="28"/>
                <w:shd w:val="clear" w:color="auto" w:fill="FFFFFF"/>
              </w:rPr>
              <w:t>Мова, якою здійснюється кримінальне провадження</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r w:rsidRPr="00BA625D">
              <w:rPr>
                <w:color w:val="000000"/>
                <w:sz w:val="28"/>
                <w:szCs w:val="28"/>
              </w:rPr>
              <w:t>1. Кримінальне провадження здійснюється державною мовою. Сторона обвинувачення, слідчий суддя та суд складають процесуальні документи державною мовою.</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r w:rsidRPr="00BA625D">
              <w:rPr>
                <w:color w:val="000000"/>
                <w:sz w:val="28"/>
                <w:szCs w:val="28"/>
              </w:rPr>
              <w:lastRenderedPageBreak/>
              <w:t>2. Особа повідомляється про підозру у вчиненні кримінального правопорушення державною мовою або будь-якою іншою мовою, якою вона достатньо володіє для розуміння суті підозри у вчиненні кримінального правопорушення.</w:t>
            </w:r>
          </w:p>
          <w:p w:rsidR="00132735" w:rsidRPr="00BA625D" w:rsidRDefault="00C163FF" w:rsidP="00C163FF">
            <w:pPr>
              <w:pStyle w:val="rvps2"/>
              <w:shd w:val="clear" w:color="auto" w:fill="FFFFFF"/>
              <w:spacing w:before="0" w:beforeAutospacing="0" w:after="150" w:afterAutospacing="0"/>
              <w:ind w:firstLine="450"/>
              <w:jc w:val="both"/>
              <w:rPr>
                <w:color w:val="000000"/>
                <w:sz w:val="28"/>
                <w:szCs w:val="28"/>
                <w:shd w:val="clear" w:color="auto" w:fill="FFFFFF"/>
              </w:rPr>
            </w:pPr>
            <w:r w:rsidRPr="00BA625D">
              <w:rPr>
                <w:color w:val="000000"/>
                <w:sz w:val="28"/>
                <w:szCs w:val="28"/>
                <w:shd w:val="clear" w:color="auto" w:fill="FFFFFF"/>
              </w:rPr>
              <w:t xml:space="preserve">3. Слідчий суддя, суд, прокурор, слідчий забезпечують учасникам кримінального провадження, які не володіють чи недостатньо володіють державною мовою, право давати показання, заявляти клопотання і подавати скарги, виступати в суді рідною або іншою мовою, </w:t>
            </w:r>
            <w:r w:rsidRPr="00BA625D">
              <w:rPr>
                <w:b/>
                <w:color w:val="000000"/>
                <w:sz w:val="28"/>
                <w:szCs w:val="28"/>
                <w:shd w:val="clear" w:color="auto" w:fill="FFFFFF"/>
              </w:rPr>
              <w:t>у тому числі українською жестовою мовою,</w:t>
            </w:r>
            <w:r w:rsidRPr="00BA625D">
              <w:rPr>
                <w:color w:val="000000"/>
                <w:sz w:val="28"/>
                <w:szCs w:val="28"/>
                <w:shd w:val="clear" w:color="auto" w:fill="FFFFFF"/>
              </w:rPr>
              <w:t xml:space="preserve"> якою вони володіють, користуючись у разі необхідності послугами перекладача в порядку, передбаченому цим Кодексом.</w:t>
            </w:r>
          </w:p>
          <w:p w:rsidR="00C163FF" w:rsidRPr="00BA625D" w:rsidRDefault="00C163FF" w:rsidP="00C163FF">
            <w:pPr>
              <w:pStyle w:val="rvps2"/>
              <w:shd w:val="clear" w:color="auto" w:fill="FFFFFF"/>
              <w:spacing w:before="0" w:beforeAutospacing="0" w:after="150" w:afterAutospacing="0"/>
              <w:ind w:firstLine="450"/>
              <w:jc w:val="both"/>
              <w:rPr>
                <w:rStyle w:val="rvts9"/>
                <w:color w:val="000000"/>
                <w:sz w:val="28"/>
                <w:szCs w:val="28"/>
              </w:rPr>
            </w:pPr>
            <w:r w:rsidRPr="00BA625D">
              <w:rPr>
                <w:color w:val="000000"/>
                <w:sz w:val="28"/>
                <w:szCs w:val="28"/>
                <w:shd w:val="clear" w:color="auto" w:fill="FFFFFF"/>
              </w:rPr>
              <w:t xml:space="preserve">4. Судові рішення, якими суд закінчує судовий розгляд по суті, надаються сторонам кримінального провадження або особі, стосовно якої вирішено питання щодо застосування примусових заходів виховного або медичного характеру, а також представнику юридичної особи, щодо якої здійснюється провадження, у перекладі на їхню рідну або іншу мову, </w:t>
            </w:r>
            <w:r w:rsidRPr="00BA625D">
              <w:rPr>
                <w:b/>
                <w:color w:val="000000"/>
                <w:sz w:val="28"/>
                <w:szCs w:val="28"/>
                <w:shd w:val="clear" w:color="auto" w:fill="FFFFFF"/>
              </w:rPr>
              <w:t>у тому числі українською жестовою мовою,</w:t>
            </w:r>
            <w:r w:rsidRPr="00BA625D">
              <w:rPr>
                <w:color w:val="000000"/>
                <w:sz w:val="28"/>
                <w:szCs w:val="28"/>
                <w:shd w:val="clear" w:color="auto" w:fill="FFFFFF"/>
              </w:rPr>
              <w:t xml:space="preserve"> якою вони володіють. Переклад інших процесуальних документів кримінального провадження, надання копій яких передбачено цим Кодексом, здійснюється лише за клопотанням зазначених осіб. Переклад судових рішень та інших процесуальних документів кримінального провадження засвідчується підписом перекладача.</w:t>
            </w:r>
          </w:p>
        </w:tc>
      </w:tr>
      <w:tr w:rsidR="00C163FF" w:rsidRPr="00BA625D" w:rsidTr="005069EE">
        <w:tc>
          <w:tcPr>
            <w:tcW w:w="7563" w:type="dxa"/>
          </w:tcPr>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r w:rsidRPr="00BA625D">
              <w:rPr>
                <w:rStyle w:val="rvts9"/>
                <w:b/>
                <w:bCs/>
                <w:color w:val="000000"/>
                <w:sz w:val="28"/>
                <w:szCs w:val="28"/>
              </w:rPr>
              <w:lastRenderedPageBreak/>
              <w:t>Стаття 68.</w:t>
            </w:r>
            <w:r w:rsidRPr="00BA625D">
              <w:rPr>
                <w:color w:val="000000"/>
                <w:sz w:val="28"/>
                <w:szCs w:val="28"/>
              </w:rPr>
              <w:t> Перекладач</w:t>
            </w:r>
          </w:p>
          <w:p w:rsidR="00C163FF" w:rsidRPr="00BA625D" w:rsidRDefault="00C163FF" w:rsidP="00C163FF">
            <w:pPr>
              <w:pStyle w:val="rvps2"/>
              <w:shd w:val="clear" w:color="auto" w:fill="FFFFFF"/>
              <w:spacing w:before="0" w:beforeAutospacing="0" w:after="150" w:afterAutospacing="0"/>
              <w:ind w:firstLine="450"/>
              <w:jc w:val="both"/>
              <w:rPr>
                <w:rStyle w:val="rvts9"/>
                <w:color w:val="000000"/>
                <w:sz w:val="28"/>
                <w:szCs w:val="28"/>
              </w:rPr>
            </w:pPr>
            <w:bookmarkStart w:id="8" w:name="n922"/>
            <w:bookmarkEnd w:id="8"/>
            <w:r w:rsidRPr="00BA625D">
              <w:rPr>
                <w:color w:val="000000"/>
                <w:sz w:val="28"/>
                <w:szCs w:val="28"/>
              </w:rPr>
              <w:t xml:space="preserve">1. У разі необхідності у кримінальному провадженні перекладу пояснень, показань або документів сторони </w:t>
            </w:r>
            <w:r w:rsidRPr="00BA625D">
              <w:rPr>
                <w:color w:val="000000"/>
                <w:sz w:val="28"/>
                <w:szCs w:val="28"/>
              </w:rPr>
              <w:lastRenderedPageBreak/>
              <w:t xml:space="preserve">кримінального провадження або слідчий суддя чи суд залучають відповідного перекладача </w:t>
            </w:r>
            <w:r w:rsidRPr="00BA625D">
              <w:rPr>
                <w:strike/>
                <w:color w:val="000000"/>
                <w:sz w:val="28"/>
                <w:szCs w:val="28"/>
              </w:rPr>
              <w:t>(</w:t>
            </w:r>
            <w:proofErr w:type="spellStart"/>
            <w:r w:rsidRPr="00BA625D">
              <w:rPr>
                <w:strike/>
                <w:color w:val="000000"/>
                <w:sz w:val="28"/>
                <w:szCs w:val="28"/>
              </w:rPr>
              <w:t>сурдоперекладача</w:t>
            </w:r>
            <w:proofErr w:type="spellEnd"/>
            <w:r w:rsidRPr="00BA625D">
              <w:rPr>
                <w:strike/>
                <w:color w:val="000000"/>
                <w:sz w:val="28"/>
                <w:szCs w:val="28"/>
              </w:rPr>
              <w:t>)</w:t>
            </w:r>
            <w:r w:rsidRPr="00BA625D">
              <w:rPr>
                <w:color w:val="000000"/>
                <w:sz w:val="28"/>
                <w:szCs w:val="28"/>
              </w:rPr>
              <w:t>.</w:t>
            </w:r>
          </w:p>
        </w:tc>
        <w:tc>
          <w:tcPr>
            <w:tcW w:w="7563" w:type="dxa"/>
          </w:tcPr>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r w:rsidRPr="00BA625D">
              <w:rPr>
                <w:rStyle w:val="rvts9"/>
                <w:b/>
                <w:bCs/>
                <w:color w:val="000000"/>
                <w:sz w:val="28"/>
                <w:szCs w:val="28"/>
              </w:rPr>
              <w:lastRenderedPageBreak/>
              <w:t>Стаття 68.</w:t>
            </w:r>
            <w:r w:rsidRPr="00BA625D">
              <w:rPr>
                <w:color w:val="000000"/>
                <w:sz w:val="28"/>
                <w:szCs w:val="28"/>
              </w:rPr>
              <w:t> Перекладач</w:t>
            </w:r>
          </w:p>
          <w:p w:rsidR="00C163FF" w:rsidRPr="00BA625D" w:rsidRDefault="00C163FF" w:rsidP="00C163FF">
            <w:pPr>
              <w:pStyle w:val="rvps2"/>
              <w:shd w:val="clear" w:color="auto" w:fill="FFFFFF"/>
              <w:spacing w:before="0" w:beforeAutospacing="0" w:after="150" w:afterAutospacing="0"/>
              <w:ind w:firstLine="450"/>
              <w:jc w:val="both"/>
              <w:rPr>
                <w:rStyle w:val="rvts9"/>
                <w:color w:val="000000"/>
                <w:sz w:val="28"/>
                <w:szCs w:val="28"/>
              </w:rPr>
            </w:pPr>
            <w:r w:rsidRPr="00BA625D">
              <w:rPr>
                <w:color w:val="000000"/>
                <w:sz w:val="28"/>
                <w:szCs w:val="28"/>
              </w:rPr>
              <w:t xml:space="preserve">1. У разі необхідності у кримінальному провадженні перекладу пояснень, показань або документів сторони </w:t>
            </w:r>
            <w:r w:rsidRPr="00BA625D">
              <w:rPr>
                <w:color w:val="000000"/>
                <w:sz w:val="28"/>
                <w:szCs w:val="28"/>
              </w:rPr>
              <w:lastRenderedPageBreak/>
              <w:t xml:space="preserve">кримінального провадження або слідчий суддя чи суд залучають відповідного перекладача </w:t>
            </w:r>
            <w:r w:rsidRPr="00BA625D">
              <w:rPr>
                <w:b/>
                <w:color w:val="000000"/>
                <w:sz w:val="28"/>
                <w:szCs w:val="28"/>
              </w:rPr>
              <w:t>(перекладача української жестової мови).</w:t>
            </w:r>
          </w:p>
        </w:tc>
      </w:tr>
      <w:tr w:rsidR="00C163FF" w:rsidRPr="00BA625D" w:rsidTr="005069EE">
        <w:tc>
          <w:tcPr>
            <w:tcW w:w="7563" w:type="dxa"/>
          </w:tcPr>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r w:rsidRPr="00BA625D">
              <w:rPr>
                <w:rStyle w:val="rvts9"/>
                <w:b/>
                <w:bCs/>
                <w:color w:val="000000"/>
                <w:sz w:val="28"/>
                <w:szCs w:val="28"/>
              </w:rPr>
              <w:lastRenderedPageBreak/>
              <w:t>Стаття 135.</w:t>
            </w:r>
            <w:r w:rsidRPr="00BA625D">
              <w:rPr>
                <w:color w:val="000000"/>
                <w:sz w:val="28"/>
                <w:szCs w:val="28"/>
              </w:rPr>
              <w:t> Порядок здійснення виклику в кримінальному провадженні</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bookmarkStart w:id="9" w:name="n1409"/>
            <w:bookmarkEnd w:id="9"/>
            <w:r w:rsidRPr="00BA625D">
              <w:rPr>
                <w:color w:val="000000"/>
                <w:sz w:val="28"/>
                <w:szCs w:val="28"/>
              </w:rPr>
              <w:t>1. Особа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bookmarkStart w:id="10" w:name="n1410"/>
            <w:bookmarkEnd w:id="10"/>
            <w:r w:rsidRPr="00BA625D">
              <w:rPr>
                <w:color w:val="000000"/>
                <w:sz w:val="28"/>
                <w:szCs w:val="28"/>
              </w:rPr>
              <w:t>2. У разі тимчасової відсутності особи за місцем проживання повістка для передачі їй вручається під розписку дорослому члену сім’ї особи чи іншій особі, яка з нею проживає, житлово-експлуатаційній організації за місцем проживання особи або адміністрації за місцем її роботи.</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bookmarkStart w:id="11" w:name="n1411"/>
            <w:bookmarkEnd w:id="11"/>
            <w:r w:rsidRPr="00BA625D">
              <w:rPr>
                <w:color w:val="000000"/>
                <w:sz w:val="28"/>
                <w:szCs w:val="28"/>
              </w:rPr>
              <w:t>3. Особа, що перебуває під вартою, викликається через адміністрацію місця ув’язнення.</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bookmarkStart w:id="12" w:name="n1412"/>
            <w:bookmarkEnd w:id="12"/>
            <w:r w:rsidRPr="00BA625D">
              <w:rPr>
                <w:color w:val="000000"/>
                <w:sz w:val="28"/>
                <w:szCs w:val="28"/>
              </w:rPr>
              <w:t xml:space="preserve">4. Повістка про виклик неповнолітньої особи, як правило, вручається її батьку, матері, </w:t>
            </w:r>
            <w:proofErr w:type="spellStart"/>
            <w:r w:rsidRPr="00BA625D">
              <w:rPr>
                <w:color w:val="000000"/>
                <w:sz w:val="28"/>
                <w:szCs w:val="28"/>
              </w:rPr>
              <w:t>усиновлювачу</w:t>
            </w:r>
            <w:proofErr w:type="spellEnd"/>
            <w:r w:rsidRPr="00BA625D">
              <w:rPr>
                <w:color w:val="000000"/>
                <w:sz w:val="28"/>
                <w:szCs w:val="28"/>
              </w:rPr>
              <w:t xml:space="preserve"> або законному представнику. Інший порядок вручення повістки допускається лише у випадку, якщо це обумовлюється обставинами кримінального провадження.</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bookmarkStart w:id="13" w:name="n1413"/>
            <w:bookmarkEnd w:id="13"/>
            <w:r w:rsidRPr="00BA625D">
              <w:rPr>
                <w:color w:val="000000"/>
                <w:sz w:val="28"/>
                <w:szCs w:val="28"/>
              </w:rPr>
              <w:t>5. Повістка про виклик обмежено дієздатної особи вручається її піклувальнику.</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bookmarkStart w:id="14" w:name="n1414"/>
            <w:bookmarkEnd w:id="14"/>
            <w:r w:rsidRPr="00BA625D">
              <w:rPr>
                <w:color w:val="000000"/>
                <w:sz w:val="28"/>
                <w:szCs w:val="28"/>
              </w:rPr>
              <w:t>6. Повістка про виклик вручається особі працівником органу зв’язку, працівником правоохоронного органу, слідчим, прокурором, а також секретарем судового засідання, якщо таке вручення здійснюється в приміщенні суду.</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bookmarkStart w:id="15" w:name="n1415"/>
            <w:bookmarkEnd w:id="15"/>
            <w:r w:rsidRPr="00BA625D">
              <w:rPr>
                <w:color w:val="000000"/>
                <w:sz w:val="28"/>
                <w:szCs w:val="28"/>
              </w:rPr>
              <w:lastRenderedPageBreak/>
              <w:t>7. Повістка про виклик особи, яка проживає за кордоном, вручається згідно з міжнародним договором про правову допомогу, згода на обов’язковість якого надана Верховною Радою України, а за відсутності такого - за допомогою дипломатичного (консульського) представництва.</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bookmarkStart w:id="16" w:name="n1416"/>
            <w:bookmarkEnd w:id="16"/>
            <w:r w:rsidRPr="00BA625D">
              <w:rPr>
                <w:color w:val="000000"/>
                <w:sz w:val="28"/>
                <w:szCs w:val="28"/>
              </w:rPr>
              <w:t>8. Особа має отримати повістку про виклик або бути повідомленою про нього іншим шляхом не пізніше ніж за три дні до дня, коли вона зобов’язана прибути за викликом. У випадку встановлення цим Кодексом строків здійснення процесуальних дій, які не дозволяють здійснити виклик у зазначений строк, особа має отримати повістку про виклик або бути повідомленою про нього іншим шляхом якнайшвидше, але в будь-якому разі з наданням їй необхідного часу для підготовки та прибуття за викликом.</w:t>
            </w:r>
          </w:p>
          <w:p w:rsidR="00C163FF" w:rsidRPr="00BA625D" w:rsidRDefault="00C163FF" w:rsidP="00C163FF">
            <w:pPr>
              <w:shd w:val="clear" w:color="auto" w:fill="FFFFFF"/>
              <w:spacing w:after="150"/>
              <w:jc w:val="both"/>
              <w:rPr>
                <w:color w:val="000000"/>
                <w:sz w:val="28"/>
                <w:szCs w:val="28"/>
              </w:rPr>
            </w:pPr>
            <w:r w:rsidRPr="00BA625D">
              <w:rPr>
                <w:color w:val="000000"/>
                <w:sz w:val="28"/>
                <w:szCs w:val="28"/>
              </w:rPr>
              <w:t xml:space="preserve"> </w:t>
            </w:r>
            <w:bookmarkStart w:id="17" w:name="n7"/>
            <w:bookmarkEnd w:id="17"/>
          </w:p>
          <w:p w:rsidR="00C163FF" w:rsidRPr="00BA625D" w:rsidRDefault="00C163FF" w:rsidP="00C163FF">
            <w:pPr>
              <w:pStyle w:val="rvps2"/>
              <w:shd w:val="clear" w:color="auto" w:fill="FFFFFF"/>
              <w:spacing w:before="0" w:beforeAutospacing="0" w:after="150" w:afterAutospacing="0"/>
              <w:ind w:firstLine="450"/>
              <w:jc w:val="both"/>
              <w:rPr>
                <w:rStyle w:val="rvts9"/>
                <w:b/>
                <w:bCs/>
                <w:color w:val="000000"/>
                <w:sz w:val="28"/>
                <w:szCs w:val="28"/>
              </w:rPr>
            </w:pPr>
          </w:p>
        </w:tc>
        <w:tc>
          <w:tcPr>
            <w:tcW w:w="7563" w:type="dxa"/>
          </w:tcPr>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r w:rsidRPr="00BA625D">
              <w:rPr>
                <w:rStyle w:val="rvts9"/>
                <w:b/>
                <w:bCs/>
                <w:color w:val="000000"/>
                <w:sz w:val="28"/>
                <w:szCs w:val="28"/>
              </w:rPr>
              <w:lastRenderedPageBreak/>
              <w:t>Стаття 135.</w:t>
            </w:r>
            <w:r w:rsidRPr="00BA625D">
              <w:rPr>
                <w:color w:val="000000"/>
                <w:sz w:val="28"/>
                <w:szCs w:val="28"/>
              </w:rPr>
              <w:t> Порядок здійснення виклику в кримінальному провадженні</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r w:rsidRPr="00BA625D">
              <w:rPr>
                <w:color w:val="000000"/>
                <w:sz w:val="28"/>
                <w:szCs w:val="28"/>
              </w:rPr>
              <w:t>1. Особа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r w:rsidRPr="00BA625D">
              <w:rPr>
                <w:color w:val="000000"/>
                <w:sz w:val="28"/>
                <w:szCs w:val="28"/>
              </w:rPr>
              <w:t>2. У разі тимчасової відсутності особи за місцем проживання повістка для передачі їй вручається під розписку дорослому члену сім’ї особи чи іншій особі, яка з нею проживає, житлово-експлуатаційній організації за місцем проживання особи або адміністрації за місцем її роботи.</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r w:rsidRPr="00BA625D">
              <w:rPr>
                <w:color w:val="000000"/>
                <w:sz w:val="28"/>
                <w:szCs w:val="28"/>
              </w:rPr>
              <w:t>3. Особа, що перебуває під вартою, викликається через адміністрацію місця ув’язнення.</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r w:rsidRPr="00BA625D">
              <w:rPr>
                <w:color w:val="000000"/>
                <w:sz w:val="28"/>
                <w:szCs w:val="28"/>
              </w:rPr>
              <w:t xml:space="preserve">4. Повістка про виклик неповнолітньої особи, як правило, вручається її батьку, матері, </w:t>
            </w:r>
            <w:proofErr w:type="spellStart"/>
            <w:r w:rsidRPr="00BA625D">
              <w:rPr>
                <w:color w:val="000000"/>
                <w:sz w:val="28"/>
                <w:szCs w:val="28"/>
              </w:rPr>
              <w:t>усиновлювачу</w:t>
            </w:r>
            <w:proofErr w:type="spellEnd"/>
            <w:r w:rsidRPr="00BA625D">
              <w:rPr>
                <w:color w:val="000000"/>
                <w:sz w:val="28"/>
                <w:szCs w:val="28"/>
              </w:rPr>
              <w:t xml:space="preserve"> або законному представнику. Інший порядок вручення повістки допускається лише у випадку, якщо це обумовлюється обставинами кримінального провадження.</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r w:rsidRPr="00BA625D">
              <w:rPr>
                <w:color w:val="000000"/>
                <w:sz w:val="28"/>
                <w:szCs w:val="28"/>
              </w:rPr>
              <w:t>5. Повістка про виклик обмежено дієздатної особи вручається її піклувальнику.</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r w:rsidRPr="00BA625D">
              <w:rPr>
                <w:color w:val="000000"/>
                <w:sz w:val="28"/>
                <w:szCs w:val="28"/>
              </w:rPr>
              <w:t>6. Повістка про виклик вручається особі працівником органу зв’язку, працівником правоохоронного органу, слідчим, прокурором, а також секретарем судового засідання, якщо таке вручення здійснюється в приміщенні суду.</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r w:rsidRPr="00BA625D">
              <w:rPr>
                <w:color w:val="000000"/>
                <w:sz w:val="28"/>
                <w:szCs w:val="28"/>
              </w:rPr>
              <w:lastRenderedPageBreak/>
              <w:t>7. Повістка про виклик особи, яка проживає за кордоном, вручається згідно з міжнародним договором про правову допомогу, згода на обов’язковість якого надана Верховною Радою України, а за відсутності такого - за допомогою дипломатичного (консульського) представництва.</w:t>
            </w:r>
          </w:p>
          <w:p w:rsidR="00C163FF" w:rsidRPr="00BA625D" w:rsidRDefault="00C163FF" w:rsidP="00C163FF">
            <w:pPr>
              <w:pStyle w:val="rvps2"/>
              <w:shd w:val="clear" w:color="auto" w:fill="FFFFFF"/>
              <w:spacing w:before="0" w:beforeAutospacing="0" w:after="150" w:afterAutospacing="0"/>
              <w:ind w:firstLine="450"/>
              <w:jc w:val="both"/>
              <w:rPr>
                <w:color w:val="000000"/>
                <w:sz w:val="28"/>
                <w:szCs w:val="28"/>
              </w:rPr>
            </w:pPr>
            <w:r w:rsidRPr="00BA625D">
              <w:rPr>
                <w:color w:val="000000"/>
                <w:sz w:val="28"/>
                <w:szCs w:val="28"/>
              </w:rPr>
              <w:t>8. Особа має отримати повістку про виклик або бути повідомленою про нього іншим шляхом не пізніше ніж за три дні до дня, коли вона зобов’язана прибути за викликом. У випадку встановлення цим Кодексом строків здійснення процесуальних дій, які не дозволяють здійснити виклик у зазначений строк, особа має отримати повістку про виклик або бути повідомленою про нього іншим шляхом якнайшвидше, але в будь-якому разі з наданням їй необхідного часу для підготовки та прибуття за викликом.</w:t>
            </w:r>
          </w:p>
          <w:p w:rsidR="00C163FF" w:rsidRPr="00BA625D" w:rsidRDefault="00C163FF" w:rsidP="00C163FF">
            <w:pPr>
              <w:pStyle w:val="rvps2"/>
              <w:shd w:val="clear" w:color="auto" w:fill="FFFFFF"/>
              <w:spacing w:before="0" w:beforeAutospacing="0" w:after="150" w:afterAutospacing="0"/>
              <w:ind w:firstLine="450"/>
              <w:jc w:val="both"/>
              <w:rPr>
                <w:rStyle w:val="rvts9"/>
                <w:b/>
                <w:color w:val="000000"/>
                <w:sz w:val="28"/>
                <w:szCs w:val="28"/>
              </w:rPr>
            </w:pPr>
            <w:r w:rsidRPr="00BA625D">
              <w:rPr>
                <w:b/>
                <w:color w:val="000000"/>
                <w:sz w:val="28"/>
                <w:szCs w:val="28"/>
              </w:rPr>
              <w:t xml:space="preserve">9. </w:t>
            </w:r>
            <w:r w:rsidRPr="00BA625D">
              <w:rPr>
                <w:rFonts w:eastAsia="Calibri"/>
                <w:b/>
                <w:sz w:val="28"/>
                <w:szCs w:val="28"/>
                <w:lang w:eastAsia="en-US"/>
              </w:rPr>
              <w:t xml:space="preserve">Процесуальні документи відповідно до встановленого процесуальним законодавством порядку вручаються </w:t>
            </w:r>
            <w:proofErr w:type="spellStart"/>
            <w:r w:rsidRPr="00BA625D">
              <w:rPr>
                <w:rFonts w:eastAsia="Calibri"/>
                <w:b/>
                <w:sz w:val="28"/>
                <w:szCs w:val="28"/>
                <w:lang w:eastAsia="en-US"/>
              </w:rPr>
              <w:t>жестомовним</w:t>
            </w:r>
            <w:proofErr w:type="spellEnd"/>
            <w:r w:rsidRPr="00BA625D">
              <w:rPr>
                <w:rFonts w:eastAsia="Calibri"/>
                <w:b/>
                <w:sz w:val="28"/>
                <w:szCs w:val="28"/>
                <w:lang w:eastAsia="en-US"/>
              </w:rPr>
              <w:t xml:space="preserve"> особам, які беруть участь у справі (підозрюваному, обвинуваченому у кримінальному провадженні), державною мовою, та за клопотанням зазначених осіб, забезпечується переклад вищезазначених документів українською жестовою мовою.</w:t>
            </w:r>
          </w:p>
        </w:tc>
      </w:tr>
      <w:tr w:rsidR="00C163FF" w:rsidRPr="00BA625D" w:rsidTr="003F050B">
        <w:tc>
          <w:tcPr>
            <w:tcW w:w="15126" w:type="dxa"/>
            <w:gridSpan w:val="2"/>
          </w:tcPr>
          <w:p w:rsidR="00C163FF" w:rsidRPr="00BA625D" w:rsidRDefault="00C163FF" w:rsidP="00C163FF">
            <w:pPr>
              <w:jc w:val="center"/>
              <w:rPr>
                <w:b/>
                <w:sz w:val="28"/>
                <w:szCs w:val="28"/>
                <w:lang w:eastAsia="ru-RU"/>
              </w:rPr>
            </w:pPr>
            <w:r w:rsidRPr="00BA625D">
              <w:rPr>
                <w:b/>
                <w:sz w:val="28"/>
                <w:szCs w:val="28"/>
                <w:lang w:eastAsia="ru-RU"/>
              </w:rPr>
              <w:lastRenderedPageBreak/>
              <w:t xml:space="preserve">Закон України «Про основи соціальної захищеності </w:t>
            </w:r>
            <w:r w:rsidR="00A91E76" w:rsidRPr="00BA625D">
              <w:rPr>
                <w:b/>
                <w:sz w:val="28"/>
                <w:szCs w:val="28"/>
                <w:lang w:eastAsia="ru-RU"/>
              </w:rPr>
              <w:t>осіб з інвалідністю</w:t>
            </w:r>
            <w:r w:rsidRPr="00BA625D">
              <w:rPr>
                <w:b/>
                <w:sz w:val="28"/>
                <w:szCs w:val="28"/>
                <w:lang w:eastAsia="ru-RU"/>
              </w:rPr>
              <w:t xml:space="preserve"> в Україні»</w:t>
            </w:r>
          </w:p>
        </w:tc>
      </w:tr>
      <w:tr w:rsidR="00C163FF" w:rsidRPr="00BA625D" w:rsidTr="005069EE">
        <w:tc>
          <w:tcPr>
            <w:tcW w:w="7563" w:type="dxa"/>
          </w:tcPr>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t>Стаття 23.</w:t>
            </w:r>
            <w:r w:rsidRPr="00BA625D">
              <w:rPr>
                <w:sz w:val="28"/>
                <w:szCs w:val="28"/>
              </w:rPr>
              <w:t xml:space="preserve"> Жестова мова як мова осіб з </w:t>
            </w:r>
            <w:r w:rsidRPr="00BA625D">
              <w:rPr>
                <w:strike/>
                <w:sz w:val="28"/>
                <w:szCs w:val="28"/>
              </w:rPr>
              <w:t>вадами</w:t>
            </w:r>
            <w:r w:rsidRPr="00BA625D">
              <w:rPr>
                <w:sz w:val="28"/>
                <w:szCs w:val="28"/>
              </w:rPr>
              <w:t xml:space="preserve"> слуху є засобом спілкування та навчання і захищається державою.</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8" w:name="n222"/>
            <w:bookmarkEnd w:id="18"/>
            <w:r w:rsidRPr="00BA625D">
              <w:rPr>
                <w:sz w:val="28"/>
                <w:szCs w:val="28"/>
              </w:rPr>
              <w:t>Органи державної влади та органи місцевого самоврядування: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9" w:name="n223"/>
            <w:bookmarkEnd w:id="19"/>
            <w:r w:rsidRPr="00BA625D">
              <w:rPr>
                <w:sz w:val="28"/>
                <w:szCs w:val="28"/>
              </w:rPr>
              <w:t xml:space="preserve">сприяють поширенню жестової мови та заохоченню </w:t>
            </w:r>
            <w:proofErr w:type="spellStart"/>
            <w:r w:rsidRPr="00BA625D">
              <w:rPr>
                <w:sz w:val="28"/>
                <w:szCs w:val="28"/>
              </w:rPr>
              <w:t>мовної</w:t>
            </w:r>
            <w:proofErr w:type="spellEnd"/>
            <w:r w:rsidRPr="00BA625D">
              <w:rPr>
                <w:sz w:val="28"/>
                <w:szCs w:val="28"/>
              </w:rPr>
              <w:t xml:space="preserve"> самобутності осіб з </w:t>
            </w:r>
            <w:r w:rsidRPr="00BA625D">
              <w:rPr>
                <w:strike/>
                <w:sz w:val="28"/>
                <w:szCs w:val="28"/>
              </w:rPr>
              <w:t>вадами</w:t>
            </w:r>
            <w:r w:rsidRPr="00BA625D">
              <w:rPr>
                <w:sz w:val="28"/>
                <w:szCs w:val="28"/>
              </w:rPr>
              <w:t xml:space="preserve"> слуху;</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20" w:name="n224"/>
            <w:bookmarkEnd w:id="20"/>
            <w:r w:rsidRPr="00BA625D">
              <w:rPr>
                <w:sz w:val="28"/>
                <w:szCs w:val="28"/>
              </w:rPr>
              <w:lastRenderedPageBreak/>
              <w:t>гарантують збереження, вивчення і всебічний розвиток жестової мови, її використання як засобу виховання, навчання, викладання, спілкування і творчості;</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21" w:name="n225"/>
            <w:bookmarkEnd w:id="21"/>
            <w:r w:rsidRPr="00BA625D">
              <w:rPr>
                <w:sz w:val="28"/>
                <w:szCs w:val="28"/>
              </w:rPr>
              <w:t xml:space="preserve">забезпечують можливість комунікації осіб з інвалідністю з </w:t>
            </w:r>
            <w:r w:rsidRPr="00BA625D">
              <w:rPr>
                <w:strike/>
                <w:sz w:val="28"/>
                <w:szCs w:val="28"/>
              </w:rPr>
              <w:t>вадами</w:t>
            </w:r>
            <w:r w:rsidRPr="00BA625D">
              <w:rPr>
                <w:sz w:val="28"/>
                <w:szCs w:val="28"/>
              </w:rPr>
              <w:t xml:space="preserve"> слуху в органах, установах та закладах соціального захисту населення, правоохоронних органах, органах пожежної безпеки, аварійно-рятувальних службах, закладах охорони здоров’я, навчальних закладах тощо;</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22" w:name="n226"/>
            <w:bookmarkEnd w:id="22"/>
            <w:r w:rsidRPr="00BA625D">
              <w:rPr>
                <w:sz w:val="28"/>
                <w:szCs w:val="28"/>
              </w:rPr>
              <w:t xml:space="preserve">сприяють наданню послуг перекладачів жестової мови громадянам України з </w:t>
            </w:r>
            <w:r w:rsidRPr="00BA625D">
              <w:rPr>
                <w:strike/>
                <w:sz w:val="28"/>
                <w:szCs w:val="28"/>
              </w:rPr>
              <w:t>вадами</w:t>
            </w:r>
            <w:r w:rsidRPr="00BA625D">
              <w:rPr>
                <w:sz w:val="28"/>
                <w:szCs w:val="28"/>
              </w:rPr>
              <w:t xml:space="preserve"> слуху, які користуються жестовою мовою;</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23" w:name="n227"/>
            <w:bookmarkEnd w:id="23"/>
            <w:r w:rsidRPr="00BA625D">
              <w:rPr>
                <w:sz w:val="28"/>
                <w:szCs w:val="28"/>
              </w:rPr>
              <w:t>створюють умови для наукового вивчення жестової мови;</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24" w:name="n228"/>
            <w:bookmarkEnd w:id="24"/>
            <w:r w:rsidRPr="00BA625D">
              <w:rPr>
                <w:sz w:val="28"/>
                <w:szCs w:val="28"/>
              </w:rPr>
              <w:t>сприяють використанню жестової мови в офіційних відносинах.</w:t>
            </w:r>
          </w:p>
          <w:p w:rsidR="00C163FF" w:rsidRPr="00BA625D" w:rsidRDefault="00C163FF" w:rsidP="00C163FF">
            <w:pPr>
              <w:pStyle w:val="rvps2"/>
              <w:shd w:val="clear" w:color="auto" w:fill="FFFFFF"/>
              <w:spacing w:before="0" w:beforeAutospacing="0" w:after="150" w:afterAutospacing="0"/>
              <w:ind w:firstLine="450"/>
              <w:jc w:val="both"/>
              <w:rPr>
                <w:strike/>
                <w:sz w:val="28"/>
                <w:szCs w:val="28"/>
              </w:rPr>
            </w:pPr>
            <w:bookmarkStart w:id="25" w:name="n229"/>
            <w:bookmarkEnd w:id="25"/>
            <w:r w:rsidRPr="00BA625D">
              <w:rPr>
                <w:sz w:val="28"/>
                <w:szCs w:val="28"/>
              </w:rPr>
              <w:t xml:space="preserve">Телерадіоорганізації (незалежно від форми власності та відомчого підпорядкування) забезпечують </w:t>
            </w:r>
            <w:r w:rsidRPr="00BA625D">
              <w:rPr>
                <w:strike/>
                <w:sz w:val="28"/>
                <w:szCs w:val="28"/>
              </w:rPr>
              <w:t>субтитрування або переклад на жестову мову офіційних повідомлень, кіно-, відеофільмів, передач і програм у порядку та на умовах, визначених Кабінетом Міністрів України.</w:t>
            </w:r>
          </w:p>
          <w:p w:rsidR="00C163FF" w:rsidRPr="00BA625D" w:rsidRDefault="00C163FF" w:rsidP="00C163FF">
            <w:pPr>
              <w:widowControl w:val="0"/>
              <w:spacing w:after="120"/>
              <w:jc w:val="both"/>
              <w:rPr>
                <w:b/>
                <w:sz w:val="28"/>
                <w:szCs w:val="28"/>
              </w:rPr>
            </w:pPr>
          </w:p>
        </w:tc>
        <w:tc>
          <w:tcPr>
            <w:tcW w:w="7563" w:type="dxa"/>
          </w:tcPr>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lastRenderedPageBreak/>
              <w:t>Стаття 23.</w:t>
            </w:r>
            <w:r w:rsidRPr="00BA625D">
              <w:rPr>
                <w:sz w:val="28"/>
                <w:szCs w:val="28"/>
              </w:rPr>
              <w:t xml:space="preserve"> Жестова мова як мова осіб з </w:t>
            </w:r>
            <w:r w:rsidRPr="00BA625D">
              <w:rPr>
                <w:b/>
                <w:sz w:val="28"/>
                <w:szCs w:val="28"/>
              </w:rPr>
              <w:t>порушеннями</w:t>
            </w:r>
            <w:r w:rsidRPr="00BA625D">
              <w:rPr>
                <w:sz w:val="28"/>
                <w:szCs w:val="28"/>
              </w:rPr>
              <w:t xml:space="preserve"> слуху є засобом спілкування та навчання і захищається державою.</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Органи державної влади та органи місцевого самоврядування: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lastRenderedPageBreak/>
              <w:t xml:space="preserve">сприяють поширенню жестової мови та заохоченню </w:t>
            </w:r>
            <w:proofErr w:type="spellStart"/>
            <w:r w:rsidRPr="00BA625D">
              <w:rPr>
                <w:sz w:val="28"/>
                <w:szCs w:val="28"/>
              </w:rPr>
              <w:t>мовної</w:t>
            </w:r>
            <w:proofErr w:type="spellEnd"/>
            <w:r w:rsidRPr="00BA625D">
              <w:rPr>
                <w:sz w:val="28"/>
                <w:szCs w:val="28"/>
              </w:rPr>
              <w:t xml:space="preserve"> самобутності осіб з </w:t>
            </w:r>
            <w:r w:rsidRPr="00BA625D">
              <w:rPr>
                <w:b/>
                <w:sz w:val="28"/>
                <w:szCs w:val="28"/>
              </w:rPr>
              <w:t>порушеннями</w:t>
            </w:r>
            <w:r w:rsidRPr="00BA625D">
              <w:rPr>
                <w:sz w:val="28"/>
                <w:szCs w:val="28"/>
              </w:rPr>
              <w:t xml:space="preserve"> слуху;</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гарантують збереження, вивчення і всебічний розвиток жестової мови, її використання як засобу виховання, навчання, викладання, спілкування і творчості;</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 xml:space="preserve">забезпечують можливість комунікації осіб з інвалідністю з </w:t>
            </w:r>
            <w:r w:rsidRPr="00BA625D">
              <w:rPr>
                <w:b/>
                <w:sz w:val="28"/>
                <w:szCs w:val="28"/>
              </w:rPr>
              <w:t>порушеннями</w:t>
            </w:r>
            <w:r w:rsidRPr="00BA625D">
              <w:rPr>
                <w:sz w:val="28"/>
                <w:szCs w:val="28"/>
              </w:rPr>
              <w:t xml:space="preserve"> слуху в органах, установах та закладах соціального захисту населення, правоохоронних органах, органах пожежної безпеки, аварійно-рятувальних службах, закладах охорони здоров’я, навчальних закладах тощо;</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 xml:space="preserve">сприяють наданню послуг перекладачів жестової мови громадянам України з </w:t>
            </w:r>
            <w:r w:rsidRPr="00BA625D">
              <w:rPr>
                <w:b/>
                <w:sz w:val="28"/>
                <w:szCs w:val="28"/>
              </w:rPr>
              <w:t>порушеннями</w:t>
            </w:r>
            <w:r w:rsidRPr="00BA625D">
              <w:rPr>
                <w:sz w:val="28"/>
                <w:szCs w:val="28"/>
              </w:rPr>
              <w:t xml:space="preserve"> слуху, які користуються жестовою мовою;</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створюють умови для наукового вивчення жестової мови;</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сприяють використанню жестової мови в офіційних відносинах.</w:t>
            </w:r>
          </w:p>
          <w:p w:rsidR="00C163FF" w:rsidRPr="00BA625D" w:rsidRDefault="00C163FF" w:rsidP="00C163FF">
            <w:pPr>
              <w:pStyle w:val="rvps2"/>
              <w:shd w:val="clear" w:color="auto" w:fill="FFFFFF"/>
              <w:spacing w:before="0" w:beforeAutospacing="0" w:after="150" w:afterAutospacing="0"/>
              <w:ind w:firstLine="450"/>
              <w:jc w:val="both"/>
              <w:rPr>
                <w:b/>
                <w:sz w:val="28"/>
                <w:szCs w:val="28"/>
              </w:rPr>
            </w:pPr>
            <w:r w:rsidRPr="00BA625D">
              <w:rPr>
                <w:sz w:val="28"/>
                <w:szCs w:val="28"/>
                <w:lang w:eastAsia="ru-RU"/>
              </w:rPr>
              <w:t>Телерадіоорганізації (незалежно від форми власності та відомчого підпорядкування) забезпечують</w:t>
            </w:r>
            <w:r w:rsidRPr="00BA625D">
              <w:rPr>
                <w:b/>
                <w:sz w:val="28"/>
                <w:szCs w:val="28"/>
                <w:lang w:eastAsia="ru-RU"/>
              </w:rPr>
              <w:t xml:space="preserve"> переклад українською жестовою мовою та/або субтитрування офіційних  повідомлень, зокрема виступів вищих посадових осіб держави, та інформації про надзвичайні ситуації (попередження та ризик їх виникнення), що становлять загрозу життю чи здоров’ю громадян України, а також кіно-, відеофільмів, передач і програм з урахуванням вимог, установлених Національною радою України з питань телебачення і радіомовлення. Частка загального обсягу телевізійного добового мовлення, що має бути адаптована для сприйняття </w:t>
            </w:r>
            <w:proofErr w:type="spellStart"/>
            <w:r w:rsidRPr="00BA625D">
              <w:rPr>
                <w:b/>
                <w:sz w:val="28"/>
                <w:szCs w:val="28"/>
                <w:lang w:eastAsia="ru-RU"/>
              </w:rPr>
              <w:t>жестомовними</w:t>
            </w:r>
            <w:proofErr w:type="spellEnd"/>
            <w:r w:rsidRPr="00BA625D">
              <w:rPr>
                <w:b/>
                <w:sz w:val="28"/>
                <w:szCs w:val="28"/>
                <w:lang w:eastAsia="ru-RU"/>
              </w:rPr>
              <w:t xml:space="preserve"> </w:t>
            </w:r>
            <w:r w:rsidRPr="00BA625D">
              <w:rPr>
                <w:b/>
                <w:sz w:val="28"/>
                <w:szCs w:val="28"/>
                <w:lang w:eastAsia="ru-RU"/>
              </w:rPr>
              <w:lastRenderedPageBreak/>
              <w:t>особами шляхом перекладу українською жестовою мовою та/або субтитрування, визначається Законом України «Про телебачення і радіомовлення». Ця норма не поширюється на підприємства, що здійснюють іномовлення України».</w:t>
            </w:r>
          </w:p>
          <w:p w:rsidR="00C163FF" w:rsidRPr="00BA625D" w:rsidRDefault="00C163FF" w:rsidP="00C163FF">
            <w:pPr>
              <w:widowControl w:val="0"/>
              <w:spacing w:before="120"/>
              <w:jc w:val="both"/>
              <w:rPr>
                <w:b/>
                <w:sz w:val="28"/>
                <w:szCs w:val="28"/>
              </w:rPr>
            </w:pPr>
          </w:p>
        </w:tc>
      </w:tr>
      <w:tr w:rsidR="00C163FF" w:rsidRPr="00BA625D" w:rsidTr="005069EE">
        <w:tc>
          <w:tcPr>
            <w:tcW w:w="7563" w:type="dxa"/>
          </w:tcPr>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lastRenderedPageBreak/>
              <w:t>Стаття 28.</w:t>
            </w:r>
            <w:r w:rsidRPr="00BA625D">
              <w:rPr>
                <w:sz w:val="28"/>
                <w:szCs w:val="28"/>
              </w:rPr>
              <w:t> Підприємства, організації та фізичні особи - підприємці, що здійснюють транспортне обслуговування населення, зобов’язані забезпечити спеціальне обладнання транспортних засобів, вокзалів, аеропортів та інших об’єктів, яке б дало змогу особам з інвалідністю безперешкодно користуватися їх послугами.</w:t>
            </w:r>
            <w:bookmarkStart w:id="26" w:name="n252"/>
            <w:bookmarkStart w:id="27" w:name="n253"/>
            <w:bookmarkEnd w:id="26"/>
            <w:bookmarkEnd w:id="27"/>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У тих випадках, коли діючі транспортні засоби не можуть бути пристосовані для використання особами з інвалідністю, органи місцевого самоврядування створюють інші можливості для їх пересування.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28" w:name="n254"/>
            <w:bookmarkEnd w:id="28"/>
            <w:r w:rsidRPr="00BA625D">
              <w:rPr>
                <w:sz w:val="28"/>
                <w:szCs w:val="28"/>
              </w:rPr>
              <w:t>При проектуванні і створенні нових засобів пересування, реконструкції і будівництві аеропортів, залізничних вокзалів і автовокзалів, морських і річкових портів обов’язково передбачається можливість їх використання особами з інвалідністю.</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29" w:name="n255"/>
            <w:bookmarkEnd w:id="29"/>
            <w:r w:rsidRPr="00BA625D">
              <w:rPr>
                <w:sz w:val="28"/>
                <w:szCs w:val="28"/>
              </w:rPr>
              <w:t>Транспорт загального користування (залізничний, морський, річковий, автомобільний, авіаційний, а також міський електротранспорт, у тому числі метрополітен) з метою врахування обмежених можливостей осіб з інвалідністю забезпечується зовнішніми звуковими інформаторами номера і кінцевих зупинок маршруту, текстовими та звуковими системами у салоні для обов’язкового оголошення зупинок.</w:t>
            </w:r>
            <w:bookmarkStart w:id="30" w:name="n256"/>
            <w:bookmarkStart w:id="31" w:name="n257"/>
            <w:bookmarkEnd w:id="30"/>
            <w:bookmarkEnd w:id="31"/>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lastRenderedPageBreak/>
              <w:t xml:space="preserve">Транспортні засоби загального користування, що виготовляються в Україні або ввозяться на митну територію України, мають бути пристосовані для користування особами з інвалідністю з </w:t>
            </w:r>
            <w:r w:rsidRPr="00BA625D">
              <w:rPr>
                <w:strike/>
                <w:sz w:val="28"/>
                <w:szCs w:val="28"/>
              </w:rPr>
              <w:t>вадами</w:t>
            </w:r>
            <w:r w:rsidRPr="00BA625D">
              <w:rPr>
                <w:sz w:val="28"/>
                <w:szCs w:val="28"/>
              </w:rPr>
              <w:t xml:space="preserve"> зору, слуху та з ураженнями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w:t>
            </w:r>
          </w:p>
          <w:p w:rsidR="00C163FF" w:rsidRPr="00BA625D" w:rsidRDefault="00C163FF" w:rsidP="00C163FF">
            <w:pPr>
              <w:pStyle w:val="StyleProp2"/>
              <w:tabs>
                <w:tab w:val="left" w:pos="709"/>
              </w:tabs>
              <w:spacing w:before="120" w:after="0" w:line="240" w:lineRule="auto"/>
              <w:ind w:firstLine="0"/>
              <w:jc w:val="center"/>
              <w:rPr>
                <w:b/>
                <w:sz w:val="28"/>
                <w:szCs w:val="28"/>
              </w:rPr>
            </w:pPr>
          </w:p>
        </w:tc>
        <w:tc>
          <w:tcPr>
            <w:tcW w:w="7563" w:type="dxa"/>
          </w:tcPr>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lastRenderedPageBreak/>
              <w:t>Стаття 28.</w:t>
            </w:r>
            <w:r w:rsidRPr="00BA625D">
              <w:rPr>
                <w:sz w:val="28"/>
                <w:szCs w:val="28"/>
              </w:rPr>
              <w:t> Підприємства, організації та фізичні особи - підприємці, що здійснюють транспортне обслуговування населення, зобов’язані забезпечити спеціальне обладнання транспортних засобів, вокзалів, аеропортів та інших об’єктів, яке б дало змогу особам з інвалідністю безперешкодно користуватися їх послугами.</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У тих випадках, коли діючі транспортні засоби не можуть бути пристосовані для використання особами з інвалідністю, органи місцевого самоврядування створюють інші можливості для їх пересування.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При проектуванні і створенні нових засобів пересування, реконструкції і будівництві аеропортів, залізничних вокзалів і автовокзалів, морських і річкових портів обов’язково передбачається можливість їх використання особами з інвалідністю.</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Транспорт загального користування (залізничний, морський, річковий, автомобільний, авіаційний, а також міський електротранспорт, у тому числі метрополітен) з метою врахування обмежених можливостей осіб з інвалідністю забезпечується зовнішніми звуковими інформаторами номера і кінцевих зупинок маршруту, текстовими та звуковими системами у салоні для обов’язкового оголошення зупинок.</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lastRenderedPageBreak/>
              <w:t xml:space="preserve">Транспортні засоби загального користування, що виготовляються в Україні або ввозяться на митну територію України, мають бути пристосовані для користування особами з інвалідністю з </w:t>
            </w:r>
            <w:r w:rsidRPr="00BA625D">
              <w:rPr>
                <w:b/>
                <w:sz w:val="28"/>
                <w:szCs w:val="28"/>
              </w:rPr>
              <w:t>порушеннями</w:t>
            </w:r>
            <w:r w:rsidRPr="00BA625D">
              <w:rPr>
                <w:sz w:val="28"/>
                <w:szCs w:val="28"/>
              </w:rPr>
              <w:t xml:space="preserve"> зору, слуху та з ураженнями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w:t>
            </w:r>
          </w:p>
          <w:p w:rsidR="00C163FF" w:rsidRPr="00BA625D" w:rsidRDefault="00C163FF" w:rsidP="00C163FF">
            <w:pPr>
              <w:pStyle w:val="StyleProp2"/>
              <w:tabs>
                <w:tab w:val="left" w:pos="709"/>
              </w:tabs>
              <w:spacing w:before="120" w:after="0" w:line="240" w:lineRule="auto"/>
              <w:ind w:firstLine="0"/>
              <w:jc w:val="center"/>
              <w:rPr>
                <w:b/>
                <w:sz w:val="28"/>
                <w:szCs w:val="28"/>
              </w:rPr>
            </w:pPr>
          </w:p>
        </w:tc>
      </w:tr>
      <w:tr w:rsidR="00C163FF" w:rsidRPr="00BA625D" w:rsidTr="00A91E76">
        <w:tc>
          <w:tcPr>
            <w:tcW w:w="15126" w:type="dxa"/>
            <w:gridSpan w:val="2"/>
          </w:tcPr>
          <w:p w:rsidR="00C163FF" w:rsidRPr="00BA625D" w:rsidRDefault="00C163FF" w:rsidP="00C163FF">
            <w:pPr>
              <w:widowControl w:val="0"/>
              <w:spacing w:after="120"/>
              <w:ind w:firstLine="567"/>
              <w:jc w:val="center"/>
              <w:rPr>
                <w:b/>
                <w:sz w:val="28"/>
                <w:szCs w:val="28"/>
                <w:lang w:eastAsia="ru-RU"/>
              </w:rPr>
            </w:pPr>
            <w:r w:rsidRPr="00BA625D">
              <w:rPr>
                <w:b/>
                <w:sz w:val="28"/>
                <w:szCs w:val="28"/>
              </w:rPr>
              <w:lastRenderedPageBreak/>
              <w:t>Закон України «Про рекламу»</w:t>
            </w:r>
          </w:p>
        </w:tc>
      </w:tr>
      <w:tr w:rsidR="00C163FF" w:rsidRPr="00BA625D" w:rsidTr="005069EE">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t>Стаття 8.</w:t>
            </w:r>
            <w:r w:rsidRPr="00BA625D">
              <w:rPr>
                <w:sz w:val="28"/>
                <w:szCs w:val="28"/>
              </w:rPr>
              <w:t xml:space="preserve"> Загальні вимоги до реклами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1. У рекламі забороняється: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поширювати інформацію  щодо  товарів,  виробництво,  обіг  чи </w:t>
            </w:r>
            <w:r w:rsidRPr="00BA625D">
              <w:rPr>
                <w:sz w:val="28"/>
                <w:szCs w:val="28"/>
              </w:rPr>
              <w:br/>
              <w:t>ввезення на митну територію України яких заборонено законом;</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вміщувати твердження,  які є  дискримінаційними  за  ознаками </w:t>
            </w:r>
            <w:r w:rsidRPr="00BA625D">
              <w:rPr>
                <w:sz w:val="28"/>
                <w:szCs w:val="28"/>
              </w:rPr>
              <w:br/>
              <w:t xml:space="preserve">походження  людини,  її соціального і майнового стану,  расової та </w:t>
            </w:r>
            <w:r w:rsidRPr="00BA625D">
              <w:rPr>
                <w:sz w:val="28"/>
                <w:szCs w:val="28"/>
              </w:rPr>
              <w:br/>
              <w:t xml:space="preserve">національної  належності,  статі,  освіти,  політичних   поглядів, </w:t>
            </w:r>
            <w:r w:rsidRPr="00BA625D">
              <w:rPr>
                <w:sz w:val="28"/>
                <w:szCs w:val="28"/>
              </w:rPr>
              <w:br/>
              <w:t xml:space="preserve">ставлення  до  релігії,  за  </w:t>
            </w:r>
            <w:proofErr w:type="spellStart"/>
            <w:r w:rsidRPr="00BA625D">
              <w:rPr>
                <w:sz w:val="28"/>
                <w:szCs w:val="28"/>
              </w:rPr>
              <w:t>мовними</w:t>
            </w:r>
            <w:proofErr w:type="spellEnd"/>
            <w:r w:rsidRPr="00BA625D">
              <w:rPr>
                <w:sz w:val="28"/>
                <w:szCs w:val="28"/>
              </w:rPr>
              <w:t xml:space="preserve"> ознаками,  родом і характером </w:t>
            </w:r>
            <w:r w:rsidRPr="00BA625D">
              <w:rPr>
                <w:sz w:val="28"/>
                <w:szCs w:val="28"/>
              </w:rPr>
              <w:br/>
              <w:t xml:space="preserve">занять,  місцем проживання,  а також такі, що дискредитують товари </w:t>
            </w:r>
            <w:r w:rsidRPr="00BA625D">
              <w:rPr>
                <w:sz w:val="28"/>
                <w:szCs w:val="28"/>
              </w:rPr>
              <w:br/>
              <w:t xml:space="preserve">інших осіб;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подавати відомості   або   закликати   до   дій,  які  можуть </w:t>
            </w:r>
            <w:r w:rsidRPr="00BA625D">
              <w:rPr>
                <w:sz w:val="28"/>
                <w:szCs w:val="28"/>
              </w:rPr>
              <w:br/>
              <w:t xml:space="preserve">спричинити порушення законодавства,  завдають  чи  можуть  завдати </w:t>
            </w:r>
            <w:r w:rsidRPr="00BA625D">
              <w:rPr>
                <w:sz w:val="28"/>
                <w:szCs w:val="28"/>
              </w:rPr>
              <w:br/>
            </w:r>
            <w:r w:rsidRPr="00BA625D">
              <w:rPr>
                <w:sz w:val="28"/>
                <w:szCs w:val="28"/>
              </w:rPr>
              <w:lastRenderedPageBreak/>
              <w:t xml:space="preserve">шкоди здоров'ю або життю людей та/чи довкіллю,  а також спонукають </w:t>
            </w:r>
            <w:r w:rsidRPr="00BA625D">
              <w:rPr>
                <w:sz w:val="28"/>
                <w:szCs w:val="28"/>
              </w:rPr>
              <w:br/>
              <w:t xml:space="preserve">до нехтування засобами безпеки;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використовувати засоби   і   технології,   які    діють    на </w:t>
            </w:r>
            <w:r w:rsidRPr="00BA625D">
              <w:rPr>
                <w:sz w:val="28"/>
                <w:szCs w:val="28"/>
              </w:rPr>
              <w:br/>
              <w:t xml:space="preserve">підсвідомість споживачів реклами;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наводити твердження,   дискримінаційні   щодо  осіб,  які  не </w:t>
            </w:r>
            <w:r w:rsidRPr="00BA625D">
              <w:rPr>
                <w:sz w:val="28"/>
                <w:szCs w:val="28"/>
              </w:rPr>
              <w:br/>
              <w:t xml:space="preserve">користуються рекламованим товаром;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використовувати  або  імітувати  зображення  Державного Герба </w:t>
            </w:r>
            <w:r w:rsidRPr="00BA625D">
              <w:rPr>
                <w:sz w:val="28"/>
                <w:szCs w:val="28"/>
              </w:rPr>
              <w:br/>
              <w:t xml:space="preserve">України,  Державного  Прапора  України,  звучання Державного Гімну </w:t>
            </w:r>
            <w:r w:rsidRPr="00BA625D">
              <w:rPr>
                <w:sz w:val="28"/>
                <w:szCs w:val="28"/>
              </w:rPr>
              <w:br/>
              <w:t xml:space="preserve">України, зображення державних символів інших держав та міжнародних </w:t>
            </w:r>
            <w:r w:rsidRPr="00BA625D">
              <w:rPr>
                <w:sz w:val="28"/>
                <w:szCs w:val="28"/>
              </w:rPr>
              <w:br/>
              <w:t xml:space="preserve">організацій,  а  також  офіційні  назви державних органів, органів </w:t>
            </w:r>
            <w:r w:rsidRPr="00BA625D">
              <w:rPr>
                <w:sz w:val="28"/>
                <w:szCs w:val="28"/>
              </w:rPr>
              <w:br/>
              <w:t xml:space="preserve">місцевого  самоврядування,  крім  випадків,  передбачених законами </w:t>
            </w:r>
            <w:r w:rsidRPr="00BA625D">
              <w:rPr>
                <w:sz w:val="28"/>
                <w:szCs w:val="28"/>
              </w:rPr>
              <w:br/>
              <w:t>України  у сфері інтелектуальної власності;</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рекламувати товари,  які підлягають обов'язковій сертифікації </w:t>
            </w:r>
            <w:r w:rsidRPr="00BA625D">
              <w:rPr>
                <w:sz w:val="28"/>
                <w:szCs w:val="28"/>
              </w:rPr>
              <w:br/>
              <w:t xml:space="preserve">або  виробництво чи реалізація яких вимагає наявності спеціального </w:t>
            </w:r>
            <w:r w:rsidRPr="00BA625D">
              <w:rPr>
                <w:sz w:val="28"/>
                <w:szCs w:val="28"/>
              </w:rPr>
              <w:br/>
              <w:t xml:space="preserve">дозволу,  ліцензії,  у  разі відсутності відповідного сертифіката, </w:t>
            </w:r>
            <w:r w:rsidRPr="00BA625D">
              <w:rPr>
                <w:sz w:val="28"/>
                <w:szCs w:val="28"/>
              </w:rPr>
              <w:br/>
              <w:t xml:space="preserve">дозволу,  ліцензії;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вміщувати зображення  фізичної  особи  або використовувати її </w:t>
            </w:r>
            <w:r w:rsidRPr="00BA625D">
              <w:rPr>
                <w:sz w:val="28"/>
                <w:szCs w:val="28"/>
              </w:rPr>
              <w:br/>
              <w:t>ім'я  без  письмової  згоди  цієї  особи;</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імітувати або копіювати текст, зображення, музичні чи звукові </w:t>
            </w:r>
            <w:r w:rsidRPr="00BA625D">
              <w:rPr>
                <w:sz w:val="28"/>
                <w:szCs w:val="28"/>
              </w:rPr>
              <w:br/>
            </w:r>
            <w:r w:rsidRPr="00BA625D">
              <w:rPr>
                <w:sz w:val="28"/>
                <w:szCs w:val="28"/>
              </w:rPr>
              <w:lastRenderedPageBreak/>
              <w:t xml:space="preserve">ефекти,  що  застосовуються в рекламі інших товарів,  якщо інше не </w:t>
            </w:r>
            <w:r w:rsidRPr="00BA625D">
              <w:rPr>
                <w:sz w:val="28"/>
                <w:szCs w:val="28"/>
              </w:rPr>
              <w:br/>
              <w:t>передбачено законами України у сфері інтелектуальної власності;</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рекламувати послуги,  пов'язані  з  концертною,  гастрольною, </w:t>
            </w:r>
            <w:r w:rsidRPr="00BA625D">
              <w:rPr>
                <w:sz w:val="28"/>
                <w:szCs w:val="28"/>
              </w:rPr>
              <w:br/>
            </w:r>
            <w:proofErr w:type="spellStart"/>
            <w:r w:rsidRPr="00BA625D">
              <w:rPr>
                <w:sz w:val="28"/>
                <w:szCs w:val="28"/>
              </w:rPr>
              <w:t>гастрольно</w:t>
            </w:r>
            <w:proofErr w:type="spellEnd"/>
            <w:r w:rsidRPr="00BA625D">
              <w:rPr>
                <w:sz w:val="28"/>
                <w:szCs w:val="28"/>
              </w:rPr>
              <w:t xml:space="preserve">-концертною,  конкурсною,  фестивальною діяльністю,  без </w:t>
            </w:r>
            <w:r w:rsidRPr="00BA625D">
              <w:rPr>
                <w:sz w:val="28"/>
                <w:szCs w:val="28"/>
              </w:rPr>
              <w:br/>
              <w:t xml:space="preserve">інформації про використання чи невикористання фонограм виконавцями музичних  творів.  Ця інформація повинна займати на афішах,  інших рекламних засобах щодо конкретної послуги  не  менше  5 відсотків загальної площі, обсягу всієї реклами;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розповсюджувати рекламу    (включаючи    анонси    кіно-    і </w:t>
            </w:r>
            <w:r w:rsidRPr="00BA625D">
              <w:rPr>
                <w:sz w:val="28"/>
                <w:szCs w:val="28"/>
              </w:rPr>
              <w:br/>
              <w:t xml:space="preserve">телефільмів),  яка  містить  елементи   жорстокості,   насильства, </w:t>
            </w:r>
            <w:r w:rsidRPr="00BA625D">
              <w:rPr>
                <w:sz w:val="28"/>
                <w:szCs w:val="28"/>
              </w:rPr>
              <w:br/>
              <w:t xml:space="preserve">порнографії,  цинізму,  приниження  людської  честі  та  гідності. </w:t>
            </w:r>
            <w:r w:rsidRPr="00BA625D">
              <w:rPr>
                <w:sz w:val="28"/>
                <w:szCs w:val="28"/>
              </w:rPr>
              <w:br/>
              <w:t xml:space="preserve">Анонси фільмів,  які мають обмеження  щодо  глядацької  аудиторії, </w:t>
            </w:r>
            <w:r w:rsidRPr="00BA625D">
              <w:rPr>
                <w:sz w:val="28"/>
                <w:szCs w:val="28"/>
              </w:rPr>
              <w:br/>
              <w:t xml:space="preserve">розміщуються лише у час, відведений для показу таких фільмів;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розповсюджувати рекламу про спорудження житлового  будинку  з використанням   недержавних  коштів,  залучених  від  фізичних  та </w:t>
            </w:r>
            <w:r w:rsidRPr="00BA625D">
              <w:rPr>
                <w:sz w:val="28"/>
                <w:szCs w:val="28"/>
              </w:rPr>
              <w:br/>
              <w:t xml:space="preserve">юридичних осіб,  у тому числі в управління,  без набуття/отримання </w:t>
            </w:r>
            <w:r w:rsidRPr="00BA625D">
              <w:rPr>
                <w:sz w:val="28"/>
                <w:szCs w:val="28"/>
              </w:rPr>
              <w:br/>
              <w:t xml:space="preserve">суб'єктами    господарської   діяльності,   що   здійснюють   його </w:t>
            </w:r>
            <w:r w:rsidRPr="00BA625D">
              <w:rPr>
                <w:sz w:val="28"/>
                <w:szCs w:val="28"/>
              </w:rPr>
              <w:br/>
              <w:t xml:space="preserve">будівництво чи інвестування та/або фінансування,  </w:t>
            </w:r>
            <w:r w:rsidRPr="00BA625D">
              <w:rPr>
                <w:sz w:val="28"/>
                <w:szCs w:val="28"/>
              </w:rPr>
              <w:lastRenderedPageBreak/>
              <w:t xml:space="preserve">відповідно права </w:t>
            </w:r>
            <w:r w:rsidRPr="00BA625D">
              <w:rPr>
                <w:sz w:val="28"/>
                <w:szCs w:val="28"/>
              </w:rPr>
              <w:br/>
              <w:t xml:space="preserve">власності   або   користування  земельною  ділянкою,  ліцензії  на </w:t>
            </w:r>
            <w:r w:rsidRPr="00BA625D">
              <w:rPr>
                <w:sz w:val="28"/>
                <w:szCs w:val="28"/>
              </w:rPr>
              <w:br/>
              <w:t xml:space="preserve">здійснення   будівельної   діяльності,   дозволу   на    виконання </w:t>
            </w:r>
            <w:r w:rsidRPr="00BA625D">
              <w:rPr>
                <w:sz w:val="28"/>
                <w:szCs w:val="28"/>
              </w:rPr>
              <w:br/>
              <w:t xml:space="preserve">будівельних  робіт  чи дозволу/ліцензії на здійснення діяльності з </w:t>
            </w:r>
            <w:r w:rsidRPr="00BA625D">
              <w:rPr>
                <w:sz w:val="28"/>
                <w:szCs w:val="28"/>
              </w:rPr>
              <w:br/>
              <w:t xml:space="preserve">надання фінансових послуг або  свідоцтва  про  реєстрацію  випуску </w:t>
            </w:r>
            <w:r w:rsidRPr="00BA625D">
              <w:rPr>
                <w:sz w:val="28"/>
                <w:szCs w:val="28"/>
              </w:rPr>
              <w:br/>
              <w:t xml:space="preserve">цільових облігацій,  виконання зобов'язань за якими забезпечується </w:t>
            </w:r>
            <w:r w:rsidRPr="00BA625D">
              <w:rPr>
                <w:sz w:val="28"/>
                <w:szCs w:val="28"/>
              </w:rPr>
              <w:br/>
              <w:t>одиницею  нерухомості,  що споруджується;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розповсюджувати   рекламу  послуг  з  ворожіння  та  гадання.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 xml:space="preserve">2. Розповсюджувачі реклами не можуть поширювати рекламу, якщо відповідно   до  законодавства  види  діяльності  або  товари,  що </w:t>
            </w:r>
            <w:r w:rsidRPr="00BA625D">
              <w:rPr>
                <w:sz w:val="28"/>
                <w:szCs w:val="28"/>
              </w:rPr>
              <w:br/>
              <w:t xml:space="preserve">рекламуються,   підлягають   обов'язковій   сертифікації   або  їх </w:t>
            </w:r>
            <w:r w:rsidRPr="00BA625D">
              <w:rPr>
                <w:sz w:val="28"/>
                <w:szCs w:val="28"/>
              </w:rPr>
              <w:br/>
              <w:t xml:space="preserve">виробництво  чи  реалізація вимагає наявності відповідних дозволу, </w:t>
            </w:r>
            <w:r w:rsidRPr="00BA625D">
              <w:rPr>
                <w:sz w:val="28"/>
                <w:szCs w:val="28"/>
              </w:rPr>
              <w:br/>
              <w:t xml:space="preserve">ліцензії,  а  рекламодавець не надав розповсюджувачу реклами копії </w:t>
            </w:r>
            <w:r w:rsidRPr="00BA625D">
              <w:rPr>
                <w:sz w:val="28"/>
                <w:szCs w:val="28"/>
              </w:rPr>
              <w:br/>
              <w:t xml:space="preserve">таких  сертифіката, дозволу, ліцензії, засвідчених у встановленому </w:t>
            </w:r>
            <w:r w:rsidRPr="00BA625D">
              <w:rPr>
                <w:sz w:val="28"/>
                <w:szCs w:val="28"/>
              </w:rPr>
              <w:br/>
              <w:t>порядку.</w:t>
            </w:r>
            <w:r w:rsidRPr="00BA625D">
              <w:rPr>
                <w:i/>
                <w:iCs/>
                <w:sz w:val="28"/>
                <w:szCs w:val="28"/>
              </w:rPr>
              <w:t xml:space="preserve">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3. Реклама  про  проведення  конкурсів,  лотерей,  розіграшів </w:t>
            </w:r>
            <w:r w:rsidRPr="00BA625D">
              <w:rPr>
                <w:sz w:val="28"/>
                <w:szCs w:val="28"/>
              </w:rPr>
              <w:br/>
              <w:t xml:space="preserve">призів,   заходів   рекламного   характеру  тощо  повинна  містити </w:t>
            </w:r>
            <w:r w:rsidRPr="00BA625D">
              <w:rPr>
                <w:sz w:val="28"/>
                <w:szCs w:val="28"/>
              </w:rPr>
              <w:br/>
              <w:t xml:space="preserve">інформацію про строки та місце проведення цих заходів та вказувати </w:t>
            </w:r>
            <w:r w:rsidRPr="00BA625D">
              <w:rPr>
                <w:sz w:val="28"/>
                <w:szCs w:val="28"/>
              </w:rPr>
              <w:br/>
            </w:r>
            <w:r w:rsidRPr="00BA625D">
              <w:rPr>
                <w:sz w:val="28"/>
                <w:szCs w:val="28"/>
              </w:rPr>
              <w:lastRenderedPageBreak/>
              <w:t xml:space="preserve">інформаційне  джерело,  з якого можна дізнатися про умови та місце </w:t>
            </w:r>
            <w:r w:rsidRPr="00BA625D">
              <w:rPr>
                <w:sz w:val="28"/>
                <w:szCs w:val="28"/>
              </w:rPr>
              <w:br/>
              <w:t xml:space="preserve">проведення цих заходів.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Інформація про  будь-які  зміни  умов,   місця   та   строків </w:t>
            </w:r>
            <w:r w:rsidRPr="00BA625D">
              <w:rPr>
                <w:sz w:val="28"/>
                <w:szCs w:val="28"/>
              </w:rPr>
              <w:br/>
              <w:t xml:space="preserve">проведення   конкурсів,   лотерей,   розіграшів   призів,  заходів </w:t>
            </w:r>
            <w:r w:rsidRPr="00BA625D">
              <w:rPr>
                <w:sz w:val="28"/>
                <w:szCs w:val="28"/>
              </w:rPr>
              <w:br/>
              <w:t xml:space="preserve">рекламного характеру тощо має подаватися у тому самому порядку,  в </w:t>
            </w:r>
            <w:r w:rsidRPr="00BA625D">
              <w:rPr>
                <w:sz w:val="28"/>
                <w:szCs w:val="28"/>
              </w:rPr>
              <w:br/>
              <w:t>якому вона була розповсюджена.</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 xml:space="preserve">5. Реклама про знижку цін на продукцію, про розпродаж повинна </w:t>
            </w:r>
            <w:r w:rsidRPr="00BA625D">
              <w:rPr>
                <w:sz w:val="28"/>
                <w:szCs w:val="28"/>
              </w:rPr>
              <w:br/>
              <w:t xml:space="preserve">містити  відомості про місце, дату початку і закінчення знижки цін </w:t>
            </w:r>
            <w:r w:rsidRPr="00BA625D">
              <w:rPr>
                <w:sz w:val="28"/>
                <w:szCs w:val="28"/>
              </w:rPr>
              <w:br/>
              <w:t xml:space="preserve">на продукцію, розпродаж, а також про співвідношення розміру знижки </w:t>
            </w:r>
            <w:r w:rsidRPr="00BA625D">
              <w:rPr>
                <w:sz w:val="28"/>
                <w:szCs w:val="28"/>
              </w:rPr>
              <w:br/>
              <w:t>до попередньої ціни реалізації товару.</w:t>
            </w:r>
            <w:r w:rsidRPr="00BA625D">
              <w:rPr>
                <w:i/>
                <w:iCs/>
                <w:sz w:val="28"/>
                <w:szCs w:val="28"/>
              </w:rPr>
              <w:t xml:space="preserve">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6. Гучність  звуку реклами,  що транслюється по телебаченню і </w:t>
            </w:r>
            <w:r w:rsidRPr="00BA625D">
              <w:rPr>
                <w:sz w:val="28"/>
                <w:szCs w:val="28"/>
              </w:rPr>
              <w:br/>
              <w:t xml:space="preserve">радіо,  не повинна перевищувати гучність звуку поточної  програми, </w:t>
            </w:r>
            <w:r w:rsidRPr="00BA625D">
              <w:rPr>
                <w:sz w:val="28"/>
                <w:szCs w:val="28"/>
              </w:rPr>
              <w:br/>
              <w:t xml:space="preserve">передачі.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 xml:space="preserve">7.   Розміщення   реклами   та/або   рекламних   засобів   на </w:t>
            </w:r>
            <w:r w:rsidRPr="00BA625D">
              <w:rPr>
                <w:sz w:val="28"/>
                <w:szCs w:val="28"/>
              </w:rPr>
              <w:br/>
              <w:t xml:space="preserve">підтримуючих,  опорних  та  інших  елементах контактної мережі, на </w:t>
            </w:r>
            <w:r w:rsidRPr="00BA625D">
              <w:rPr>
                <w:sz w:val="28"/>
                <w:szCs w:val="28"/>
              </w:rPr>
              <w:br/>
              <w:t xml:space="preserve">засобах та обладнанні (у тому числі опорах) зовнішнього освітлення </w:t>
            </w:r>
            <w:r w:rsidRPr="00BA625D">
              <w:rPr>
                <w:sz w:val="28"/>
                <w:szCs w:val="28"/>
              </w:rPr>
              <w:br/>
              <w:t>забороняється.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 xml:space="preserve">8. Розміщення  інформації про виробника товару та/або товар у </w:t>
            </w:r>
            <w:r w:rsidRPr="00BA625D">
              <w:rPr>
                <w:sz w:val="28"/>
                <w:szCs w:val="28"/>
              </w:rPr>
              <w:br/>
              <w:t xml:space="preserve">місцях, де цей товар реалізується чи надається споживачеві, у тому </w:t>
            </w:r>
            <w:r w:rsidRPr="00BA625D">
              <w:rPr>
                <w:sz w:val="28"/>
                <w:szCs w:val="28"/>
              </w:rPr>
              <w:br/>
            </w:r>
            <w:r w:rsidRPr="00BA625D">
              <w:rPr>
                <w:sz w:val="28"/>
                <w:szCs w:val="28"/>
              </w:rPr>
              <w:lastRenderedPageBreak/>
              <w:t xml:space="preserve">числі  на елементах обладнання та/або оформлення місць торгівлі, а </w:t>
            </w:r>
            <w:r w:rsidRPr="00BA625D">
              <w:rPr>
                <w:sz w:val="28"/>
                <w:szCs w:val="28"/>
              </w:rPr>
              <w:br/>
              <w:t xml:space="preserve">також  безпосередньо  на  самому  товарі  та/або його упаковці, не </w:t>
            </w:r>
            <w:r w:rsidRPr="00BA625D">
              <w:rPr>
                <w:sz w:val="28"/>
                <w:szCs w:val="28"/>
              </w:rPr>
              <w:br/>
              <w:t>вважається рекламою.</w:t>
            </w:r>
            <w:r w:rsidRPr="00BA625D">
              <w:rPr>
                <w:i/>
                <w:iCs/>
                <w:sz w:val="28"/>
                <w:szCs w:val="28"/>
              </w:rPr>
              <w:t xml:space="preserve">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9. Інформація про ціни на товари, тарифи на послуги, наведені </w:t>
            </w:r>
            <w:r w:rsidRPr="00BA625D">
              <w:rPr>
                <w:sz w:val="28"/>
                <w:szCs w:val="28"/>
              </w:rPr>
              <w:br/>
              <w:t xml:space="preserve">у  рекламі,  яка  розміщується  чи  розповсюджується  на території </w:t>
            </w:r>
            <w:r w:rsidRPr="00BA625D">
              <w:rPr>
                <w:sz w:val="28"/>
                <w:szCs w:val="28"/>
              </w:rPr>
              <w:br/>
              <w:t>України, зазначається виключно у гривні.</w:t>
            </w:r>
          </w:p>
        </w:tc>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8.</w:t>
            </w:r>
            <w:r w:rsidRPr="00BA625D">
              <w:rPr>
                <w:sz w:val="28"/>
                <w:szCs w:val="28"/>
              </w:rPr>
              <w:t xml:space="preserve"> Загальні вимоги до реклами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1. У рекламі забороняється: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поширювати інформацію  щодо  товарів,  виробництво,  обіг  чи </w:t>
            </w:r>
            <w:r w:rsidRPr="00BA625D">
              <w:rPr>
                <w:sz w:val="28"/>
                <w:szCs w:val="28"/>
              </w:rPr>
              <w:br/>
              <w:t>ввезення на митну територію України яких заборонено законом;</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вміщувати твердження,  які є  дискримінаційними  за  ознаками </w:t>
            </w:r>
            <w:r w:rsidRPr="00BA625D">
              <w:rPr>
                <w:sz w:val="28"/>
                <w:szCs w:val="28"/>
              </w:rPr>
              <w:br/>
              <w:t xml:space="preserve">походження  людини,  її соціального і майнового стану,  расової та </w:t>
            </w:r>
            <w:r w:rsidRPr="00BA625D">
              <w:rPr>
                <w:sz w:val="28"/>
                <w:szCs w:val="28"/>
              </w:rPr>
              <w:br/>
              <w:t xml:space="preserve">національної  належності,  статі,  освіти,  політичних   поглядів, </w:t>
            </w:r>
            <w:r w:rsidRPr="00BA625D">
              <w:rPr>
                <w:sz w:val="28"/>
                <w:szCs w:val="28"/>
              </w:rPr>
              <w:br/>
              <w:t xml:space="preserve">ставлення  до  релігії,  за  </w:t>
            </w:r>
            <w:proofErr w:type="spellStart"/>
            <w:r w:rsidRPr="00BA625D">
              <w:rPr>
                <w:sz w:val="28"/>
                <w:szCs w:val="28"/>
              </w:rPr>
              <w:t>мовними</w:t>
            </w:r>
            <w:proofErr w:type="spellEnd"/>
            <w:r w:rsidRPr="00BA625D">
              <w:rPr>
                <w:sz w:val="28"/>
                <w:szCs w:val="28"/>
              </w:rPr>
              <w:t xml:space="preserve"> ознаками,  родом і характером </w:t>
            </w:r>
            <w:r w:rsidRPr="00BA625D">
              <w:rPr>
                <w:sz w:val="28"/>
                <w:szCs w:val="28"/>
              </w:rPr>
              <w:br/>
              <w:t xml:space="preserve">занять,  місцем проживання,  а також такі, що дискредитують товари </w:t>
            </w:r>
            <w:r w:rsidRPr="00BA625D">
              <w:rPr>
                <w:sz w:val="28"/>
                <w:szCs w:val="28"/>
              </w:rPr>
              <w:br/>
              <w:t xml:space="preserve">інших осіб;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подавати відомості   або   закликати   до   дій,  які  можуть </w:t>
            </w:r>
            <w:r w:rsidRPr="00BA625D">
              <w:rPr>
                <w:sz w:val="28"/>
                <w:szCs w:val="28"/>
              </w:rPr>
              <w:br/>
              <w:t xml:space="preserve">спричинити порушення законодавства,  завдають  чи  можуть  завдати </w:t>
            </w:r>
            <w:r w:rsidRPr="00BA625D">
              <w:rPr>
                <w:sz w:val="28"/>
                <w:szCs w:val="28"/>
              </w:rPr>
              <w:br/>
            </w:r>
            <w:r w:rsidRPr="00BA625D">
              <w:rPr>
                <w:sz w:val="28"/>
                <w:szCs w:val="28"/>
              </w:rPr>
              <w:lastRenderedPageBreak/>
              <w:t xml:space="preserve">шкоди здоров'ю або життю людей та/чи довкіллю,  а також спонукають </w:t>
            </w:r>
            <w:r w:rsidRPr="00BA625D">
              <w:rPr>
                <w:sz w:val="28"/>
                <w:szCs w:val="28"/>
              </w:rPr>
              <w:br/>
              <w:t xml:space="preserve">до нехтування засобами безпеки;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використовувати засоби   і   технології,   які    діють    на </w:t>
            </w:r>
            <w:r w:rsidRPr="00BA625D">
              <w:rPr>
                <w:sz w:val="28"/>
                <w:szCs w:val="28"/>
              </w:rPr>
              <w:br/>
              <w:t xml:space="preserve">підсвідомість споживачів реклами;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наводити твердження,   дискримінаційні   щодо  осіб,  які  не </w:t>
            </w:r>
            <w:r w:rsidRPr="00BA625D">
              <w:rPr>
                <w:sz w:val="28"/>
                <w:szCs w:val="28"/>
              </w:rPr>
              <w:br/>
              <w:t xml:space="preserve">користуються рекламованим товаром;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використовувати  або  імітувати  зображення  Державного Герба </w:t>
            </w:r>
            <w:r w:rsidRPr="00BA625D">
              <w:rPr>
                <w:sz w:val="28"/>
                <w:szCs w:val="28"/>
              </w:rPr>
              <w:br/>
              <w:t xml:space="preserve">України,  Державного  Прапора  України,  звучання Державного Гімну </w:t>
            </w:r>
            <w:r w:rsidRPr="00BA625D">
              <w:rPr>
                <w:sz w:val="28"/>
                <w:szCs w:val="28"/>
              </w:rPr>
              <w:br/>
              <w:t xml:space="preserve">України, зображення державних символів інших держав та міжнародних </w:t>
            </w:r>
            <w:r w:rsidRPr="00BA625D">
              <w:rPr>
                <w:sz w:val="28"/>
                <w:szCs w:val="28"/>
              </w:rPr>
              <w:br/>
              <w:t xml:space="preserve">організацій,  а  також  офіційні  назви державних органів, органів </w:t>
            </w:r>
            <w:r w:rsidRPr="00BA625D">
              <w:rPr>
                <w:sz w:val="28"/>
                <w:szCs w:val="28"/>
              </w:rPr>
              <w:br/>
              <w:t xml:space="preserve">місцевого  самоврядування,  крім  випадків,  передбачених законами </w:t>
            </w:r>
            <w:r w:rsidRPr="00BA625D">
              <w:rPr>
                <w:sz w:val="28"/>
                <w:szCs w:val="28"/>
              </w:rPr>
              <w:br/>
              <w:t>України  у сфері інтелектуальної власності;</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рекламувати товари,  які підлягають обов'язковій сертифікації </w:t>
            </w:r>
            <w:r w:rsidRPr="00BA625D">
              <w:rPr>
                <w:sz w:val="28"/>
                <w:szCs w:val="28"/>
              </w:rPr>
              <w:br/>
              <w:t xml:space="preserve">або  виробництво чи реалізація яких вимагає наявності спеціального </w:t>
            </w:r>
            <w:r w:rsidRPr="00BA625D">
              <w:rPr>
                <w:sz w:val="28"/>
                <w:szCs w:val="28"/>
              </w:rPr>
              <w:br/>
              <w:t xml:space="preserve">дозволу,  ліцензії,  у  разі відсутності відповідного сертифіката, </w:t>
            </w:r>
            <w:r w:rsidRPr="00BA625D">
              <w:rPr>
                <w:sz w:val="28"/>
                <w:szCs w:val="28"/>
              </w:rPr>
              <w:br/>
              <w:t xml:space="preserve">дозволу,  ліцензії;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вміщувати зображення  фізичної  особи  або використовувати її </w:t>
            </w:r>
            <w:r w:rsidRPr="00BA625D">
              <w:rPr>
                <w:sz w:val="28"/>
                <w:szCs w:val="28"/>
              </w:rPr>
              <w:br/>
              <w:t>ім'я  без  письмової  згоди  цієї  особи;</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імітувати або копіювати текст, зображення, музичні чи звукові </w:t>
            </w:r>
            <w:r w:rsidRPr="00BA625D">
              <w:rPr>
                <w:sz w:val="28"/>
                <w:szCs w:val="28"/>
              </w:rPr>
              <w:br/>
            </w:r>
            <w:r w:rsidRPr="00BA625D">
              <w:rPr>
                <w:sz w:val="28"/>
                <w:szCs w:val="28"/>
              </w:rPr>
              <w:lastRenderedPageBreak/>
              <w:t xml:space="preserve">ефекти,  що  застосовуються в рекламі інших товарів,  якщо інше не </w:t>
            </w:r>
            <w:r w:rsidRPr="00BA625D">
              <w:rPr>
                <w:sz w:val="28"/>
                <w:szCs w:val="28"/>
              </w:rPr>
              <w:br/>
              <w:t>передбачено законами України у сфері інтелектуальної власності;</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рекламувати послуги,  пов'язані  з  концертною,  гастрольною, </w:t>
            </w:r>
            <w:r w:rsidRPr="00BA625D">
              <w:rPr>
                <w:sz w:val="28"/>
                <w:szCs w:val="28"/>
              </w:rPr>
              <w:br/>
            </w:r>
            <w:proofErr w:type="spellStart"/>
            <w:r w:rsidRPr="00BA625D">
              <w:rPr>
                <w:sz w:val="28"/>
                <w:szCs w:val="28"/>
              </w:rPr>
              <w:t>гастрольно</w:t>
            </w:r>
            <w:proofErr w:type="spellEnd"/>
            <w:r w:rsidRPr="00BA625D">
              <w:rPr>
                <w:sz w:val="28"/>
                <w:szCs w:val="28"/>
              </w:rPr>
              <w:t xml:space="preserve">-концертною,  конкурсною,  фестивальною діяльністю,  без </w:t>
            </w:r>
            <w:r w:rsidRPr="00BA625D">
              <w:rPr>
                <w:sz w:val="28"/>
                <w:szCs w:val="28"/>
              </w:rPr>
              <w:br/>
              <w:t xml:space="preserve">інформації про використання чи невикористання фонограм виконавцями музичних  творів.  Ця інформація повинна займати на афішах,  інших рекламних засобах щодо конкретної послуги  не  менше  5 відсотків загальної площі, обсягу всієї реклами;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розповсюджувати рекламу    (включаючи    анонси    кіно-    і </w:t>
            </w:r>
            <w:r w:rsidRPr="00BA625D">
              <w:rPr>
                <w:sz w:val="28"/>
                <w:szCs w:val="28"/>
              </w:rPr>
              <w:br/>
              <w:t xml:space="preserve">телефільмів),  яка  містить  елементи   жорстокості,   насильства, </w:t>
            </w:r>
            <w:r w:rsidRPr="00BA625D">
              <w:rPr>
                <w:sz w:val="28"/>
                <w:szCs w:val="28"/>
              </w:rPr>
              <w:br/>
              <w:t xml:space="preserve">порнографії,  цинізму,  приниження  людської  честі  та  гідності. </w:t>
            </w:r>
            <w:r w:rsidRPr="00BA625D">
              <w:rPr>
                <w:sz w:val="28"/>
                <w:szCs w:val="28"/>
              </w:rPr>
              <w:br/>
              <w:t xml:space="preserve">Анонси фільмів,  які мають обмеження  щодо  глядацької  аудиторії, </w:t>
            </w:r>
            <w:r w:rsidRPr="00BA625D">
              <w:rPr>
                <w:sz w:val="28"/>
                <w:szCs w:val="28"/>
              </w:rPr>
              <w:br/>
              <w:t xml:space="preserve">розміщуються лише у час, відведений для показу таких фільмів;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розповсюджувати рекламу про спорудження житлового  будинку  з використанням   недержавних  коштів,  залучених  від  фізичних  та </w:t>
            </w:r>
            <w:r w:rsidRPr="00BA625D">
              <w:rPr>
                <w:sz w:val="28"/>
                <w:szCs w:val="28"/>
              </w:rPr>
              <w:br/>
              <w:t xml:space="preserve">юридичних осіб,  у тому числі в управління,  без набуття/отримання </w:t>
            </w:r>
            <w:r w:rsidRPr="00BA625D">
              <w:rPr>
                <w:sz w:val="28"/>
                <w:szCs w:val="28"/>
              </w:rPr>
              <w:br/>
              <w:t xml:space="preserve">суб'єктами    господарської   діяльності,   що   здійснюють   його </w:t>
            </w:r>
            <w:r w:rsidRPr="00BA625D">
              <w:rPr>
                <w:sz w:val="28"/>
                <w:szCs w:val="28"/>
              </w:rPr>
              <w:br/>
              <w:t xml:space="preserve">будівництво чи інвестування та/або фінансування,  </w:t>
            </w:r>
            <w:r w:rsidRPr="00BA625D">
              <w:rPr>
                <w:sz w:val="28"/>
                <w:szCs w:val="28"/>
              </w:rPr>
              <w:lastRenderedPageBreak/>
              <w:t xml:space="preserve">відповідно права </w:t>
            </w:r>
            <w:r w:rsidRPr="00BA625D">
              <w:rPr>
                <w:sz w:val="28"/>
                <w:szCs w:val="28"/>
              </w:rPr>
              <w:br/>
              <w:t xml:space="preserve">власності   або   користування  земельною  ділянкою,  ліцензії  на </w:t>
            </w:r>
            <w:r w:rsidRPr="00BA625D">
              <w:rPr>
                <w:sz w:val="28"/>
                <w:szCs w:val="28"/>
              </w:rPr>
              <w:br/>
              <w:t xml:space="preserve">здійснення   будівельної   діяльності,   дозволу   на    виконання </w:t>
            </w:r>
            <w:r w:rsidRPr="00BA625D">
              <w:rPr>
                <w:sz w:val="28"/>
                <w:szCs w:val="28"/>
              </w:rPr>
              <w:br/>
              <w:t xml:space="preserve">будівельних  робіт  чи дозволу/ліцензії на здійснення діяльності з </w:t>
            </w:r>
            <w:r w:rsidRPr="00BA625D">
              <w:rPr>
                <w:sz w:val="28"/>
                <w:szCs w:val="28"/>
              </w:rPr>
              <w:br/>
              <w:t xml:space="preserve">надання фінансових послуг або  свідоцтва  про  реєстрацію  випуску </w:t>
            </w:r>
            <w:r w:rsidRPr="00BA625D">
              <w:rPr>
                <w:sz w:val="28"/>
                <w:szCs w:val="28"/>
              </w:rPr>
              <w:br/>
              <w:t xml:space="preserve">цільових облігацій,  виконання зобов'язань за якими забезпечується </w:t>
            </w:r>
            <w:r w:rsidRPr="00BA625D">
              <w:rPr>
                <w:sz w:val="28"/>
                <w:szCs w:val="28"/>
              </w:rPr>
              <w:br/>
              <w:t>одиницею  нерухомості,  що споруджується;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розповсюджувати   рекламу  послуг  з  ворожіння  та  гадання.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 xml:space="preserve">2. Розповсюджувачі реклами не можуть поширювати рекламу, якщо відповідно   до  законодавства  види  діяльності  або  товари,  що </w:t>
            </w:r>
            <w:r w:rsidRPr="00BA625D">
              <w:rPr>
                <w:sz w:val="28"/>
                <w:szCs w:val="28"/>
              </w:rPr>
              <w:br/>
              <w:t xml:space="preserve">рекламуються,   підлягають   обов'язковій   сертифікації   або  їх </w:t>
            </w:r>
            <w:r w:rsidRPr="00BA625D">
              <w:rPr>
                <w:sz w:val="28"/>
                <w:szCs w:val="28"/>
              </w:rPr>
              <w:br/>
              <w:t xml:space="preserve">виробництво  чи  реалізація вимагає наявності відповідних дозволу, </w:t>
            </w:r>
            <w:r w:rsidRPr="00BA625D">
              <w:rPr>
                <w:sz w:val="28"/>
                <w:szCs w:val="28"/>
              </w:rPr>
              <w:br/>
              <w:t xml:space="preserve">ліцензії,  а  рекламодавець не надав розповсюджувачу реклами копії </w:t>
            </w:r>
            <w:r w:rsidRPr="00BA625D">
              <w:rPr>
                <w:sz w:val="28"/>
                <w:szCs w:val="28"/>
              </w:rPr>
              <w:br/>
              <w:t xml:space="preserve">таких  сертифіката, дозволу, ліцензії, засвідчених у встановленому </w:t>
            </w:r>
            <w:r w:rsidRPr="00BA625D">
              <w:rPr>
                <w:sz w:val="28"/>
                <w:szCs w:val="28"/>
              </w:rPr>
              <w:br/>
              <w:t>порядку.</w:t>
            </w:r>
            <w:r w:rsidRPr="00BA625D">
              <w:rPr>
                <w:i/>
                <w:iCs/>
                <w:sz w:val="28"/>
                <w:szCs w:val="28"/>
              </w:rPr>
              <w:t xml:space="preserve">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3. Реклама  про  проведення  конкурсів,  лотерей,  розіграшів </w:t>
            </w:r>
            <w:r w:rsidRPr="00BA625D">
              <w:rPr>
                <w:sz w:val="28"/>
                <w:szCs w:val="28"/>
              </w:rPr>
              <w:br/>
              <w:t xml:space="preserve">призів,   заходів   рекламного   характеру  тощо  повинна  містити </w:t>
            </w:r>
            <w:r w:rsidRPr="00BA625D">
              <w:rPr>
                <w:sz w:val="28"/>
                <w:szCs w:val="28"/>
              </w:rPr>
              <w:br/>
              <w:t xml:space="preserve">інформацію про строки та місце проведення цих заходів та вказувати </w:t>
            </w:r>
            <w:r w:rsidRPr="00BA625D">
              <w:rPr>
                <w:sz w:val="28"/>
                <w:szCs w:val="28"/>
              </w:rPr>
              <w:br/>
            </w:r>
            <w:r w:rsidRPr="00BA625D">
              <w:rPr>
                <w:sz w:val="28"/>
                <w:szCs w:val="28"/>
              </w:rPr>
              <w:lastRenderedPageBreak/>
              <w:t xml:space="preserve">інформаційне  джерело,  з якого можна дізнатися про умови та місце </w:t>
            </w:r>
            <w:r w:rsidRPr="00BA625D">
              <w:rPr>
                <w:sz w:val="28"/>
                <w:szCs w:val="28"/>
              </w:rPr>
              <w:br/>
              <w:t xml:space="preserve">проведення цих заходів.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Інформація про  будь-які  зміни  умов,   місця   та   строків </w:t>
            </w:r>
            <w:r w:rsidRPr="00BA625D">
              <w:rPr>
                <w:sz w:val="28"/>
                <w:szCs w:val="28"/>
              </w:rPr>
              <w:br/>
              <w:t xml:space="preserve">проведення   конкурсів,   лотерей,   розіграшів   призів,  заходів </w:t>
            </w:r>
            <w:r w:rsidRPr="00BA625D">
              <w:rPr>
                <w:sz w:val="28"/>
                <w:szCs w:val="28"/>
              </w:rPr>
              <w:br/>
              <w:t xml:space="preserve">рекламного характеру тощо має подаватися у тому самому порядку,  в </w:t>
            </w:r>
            <w:r w:rsidRPr="00BA625D">
              <w:rPr>
                <w:sz w:val="28"/>
                <w:szCs w:val="28"/>
              </w:rPr>
              <w:br/>
              <w:t>якому вона була розповсюджена.</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 xml:space="preserve">5. Реклама про знижку цін на продукцію, про розпродаж повинна </w:t>
            </w:r>
            <w:r w:rsidRPr="00BA625D">
              <w:rPr>
                <w:sz w:val="28"/>
                <w:szCs w:val="28"/>
              </w:rPr>
              <w:br/>
              <w:t xml:space="preserve">містити  відомості про місце, дату початку і закінчення знижки цін </w:t>
            </w:r>
            <w:r w:rsidRPr="00BA625D">
              <w:rPr>
                <w:sz w:val="28"/>
                <w:szCs w:val="28"/>
              </w:rPr>
              <w:br/>
              <w:t xml:space="preserve">на продукцію, розпродаж, а також про співвідношення розміру знижки </w:t>
            </w:r>
            <w:r w:rsidRPr="00BA625D">
              <w:rPr>
                <w:sz w:val="28"/>
                <w:szCs w:val="28"/>
              </w:rPr>
              <w:br/>
              <w:t>до попередньої ціни реалізації товару.</w:t>
            </w:r>
            <w:r w:rsidRPr="00BA625D">
              <w:rPr>
                <w:i/>
                <w:iCs/>
                <w:sz w:val="28"/>
                <w:szCs w:val="28"/>
              </w:rPr>
              <w:t xml:space="preserve">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6. Гучність  звуку реклами,  що транслюється по телебаченню і </w:t>
            </w:r>
            <w:r w:rsidRPr="00BA625D">
              <w:rPr>
                <w:sz w:val="28"/>
                <w:szCs w:val="28"/>
              </w:rPr>
              <w:br/>
              <w:t xml:space="preserve">радіо,  не повинна перевищувати гучність звуку поточної  програми, </w:t>
            </w:r>
            <w:r w:rsidRPr="00BA625D">
              <w:rPr>
                <w:sz w:val="28"/>
                <w:szCs w:val="28"/>
              </w:rPr>
              <w:br/>
              <w:t xml:space="preserve">передачі.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 xml:space="preserve">7.   Розміщення   реклами   та/або   рекламних   засобів   на </w:t>
            </w:r>
            <w:r w:rsidRPr="00BA625D">
              <w:rPr>
                <w:sz w:val="28"/>
                <w:szCs w:val="28"/>
              </w:rPr>
              <w:br/>
              <w:t xml:space="preserve">підтримуючих,  опорних  та  інших  елементах контактної мережі, на </w:t>
            </w:r>
            <w:r w:rsidRPr="00BA625D">
              <w:rPr>
                <w:sz w:val="28"/>
                <w:szCs w:val="28"/>
              </w:rPr>
              <w:br/>
              <w:t xml:space="preserve">засобах та обладнанні (у тому числі опорах) зовнішнього освітлення </w:t>
            </w:r>
            <w:r w:rsidRPr="00BA625D">
              <w:rPr>
                <w:sz w:val="28"/>
                <w:szCs w:val="28"/>
              </w:rPr>
              <w:br/>
              <w:t>забороняється.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 xml:space="preserve">8. Розміщення  інформації про виробника товару та/або товар у </w:t>
            </w:r>
            <w:r w:rsidRPr="00BA625D">
              <w:rPr>
                <w:sz w:val="28"/>
                <w:szCs w:val="28"/>
              </w:rPr>
              <w:br/>
              <w:t xml:space="preserve">місцях, де цей товар реалізується чи надається споживачеві, у тому </w:t>
            </w:r>
            <w:r w:rsidRPr="00BA625D">
              <w:rPr>
                <w:sz w:val="28"/>
                <w:szCs w:val="28"/>
              </w:rPr>
              <w:br/>
            </w:r>
            <w:r w:rsidRPr="00BA625D">
              <w:rPr>
                <w:sz w:val="28"/>
                <w:szCs w:val="28"/>
              </w:rPr>
              <w:lastRenderedPageBreak/>
              <w:t xml:space="preserve">числі  на елементах обладнання та/або оформлення місць торгівлі, а </w:t>
            </w:r>
            <w:r w:rsidRPr="00BA625D">
              <w:rPr>
                <w:sz w:val="28"/>
                <w:szCs w:val="28"/>
              </w:rPr>
              <w:br/>
              <w:t xml:space="preserve">також  безпосередньо  на  самому  товарі  та/або його упаковці, не </w:t>
            </w:r>
            <w:r w:rsidRPr="00BA625D">
              <w:rPr>
                <w:sz w:val="28"/>
                <w:szCs w:val="28"/>
              </w:rPr>
              <w:br/>
              <w:t>вважається рекламою.</w:t>
            </w:r>
            <w:r w:rsidRPr="00BA625D">
              <w:rPr>
                <w:i/>
                <w:iCs/>
                <w:sz w:val="28"/>
                <w:szCs w:val="28"/>
              </w:rPr>
              <w:t xml:space="preserve">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9. Інформація про ціни на товари, тарифи на послуги, наведені </w:t>
            </w:r>
            <w:r w:rsidRPr="00BA625D">
              <w:rPr>
                <w:sz w:val="28"/>
                <w:szCs w:val="28"/>
              </w:rPr>
              <w:br/>
              <w:t xml:space="preserve">у  рекламі,  яка  розміщується  чи  розповсюджується  на території </w:t>
            </w:r>
            <w:r w:rsidRPr="00BA625D">
              <w:rPr>
                <w:sz w:val="28"/>
                <w:szCs w:val="28"/>
              </w:rPr>
              <w:br/>
              <w:t>України, зазначається виключно у гривні.</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b/>
                <w:sz w:val="28"/>
                <w:szCs w:val="28"/>
              </w:rPr>
            </w:pPr>
            <w:r w:rsidRPr="00BA625D">
              <w:rPr>
                <w:rFonts w:eastAsia="Calibri"/>
                <w:b/>
                <w:sz w:val="28"/>
                <w:szCs w:val="28"/>
                <w:shd w:val="clear" w:color="auto" w:fill="FFFFFF"/>
                <w:lang w:eastAsia="en-US"/>
              </w:rPr>
              <w:t xml:space="preserve">10. Особливості використання української жестової мови у </w:t>
            </w:r>
            <w:r w:rsidRPr="00BA625D">
              <w:rPr>
                <w:b/>
                <w:sz w:val="28"/>
                <w:szCs w:val="28"/>
                <w:lang w:eastAsia="ru-RU"/>
              </w:rPr>
              <w:t xml:space="preserve">передвиборчій агітації, у тому числі у політичній рекламі, </w:t>
            </w:r>
            <w:proofErr w:type="spellStart"/>
            <w:r w:rsidRPr="00BA625D">
              <w:rPr>
                <w:b/>
                <w:sz w:val="28"/>
                <w:szCs w:val="28"/>
                <w:lang w:eastAsia="ru-RU"/>
              </w:rPr>
              <w:t>теледебатах</w:t>
            </w:r>
            <w:proofErr w:type="spellEnd"/>
            <w:r w:rsidRPr="00BA625D">
              <w:rPr>
                <w:b/>
                <w:sz w:val="28"/>
                <w:szCs w:val="28"/>
                <w:lang w:eastAsia="ru-RU"/>
              </w:rPr>
              <w:t xml:space="preserve">, результатах опитувань громадської думки, пов’язаних з виборами, та під час офіційного оголошення результатів виборів, </w:t>
            </w:r>
            <w:r w:rsidRPr="00BA625D">
              <w:rPr>
                <w:rFonts w:eastAsia="Calibri"/>
                <w:b/>
                <w:sz w:val="28"/>
                <w:szCs w:val="28"/>
                <w:shd w:val="clear" w:color="auto" w:fill="FFFFFF"/>
                <w:lang w:eastAsia="en-US"/>
              </w:rPr>
              <w:t>встановлюються </w:t>
            </w:r>
            <w:hyperlink r:id="rId6" w:tgtFrame="_blank" w:history="1">
              <w:r w:rsidRPr="00BA625D">
                <w:rPr>
                  <w:rFonts w:eastAsia="Calibri"/>
                  <w:b/>
                  <w:sz w:val="28"/>
                  <w:szCs w:val="28"/>
                  <w:shd w:val="clear" w:color="auto" w:fill="FFFFFF"/>
                  <w:lang w:eastAsia="en-US"/>
                </w:rPr>
                <w:t>Законом України</w:t>
              </w:r>
            </w:hyperlink>
            <w:r w:rsidRPr="00BA625D">
              <w:rPr>
                <w:rFonts w:eastAsia="Calibri"/>
                <w:b/>
                <w:sz w:val="28"/>
                <w:szCs w:val="28"/>
                <w:shd w:val="clear" w:color="auto" w:fill="FFFFFF"/>
                <w:lang w:eastAsia="en-US"/>
              </w:rPr>
              <w:t> «Про українську жестову мову.</w:t>
            </w:r>
          </w:p>
          <w:p w:rsidR="00C163FF" w:rsidRPr="00BA625D" w:rsidRDefault="00C163FF" w:rsidP="00C163FF">
            <w:pPr>
              <w:pStyle w:val="StyleProp2"/>
              <w:tabs>
                <w:tab w:val="left" w:pos="709"/>
              </w:tabs>
              <w:spacing w:before="120" w:after="0" w:line="240" w:lineRule="auto"/>
              <w:ind w:firstLine="0"/>
              <w:rPr>
                <w:b/>
                <w:sz w:val="28"/>
                <w:szCs w:val="28"/>
              </w:rPr>
            </w:pPr>
          </w:p>
        </w:tc>
      </w:tr>
      <w:tr w:rsidR="00C163FF" w:rsidRPr="00BA625D" w:rsidTr="00A91E76">
        <w:tc>
          <w:tcPr>
            <w:tcW w:w="15126" w:type="dxa"/>
            <w:gridSpan w:val="2"/>
          </w:tcPr>
          <w:p w:rsidR="00C163FF" w:rsidRPr="00BA625D" w:rsidRDefault="00C163FF" w:rsidP="00C163FF">
            <w:pPr>
              <w:pStyle w:val="rvps2"/>
              <w:shd w:val="clear" w:color="auto" w:fill="FFFFFF"/>
              <w:spacing w:before="0" w:beforeAutospacing="0" w:after="150" w:afterAutospacing="0"/>
              <w:ind w:firstLine="450"/>
              <w:jc w:val="center"/>
              <w:rPr>
                <w:rStyle w:val="rvts9"/>
                <w:b/>
                <w:bCs/>
                <w:sz w:val="28"/>
                <w:szCs w:val="28"/>
              </w:rPr>
            </w:pPr>
            <w:r w:rsidRPr="00BA625D">
              <w:rPr>
                <w:b/>
                <w:sz w:val="28"/>
                <w:szCs w:val="28"/>
              </w:rPr>
              <w:lastRenderedPageBreak/>
              <w:t>Закон України «Про Національну раду України з питань телебачення і радіомовлення»</w:t>
            </w:r>
          </w:p>
        </w:tc>
      </w:tr>
      <w:tr w:rsidR="00C163FF" w:rsidRPr="00BA625D" w:rsidTr="005069EE">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t>Стаття 13.</w:t>
            </w:r>
            <w:r w:rsidRPr="00BA625D">
              <w:rPr>
                <w:sz w:val="28"/>
                <w:szCs w:val="28"/>
              </w:rPr>
              <w:t xml:space="preserve"> Наглядові повноваження Національної ради</w:t>
            </w:r>
            <w:bookmarkStart w:id="32" w:name="o144"/>
            <w:bookmarkEnd w:id="32"/>
            <w:r w:rsidRPr="00BA625D">
              <w:rPr>
                <w:sz w:val="28"/>
                <w:szCs w:val="28"/>
              </w:rPr>
              <w:t xml:space="preserve"> Національна рада здійснює: </w:t>
            </w:r>
            <w:bookmarkStart w:id="33" w:name="o145"/>
            <w:bookmarkEnd w:id="33"/>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телерадіоорганізаціями та провайдерами </w:t>
            </w:r>
            <w:r w:rsidRPr="00BA625D">
              <w:rPr>
                <w:sz w:val="28"/>
                <w:szCs w:val="28"/>
              </w:rPr>
              <w:br/>
              <w:t>програмної послуги вимог законодавства у галузі телерадіомовлення;</w:t>
            </w:r>
            <w:bookmarkStart w:id="34" w:name="o146"/>
            <w:bookmarkEnd w:id="34"/>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ліцензіатами   вимог  законодавства </w:t>
            </w:r>
            <w:r w:rsidRPr="00BA625D">
              <w:rPr>
                <w:sz w:val="28"/>
                <w:szCs w:val="28"/>
              </w:rPr>
              <w:br/>
              <w:t>України щодо реклами та спонсорства у сфері телерадіомовлення;</w:t>
            </w:r>
            <w:bookmarkStart w:id="35" w:name="o147"/>
            <w:bookmarkEnd w:id="35"/>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lastRenderedPageBreak/>
              <w:t xml:space="preserve">нагляд за дотриманням ліцензіатами ліцензійних умов  та  умов </w:t>
            </w:r>
            <w:r w:rsidRPr="00BA625D">
              <w:rPr>
                <w:sz w:val="28"/>
                <w:szCs w:val="28"/>
              </w:rPr>
              <w:br/>
              <w:t xml:space="preserve">ліцензій; </w:t>
            </w:r>
            <w:bookmarkStart w:id="36" w:name="o148"/>
            <w:bookmarkEnd w:id="36"/>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ліцензіатами визначеного законодавством </w:t>
            </w:r>
            <w:r w:rsidRPr="00BA625D">
              <w:rPr>
                <w:sz w:val="28"/>
                <w:szCs w:val="28"/>
              </w:rPr>
              <w:br/>
              <w:t xml:space="preserve">порядку  мовлення  під  час  проведення   виборчих   кампаній   та </w:t>
            </w:r>
            <w:r w:rsidRPr="00BA625D">
              <w:rPr>
                <w:sz w:val="28"/>
                <w:szCs w:val="28"/>
              </w:rPr>
              <w:br/>
              <w:t xml:space="preserve">референдумів; </w:t>
            </w:r>
            <w:bookmarkStart w:id="37" w:name="o149"/>
            <w:bookmarkEnd w:id="37"/>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стандартів  та  норм технічної якості </w:t>
            </w:r>
            <w:r w:rsidRPr="00BA625D">
              <w:rPr>
                <w:sz w:val="28"/>
                <w:szCs w:val="28"/>
              </w:rPr>
              <w:br/>
              <w:t xml:space="preserve">телерадіопрограм; </w:t>
            </w:r>
            <w:bookmarkStart w:id="38" w:name="o150"/>
            <w:bookmarkEnd w:id="38"/>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телерадіоорганізаціями  законодавства </w:t>
            </w:r>
            <w:r w:rsidRPr="00BA625D">
              <w:rPr>
                <w:sz w:val="28"/>
                <w:szCs w:val="28"/>
              </w:rPr>
              <w:br/>
              <w:t xml:space="preserve">України у сфері кінематографії; </w:t>
            </w:r>
            <w:bookmarkStart w:id="39" w:name="o151"/>
            <w:bookmarkEnd w:id="39"/>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телерадіоорганізаціями   вимог </w:t>
            </w:r>
            <w:r w:rsidRPr="00BA625D">
              <w:rPr>
                <w:sz w:val="28"/>
                <w:szCs w:val="28"/>
              </w:rPr>
              <w:br/>
              <w:t xml:space="preserve">законодавства  України  щодо частки національного аудіовізуального </w:t>
            </w:r>
            <w:r w:rsidRPr="00BA625D">
              <w:rPr>
                <w:sz w:val="28"/>
                <w:szCs w:val="28"/>
              </w:rPr>
              <w:br/>
              <w:t xml:space="preserve">продукту; </w:t>
            </w:r>
            <w:bookmarkStart w:id="40" w:name="o152"/>
            <w:bookmarkEnd w:id="40"/>
          </w:p>
          <w:p w:rsidR="00BA625D" w:rsidRDefault="00BA625D"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BA625D" w:rsidRDefault="00BA625D"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BA625D" w:rsidRDefault="00BA625D"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BA625D" w:rsidRDefault="00BA625D"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BA625D" w:rsidRDefault="00BA625D"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телерадіоорганізаціями, які здійснюють </w:t>
            </w:r>
            <w:r w:rsidRPr="00BA625D">
              <w:rPr>
                <w:sz w:val="28"/>
                <w:szCs w:val="28"/>
              </w:rPr>
              <w:br/>
              <w:t xml:space="preserve">радіомовлення,  вимог  законодавства  України  щодо  часток пісень </w:t>
            </w:r>
            <w:r w:rsidRPr="00BA625D">
              <w:rPr>
                <w:sz w:val="28"/>
                <w:szCs w:val="28"/>
              </w:rPr>
              <w:br/>
              <w:t xml:space="preserve">(словесно-музичних  творів)  державною  мовою та офіційними мовами </w:t>
            </w:r>
            <w:r w:rsidRPr="00BA625D">
              <w:rPr>
                <w:sz w:val="28"/>
                <w:szCs w:val="28"/>
              </w:rPr>
              <w:br/>
              <w:t xml:space="preserve">Європейського  Союзу  в  обсязі пісень, поширених протягом </w:t>
            </w:r>
            <w:r w:rsidRPr="00BA625D">
              <w:rPr>
                <w:sz w:val="28"/>
                <w:szCs w:val="28"/>
              </w:rPr>
              <w:lastRenderedPageBreak/>
              <w:t xml:space="preserve">доби, а </w:t>
            </w:r>
            <w:r w:rsidRPr="00BA625D">
              <w:rPr>
                <w:sz w:val="28"/>
                <w:szCs w:val="28"/>
              </w:rPr>
              <w:br/>
              <w:t>також  протягом часових проміжків, визначених законом;</w:t>
            </w:r>
            <w:bookmarkStart w:id="41" w:name="o153"/>
            <w:bookmarkEnd w:id="41"/>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телерадіоорганізаціями, які здійснюють </w:t>
            </w:r>
            <w:r w:rsidRPr="00BA625D">
              <w:rPr>
                <w:sz w:val="28"/>
                <w:szCs w:val="28"/>
              </w:rPr>
              <w:br/>
              <w:t xml:space="preserve">радіомовлення,  вимог  законодавства  України  щодо обсягу ведення </w:t>
            </w:r>
            <w:r w:rsidRPr="00BA625D">
              <w:rPr>
                <w:sz w:val="28"/>
                <w:szCs w:val="28"/>
              </w:rPr>
              <w:br/>
              <w:t>передач  державною  мовою;</w:t>
            </w:r>
            <w:bookmarkStart w:id="42" w:name="o154"/>
            <w:bookmarkEnd w:id="42"/>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телерадіоорганізаціями законодавства  у </w:t>
            </w:r>
            <w:r w:rsidRPr="00BA625D">
              <w:rPr>
                <w:sz w:val="28"/>
                <w:szCs w:val="28"/>
              </w:rPr>
              <w:br/>
              <w:t xml:space="preserve">сфері захисту суспільної моралі; </w:t>
            </w:r>
            <w:bookmarkStart w:id="43" w:name="o155"/>
            <w:bookmarkEnd w:id="43"/>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телерадіоорганізаціями    вимог </w:t>
            </w:r>
            <w:r w:rsidRPr="00BA625D">
              <w:rPr>
                <w:sz w:val="28"/>
                <w:szCs w:val="28"/>
              </w:rPr>
              <w:br/>
              <w:t xml:space="preserve">законодавства  щодо  складу  їх  засновників  (власників), а також </w:t>
            </w:r>
            <w:r w:rsidRPr="00BA625D">
              <w:rPr>
                <w:sz w:val="28"/>
                <w:szCs w:val="28"/>
              </w:rPr>
              <w:br/>
              <w:t xml:space="preserve">частки  іноземних  інвестицій  у  їх  статутному капіталі; </w:t>
            </w:r>
            <w:bookmarkStart w:id="44" w:name="o156"/>
            <w:bookmarkEnd w:id="44"/>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застосування в  межах своїх повноважень санкцій відповідно до </w:t>
            </w:r>
            <w:r w:rsidRPr="00BA625D">
              <w:rPr>
                <w:sz w:val="28"/>
                <w:szCs w:val="28"/>
              </w:rPr>
              <w:br/>
              <w:t xml:space="preserve">закону; </w:t>
            </w:r>
            <w:bookmarkStart w:id="45" w:name="o157"/>
            <w:bookmarkEnd w:id="45"/>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офіційний моніторинг телерадіопрограм; </w:t>
            </w:r>
            <w:bookmarkStart w:id="46" w:name="o158"/>
            <w:bookmarkEnd w:id="46"/>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контроль  та  нагляд за дотриманням телерадіоорганізаціями та </w:t>
            </w:r>
            <w:r w:rsidRPr="00BA625D">
              <w:rPr>
                <w:sz w:val="28"/>
                <w:szCs w:val="28"/>
              </w:rPr>
              <w:br/>
              <w:t xml:space="preserve">провайдерами  програмної  послуги  вимог щодо розкриття інформації </w:t>
            </w:r>
            <w:r w:rsidRPr="00BA625D">
              <w:rPr>
                <w:sz w:val="28"/>
                <w:szCs w:val="28"/>
              </w:rPr>
              <w:br/>
              <w:t xml:space="preserve">про  кінцевих  </w:t>
            </w:r>
            <w:proofErr w:type="spellStart"/>
            <w:r w:rsidRPr="00BA625D">
              <w:rPr>
                <w:sz w:val="28"/>
                <w:szCs w:val="28"/>
              </w:rPr>
              <w:t>бенефіціарних</w:t>
            </w:r>
            <w:proofErr w:type="spellEnd"/>
            <w:r w:rsidRPr="00BA625D">
              <w:rPr>
                <w:sz w:val="28"/>
                <w:szCs w:val="28"/>
              </w:rPr>
              <w:t xml:space="preserve">  власників  (контролерів),  а  за  їх </w:t>
            </w:r>
            <w:r w:rsidRPr="00BA625D">
              <w:rPr>
                <w:sz w:val="28"/>
                <w:szCs w:val="28"/>
              </w:rPr>
              <w:br/>
              <w:t xml:space="preserve">відсутності - про всіх власників та учасників телерадіоорганізації </w:t>
            </w:r>
            <w:r w:rsidRPr="00BA625D">
              <w:rPr>
                <w:sz w:val="28"/>
                <w:szCs w:val="28"/>
              </w:rPr>
              <w:br/>
              <w:t xml:space="preserve">або   провайдера  програмної  послуги  і  всіх  фізичних  осіб  та </w:t>
            </w:r>
            <w:r w:rsidRPr="00BA625D">
              <w:rPr>
                <w:sz w:val="28"/>
                <w:szCs w:val="28"/>
              </w:rPr>
              <w:br/>
              <w:t xml:space="preserve">власників  і  учасників  юридичних  осіб  на  всіх  рівнях ланцюга </w:t>
            </w:r>
            <w:r w:rsidRPr="00BA625D">
              <w:rPr>
                <w:sz w:val="28"/>
                <w:szCs w:val="28"/>
              </w:rPr>
              <w:br/>
            </w:r>
            <w:r w:rsidRPr="00BA625D">
              <w:rPr>
                <w:sz w:val="28"/>
                <w:szCs w:val="28"/>
              </w:rPr>
              <w:lastRenderedPageBreak/>
              <w:t xml:space="preserve">володіння    корпоративними   правами   телерадіоорганізації   або </w:t>
            </w:r>
            <w:r w:rsidRPr="00BA625D">
              <w:rPr>
                <w:sz w:val="28"/>
                <w:szCs w:val="28"/>
              </w:rPr>
              <w:br/>
              <w:t xml:space="preserve">провайдера   програмної   послуги,  про  пов’язаних  осіб  та  про </w:t>
            </w:r>
            <w:r w:rsidRPr="00BA625D">
              <w:rPr>
                <w:sz w:val="28"/>
                <w:szCs w:val="28"/>
              </w:rPr>
              <w:br/>
              <w:t xml:space="preserve">структуру власності телерадіоорганізації або провайдера програмної </w:t>
            </w:r>
            <w:r w:rsidRPr="00BA625D">
              <w:rPr>
                <w:sz w:val="28"/>
                <w:szCs w:val="28"/>
              </w:rPr>
              <w:br/>
              <w:t xml:space="preserve">послуги.  Контроль  здійснюється шляхом подання Національною радою запитів  про  надання  інформації  до  органів  державної влади та органів  місцевого  самоврядування,  фізичних  і  юридичних  осіб, </w:t>
            </w:r>
            <w:r w:rsidRPr="00BA625D">
              <w:rPr>
                <w:sz w:val="28"/>
                <w:szCs w:val="28"/>
              </w:rPr>
              <w:br/>
              <w:t xml:space="preserve">запитів  на  отримання  інформації  з  державних реєстрів, а також </w:t>
            </w:r>
            <w:r w:rsidRPr="00BA625D">
              <w:rPr>
                <w:sz w:val="28"/>
                <w:szCs w:val="28"/>
              </w:rPr>
              <w:br/>
              <w:t xml:space="preserve">запитів  про  надання інформації до компетентних органів іноземних </w:t>
            </w:r>
            <w:r w:rsidRPr="00BA625D">
              <w:rPr>
                <w:sz w:val="28"/>
                <w:szCs w:val="28"/>
              </w:rPr>
              <w:br/>
              <w:t xml:space="preserve">держав   відповідно   до  міжнародних  нормативно-правових  актів, </w:t>
            </w:r>
            <w:r w:rsidRPr="00BA625D">
              <w:rPr>
                <w:sz w:val="28"/>
                <w:szCs w:val="28"/>
              </w:rPr>
              <w:br/>
              <w:t xml:space="preserve">ратифікованих  Верховною  Радою  України; </w:t>
            </w:r>
            <w:bookmarkStart w:id="47" w:name="o159"/>
            <w:bookmarkEnd w:id="47"/>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телерадіоорганізаціями  вимог  щодо </w:t>
            </w:r>
            <w:r w:rsidRPr="00BA625D">
              <w:rPr>
                <w:sz w:val="28"/>
                <w:szCs w:val="28"/>
              </w:rPr>
              <w:br/>
              <w:t xml:space="preserve">надання  звітної  інформації  (звітів)  про  використання об'єктів </w:t>
            </w:r>
            <w:r w:rsidRPr="00BA625D">
              <w:rPr>
                <w:sz w:val="28"/>
                <w:szCs w:val="28"/>
              </w:rPr>
              <w:br/>
              <w:t xml:space="preserve">авторського  права  і (або) суміжних прав, а саме музичних творів, </w:t>
            </w:r>
            <w:r w:rsidRPr="00BA625D">
              <w:rPr>
                <w:sz w:val="28"/>
                <w:szCs w:val="28"/>
              </w:rPr>
              <w:br/>
              <w:t xml:space="preserve">аудіовізуальних творів, фонограм (відеограм) та зафіксованих у них </w:t>
            </w:r>
            <w:r w:rsidRPr="00BA625D">
              <w:rPr>
                <w:sz w:val="28"/>
                <w:szCs w:val="28"/>
              </w:rPr>
              <w:br/>
            </w:r>
            <w:proofErr w:type="spellStart"/>
            <w:r w:rsidRPr="00BA625D">
              <w:rPr>
                <w:sz w:val="28"/>
                <w:szCs w:val="28"/>
              </w:rPr>
              <w:t>виконань</w:t>
            </w:r>
            <w:proofErr w:type="spellEnd"/>
            <w:r w:rsidRPr="00BA625D">
              <w:rPr>
                <w:sz w:val="28"/>
                <w:szCs w:val="28"/>
              </w:rPr>
              <w:t>,  у  телерадіоефірі  телерадіоорганізацій.</w:t>
            </w:r>
          </w:p>
          <w:p w:rsidR="00C163FF" w:rsidRPr="00BA625D" w:rsidRDefault="00C163FF" w:rsidP="00C163FF">
            <w:pPr>
              <w:pStyle w:val="StyleProp2"/>
              <w:tabs>
                <w:tab w:val="left" w:pos="709"/>
              </w:tabs>
              <w:spacing w:before="120" w:after="0" w:line="240" w:lineRule="auto"/>
              <w:ind w:firstLine="0"/>
              <w:rPr>
                <w:b/>
                <w:sz w:val="28"/>
                <w:szCs w:val="28"/>
              </w:rPr>
            </w:pPr>
          </w:p>
        </w:tc>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13.</w:t>
            </w:r>
            <w:r w:rsidRPr="00BA625D">
              <w:rPr>
                <w:sz w:val="28"/>
                <w:szCs w:val="28"/>
              </w:rPr>
              <w:t xml:space="preserve"> Наглядові повноваження Національної ради Національна рада здійснює: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телерадіоорганізаціями та провайдерами </w:t>
            </w:r>
            <w:r w:rsidRPr="00BA625D">
              <w:rPr>
                <w:sz w:val="28"/>
                <w:szCs w:val="28"/>
              </w:rPr>
              <w:br/>
              <w:t>програмної послуги вимог законодавства у галузі телерадіомовлення;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ліцензіатами   вимог  законодавства </w:t>
            </w:r>
            <w:r w:rsidRPr="00BA625D">
              <w:rPr>
                <w:sz w:val="28"/>
                <w:szCs w:val="28"/>
              </w:rPr>
              <w:br/>
              <w:t>України щодо реклами та спонсорства у сфері телерадіомовлення;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lastRenderedPageBreak/>
              <w:t xml:space="preserve">нагляд за дотриманням ліцензіатами ліцензійних умов  та  умов </w:t>
            </w:r>
            <w:r w:rsidRPr="00BA625D">
              <w:rPr>
                <w:sz w:val="28"/>
                <w:szCs w:val="28"/>
              </w:rPr>
              <w:br/>
              <w:t xml:space="preserve">ліцензій;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ліцензіатами визначеного законодавством </w:t>
            </w:r>
            <w:r w:rsidRPr="00BA625D">
              <w:rPr>
                <w:sz w:val="28"/>
                <w:szCs w:val="28"/>
              </w:rPr>
              <w:br/>
              <w:t xml:space="preserve">порядку  мовлення  під  час  проведення   виборчих   кампаній   та </w:t>
            </w:r>
            <w:r w:rsidRPr="00BA625D">
              <w:rPr>
                <w:sz w:val="28"/>
                <w:szCs w:val="28"/>
              </w:rPr>
              <w:br/>
              <w:t xml:space="preserve">референдумів;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стандартів  та  норм технічної якості </w:t>
            </w:r>
            <w:r w:rsidRPr="00BA625D">
              <w:rPr>
                <w:sz w:val="28"/>
                <w:szCs w:val="28"/>
              </w:rPr>
              <w:br/>
              <w:t xml:space="preserve">телерадіопрограм;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телерадіоорганізаціями  законодавства </w:t>
            </w:r>
            <w:r w:rsidRPr="00BA625D">
              <w:rPr>
                <w:sz w:val="28"/>
                <w:szCs w:val="28"/>
              </w:rPr>
              <w:br/>
              <w:t xml:space="preserve">України у сфері кінематографії;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телерадіоорганізаціями   вимог </w:t>
            </w:r>
            <w:r w:rsidRPr="00BA625D">
              <w:rPr>
                <w:sz w:val="28"/>
                <w:szCs w:val="28"/>
              </w:rPr>
              <w:br/>
              <w:t xml:space="preserve">законодавства  України  щодо частки національного аудіовізуального </w:t>
            </w:r>
            <w:r w:rsidRPr="00BA625D">
              <w:rPr>
                <w:sz w:val="28"/>
                <w:szCs w:val="28"/>
              </w:rPr>
              <w:br/>
              <w:t>продукту</w:t>
            </w:r>
            <w:r w:rsidRPr="00BA625D">
              <w:rPr>
                <w:b/>
                <w:sz w:val="28"/>
                <w:szCs w:val="28"/>
                <w:lang w:eastAsia="ru-RU"/>
              </w:rPr>
              <w:t xml:space="preserve">, у тому числі з урахуванням різновиду аудіовізуального продукту, визначеного статтею 23 Закону України «Про основи соціальної захищеності </w:t>
            </w:r>
            <w:r w:rsidR="00AD2E25" w:rsidRPr="00BA625D">
              <w:rPr>
                <w:b/>
                <w:sz w:val="28"/>
                <w:szCs w:val="28"/>
                <w:lang w:eastAsia="ru-RU"/>
              </w:rPr>
              <w:t>осіб з інвалідністю</w:t>
            </w:r>
            <w:r w:rsidRPr="00BA625D">
              <w:rPr>
                <w:b/>
                <w:sz w:val="28"/>
                <w:szCs w:val="28"/>
                <w:lang w:eastAsia="ru-RU"/>
              </w:rPr>
              <w:t xml:space="preserve"> в Україні»), адаптованої для сприйняття особами з порушеннями слуху шляхом перекладу на українську жестову мову та/або субтитрування, їх якості та достовірності»;</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телерадіоорганізаціями, які здійснюють </w:t>
            </w:r>
            <w:r w:rsidRPr="00BA625D">
              <w:rPr>
                <w:sz w:val="28"/>
                <w:szCs w:val="28"/>
              </w:rPr>
              <w:br/>
              <w:t xml:space="preserve">радіомовлення,  вимог  законодавства  України  щодо  часток пісень </w:t>
            </w:r>
            <w:r w:rsidRPr="00BA625D">
              <w:rPr>
                <w:sz w:val="28"/>
                <w:szCs w:val="28"/>
              </w:rPr>
              <w:br/>
              <w:t xml:space="preserve">(словесно-музичних  творів)  державною  мовою та офіційними мовами </w:t>
            </w:r>
            <w:r w:rsidRPr="00BA625D">
              <w:rPr>
                <w:sz w:val="28"/>
                <w:szCs w:val="28"/>
              </w:rPr>
              <w:br/>
            </w:r>
            <w:r w:rsidRPr="00BA625D">
              <w:rPr>
                <w:sz w:val="28"/>
                <w:szCs w:val="28"/>
              </w:rPr>
              <w:lastRenderedPageBreak/>
              <w:t xml:space="preserve">Європейського  Союзу  в  обсязі пісень, поширених протягом доби, а </w:t>
            </w:r>
            <w:r w:rsidRPr="00BA625D">
              <w:rPr>
                <w:sz w:val="28"/>
                <w:szCs w:val="28"/>
              </w:rPr>
              <w:br/>
              <w:t>також  протягом часових проміжків, визначених законом;</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телерадіоорганізаціями, які здійснюють </w:t>
            </w:r>
            <w:r w:rsidRPr="00BA625D">
              <w:rPr>
                <w:sz w:val="28"/>
                <w:szCs w:val="28"/>
              </w:rPr>
              <w:br/>
              <w:t xml:space="preserve">радіомовлення,  вимог  законодавства  України  щодо обсягу ведення </w:t>
            </w:r>
            <w:r w:rsidRPr="00BA625D">
              <w:rPr>
                <w:sz w:val="28"/>
                <w:szCs w:val="28"/>
              </w:rPr>
              <w:br/>
              <w:t>передач  державною  мовою;</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телерадіоорганізаціями законодавства  у </w:t>
            </w:r>
            <w:r w:rsidRPr="00BA625D">
              <w:rPr>
                <w:sz w:val="28"/>
                <w:szCs w:val="28"/>
              </w:rPr>
              <w:br/>
              <w:t xml:space="preserve">сфері захисту суспільної моралі;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телерадіоорганізаціями    вимог </w:t>
            </w:r>
            <w:r w:rsidRPr="00BA625D">
              <w:rPr>
                <w:sz w:val="28"/>
                <w:szCs w:val="28"/>
              </w:rPr>
              <w:br/>
              <w:t xml:space="preserve">законодавства  щодо  складу  їх  засновників  (власників), а також </w:t>
            </w:r>
            <w:r w:rsidRPr="00BA625D">
              <w:rPr>
                <w:sz w:val="28"/>
                <w:szCs w:val="28"/>
              </w:rPr>
              <w:br/>
              <w:t xml:space="preserve">частки  іноземних  інвестицій  у  їх  статутному капіталі;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застосування в  межах своїх повноважень санкцій відповідно до </w:t>
            </w:r>
            <w:r w:rsidRPr="00BA625D">
              <w:rPr>
                <w:sz w:val="28"/>
                <w:szCs w:val="28"/>
              </w:rPr>
              <w:br/>
              <w:t xml:space="preserve">закону;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офіційний моніторинг телерадіопрограм;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контроль  та  нагляд за дотриманням телерадіоорганізаціями та </w:t>
            </w:r>
            <w:r w:rsidRPr="00BA625D">
              <w:rPr>
                <w:sz w:val="28"/>
                <w:szCs w:val="28"/>
              </w:rPr>
              <w:br/>
              <w:t xml:space="preserve">провайдерами  програмної  послуги  вимог щодо розкриття інформації </w:t>
            </w:r>
            <w:r w:rsidRPr="00BA625D">
              <w:rPr>
                <w:sz w:val="28"/>
                <w:szCs w:val="28"/>
              </w:rPr>
              <w:br/>
              <w:t xml:space="preserve">про  кінцевих  </w:t>
            </w:r>
            <w:proofErr w:type="spellStart"/>
            <w:r w:rsidRPr="00BA625D">
              <w:rPr>
                <w:sz w:val="28"/>
                <w:szCs w:val="28"/>
              </w:rPr>
              <w:t>бенефіціарних</w:t>
            </w:r>
            <w:proofErr w:type="spellEnd"/>
            <w:r w:rsidRPr="00BA625D">
              <w:rPr>
                <w:sz w:val="28"/>
                <w:szCs w:val="28"/>
              </w:rPr>
              <w:t xml:space="preserve">  власників  (контролерів),  а  за  їх </w:t>
            </w:r>
            <w:r w:rsidRPr="00BA625D">
              <w:rPr>
                <w:sz w:val="28"/>
                <w:szCs w:val="28"/>
              </w:rPr>
              <w:br/>
              <w:t xml:space="preserve">відсутності - про всіх власників та учасників телерадіоорганізації </w:t>
            </w:r>
            <w:r w:rsidRPr="00BA625D">
              <w:rPr>
                <w:sz w:val="28"/>
                <w:szCs w:val="28"/>
              </w:rPr>
              <w:br/>
              <w:t xml:space="preserve">або   провайдера  програмної  послуги  і  всіх  фізичних  осіб  та </w:t>
            </w:r>
            <w:r w:rsidRPr="00BA625D">
              <w:rPr>
                <w:sz w:val="28"/>
                <w:szCs w:val="28"/>
              </w:rPr>
              <w:br/>
              <w:t xml:space="preserve">власників  і  учасників  юридичних  осіб  на  всіх  рівнях </w:t>
            </w:r>
            <w:r w:rsidRPr="00BA625D">
              <w:rPr>
                <w:sz w:val="28"/>
                <w:szCs w:val="28"/>
              </w:rPr>
              <w:lastRenderedPageBreak/>
              <w:t xml:space="preserve">ланцюга </w:t>
            </w:r>
            <w:r w:rsidRPr="00BA625D">
              <w:rPr>
                <w:sz w:val="28"/>
                <w:szCs w:val="28"/>
              </w:rPr>
              <w:br/>
              <w:t xml:space="preserve">володіння    корпоративними   правами   телерадіоорганізації   або </w:t>
            </w:r>
            <w:r w:rsidRPr="00BA625D">
              <w:rPr>
                <w:sz w:val="28"/>
                <w:szCs w:val="28"/>
              </w:rPr>
              <w:br/>
              <w:t xml:space="preserve">провайдера   програмної   послуги,  про  пов’язаних  осіб  та  про </w:t>
            </w:r>
            <w:r w:rsidRPr="00BA625D">
              <w:rPr>
                <w:sz w:val="28"/>
                <w:szCs w:val="28"/>
              </w:rPr>
              <w:br/>
              <w:t xml:space="preserve">структуру власності телерадіоорганізації або провайдера програмної </w:t>
            </w:r>
            <w:r w:rsidRPr="00BA625D">
              <w:rPr>
                <w:sz w:val="28"/>
                <w:szCs w:val="28"/>
              </w:rPr>
              <w:br/>
              <w:t xml:space="preserve">послуги.  Контроль  здійснюється шляхом подання Національною радою запитів  про  надання  інформації  до  органів  державної влади та органів  місцевого  самоврядування,  фізичних  і  юридичних  осіб, </w:t>
            </w:r>
            <w:r w:rsidRPr="00BA625D">
              <w:rPr>
                <w:sz w:val="28"/>
                <w:szCs w:val="28"/>
              </w:rPr>
              <w:br/>
              <w:t xml:space="preserve">запитів  на  отримання  інформації  з  державних реєстрів, а також </w:t>
            </w:r>
            <w:r w:rsidRPr="00BA625D">
              <w:rPr>
                <w:sz w:val="28"/>
                <w:szCs w:val="28"/>
              </w:rPr>
              <w:br/>
              <w:t xml:space="preserve">запитів  про  надання інформації до компетентних органів іноземних </w:t>
            </w:r>
            <w:r w:rsidRPr="00BA625D">
              <w:rPr>
                <w:sz w:val="28"/>
                <w:szCs w:val="28"/>
              </w:rPr>
              <w:br/>
              <w:t xml:space="preserve">держав   відповідно   до  міжнародних  нормативно-правових  актів, </w:t>
            </w:r>
            <w:r w:rsidRPr="00BA625D">
              <w:rPr>
                <w:sz w:val="28"/>
                <w:szCs w:val="28"/>
              </w:rPr>
              <w:br/>
              <w:t xml:space="preserve">ратифікованих  Верховною  Радою  України;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нагляд   за  дотриманням  телерадіоорганізаціями  вимог  щодо </w:t>
            </w:r>
            <w:r w:rsidRPr="00BA625D">
              <w:rPr>
                <w:sz w:val="28"/>
                <w:szCs w:val="28"/>
              </w:rPr>
              <w:br/>
              <w:t xml:space="preserve">надання  звітної  інформації  (звітів)  про  використання об'єктів </w:t>
            </w:r>
            <w:r w:rsidRPr="00BA625D">
              <w:rPr>
                <w:sz w:val="28"/>
                <w:szCs w:val="28"/>
              </w:rPr>
              <w:br/>
              <w:t xml:space="preserve">авторського  права  і (або) суміжних прав, а саме музичних творів, </w:t>
            </w:r>
            <w:r w:rsidRPr="00BA625D">
              <w:rPr>
                <w:sz w:val="28"/>
                <w:szCs w:val="28"/>
              </w:rPr>
              <w:br/>
              <w:t xml:space="preserve">аудіовізуальних творів, фонограм (відеограм) та зафіксованих у них </w:t>
            </w:r>
            <w:r w:rsidRPr="00BA625D">
              <w:rPr>
                <w:sz w:val="28"/>
                <w:szCs w:val="28"/>
              </w:rPr>
              <w:br/>
            </w:r>
            <w:proofErr w:type="spellStart"/>
            <w:r w:rsidRPr="00BA625D">
              <w:rPr>
                <w:sz w:val="28"/>
                <w:szCs w:val="28"/>
              </w:rPr>
              <w:t>виконань</w:t>
            </w:r>
            <w:proofErr w:type="spellEnd"/>
            <w:r w:rsidRPr="00BA625D">
              <w:rPr>
                <w:sz w:val="28"/>
                <w:szCs w:val="28"/>
              </w:rPr>
              <w:t>,  у  телерадіоефірі  телерадіоорганізацій.</w:t>
            </w:r>
          </w:p>
          <w:p w:rsidR="00C163FF" w:rsidRPr="00BA625D" w:rsidRDefault="00C163FF" w:rsidP="00C163FF">
            <w:pPr>
              <w:pStyle w:val="StyleProp2"/>
              <w:tabs>
                <w:tab w:val="left" w:pos="709"/>
              </w:tabs>
              <w:spacing w:before="120" w:after="0" w:line="240" w:lineRule="auto"/>
              <w:ind w:firstLine="0"/>
              <w:rPr>
                <w:b/>
                <w:sz w:val="28"/>
                <w:szCs w:val="28"/>
              </w:rPr>
            </w:pPr>
          </w:p>
        </w:tc>
      </w:tr>
      <w:tr w:rsidR="00C163FF" w:rsidRPr="00BA625D" w:rsidTr="00A91E76">
        <w:tc>
          <w:tcPr>
            <w:tcW w:w="15126" w:type="dxa"/>
            <w:gridSpan w:val="2"/>
          </w:tcPr>
          <w:p w:rsidR="00C163FF" w:rsidRPr="00BA625D" w:rsidRDefault="00C163FF" w:rsidP="00C163FF">
            <w:pPr>
              <w:pStyle w:val="rvps2"/>
              <w:shd w:val="clear" w:color="auto" w:fill="FFFFFF"/>
              <w:spacing w:before="0" w:beforeAutospacing="0" w:after="150" w:afterAutospacing="0"/>
              <w:ind w:firstLine="450"/>
              <w:jc w:val="center"/>
              <w:rPr>
                <w:rStyle w:val="rvts9"/>
                <w:b/>
                <w:bCs/>
                <w:sz w:val="28"/>
                <w:szCs w:val="28"/>
              </w:rPr>
            </w:pPr>
            <w:r w:rsidRPr="00BA625D">
              <w:rPr>
                <w:b/>
                <w:sz w:val="28"/>
                <w:szCs w:val="28"/>
              </w:rPr>
              <w:lastRenderedPageBreak/>
              <w:t>Закон України «Про кінематографію»</w:t>
            </w:r>
          </w:p>
        </w:tc>
      </w:tr>
      <w:tr w:rsidR="00C163FF" w:rsidRPr="00BA625D" w:rsidTr="005069EE">
        <w:tc>
          <w:tcPr>
            <w:tcW w:w="7563" w:type="dxa"/>
          </w:tcPr>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t>Стаття 3. </w:t>
            </w:r>
            <w:r w:rsidRPr="00BA625D">
              <w:rPr>
                <w:sz w:val="28"/>
                <w:szCs w:val="28"/>
              </w:rPr>
              <w:t>Визначення термінів</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48" w:name="n16"/>
            <w:bookmarkEnd w:id="48"/>
            <w:r w:rsidRPr="00BA625D">
              <w:rPr>
                <w:sz w:val="28"/>
                <w:szCs w:val="28"/>
              </w:rPr>
              <w:lastRenderedPageBreak/>
              <w:t>У цьому Законі терміни вживаються в такому значенні:</w:t>
            </w:r>
          </w:p>
          <w:p w:rsidR="00C163FF" w:rsidRPr="00BA625D" w:rsidRDefault="00C163FF" w:rsidP="00C163FF">
            <w:pPr>
              <w:widowControl w:val="0"/>
              <w:spacing w:before="120" w:after="120"/>
              <w:ind w:firstLine="567"/>
              <w:jc w:val="both"/>
              <w:rPr>
                <w:sz w:val="28"/>
                <w:szCs w:val="28"/>
                <w:lang w:eastAsia="ru-RU"/>
              </w:rPr>
            </w:pPr>
            <w:r w:rsidRPr="00BA625D">
              <w:rPr>
                <w:sz w:val="28"/>
                <w:szCs w:val="28"/>
                <w:lang w:eastAsia="ru-RU"/>
              </w:rPr>
              <w:t>…</w:t>
            </w:r>
          </w:p>
          <w:p w:rsidR="00C163FF" w:rsidRPr="00BA625D" w:rsidRDefault="00C163FF" w:rsidP="00C163FF">
            <w:pPr>
              <w:widowControl w:val="0"/>
              <w:spacing w:before="120" w:after="120"/>
              <w:ind w:firstLine="567"/>
              <w:jc w:val="both"/>
              <w:rPr>
                <w:sz w:val="28"/>
                <w:szCs w:val="28"/>
                <w:shd w:val="clear" w:color="auto" w:fill="FFFFFF"/>
              </w:rPr>
            </w:pPr>
            <w:r w:rsidRPr="00BA625D">
              <w:rPr>
                <w:sz w:val="28"/>
                <w:szCs w:val="28"/>
                <w:shd w:val="clear" w:color="auto" w:fill="FFFFFF"/>
              </w:rPr>
              <w:t>субтитрування фільму - творча і виробнича діяльність, яка полягає в здійсненні перекладу з мови оригіналу фільму на іншу мову та фіксуванні цього перекладу написами безпосередньо на фільмокопії;</w:t>
            </w:r>
          </w:p>
          <w:p w:rsidR="00C163FF" w:rsidRPr="00BA625D" w:rsidRDefault="00C163FF" w:rsidP="00C163FF">
            <w:pPr>
              <w:widowControl w:val="0"/>
              <w:spacing w:before="120" w:after="120"/>
              <w:ind w:firstLine="567"/>
              <w:jc w:val="both"/>
              <w:rPr>
                <w:sz w:val="28"/>
                <w:szCs w:val="28"/>
                <w:shd w:val="clear" w:color="auto" w:fill="FFFFFF"/>
              </w:rPr>
            </w:pPr>
          </w:p>
          <w:p w:rsidR="00C163FF" w:rsidRPr="00BA625D" w:rsidRDefault="00C163FF" w:rsidP="00C163FF">
            <w:pPr>
              <w:widowControl w:val="0"/>
              <w:spacing w:before="120" w:after="120"/>
              <w:ind w:firstLine="567"/>
              <w:jc w:val="both"/>
              <w:rPr>
                <w:sz w:val="28"/>
                <w:szCs w:val="28"/>
                <w:shd w:val="clear" w:color="auto" w:fill="FFFFFF"/>
              </w:rPr>
            </w:pPr>
          </w:p>
          <w:p w:rsidR="00C163FF" w:rsidRPr="00BA625D" w:rsidRDefault="00C163FF" w:rsidP="00C163FF">
            <w:pPr>
              <w:widowControl w:val="0"/>
              <w:spacing w:before="120" w:after="120"/>
              <w:ind w:firstLine="567"/>
              <w:jc w:val="both"/>
              <w:rPr>
                <w:sz w:val="28"/>
                <w:szCs w:val="28"/>
                <w:lang w:eastAsia="ru-RU"/>
              </w:rPr>
            </w:pPr>
            <w:r w:rsidRPr="00BA625D">
              <w:rPr>
                <w:sz w:val="28"/>
                <w:szCs w:val="28"/>
                <w:shd w:val="clear" w:color="auto" w:fill="FFFFFF"/>
              </w:rPr>
              <w:t>…</w:t>
            </w:r>
          </w:p>
        </w:tc>
        <w:tc>
          <w:tcPr>
            <w:tcW w:w="7563" w:type="dxa"/>
          </w:tcPr>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lastRenderedPageBreak/>
              <w:t>Стаття 3. </w:t>
            </w:r>
            <w:r w:rsidRPr="00BA625D">
              <w:rPr>
                <w:sz w:val="28"/>
                <w:szCs w:val="28"/>
              </w:rPr>
              <w:t>Визначення термінів</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lastRenderedPageBreak/>
              <w:t>У цьому Законі терміни вживаються в такому значенні:</w:t>
            </w:r>
          </w:p>
          <w:p w:rsidR="00C163FF" w:rsidRPr="00BA625D" w:rsidRDefault="00C163FF" w:rsidP="00C163FF">
            <w:pPr>
              <w:widowControl w:val="0"/>
              <w:spacing w:before="120" w:after="120"/>
              <w:ind w:firstLine="567"/>
              <w:jc w:val="both"/>
              <w:rPr>
                <w:sz w:val="28"/>
                <w:szCs w:val="28"/>
                <w:lang w:eastAsia="ru-RU"/>
              </w:rPr>
            </w:pPr>
            <w:r w:rsidRPr="00BA625D">
              <w:rPr>
                <w:sz w:val="28"/>
                <w:szCs w:val="28"/>
                <w:lang w:eastAsia="ru-RU"/>
              </w:rPr>
              <w:t>…</w:t>
            </w:r>
          </w:p>
          <w:p w:rsidR="00C163FF" w:rsidRPr="00BA625D" w:rsidRDefault="00C163FF" w:rsidP="00C163FF">
            <w:pPr>
              <w:widowControl w:val="0"/>
              <w:spacing w:before="120" w:after="120"/>
              <w:ind w:firstLine="567"/>
              <w:jc w:val="both"/>
              <w:rPr>
                <w:b/>
                <w:sz w:val="28"/>
                <w:szCs w:val="28"/>
                <w:lang w:eastAsia="ru-RU"/>
              </w:rPr>
            </w:pPr>
            <w:r w:rsidRPr="00BA625D">
              <w:rPr>
                <w:sz w:val="28"/>
                <w:szCs w:val="28"/>
                <w:shd w:val="clear" w:color="auto" w:fill="FFFFFF"/>
              </w:rPr>
              <w:t>субтитрування фільму - творча і виробнича діяльність, яка полягає в здійсненні перекладу з мови оригіналу фільму на іншу мову та фіксуванні цього перекладу написами безпосередньо на фільмокопії</w:t>
            </w:r>
            <w:r w:rsidRPr="00BA625D">
              <w:rPr>
                <w:b/>
                <w:sz w:val="28"/>
                <w:szCs w:val="28"/>
                <w:lang w:eastAsia="ru-RU"/>
              </w:rPr>
              <w:t>,</w:t>
            </w:r>
            <w:r w:rsidRPr="00BA625D">
              <w:rPr>
                <w:sz w:val="28"/>
                <w:szCs w:val="28"/>
                <w:lang w:eastAsia="ru-RU"/>
              </w:rPr>
              <w:t xml:space="preserve"> </w:t>
            </w:r>
            <w:r w:rsidRPr="00BA625D">
              <w:rPr>
                <w:b/>
                <w:sz w:val="28"/>
                <w:szCs w:val="28"/>
                <w:lang w:eastAsia="ru-RU"/>
              </w:rPr>
              <w:t xml:space="preserve">зокрема з урахуванням вимог, установлених Національною радою України з питань телебачення і радіомовлення, для належного сприйняття </w:t>
            </w:r>
            <w:proofErr w:type="spellStart"/>
            <w:r w:rsidRPr="00BA625D">
              <w:rPr>
                <w:b/>
                <w:sz w:val="28"/>
                <w:szCs w:val="28"/>
                <w:lang w:eastAsia="ru-RU"/>
              </w:rPr>
              <w:t>жестомовними</w:t>
            </w:r>
            <w:proofErr w:type="spellEnd"/>
            <w:r w:rsidRPr="00BA625D">
              <w:rPr>
                <w:b/>
                <w:sz w:val="28"/>
                <w:szCs w:val="28"/>
                <w:lang w:eastAsia="ru-RU"/>
              </w:rPr>
              <w:t xml:space="preserve"> особами;</w:t>
            </w:r>
          </w:p>
          <w:p w:rsidR="00C163FF" w:rsidRPr="00BA625D" w:rsidRDefault="00C163FF" w:rsidP="00C163FF">
            <w:pPr>
              <w:widowControl w:val="0"/>
              <w:spacing w:before="120" w:after="120"/>
              <w:ind w:firstLine="567"/>
              <w:jc w:val="both"/>
              <w:rPr>
                <w:sz w:val="28"/>
                <w:szCs w:val="28"/>
                <w:lang w:eastAsia="ru-RU"/>
              </w:rPr>
            </w:pPr>
            <w:r w:rsidRPr="00BA625D">
              <w:rPr>
                <w:sz w:val="28"/>
                <w:szCs w:val="28"/>
                <w:lang w:eastAsia="ru-RU"/>
              </w:rPr>
              <w:t>…</w:t>
            </w:r>
          </w:p>
          <w:p w:rsidR="00C163FF" w:rsidRPr="00BA625D" w:rsidRDefault="00C163FF" w:rsidP="00C163FF">
            <w:pPr>
              <w:pStyle w:val="StyleProp2"/>
              <w:tabs>
                <w:tab w:val="left" w:pos="709"/>
              </w:tabs>
              <w:spacing w:before="120" w:after="0" w:line="240" w:lineRule="auto"/>
              <w:ind w:firstLine="0"/>
              <w:jc w:val="center"/>
              <w:rPr>
                <w:b/>
                <w:sz w:val="28"/>
                <w:szCs w:val="28"/>
              </w:rPr>
            </w:pPr>
          </w:p>
        </w:tc>
      </w:tr>
      <w:tr w:rsidR="00C163FF" w:rsidRPr="00BA625D" w:rsidTr="003F050B">
        <w:tc>
          <w:tcPr>
            <w:tcW w:w="15126" w:type="dxa"/>
            <w:gridSpan w:val="2"/>
          </w:tcPr>
          <w:p w:rsidR="00C163FF" w:rsidRPr="00BA625D" w:rsidRDefault="00C163FF" w:rsidP="00C163FF">
            <w:pPr>
              <w:pStyle w:val="StyleProp2"/>
              <w:tabs>
                <w:tab w:val="left" w:pos="709"/>
              </w:tabs>
              <w:spacing w:before="120" w:after="0" w:line="240" w:lineRule="auto"/>
              <w:ind w:firstLine="0"/>
              <w:jc w:val="center"/>
              <w:rPr>
                <w:b/>
                <w:sz w:val="28"/>
                <w:szCs w:val="28"/>
              </w:rPr>
            </w:pPr>
            <w:r w:rsidRPr="00BA625D">
              <w:rPr>
                <w:b/>
                <w:sz w:val="28"/>
                <w:szCs w:val="28"/>
              </w:rPr>
              <w:lastRenderedPageBreak/>
              <w:t>Закон України «Про вибори Президента України»</w:t>
            </w:r>
          </w:p>
        </w:tc>
      </w:tr>
      <w:tr w:rsidR="00C163FF" w:rsidRPr="00BA625D" w:rsidTr="005069EE">
        <w:tc>
          <w:tcPr>
            <w:tcW w:w="7563" w:type="dxa"/>
          </w:tcPr>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t>Стаття 56</w:t>
            </w:r>
            <w:r w:rsidRPr="00BA625D">
              <w:rPr>
                <w:rStyle w:val="rvts37"/>
                <w:b/>
                <w:bCs/>
                <w:sz w:val="28"/>
                <w:szCs w:val="28"/>
                <w:vertAlign w:val="superscript"/>
              </w:rPr>
              <w:t>-1</w:t>
            </w:r>
            <w:r w:rsidRPr="00BA625D">
              <w:rPr>
                <w:sz w:val="28"/>
                <w:szCs w:val="28"/>
              </w:rPr>
              <w:t>. Основні засади інформаційного забезпечення виборів</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49" w:name="n1659"/>
            <w:bookmarkEnd w:id="49"/>
            <w:r w:rsidRPr="00BA625D">
              <w:rPr>
                <w:sz w:val="28"/>
                <w:szCs w:val="28"/>
              </w:rPr>
              <w:t>1. Виборцям забезпечується можливість доступу до різнобічної, об’єктивної та неупередженої інформації, потрібної для здійснення усвідомленого, поінформованого, вільного вибору.</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50" w:name="n1660"/>
            <w:bookmarkEnd w:id="50"/>
          </w:p>
          <w:p w:rsidR="00C163FF" w:rsidRPr="00BA625D" w:rsidRDefault="00C163FF" w:rsidP="00C163FF">
            <w:pPr>
              <w:pStyle w:val="rvps2"/>
              <w:shd w:val="clear" w:color="auto" w:fill="FFFFFF"/>
              <w:spacing w:before="0" w:beforeAutospacing="0" w:after="150" w:afterAutospacing="0"/>
              <w:ind w:firstLine="450"/>
              <w:jc w:val="both"/>
              <w:rPr>
                <w:sz w:val="28"/>
                <w:szCs w:val="28"/>
              </w:rPr>
            </w:pPr>
          </w:p>
          <w:p w:rsidR="00C163FF" w:rsidRPr="00BA625D" w:rsidRDefault="00C163FF" w:rsidP="00C163FF">
            <w:pPr>
              <w:pStyle w:val="rvps2"/>
              <w:shd w:val="clear" w:color="auto" w:fill="FFFFFF"/>
              <w:spacing w:before="0" w:beforeAutospacing="0" w:after="150" w:afterAutospacing="0"/>
              <w:ind w:firstLine="450"/>
              <w:jc w:val="both"/>
              <w:rPr>
                <w:sz w:val="28"/>
                <w:szCs w:val="28"/>
              </w:rPr>
            </w:pPr>
          </w:p>
          <w:p w:rsidR="00C163FF" w:rsidRPr="00BA625D" w:rsidRDefault="00C163FF" w:rsidP="00C163FF">
            <w:pPr>
              <w:pStyle w:val="rvps2"/>
              <w:shd w:val="clear" w:color="auto" w:fill="FFFFFF"/>
              <w:spacing w:before="0" w:beforeAutospacing="0" w:after="150" w:afterAutospacing="0"/>
              <w:jc w:val="both"/>
              <w:rPr>
                <w:sz w:val="28"/>
                <w:szCs w:val="28"/>
              </w:rPr>
            </w:pPr>
          </w:p>
          <w:p w:rsidR="00C163FF" w:rsidRPr="00BA625D" w:rsidRDefault="00C163FF" w:rsidP="00C163FF">
            <w:pPr>
              <w:pStyle w:val="rvps2"/>
              <w:shd w:val="clear" w:color="auto" w:fill="FFFFFF"/>
              <w:spacing w:before="0" w:beforeAutospacing="0" w:after="150" w:afterAutospacing="0"/>
              <w:ind w:firstLine="451"/>
              <w:jc w:val="both"/>
              <w:rPr>
                <w:sz w:val="28"/>
                <w:szCs w:val="28"/>
              </w:rPr>
            </w:pPr>
            <w:r w:rsidRPr="00BA625D">
              <w:rPr>
                <w:sz w:val="28"/>
                <w:szCs w:val="28"/>
              </w:rPr>
              <w:t xml:space="preserve">2. Інформація, що міститься у документах, поданих до Центральної виборчої комісії для реєстрації кандидатів на пост Президента України, є відкритою. На офіційному веб-сайті Центральної виборчої комісії оприлюднюються </w:t>
            </w:r>
            <w:r w:rsidRPr="00BA625D">
              <w:rPr>
                <w:sz w:val="28"/>
                <w:szCs w:val="28"/>
              </w:rPr>
              <w:lastRenderedPageBreak/>
              <w:t>відомості про прізвище, власне ім’я (всі власні імена) та по батькові (за наявності), число, місяць, рік і місце народження, громадянство із зазначенням часу проживання на території України, відомості про посаду (заняття), місце роботи, партійність, місце проживання, суб’єкта висування кожного кандидата на пост Президента України.</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51" w:name="n1661"/>
            <w:bookmarkEnd w:id="51"/>
            <w:r w:rsidRPr="00BA625D">
              <w:rPr>
                <w:sz w:val="28"/>
                <w:szCs w:val="28"/>
              </w:rPr>
              <w:t>3. Виборчі комісії, засоби масової інформації та інформаційні агентства, органи державної влади, органи влади Автономної Республіки Крим, органи місцевого самоврядування, їх посадові особи, об’єднання громадян та інші особи при поширенні інформації про вибори, яка не є передвиборною агітацією відповідно до статті 58 цього Закону, зобов’язані дотримуватися об’єктивності, неупередженості, збалансованості, достовірності, повноти і точності інформації.</w:t>
            </w:r>
          </w:p>
        </w:tc>
        <w:tc>
          <w:tcPr>
            <w:tcW w:w="7563" w:type="dxa"/>
          </w:tcPr>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lastRenderedPageBreak/>
              <w:t>Стаття 56</w:t>
            </w:r>
            <w:r w:rsidRPr="00BA625D">
              <w:rPr>
                <w:rStyle w:val="rvts37"/>
                <w:b/>
                <w:bCs/>
                <w:sz w:val="28"/>
                <w:szCs w:val="28"/>
                <w:vertAlign w:val="superscript"/>
              </w:rPr>
              <w:t>-1</w:t>
            </w:r>
            <w:r w:rsidRPr="00BA625D">
              <w:rPr>
                <w:sz w:val="28"/>
                <w:szCs w:val="28"/>
              </w:rPr>
              <w:t>. Основні засади інформаційного забезпечення виборів</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1. Виборцям забезпечується можливість доступу до різнобічної, об’єктивної та неупередженої інформації, потрібної для здійснення усвідомленого, поінформованого, вільного вибору.</w:t>
            </w:r>
          </w:p>
          <w:p w:rsidR="00C163FF" w:rsidRPr="00BA625D" w:rsidRDefault="00C163FF" w:rsidP="00C163FF">
            <w:pPr>
              <w:pStyle w:val="rvps2"/>
              <w:shd w:val="clear" w:color="auto" w:fill="FFFFFF"/>
              <w:spacing w:before="0" w:beforeAutospacing="0" w:after="150" w:afterAutospacing="0"/>
              <w:ind w:firstLine="450"/>
              <w:jc w:val="both"/>
              <w:rPr>
                <w:b/>
                <w:sz w:val="28"/>
                <w:szCs w:val="28"/>
              </w:rPr>
            </w:pPr>
            <w:r w:rsidRPr="00BA625D">
              <w:rPr>
                <w:rFonts w:eastAsia="Calibri"/>
                <w:b/>
                <w:sz w:val="28"/>
                <w:szCs w:val="28"/>
                <w:shd w:val="clear" w:color="auto" w:fill="FFFFFF"/>
                <w:lang w:eastAsia="en-US"/>
              </w:rPr>
              <w:t xml:space="preserve">Особливості використання української жестової мови у </w:t>
            </w:r>
            <w:r w:rsidRPr="00BA625D">
              <w:rPr>
                <w:b/>
                <w:sz w:val="28"/>
                <w:szCs w:val="28"/>
                <w:lang w:eastAsia="ru-RU"/>
              </w:rPr>
              <w:t xml:space="preserve">передвиборчій агітації, у тому числі у політичній рекламі, </w:t>
            </w:r>
            <w:proofErr w:type="spellStart"/>
            <w:r w:rsidRPr="00BA625D">
              <w:rPr>
                <w:b/>
                <w:sz w:val="28"/>
                <w:szCs w:val="28"/>
                <w:lang w:eastAsia="ru-RU"/>
              </w:rPr>
              <w:t>теледебатах</w:t>
            </w:r>
            <w:proofErr w:type="spellEnd"/>
            <w:r w:rsidRPr="00BA625D">
              <w:rPr>
                <w:b/>
                <w:sz w:val="28"/>
                <w:szCs w:val="28"/>
                <w:lang w:eastAsia="ru-RU"/>
              </w:rPr>
              <w:t xml:space="preserve">, результатах опитувань громадської думки, пов’язаних з виборами, та під час офіційного оголошення результатів виборів, </w:t>
            </w:r>
            <w:r w:rsidRPr="00BA625D">
              <w:rPr>
                <w:rFonts w:eastAsia="Calibri"/>
                <w:b/>
                <w:sz w:val="28"/>
                <w:szCs w:val="28"/>
                <w:shd w:val="clear" w:color="auto" w:fill="FFFFFF"/>
                <w:lang w:eastAsia="en-US"/>
              </w:rPr>
              <w:t>встановлюються </w:t>
            </w:r>
            <w:hyperlink r:id="rId7" w:tgtFrame="_blank" w:history="1">
              <w:r w:rsidRPr="00BA625D">
                <w:rPr>
                  <w:rFonts w:eastAsia="Calibri"/>
                  <w:b/>
                  <w:sz w:val="28"/>
                  <w:szCs w:val="28"/>
                  <w:shd w:val="clear" w:color="auto" w:fill="FFFFFF"/>
                  <w:lang w:eastAsia="en-US"/>
                </w:rPr>
                <w:t>Законом України</w:t>
              </w:r>
            </w:hyperlink>
            <w:r w:rsidRPr="00BA625D">
              <w:rPr>
                <w:rFonts w:eastAsia="Calibri"/>
                <w:b/>
                <w:sz w:val="28"/>
                <w:szCs w:val="28"/>
                <w:shd w:val="clear" w:color="auto" w:fill="FFFFFF"/>
                <w:lang w:eastAsia="en-US"/>
              </w:rPr>
              <w:t> «Про українську жестову мову.</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2. Інформація, що міститься у документах, поданих до Центральної виборчої комісії для реєстрації кандидатів на пост Президента України, є відкритою. На офіційному веб-</w:t>
            </w:r>
            <w:r w:rsidRPr="00BA625D">
              <w:rPr>
                <w:sz w:val="28"/>
                <w:szCs w:val="28"/>
              </w:rPr>
              <w:lastRenderedPageBreak/>
              <w:t>сайті Центральної виборчої комісії оприлюднюються відомості про прізвище, власне ім’я (всі власні імена) та по батькові (за наявності), число, місяць, рік і місце народження, громадянство із зазначенням часу проживання на території України, відомості про посаду (заняття), місце роботи, партійність, місце проживання, суб’єкта висування кожного кандидата на пост Президента України.</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3. Виборчі комісії, засоби масової інформації та інформаційні агентства, органи державної влади, органи влади Автономної Республіки Крим, органи місцевого самоврядування, їх посадові особи, об’єднання громадян та інші особи при поширенні інформації про вибори, яка не є передвиборною агітацією відповідно до статті 58 цього Закону, зобов’язані дотримуватися об’єктивності, неупередженості, збалансованості, достовірності, повноти і точності інформації.</w:t>
            </w:r>
          </w:p>
          <w:p w:rsidR="00C163FF" w:rsidRPr="00BA625D" w:rsidRDefault="00C163FF" w:rsidP="00C163FF">
            <w:pPr>
              <w:pStyle w:val="StyleProp2"/>
              <w:tabs>
                <w:tab w:val="left" w:pos="709"/>
              </w:tabs>
              <w:spacing w:before="120" w:after="0" w:line="240" w:lineRule="auto"/>
              <w:ind w:firstLine="0"/>
              <w:jc w:val="center"/>
              <w:rPr>
                <w:b/>
                <w:sz w:val="28"/>
                <w:szCs w:val="28"/>
              </w:rPr>
            </w:pPr>
          </w:p>
        </w:tc>
      </w:tr>
      <w:tr w:rsidR="00C163FF" w:rsidRPr="00BA625D" w:rsidTr="00A91E76">
        <w:tc>
          <w:tcPr>
            <w:tcW w:w="15126" w:type="dxa"/>
            <w:gridSpan w:val="2"/>
          </w:tcPr>
          <w:p w:rsidR="00C163FF" w:rsidRPr="00BA625D" w:rsidRDefault="00C163FF" w:rsidP="00C163FF">
            <w:pPr>
              <w:pStyle w:val="rvps2"/>
              <w:shd w:val="clear" w:color="auto" w:fill="FFFFFF"/>
              <w:spacing w:before="0" w:beforeAutospacing="0" w:after="150" w:afterAutospacing="0"/>
              <w:ind w:firstLine="450"/>
              <w:jc w:val="center"/>
              <w:rPr>
                <w:rStyle w:val="rvts9"/>
                <w:b/>
                <w:bCs/>
                <w:sz w:val="28"/>
                <w:szCs w:val="28"/>
              </w:rPr>
            </w:pPr>
            <w:r w:rsidRPr="00BA625D">
              <w:rPr>
                <w:rFonts w:eastAsia="Calibri"/>
                <w:b/>
                <w:sz w:val="28"/>
                <w:szCs w:val="28"/>
              </w:rPr>
              <w:lastRenderedPageBreak/>
              <w:t>Закон України «Про Всеукраїнський перепис населення»</w:t>
            </w:r>
          </w:p>
        </w:tc>
      </w:tr>
      <w:tr w:rsidR="00C163FF" w:rsidRPr="00BA625D" w:rsidTr="005069EE">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t>Стаття 5.</w:t>
            </w:r>
            <w:r w:rsidRPr="00BA625D">
              <w:rPr>
                <w:sz w:val="28"/>
                <w:szCs w:val="28"/>
              </w:rPr>
              <w:t xml:space="preserve"> Програма Перепису населення </w:t>
            </w:r>
            <w:bookmarkStart w:id="52" w:name="o38"/>
            <w:bookmarkEnd w:id="52"/>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Програму Перепису   населення   становлять  основні  первинні </w:t>
            </w:r>
            <w:r w:rsidRPr="00BA625D">
              <w:rPr>
                <w:sz w:val="28"/>
                <w:szCs w:val="28"/>
              </w:rPr>
              <w:br/>
              <w:t xml:space="preserve">(персональні)  дані,  збирання   яких   здійснюється   у   процесі </w:t>
            </w:r>
            <w:r w:rsidRPr="00BA625D">
              <w:rPr>
                <w:sz w:val="28"/>
                <w:szCs w:val="28"/>
              </w:rPr>
              <w:br/>
              <w:t xml:space="preserve">проведення Перепису населення. </w:t>
            </w:r>
            <w:bookmarkStart w:id="53" w:name="o39"/>
            <w:bookmarkEnd w:id="53"/>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Такими даними є: </w:t>
            </w:r>
            <w:bookmarkStart w:id="54" w:name="o40"/>
            <w:bookmarkEnd w:id="54"/>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склад та родинні стосунки членів домогосподарства; </w:t>
            </w:r>
            <w:bookmarkStart w:id="55" w:name="o41"/>
            <w:bookmarkEnd w:id="55"/>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стать; </w:t>
            </w:r>
            <w:bookmarkStart w:id="56" w:name="o42"/>
            <w:bookmarkEnd w:id="56"/>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вік; </w:t>
            </w:r>
            <w:bookmarkStart w:id="57" w:name="o43"/>
            <w:bookmarkEnd w:id="57"/>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дата і місце народження; </w:t>
            </w:r>
            <w:bookmarkStart w:id="58" w:name="o44"/>
            <w:bookmarkEnd w:id="58"/>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сімейний стан; </w:t>
            </w:r>
            <w:bookmarkStart w:id="59" w:name="o45"/>
            <w:bookmarkEnd w:id="59"/>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етнічне походження; </w:t>
            </w:r>
            <w:bookmarkStart w:id="60" w:name="o46"/>
            <w:bookmarkEnd w:id="60"/>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roofErr w:type="spellStart"/>
            <w:r w:rsidRPr="00BA625D">
              <w:rPr>
                <w:sz w:val="28"/>
                <w:szCs w:val="28"/>
              </w:rPr>
              <w:lastRenderedPageBreak/>
              <w:t>мовні</w:t>
            </w:r>
            <w:proofErr w:type="spellEnd"/>
            <w:r w:rsidRPr="00BA625D">
              <w:rPr>
                <w:sz w:val="28"/>
                <w:szCs w:val="28"/>
              </w:rPr>
              <w:t xml:space="preserve"> ознаки; </w:t>
            </w:r>
            <w:bookmarkStart w:id="61" w:name="o47"/>
            <w:bookmarkEnd w:id="61"/>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громадянство; </w:t>
            </w:r>
            <w:bookmarkStart w:id="62" w:name="o48"/>
            <w:bookmarkEnd w:id="62"/>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освіта; </w:t>
            </w:r>
            <w:bookmarkStart w:id="63" w:name="o49"/>
            <w:bookmarkEnd w:id="63"/>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джерела засобів існування; </w:t>
            </w:r>
            <w:bookmarkStart w:id="64" w:name="o50"/>
            <w:bookmarkEnd w:id="64"/>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зайнятість; </w:t>
            </w:r>
            <w:bookmarkStart w:id="65" w:name="o51"/>
            <w:bookmarkEnd w:id="65"/>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міграційна активність; </w:t>
            </w:r>
            <w:bookmarkStart w:id="66" w:name="o52"/>
            <w:bookmarkEnd w:id="66"/>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житлові умови. </w:t>
            </w:r>
            <w:bookmarkStart w:id="67" w:name="o53"/>
            <w:bookmarkEnd w:id="67"/>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Наведений перелік   основних  (персональних)  даних  Перепису </w:t>
            </w:r>
            <w:r w:rsidRPr="00BA625D">
              <w:rPr>
                <w:sz w:val="28"/>
                <w:szCs w:val="28"/>
              </w:rPr>
              <w:br/>
              <w:t xml:space="preserve">населення може  бути  скорочений  або   розширений   за   рішенням </w:t>
            </w:r>
            <w:r w:rsidRPr="00BA625D">
              <w:rPr>
                <w:sz w:val="28"/>
                <w:szCs w:val="28"/>
              </w:rPr>
              <w:br/>
              <w:t xml:space="preserve">Верховної Ради України. </w:t>
            </w:r>
            <w:bookmarkStart w:id="68" w:name="o54"/>
            <w:bookmarkEnd w:id="68"/>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Не підлягають   включенню   до  програми  Перепису  населення </w:t>
            </w:r>
            <w:r w:rsidRPr="00BA625D">
              <w:rPr>
                <w:sz w:val="28"/>
                <w:szCs w:val="28"/>
              </w:rPr>
              <w:br/>
              <w:t xml:space="preserve">запитання, відповіді на які містять в собі інформацію, що належить </w:t>
            </w:r>
            <w:r w:rsidRPr="00BA625D">
              <w:rPr>
                <w:sz w:val="28"/>
                <w:szCs w:val="28"/>
              </w:rPr>
              <w:br/>
              <w:t xml:space="preserve">до  державної  або  комерційної  таємниці,  не  призначається  для </w:t>
            </w:r>
            <w:r w:rsidRPr="00BA625D">
              <w:rPr>
                <w:sz w:val="28"/>
                <w:szCs w:val="28"/>
              </w:rPr>
              <w:br/>
              <w:t xml:space="preserve">статистичних цілей або обмежує чи порушує права і свободи людини і </w:t>
            </w:r>
            <w:r w:rsidRPr="00BA625D">
              <w:rPr>
                <w:sz w:val="28"/>
                <w:szCs w:val="28"/>
              </w:rPr>
              <w:br/>
              <w:t xml:space="preserve">громадянина. </w:t>
            </w:r>
          </w:p>
          <w:p w:rsidR="00C163FF" w:rsidRPr="00BA625D" w:rsidRDefault="00C163FF" w:rsidP="00C163FF">
            <w:pPr>
              <w:widowControl w:val="0"/>
              <w:spacing w:after="120"/>
              <w:ind w:firstLine="567"/>
              <w:jc w:val="both"/>
              <w:rPr>
                <w:sz w:val="28"/>
                <w:szCs w:val="28"/>
                <w:lang w:eastAsia="ru-RU"/>
              </w:rPr>
            </w:pPr>
          </w:p>
        </w:tc>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5.</w:t>
            </w:r>
            <w:r w:rsidRPr="00BA625D">
              <w:rPr>
                <w:sz w:val="28"/>
                <w:szCs w:val="28"/>
              </w:rPr>
              <w:t xml:space="preserve"> Програма Перепису населення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Програму Перепису   населення   становлять  основні  первинні </w:t>
            </w:r>
            <w:r w:rsidRPr="00BA625D">
              <w:rPr>
                <w:sz w:val="28"/>
                <w:szCs w:val="28"/>
              </w:rPr>
              <w:br/>
              <w:t xml:space="preserve">(персональні)  дані,  збирання   яких   здійснюється   у   процесі </w:t>
            </w:r>
            <w:r w:rsidRPr="00BA625D">
              <w:rPr>
                <w:sz w:val="28"/>
                <w:szCs w:val="28"/>
              </w:rPr>
              <w:br/>
              <w:t xml:space="preserve">проведення Перепису населення.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Такими даними є: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склад та родинні стосунки членів домогосподарства;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стать;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вік;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дата і місце народження;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сімейний стан;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етнічне походження; </w:t>
            </w:r>
          </w:p>
          <w:p w:rsidR="00C163FF" w:rsidRPr="00BA625D" w:rsidRDefault="00C163FF" w:rsidP="00C163FF">
            <w:pPr>
              <w:widowControl w:val="0"/>
              <w:ind w:firstLine="567"/>
              <w:jc w:val="both"/>
              <w:rPr>
                <w:rFonts w:eastAsia="Calibri"/>
                <w:sz w:val="28"/>
                <w:szCs w:val="28"/>
                <w:lang w:eastAsia="ru-RU"/>
              </w:rPr>
            </w:pPr>
            <w:proofErr w:type="spellStart"/>
            <w:r w:rsidRPr="00BA625D">
              <w:rPr>
                <w:sz w:val="28"/>
                <w:szCs w:val="28"/>
              </w:rPr>
              <w:lastRenderedPageBreak/>
              <w:t>мовні</w:t>
            </w:r>
            <w:proofErr w:type="spellEnd"/>
            <w:r w:rsidRPr="00BA625D">
              <w:rPr>
                <w:sz w:val="28"/>
                <w:szCs w:val="28"/>
              </w:rPr>
              <w:t xml:space="preserve"> ознаки </w:t>
            </w:r>
            <w:r w:rsidRPr="00BA625D">
              <w:rPr>
                <w:rFonts w:eastAsia="Calibri"/>
                <w:b/>
                <w:sz w:val="28"/>
                <w:szCs w:val="28"/>
                <w:lang w:eastAsia="ru-RU"/>
              </w:rPr>
              <w:t>(у тому числі володіння українською жестовою мовою)</w:t>
            </w:r>
            <w:r w:rsidRPr="00BA625D">
              <w:rPr>
                <w:rFonts w:eastAsia="Calibri"/>
                <w:sz w:val="28"/>
                <w:szCs w:val="28"/>
                <w:lang w:eastAsia="ru-RU"/>
              </w:rPr>
              <w:t>;</w:t>
            </w:r>
          </w:p>
          <w:p w:rsidR="00C163FF" w:rsidRPr="00BA625D" w:rsidRDefault="00C163FF" w:rsidP="00C163FF">
            <w:pPr>
              <w:widowControl w:val="0"/>
              <w:ind w:firstLine="567"/>
              <w:jc w:val="both"/>
              <w:rPr>
                <w:rFonts w:eastAsia="Calibri"/>
                <w:sz w:val="28"/>
                <w:szCs w:val="28"/>
                <w:lang w:eastAsia="ru-RU"/>
              </w:rPr>
            </w:pPr>
            <w:r w:rsidRPr="00BA625D">
              <w:rPr>
                <w:sz w:val="28"/>
                <w:szCs w:val="28"/>
              </w:rPr>
              <w:t xml:space="preserve">громадянство;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освіта;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джерела засобів існування;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зайнятість;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міграційна активність;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житлові умови.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Наведений перелік   основних  (персональних)  даних  Перепису </w:t>
            </w:r>
            <w:r w:rsidRPr="00BA625D">
              <w:rPr>
                <w:sz w:val="28"/>
                <w:szCs w:val="28"/>
              </w:rPr>
              <w:br/>
              <w:t xml:space="preserve">населення може  бути  скорочений  або   розширений   за   рішенням </w:t>
            </w:r>
            <w:r w:rsidRPr="00BA625D">
              <w:rPr>
                <w:sz w:val="28"/>
                <w:szCs w:val="28"/>
              </w:rPr>
              <w:br/>
              <w:t xml:space="preserve">Верховної Ради України.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Не підлягають   включенню   до  програми  Перепису  населення </w:t>
            </w:r>
            <w:r w:rsidRPr="00BA625D">
              <w:rPr>
                <w:sz w:val="28"/>
                <w:szCs w:val="28"/>
              </w:rPr>
              <w:br/>
              <w:t xml:space="preserve">запитання, відповіді на які містять в собі інформацію, що належить </w:t>
            </w:r>
            <w:r w:rsidRPr="00BA625D">
              <w:rPr>
                <w:sz w:val="28"/>
                <w:szCs w:val="28"/>
              </w:rPr>
              <w:br/>
              <w:t xml:space="preserve">до  державної  або  комерційної  таємниці,  не  призначається  для </w:t>
            </w:r>
            <w:r w:rsidRPr="00BA625D">
              <w:rPr>
                <w:sz w:val="28"/>
                <w:szCs w:val="28"/>
              </w:rPr>
              <w:br/>
              <w:t xml:space="preserve">статистичних цілей або обмежує чи порушує права і свободи людини і </w:t>
            </w:r>
            <w:r w:rsidRPr="00BA625D">
              <w:rPr>
                <w:sz w:val="28"/>
                <w:szCs w:val="28"/>
              </w:rPr>
              <w:br/>
              <w:t xml:space="preserve">громадянина. </w:t>
            </w:r>
          </w:p>
          <w:p w:rsidR="00C163FF" w:rsidRPr="00BA625D" w:rsidRDefault="00C163FF" w:rsidP="00C163FF">
            <w:pPr>
              <w:pStyle w:val="StyleProp2"/>
              <w:tabs>
                <w:tab w:val="left" w:pos="709"/>
              </w:tabs>
              <w:spacing w:before="120" w:after="0" w:line="240" w:lineRule="auto"/>
              <w:ind w:firstLine="0"/>
              <w:jc w:val="center"/>
              <w:rPr>
                <w:b/>
                <w:sz w:val="28"/>
                <w:szCs w:val="28"/>
              </w:rPr>
            </w:pPr>
          </w:p>
        </w:tc>
      </w:tr>
      <w:tr w:rsidR="00C163FF" w:rsidRPr="00BA625D" w:rsidTr="00A91E76">
        <w:tc>
          <w:tcPr>
            <w:tcW w:w="15126" w:type="dxa"/>
            <w:gridSpan w:val="2"/>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center"/>
              <w:rPr>
                <w:b/>
                <w:bCs/>
                <w:sz w:val="28"/>
                <w:szCs w:val="28"/>
              </w:rPr>
            </w:pPr>
            <w:r w:rsidRPr="00BA625D">
              <w:rPr>
                <w:b/>
                <w:sz w:val="28"/>
                <w:szCs w:val="28"/>
              </w:rPr>
              <w:lastRenderedPageBreak/>
              <w:t>Закон України «Про телебачення і радіомовлення»</w:t>
            </w:r>
          </w:p>
        </w:tc>
      </w:tr>
      <w:tr w:rsidR="00C163FF" w:rsidRPr="00BA625D" w:rsidTr="005069EE">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t>Стаття 6.</w:t>
            </w:r>
            <w:r w:rsidRPr="00BA625D">
              <w:rPr>
                <w:sz w:val="28"/>
                <w:szCs w:val="28"/>
              </w:rPr>
              <w:t xml:space="preserve"> Неприпустимість зловживання свободою діяльності телерадіоорганізацій</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w:t>
            </w:r>
            <w:bookmarkStart w:id="69" w:name="o142"/>
            <w:bookmarkEnd w:id="69"/>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6. Відповідальність за зміст програм та передач несе керівник </w:t>
            </w:r>
            <w:r w:rsidRPr="00BA625D">
              <w:rPr>
                <w:sz w:val="28"/>
                <w:szCs w:val="28"/>
              </w:rPr>
              <w:br/>
              <w:t xml:space="preserve">телерадіоорганізації або автор (автори) програми та/чи передачі. </w:t>
            </w:r>
            <w:bookmarkStart w:id="70" w:name="o169"/>
            <w:bookmarkEnd w:id="70"/>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6.</w:t>
            </w:r>
            <w:r w:rsidRPr="00BA625D">
              <w:rPr>
                <w:sz w:val="28"/>
                <w:szCs w:val="28"/>
              </w:rPr>
              <w:t xml:space="preserve"> Неприпустимість зловживання свободою діяльності телерадіоорганізацій</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6. Відповідальність за зміст програм та передач несе керівник </w:t>
            </w:r>
            <w:r w:rsidRPr="00BA625D">
              <w:rPr>
                <w:sz w:val="28"/>
                <w:szCs w:val="28"/>
              </w:rPr>
              <w:br/>
              <w:t>телерадіоорганізації або автор (автори) програми та/чи передачі.</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b/>
                <w:sz w:val="28"/>
                <w:szCs w:val="28"/>
              </w:rPr>
            </w:pPr>
            <w:r w:rsidRPr="00BA625D">
              <w:rPr>
                <w:b/>
                <w:sz w:val="28"/>
                <w:szCs w:val="28"/>
                <w:lang w:eastAsia="ru-RU"/>
              </w:rPr>
              <w:lastRenderedPageBreak/>
              <w:t>Відповідальність за якість та достовірність перекладу на українську жестову мову та/або субтитрування телевізійного добового мовлення для сприйняття особами з порушеннями слуху несе телерадіоорганізація.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b/>
                <w:sz w:val="28"/>
                <w:szCs w:val="28"/>
                <w:lang w:eastAsia="ru-RU"/>
              </w:rPr>
            </w:pPr>
            <w:r w:rsidRPr="00BA625D">
              <w:rPr>
                <w:b/>
                <w:sz w:val="28"/>
                <w:szCs w:val="28"/>
                <w:lang w:eastAsia="ru-RU"/>
              </w:rPr>
              <w:t xml:space="preserve">Відповідальність за недотримання частки загального обсягу телевізійного добового мовлення (у тому числі з урахуванням різновиду аудіовізуального продукту, визначеного статтею 23 Закону України «Про основи соціальної захищеності </w:t>
            </w:r>
            <w:r w:rsidR="00A427E8" w:rsidRPr="00BA625D">
              <w:rPr>
                <w:b/>
                <w:sz w:val="28"/>
                <w:szCs w:val="28"/>
                <w:lang w:eastAsia="ru-RU"/>
              </w:rPr>
              <w:t>осіб з інвалідністю</w:t>
            </w:r>
            <w:r w:rsidRPr="00BA625D">
              <w:rPr>
                <w:b/>
                <w:sz w:val="28"/>
                <w:szCs w:val="28"/>
                <w:lang w:eastAsia="ru-RU"/>
              </w:rPr>
              <w:t xml:space="preserve"> в Україні»), адаптованої для сприйняття особами з порушеннями слуху шляхом перекладу на українську жестову мову та/або субтитрування, несе телерадіоорганізація.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b/>
                <w:sz w:val="28"/>
                <w:szCs w:val="28"/>
              </w:rPr>
            </w:pPr>
          </w:p>
        </w:tc>
      </w:tr>
      <w:tr w:rsidR="00C163FF" w:rsidRPr="00BA625D" w:rsidTr="005069EE">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24.</w:t>
            </w:r>
            <w:r w:rsidRPr="00BA625D">
              <w:rPr>
                <w:sz w:val="28"/>
                <w:szCs w:val="28"/>
              </w:rPr>
              <w:t xml:space="preserve"> Заява про видачу (продовження) ліцензії на мовлення</w:t>
            </w:r>
            <w:bookmarkStart w:id="71" w:name="o375"/>
            <w:bookmarkEnd w:id="71"/>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2. У заяві повинні міститися такі дані: </w:t>
            </w:r>
            <w:bookmarkStart w:id="72" w:name="o378"/>
            <w:bookmarkEnd w:id="72"/>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 xml:space="preserve">а)   відомості  про  засновника  (співзасновників),  власника </w:t>
            </w:r>
            <w:r w:rsidRPr="00BA625D">
              <w:rPr>
                <w:sz w:val="28"/>
                <w:szCs w:val="28"/>
              </w:rPr>
              <w:br/>
              <w:t xml:space="preserve">(співвласників)  заявника та пов’язаних осіб (для юридичних осіб - </w:t>
            </w:r>
            <w:r w:rsidRPr="00BA625D">
              <w:rPr>
                <w:sz w:val="28"/>
                <w:szCs w:val="28"/>
              </w:rPr>
              <w:br/>
              <w:t xml:space="preserve">найменування,  місцезнаходження,  код  згідно з ЄДРПОУ, банківські </w:t>
            </w:r>
            <w:r w:rsidRPr="00BA625D">
              <w:rPr>
                <w:sz w:val="28"/>
                <w:szCs w:val="28"/>
              </w:rPr>
              <w:br/>
              <w:t xml:space="preserve">реквізити, а для фізичних осіб - прізвище, ім’я, по батькові, дата </w:t>
            </w:r>
            <w:r w:rsidRPr="00BA625D">
              <w:rPr>
                <w:sz w:val="28"/>
                <w:szCs w:val="28"/>
              </w:rPr>
              <w:br/>
              <w:t xml:space="preserve">народження,  громадянство,  адреса,  реєстраційний номер облікової </w:t>
            </w:r>
            <w:r w:rsidRPr="00BA625D">
              <w:rPr>
                <w:sz w:val="28"/>
                <w:szCs w:val="28"/>
              </w:rPr>
              <w:br/>
              <w:t xml:space="preserve">картки  платника податків або серія та номер паспорта для фізичних </w:t>
            </w:r>
            <w:r w:rsidRPr="00BA625D">
              <w:rPr>
                <w:sz w:val="28"/>
                <w:szCs w:val="28"/>
              </w:rPr>
              <w:br/>
              <w:t xml:space="preserve">осіб,  які  через  свої  релігійні  переконання  відмовляються </w:t>
            </w:r>
            <w:r w:rsidRPr="00BA625D">
              <w:rPr>
                <w:sz w:val="28"/>
                <w:szCs w:val="28"/>
              </w:rPr>
              <w:lastRenderedPageBreak/>
              <w:t xml:space="preserve">від </w:t>
            </w:r>
            <w:r w:rsidRPr="00BA625D">
              <w:rPr>
                <w:sz w:val="28"/>
                <w:szCs w:val="28"/>
              </w:rPr>
              <w:br/>
              <w:t xml:space="preserve">прийняття реєстраційного номера облікової картки платника податків </w:t>
            </w:r>
            <w:r w:rsidRPr="00BA625D">
              <w:rPr>
                <w:sz w:val="28"/>
                <w:szCs w:val="28"/>
              </w:rPr>
              <w:br/>
              <w:t xml:space="preserve">та повідомили про це відповідний орган державної податкової служби </w:t>
            </w:r>
            <w:r w:rsidRPr="00BA625D">
              <w:rPr>
                <w:sz w:val="28"/>
                <w:szCs w:val="28"/>
              </w:rPr>
              <w:br/>
              <w:t xml:space="preserve">і  мають  відмітку  в  паспорті)  і про розподіл часток статутного </w:t>
            </w:r>
            <w:r w:rsidRPr="00BA625D">
              <w:rPr>
                <w:sz w:val="28"/>
                <w:szCs w:val="28"/>
              </w:rPr>
              <w:br/>
              <w:t xml:space="preserve">капіталу.  Для  акціонерного  товариства  зазначається інформація, </w:t>
            </w:r>
            <w:r w:rsidRPr="00BA625D">
              <w:rPr>
                <w:sz w:val="28"/>
                <w:szCs w:val="28"/>
              </w:rPr>
              <w:br/>
              <w:t xml:space="preserve">визначена цим пунктом, про акціонерів, які на момент подання заяви </w:t>
            </w:r>
            <w:r w:rsidRPr="00BA625D">
              <w:rPr>
                <w:sz w:val="28"/>
                <w:szCs w:val="28"/>
              </w:rPr>
              <w:br/>
              <w:t>володіють пакетами акцій більш як по 5 відсотків;</w:t>
            </w:r>
            <w:bookmarkStart w:id="73" w:name="o379"/>
            <w:bookmarkEnd w:id="73"/>
            <w:r w:rsidRPr="00BA625D">
              <w:rPr>
                <w:i/>
                <w:iCs/>
                <w:sz w:val="28"/>
                <w:szCs w:val="28"/>
              </w:rPr>
              <w:t xml:space="preserve"> </w:t>
            </w:r>
            <w:bookmarkStart w:id="74" w:name="o380"/>
            <w:bookmarkEnd w:id="74"/>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б) відомості   про  особовий  склад  керівних  та  наглядових </w:t>
            </w:r>
            <w:r w:rsidRPr="00BA625D">
              <w:rPr>
                <w:sz w:val="28"/>
                <w:szCs w:val="28"/>
              </w:rPr>
              <w:br/>
              <w:t xml:space="preserve">органів  заявника:  керівник  організації,  склад ради директорів, </w:t>
            </w:r>
            <w:r w:rsidRPr="00BA625D">
              <w:rPr>
                <w:sz w:val="28"/>
                <w:szCs w:val="28"/>
              </w:rPr>
              <w:br/>
              <w:t xml:space="preserve">склад наглядової ради тощо (для кожної з осіб - прізвище, ім'я, по </w:t>
            </w:r>
            <w:r w:rsidRPr="00BA625D">
              <w:rPr>
                <w:sz w:val="28"/>
                <w:szCs w:val="28"/>
              </w:rPr>
              <w:br/>
              <w:t xml:space="preserve">батькові, дата народження, громадянство, адреса); </w:t>
            </w:r>
            <w:bookmarkStart w:id="75" w:name="o381"/>
            <w:bookmarkEnd w:id="75"/>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 xml:space="preserve">в)  найменування  заявника,  місцезнаходження,  код  згідно з </w:t>
            </w:r>
            <w:r w:rsidRPr="00BA625D">
              <w:rPr>
                <w:sz w:val="28"/>
                <w:szCs w:val="28"/>
              </w:rPr>
              <w:br/>
              <w:t xml:space="preserve">ЄДРПОУ,  банківські  реквізити, контактні телефони та інші вихідні </w:t>
            </w:r>
            <w:r w:rsidRPr="00BA625D">
              <w:rPr>
                <w:sz w:val="28"/>
                <w:szCs w:val="28"/>
              </w:rPr>
              <w:br/>
              <w:t>дані (логотип, позивні, емблема тощо);</w:t>
            </w:r>
            <w:bookmarkStart w:id="76" w:name="o382"/>
            <w:bookmarkEnd w:id="76"/>
            <w:r w:rsidRPr="00BA625D">
              <w:rPr>
                <w:i/>
                <w:iCs/>
                <w:sz w:val="28"/>
                <w:szCs w:val="28"/>
              </w:rPr>
              <w:t xml:space="preserve"> </w:t>
            </w:r>
            <w:bookmarkStart w:id="77" w:name="o383"/>
            <w:bookmarkEnd w:id="77"/>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г) вид мовлення відповідно до вимог статті 23 цього Закону; </w:t>
            </w:r>
            <w:bookmarkStart w:id="78" w:name="o384"/>
            <w:bookmarkEnd w:id="78"/>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ґ) передбачувана  територія розповсюдження програм відповідно </w:t>
            </w:r>
            <w:r w:rsidRPr="00BA625D">
              <w:rPr>
                <w:sz w:val="28"/>
                <w:szCs w:val="28"/>
              </w:rPr>
              <w:br/>
              <w:t xml:space="preserve">до вимог статті 23 цього Закону; </w:t>
            </w:r>
            <w:bookmarkStart w:id="79" w:name="o385"/>
            <w:bookmarkEnd w:id="79"/>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д) порядок  розгляду  заяви  -  за  конкурсом  на   отримання </w:t>
            </w:r>
            <w:r w:rsidRPr="00BA625D">
              <w:rPr>
                <w:sz w:val="28"/>
                <w:szCs w:val="28"/>
              </w:rPr>
              <w:br/>
            </w:r>
            <w:r w:rsidRPr="00BA625D">
              <w:rPr>
                <w:sz w:val="28"/>
                <w:szCs w:val="28"/>
              </w:rPr>
              <w:lastRenderedPageBreak/>
              <w:t xml:space="preserve">ліцензії  або на позаконкурсних засадах відповідно до вимог статей </w:t>
            </w:r>
            <w:r w:rsidRPr="00BA625D">
              <w:rPr>
                <w:sz w:val="28"/>
                <w:szCs w:val="28"/>
              </w:rPr>
              <w:br/>
              <w:t xml:space="preserve">22 і 25 цього Закону та рішення Національної ради; </w:t>
            </w:r>
            <w:bookmarkStart w:id="80" w:name="o386"/>
            <w:bookmarkEnd w:id="80"/>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е) характеристики   каналу   мовлення,    мережі    мовлення, </w:t>
            </w:r>
            <w:r w:rsidRPr="00BA625D">
              <w:rPr>
                <w:sz w:val="28"/>
                <w:szCs w:val="28"/>
              </w:rPr>
              <w:br/>
              <w:t xml:space="preserve">багатоканальної телемережі: </w:t>
            </w:r>
            <w:bookmarkStart w:id="81" w:name="o387"/>
            <w:bookmarkEnd w:id="81"/>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для наземного   ефірного  та  мережного  мовлення  -  частота </w:t>
            </w:r>
            <w:r w:rsidRPr="00BA625D">
              <w:rPr>
                <w:sz w:val="28"/>
                <w:szCs w:val="28"/>
              </w:rPr>
              <w:br/>
              <w:t xml:space="preserve">(частоти), місцезнаходження     та      потужність      передавача </w:t>
            </w:r>
            <w:r w:rsidRPr="00BA625D">
              <w:rPr>
                <w:sz w:val="28"/>
                <w:szCs w:val="28"/>
              </w:rPr>
              <w:br/>
              <w:t>(передавачів), територія впевненого прийому сигналу;</w:t>
            </w:r>
            <w:bookmarkStart w:id="82" w:name="o388"/>
            <w:bookmarkEnd w:id="82"/>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для супутникового   мовлення   -   відомості   про  параметри </w:t>
            </w:r>
            <w:r w:rsidRPr="00BA625D">
              <w:rPr>
                <w:sz w:val="28"/>
                <w:szCs w:val="28"/>
              </w:rPr>
              <w:br/>
              <w:t xml:space="preserve">супутникового каналу мовлення та територію охоплення; </w:t>
            </w:r>
            <w:bookmarkStart w:id="83" w:name="o389"/>
            <w:bookmarkEnd w:id="83"/>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для мовлення     в     багатоканальних     телемережах     та </w:t>
            </w:r>
            <w:r w:rsidRPr="00BA625D">
              <w:rPr>
                <w:sz w:val="28"/>
                <w:szCs w:val="28"/>
              </w:rPr>
              <w:br/>
              <w:t xml:space="preserve">багатоканального мовлення - оператор телекомунікацій,  що здійснює </w:t>
            </w:r>
            <w:r w:rsidRPr="00BA625D">
              <w:rPr>
                <w:sz w:val="28"/>
                <w:szCs w:val="28"/>
              </w:rPr>
              <w:br/>
              <w:t xml:space="preserve">обслуговування   і   експлуатацію   телемережі,   місцезнаходження </w:t>
            </w:r>
            <w:r w:rsidRPr="00BA625D">
              <w:rPr>
                <w:sz w:val="28"/>
                <w:szCs w:val="28"/>
              </w:rPr>
              <w:br/>
              <w:t xml:space="preserve">головної  станції  багатоканальної  мережі,  максимальна кількість </w:t>
            </w:r>
            <w:r w:rsidRPr="00BA625D">
              <w:rPr>
                <w:sz w:val="28"/>
                <w:szCs w:val="28"/>
              </w:rPr>
              <w:br/>
              <w:t xml:space="preserve">каналів (ресурс) багатоканальної  мережі,  територія  розташування </w:t>
            </w:r>
            <w:r w:rsidRPr="00BA625D">
              <w:rPr>
                <w:sz w:val="28"/>
                <w:szCs w:val="28"/>
              </w:rPr>
              <w:br/>
              <w:t xml:space="preserve">(прийому) багатоканальної мережі; </w:t>
            </w:r>
            <w:bookmarkStart w:id="84" w:name="o390"/>
            <w:bookmarkEnd w:id="84"/>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є) періодичність, час, обсяги та сітка мовлення;</w:t>
            </w:r>
            <w:bookmarkStart w:id="85" w:name="o391"/>
            <w:bookmarkStart w:id="86" w:name="o392"/>
            <w:bookmarkEnd w:id="85"/>
            <w:bookmarkEnd w:id="86"/>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 кількість   домогосподарств  на  передбачуваній  території </w:t>
            </w:r>
            <w:r w:rsidRPr="00BA625D">
              <w:rPr>
                <w:sz w:val="28"/>
                <w:szCs w:val="28"/>
              </w:rPr>
              <w:br/>
              <w:t>розповсюдження програм.</w:t>
            </w:r>
            <w:bookmarkStart w:id="87" w:name="o393"/>
            <w:bookmarkStart w:id="88" w:name="o394"/>
            <w:bookmarkEnd w:id="87"/>
            <w:bookmarkEnd w:id="88"/>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b/>
                <w:bCs/>
                <w:sz w:val="28"/>
                <w:szCs w:val="28"/>
              </w:rPr>
            </w:pPr>
          </w:p>
        </w:tc>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24.</w:t>
            </w:r>
            <w:r w:rsidRPr="00BA625D">
              <w:rPr>
                <w:sz w:val="28"/>
                <w:szCs w:val="28"/>
              </w:rPr>
              <w:t xml:space="preserve"> Заява про видачу (продовження) ліцензії на мовлення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2. У заяві повинні міститися такі дані: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 xml:space="preserve">а)   відомості  про  засновника  (співзасновників),  власника </w:t>
            </w:r>
            <w:r w:rsidRPr="00BA625D">
              <w:rPr>
                <w:sz w:val="28"/>
                <w:szCs w:val="28"/>
              </w:rPr>
              <w:br/>
              <w:t xml:space="preserve">(співвласників)  заявника та пов’язаних осіб (для юридичних осіб - </w:t>
            </w:r>
            <w:r w:rsidRPr="00BA625D">
              <w:rPr>
                <w:sz w:val="28"/>
                <w:szCs w:val="28"/>
              </w:rPr>
              <w:br/>
              <w:t xml:space="preserve">найменування,  місцезнаходження,  код  згідно з ЄДРПОУ, банківські </w:t>
            </w:r>
            <w:r w:rsidRPr="00BA625D">
              <w:rPr>
                <w:sz w:val="28"/>
                <w:szCs w:val="28"/>
              </w:rPr>
              <w:br/>
              <w:t xml:space="preserve">реквізити, а для фізичних осіб - прізвище, ім’я, по батькові, дата </w:t>
            </w:r>
            <w:r w:rsidRPr="00BA625D">
              <w:rPr>
                <w:sz w:val="28"/>
                <w:szCs w:val="28"/>
              </w:rPr>
              <w:br/>
              <w:t xml:space="preserve">народження,  громадянство,  адреса,  реєстраційний номер облікової </w:t>
            </w:r>
            <w:r w:rsidRPr="00BA625D">
              <w:rPr>
                <w:sz w:val="28"/>
                <w:szCs w:val="28"/>
              </w:rPr>
              <w:br/>
              <w:t xml:space="preserve">картки  платника податків або серія та номер паспорта для фізичних </w:t>
            </w:r>
            <w:r w:rsidRPr="00BA625D">
              <w:rPr>
                <w:sz w:val="28"/>
                <w:szCs w:val="28"/>
              </w:rPr>
              <w:br/>
              <w:t xml:space="preserve">осіб,  які  через  свої  релігійні  переконання  відмовляються </w:t>
            </w:r>
            <w:r w:rsidRPr="00BA625D">
              <w:rPr>
                <w:sz w:val="28"/>
                <w:szCs w:val="28"/>
              </w:rPr>
              <w:lastRenderedPageBreak/>
              <w:t xml:space="preserve">від </w:t>
            </w:r>
            <w:r w:rsidRPr="00BA625D">
              <w:rPr>
                <w:sz w:val="28"/>
                <w:szCs w:val="28"/>
              </w:rPr>
              <w:br/>
              <w:t xml:space="preserve">прийняття реєстраційного номера облікової картки платника податків </w:t>
            </w:r>
            <w:r w:rsidRPr="00BA625D">
              <w:rPr>
                <w:sz w:val="28"/>
                <w:szCs w:val="28"/>
              </w:rPr>
              <w:br/>
              <w:t xml:space="preserve">та повідомили про це відповідний орган державної податкової служби </w:t>
            </w:r>
            <w:r w:rsidRPr="00BA625D">
              <w:rPr>
                <w:sz w:val="28"/>
                <w:szCs w:val="28"/>
              </w:rPr>
              <w:br/>
              <w:t xml:space="preserve">і  мають  відмітку  в  паспорті)  і про розподіл часток статутного </w:t>
            </w:r>
            <w:r w:rsidRPr="00BA625D">
              <w:rPr>
                <w:sz w:val="28"/>
                <w:szCs w:val="28"/>
              </w:rPr>
              <w:br/>
              <w:t xml:space="preserve">капіталу.  Для  акціонерного  товариства  зазначається інформація, </w:t>
            </w:r>
            <w:r w:rsidRPr="00BA625D">
              <w:rPr>
                <w:sz w:val="28"/>
                <w:szCs w:val="28"/>
              </w:rPr>
              <w:br/>
              <w:t xml:space="preserve">визначена цим пунктом, про акціонерів, які на момент подання заяви </w:t>
            </w:r>
            <w:r w:rsidRPr="00BA625D">
              <w:rPr>
                <w:sz w:val="28"/>
                <w:szCs w:val="28"/>
              </w:rPr>
              <w:br/>
              <w:t>володіють пакетами акцій більш як по 5 відсотків;</w:t>
            </w:r>
            <w:r w:rsidRPr="00BA625D">
              <w:rPr>
                <w:i/>
                <w:iCs/>
                <w:sz w:val="28"/>
                <w:szCs w:val="28"/>
              </w:rPr>
              <w:t xml:space="preserve">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б) відомості   про  особовий  склад  керівних  та  наглядових </w:t>
            </w:r>
            <w:r w:rsidRPr="00BA625D">
              <w:rPr>
                <w:sz w:val="28"/>
                <w:szCs w:val="28"/>
              </w:rPr>
              <w:br/>
              <w:t xml:space="preserve">органів  заявника:  керівник  організації,  склад ради директорів, </w:t>
            </w:r>
            <w:r w:rsidRPr="00BA625D">
              <w:rPr>
                <w:sz w:val="28"/>
                <w:szCs w:val="28"/>
              </w:rPr>
              <w:br/>
              <w:t xml:space="preserve">склад наглядової ради тощо (для кожної з осіб - прізвище, ім'я, по </w:t>
            </w:r>
            <w:r w:rsidRPr="00BA625D">
              <w:rPr>
                <w:sz w:val="28"/>
                <w:szCs w:val="28"/>
              </w:rPr>
              <w:br/>
              <w:t xml:space="preserve">батькові, дата народження, громадянство, адреса);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 xml:space="preserve">в)  найменування  заявника,  місцезнаходження,  код  згідно з </w:t>
            </w:r>
            <w:r w:rsidRPr="00BA625D">
              <w:rPr>
                <w:sz w:val="28"/>
                <w:szCs w:val="28"/>
              </w:rPr>
              <w:br/>
              <w:t xml:space="preserve">ЄДРПОУ,  банківські  реквізити, контактні телефони та інші вихідні </w:t>
            </w:r>
            <w:r w:rsidRPr="00BA625D">
              <w:rPr>
                <w:sz w:val="28"/>
                <w:szCs w:val="28"/>
              </w:rPr>
              <w:br/>
              <w:t>дані (логотип, позивні, емблема тощо);</w:t>
            </w:r>
            <w:r w:rsidRPr="00BA625D">
              <w:rPr>
                <w:i/>
                <w:iCs/>
                <w:sz w:val="28"/>
                <w:szCs w:val="28"/>
              </w:rPr>
              <w:t xml:space="preserve">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г) вид мовлення відповідно до вимог статті 23 цього Закону;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ґ) передбачувана  територія розповсюдження програм відповідно </w:t>
            </w:r>
            <w:r w:rsidRPr="00BA625D">
              <w:rPr>
                <w:sz w:val="28"/>
                <w:szCs w:val="28"/>
              </w:rPr>
              <w:br/>
              <w:t xml:space="preserve">до вимог статті 23 цього Закону;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д) порядок  розгляду  заяви  -  за  конкурсом  на   отримання </w:t>
            </w:r>
            <w:r w:rsidRPr="00BA625D">
              <w:rPr>
                <w:sz w:val="28"/>
                <w:szCs w:val="28"/>
              </w:rPr>
              <w:br/>
            </w:r>
            <w:r w:rsidRPr="00BA625D">
              <w:rPr>
                <w:sz w:val="28"/>
                <w:szCs w:val="28"/>
              </w:rPr>
              <w:lastRenderedPageBreak/>
              <w:t xml:space="preserve">ліцензії  або на позаконкурсних засадах відповідно до вимог статей </w:t>
            </w:r>
            <w:r w:rsidRPr="00BA625D">
              <w:rPr>
                <w:sz w:val="28"/>
                <w:szCs w:val="28"/>
              </w:rPr>
              <w:br/>
              <w:t xml:space="preserve">22 і 25 цього Закону та рішення Національної ради;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е) характеристики   каналу   мовлення,    мережі    мовлення, </w:t>
            </w:r>
            <w:r w:rsidRPr="00BA625D">
              <w:rPr>
                <w:sz w:val="28"/>
                <w:szCs w:val="28"/>
              </w:rPr>
              <w:br/>
              <w:t xml:space="preserve">багатоканальної телемережі: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для наземного   ефірного  та  мережного  мовлення  -  частота </w:t>
            </w:r>
            <w:r w:rsidRPr="00BA625D">
              <w:rPr>
                <w:sz w:val="28"/>
                <w:szCs w:val="28"/>
              </w:rPr>
              <w:br/>
              <w:t xml:space="preserve">(частоти), місцезнаходження     та      потужність      передавача </w:t>
            </w:r>
            <w:r w:rsidRPr="00BA625D">
              <w:rPr>
                <w:sz w:val="28"/>
                <w:szCs w:val="28"/>
              </w:rPr>
              <w:br/>
              <w:t>(передавачів), територія впевненого прийому сигналу;</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для супутникового   мовлення   -   відомості   про  параметри </w:t>
            </w:r>
            <w:r w:rsidRPr="00BA625D">
              <w:rPr>
                <w:sz w:val="28"/>
                <w:szCs w:val="28"/>
              </w:rPr>
              <w:br/>
              <w:t xml:space="preserve">супутникового каналу мовлення та територію охоплення;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для мовлення     в     багатоканальних     телемережах     та </w:t>
            </w:r>
            <w:r w:rsidRPr="00BA625D">
              <w:rPr>
                <w:sz w:val="28"/>
                <w:szCs w:val="28"/>
              </w:rPr>
              <w:br/>
              <w:t xml:space="preserve">багатоканального мовлення - оператор телекомунікацій,  що здійснює </w:t>
            </w:r>
            <w:r w:rsidRPr="00BA625D">
              <w:rPr>
                <w:sz w:val="28"/>
                <w:szCs w:val="28"/>
              </w:rPr>
              <w:br/>
              <w:t xml:space="preserve">обслуговування   і   експлуатацію   телемережі,   місцезнаходження </w:t>
            </w:r>
            <w:r w:rsidRPr="00BA625D">
              <w:rPr>
                <w:sz w:val="28"/>
                <w:szCs w:val="28"/>
              </w:rPr>
              <w:br/>
              <w:t xml:space="preserve">головної  станції  багатоканальної  мережі,  максимальна кількість </w:t>
            </w:r>
            <w:r w:rsidRPr="00BA625D">
              <w:rPr>
                <w:sz w:val="28"/>
                <w:szCs w:val="28"/>
              </w:rPr>
              <w:br/>
              <w:t xml:space="preserve">каналів (ресурс) багатоканальної  мережі,  територія  розташування </w:t>
            </w:r>
            <w:r w:rsidRPr="00BA625D">
              <w:rPr>
                <w:sz w:val="28"/>
                <w:szCs w:val="28"/>
              </w:rPr>
              <w:br/>
              <w:t xml:space="preserve">(прийому) багатоканальної мережі;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є) періодичність, час, обсяги та сітка мовлення;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 кількість   домогосподарств  на  передбачуваній  території </w:t>
            </w:r>
            <w:r w:rsidRPr="00BA625D">
              <w:rPr>
                <w:sz w:val="28"/>
                <w:szCs w:val="28"/>
              </w:rPr>
              <w:br/>
              <w:t>розповсюдження програм.</w:t>
            </w:r>
          </w:p>
          <w:p w:rsidR="00C163FF" w:rsidRPr="00BA625D" w:rsidRDefault="00C163FF" w:rsidP="00C163FF">
            <w:pPr>
              <w:widowControl w:val="0"/>
              <w:spacing w:after="120"/>
              <w:ind w:firstLine="567"/>
              <w:jc w:val="both"/>
              <w:rPr>
                <w:b/>
                <w:sz w:val="28"/>
                <w:szCs w:val="28"/>
                <w:lang w:eastAsia="ru-RU"/>
              </w:rPr>
            </w:pPr>
            <w:r w:rsidRPr="00BA625D">
              <w:rPr>
                <w:b/>
                <w:sz w:val="28"/>
                <w:szCs w:val="28"/>
                <w:lang w:eastAsia="ru-RU"/>
              </w:rPr>
              <w:t xml:space="preserve">и) інформація про частку загального обсягу телевізійного добового мовлення (у тому числі з урахуванням різновиду аудіовізуального продукту, визначеного статтею 23 Закону України «Про основи </w:t>
            </w:r>
            <w:r w:rsidRPr="00BA625D">
              <w:rPr>
                <w:b/>
                <w:sz w:val="28"/>
                <w:szCs w:val="28"/>
                <w:lang w:eastAsia="ru-RU"/>
              </w:rPr>
              <w:lastRenderedPageBreak/>
              <w:t xml:space="preserve">соціальної захищеності </w:t>
            </w:r>
            <w:r w:rsidR="00BF648C" w:rsidRPr="00BA625D">
              <w:rPr>
                <w:b/>
                <w:sz w:val="28"/>
                <w:szCs w:val="28"/>
                <w:lang w:eastAsia="ru-RU"/>
              </w:rPr>
              <w:t>осіб з інвалідністю</w:t>
            </w:r>
            <w:r w:rsidRPr="00BA625D">
              <w:rPr>
                <w:b/>
                <w:sz w:val="28"/>
                <w:szCs w:val="28"/>
                <w:lang w:eastAsia="ru-RU"/>
              </w:rPr>
              <w:t xml:space="preserve"> в Україні»), адаптація якої здійснюватиметься для сприйняття особами з порушеннями слуху шляхом перекладу на українську жестову мову та/або субтитрування (за роками).</w:t>
            </w:r>
          </w:p>
          <w:p w:rsidR="00C163FF" w:rsidRPr="00BA625D" w:rsidRDefault="00C163FF" w:rsidP="00C163FF">
            <w:pPr>
              <w:widowControl w:val="0"/>
              <w:spacing w:after="120"/>
              <w:ind w:firstLine="567"/>
              <w:jc w:val="both"/>
              <w:rPr>
                <w:sz w:val="28"/>
                <w:szCs w:val="28"/>
                <w:lang w:eastAsia="ru-RU"/>
              </w:rPr>
            </w:pPr>
            <w:r w:rsidRPr="00BA625D">
              <w:rPr>
                <w:sz w:val="28"/>
                <w:szCs w:val="28"/>
                <w:lang w:eastAsia="ru-RU"/>
              </w:rPr>
              <w:t>…</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b/>
                <w:bCs/>
                <w:sz w:val="28"/>
                <w:szCs w:val="28"/>
              </w:rPr>
            </w:pPr>
          </w:p>
        </w:tc>
      </w:tr>
      <w:tr w:rsidR="00C163FF" w:rsidRPr="00BA625D" w:rsidTr="005069EE">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28.</w:t>
            </w:r>
            <w:r w:rsidRPr="00BA625D">
              <w:rPr>
                <w:sz w:val="28"/>
                <w:szCs w:val="28"/>
              </w:rPr>
              <w:t xml:space="preserve"> Програмна концепція мовлення телерадіоорганізації </w:t>
            </w:r>
            <w:bookmarkStart w:id="89" w:name="o500"/>
            <w:bookmarkEnd w:id="89"/>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2. Програмна    концепція    мовлення    телерадіоорганізації </w:t>
            </w:r>
            <w:r w:rsidRPr="00BA625D">
              <w:rPr>
                <w:sz w:val="28"/>
                <w:szCs w:val="28"/>
              </w:rPr>
              <w:br/>
              <w:t xml:space="preserve">визначає: </w:t>
            </w:r>
            <w:bookmarkStart w:id="90" w:name="o502"/>
            <w:bookmarkEnd w:id="90"/>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частку програм власного виробництва; </w:t>
            </w:r>
            <w:bookmarkStart w:id="91" w:name="o503"/>
            <w:bookmarkEnd w:id="91"/>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мінімальну частку національного аудіовізуального продукту;</w:t>
            </w:r>
            <w:bookmarkStart w:id="92" w:name="o504"/>
            <w:bookmarkEnd w:id="92"/>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максимальну частку   аудіовізуальної   продукції   іноземного </w:t>
            </w:r>
            <w:r w:rsidRPr="00BA625D">
              <w:rPr>
                <w:sz w:val="28"/>
                <w:szCs w:val="28"/>
              </w:rPr>
              <w:br/>
              <w:t xml:space="preserve">виробництва; </w:t>
            </w:r>
            <w:bookmarkStart w:id="93" w:name="o505"/>
            <w:bookmarkEnd w:id="93"/>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максимальні обсяги ретрансляції та  орієнтовний  перелік  (за </w:t>
            </w:r>
            <w:r w:rsidRPr="00BA625D">
              <w:rPr>
                <w:sz w:val="28"/>
                <w:szCs w:val="28"/>
              </w:rPr>
              <w:br/>
              <w:t xml:space="preserve">жанрами) програм та передач, які передбачається ретранслювати; </w:t>
            </w:r>
            <w:bookmarkStart w:id="94" w:name="o506"/>
            <w:bookmarkEnd w:id="94"/>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жанровий розподіл програм та передач; </w:t>
            </w:r>
            <w:bookmarkStart w:id="95" w:name="o507"/>
            <w:bookmarkEnd w:id="95"/>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для  телерадіоорганізацій,  які  здійснюють  радіомовлення, - </w:t>
            </w:r>
            <w:r w:rsidRPr="00BA625D">
              <w:rPr>
                <w:sz w:val="28"/>
                <w:szCs w:val="28"/>
              </w:rPr>
              <w:br/>
              <w:t xml:space="preserve">розмір частки пісень державною мовою та/або іноземними мовами, які </w:t>
            </w:r>
            <w:r w:rsidRPr="00BA625D">
              <w:rPr>
                <w:sz w:val="28"/>
                <w:szCs w:val="28"/>
              </w:rPr>
              <w:br/>
              <w:t>є офіційними мовами Європейського Союзу.</w:t>
            </w:r>
            <w:bookmarkStart w:id="96" w:name="o508"/>
            <w:bookmarkEnd w:id="96"/>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w:t>
            </w:r>
          </w:p>
          <w:p w:rsidR="00C163FF" w:rsidRPr="00BA625D" w:rsidRDefault="00C163FF" w:rsidP="00C163FF">
            <w:pPr>
              <w:widowControl w:val="0"/>
              <w:spacing w:after="120"/>
              <w:jc w:val="both"/>
              <w:rPr>
                <w:b/>
                <w:bCs/>
                <w:sz w:val="28"/>
                <w:szCs w:val="28"/>
              </w:rPr>
            </w:pPr>
          </w:p>
        </w:tc>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28.</w:t>
            </w:r>
            <w:r w:rsidRPr="00BA625D">
              <w:rPr>
                <w:sz w:val="28"/>
                <w:szCs w:val="28"/>
              </w:rPr>
              <w:t xml:space="preserve"> Програмна концепція мовлення телерадіоорганізації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2. Програмна    концепція    мовлення    телерадіоорганізації </w:t>
            </w:r>
            <w:r w:rsidRPr="00BA625D">
              <w:rPr>
                <w:sz w:val="28"/>
                <w:szCs w:val="28"/>
              </w:rPr>
              <w:br/>
              <w:t xml:space="preserve">визначає: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частку програм власного виробництва;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мінімальну частку національного аудіовізуального продукту;</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максимальну частку   аудіовізуальної   продукції   іноземного </w:t>
            </w:r>
            <w:r w:rsidRPr="00BA625D">
              <w:rPr>
                <w:sz w:val="28"/>
                <w:szCs w:val="28"/>
              </w:rPr>
              <w:br/>
              <w:t xml:space="preserve">виробництва;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максимальні обсяги ретрансляції та  орієнтовний  перелік  (за </w:t>
            </w:r>
            <w:r w:rsidRPr="00BA625D">
              <w:rPr>
                <w:sz w:val="28"/>
                <w:szCs w:val="28"/>
              </w:rPr>
              <w:br/>
              <w:t xml:space="preserve">жанрами) програм та передач, які передбачається ретранслювати;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жанровий розподіл програм та передач;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для  телерадіоорганізацій,  які  здійснюють  радіомовлення, - </w:t>
            </w:r>
            <w:r w:rsidRPr="00BA625D">
              <w:rPr>
                <w:sz w:val="28"/>
                <w:szCs w:val="28"/>
              </w:rPr>
              <w:br/>
              <w:t xml:space="preserve">розмір частки пісень державною мовою та/або іноземними мовами, які </w:t>
            </w:r>
            <w:r w:rsidRPr="00BA625D">
              <w:rPr>
                <w:sz w:val="28"/>
                <w:szCs w:val="28"/>
              </w:rPr>
              <w:br/>
              <w:t>є офіційними мовами Європейського Союзу;</w:t>
            </w:r>
          </w:p>
          <w:p w:rsidR="00C163FF" w:rsidRPr="00BA625D" w:rsidRDefault="00C163FF" w:rsidP="00C163FF">
            <w:pPr>
              <w:widowControl w:val="0"/>
              <w:spacing w:after="120"/>
              <w:ind w:firstLine="567"/>
              <w:jc w:val="both"/>
              <w:rPr>
                <w:b/>
                <w:sz w:val="28"/>
                <w:szCs w:val="28"/>
                <w:lang w:eastAsia="ru-RU"/>
              </w:rPr>
            </w:pPr>
            <w:r w:rsidRPr="00BA625D">
              <w:rPr>
                <w:b/>
                <w:sz w:val="28"/>
                <w:szCs w:val="28"/>
                <w:lang w:eastAsia="ru-RU"/>
              </w:rPr>
              <w:t xml:space="preserve">частку загального обсягу телевізійного добового </w:t>
            </w:r>
            <w:r w:rsidRPr="00BA625D">
              <w:rPr>
                <w:b/>
                <w:sz w:val="28"/>
                <w:szCs w:val="28"/>
                <w:lang w:eastAsia="ru-RU"/>
              </w:rPr>
              <w:lastRenderedPageBreak/>
              <w:t>мовлення (у тому числі з урахуванням різновиду аудіовізуального продукту, визначеного статтею 23 Закону України «Про основи соціальної захищеності</w:t>
            </w:r>
            <w:r w:rsidR="00BF648C" w:rsidRPr="00BA625D">
              <w:rPr>
                <w:b/>
                <w:sz w:val="28"/>
                <w:szCs w:val="28"/>
                <w:lang w:eastAsia="ru-RU"/>
              </w:rPr>
              <w:t xml:space="preserve"> осіб з інвалідністю </w:t>
            </w:r>
            <w:r w:rsidRPr="00BA625D">
              <w:rPr>
                <w:b/>
                <w:sz w:val="28"/>
                <w:szCs w:val="28"/>
                <w:lang w:eastAsia="ru-RU"/>
              </w:rPr>
              <w:t>в Україні»), адаптовану для сприйняття особами з порушеннями слуху шляхом перекладу на українську жестову мову та/або субтитрування, в розмірі не менше 10 відсотків (крім реклами) до 2020 року, 20 відсотків - до 2021 року, 50 відсотків - до/з 2023 року з урахуванням жанрового розподілу програм та передач відповідно до вимог, установлених Національною радою України з питань телебачення і радіомовлення.</w:t>
            </w:r>
          </w:p>
          <w:p w:rsidR="00C163FF" w:rsidRPr="00BA625D" w:rsidRDefault="00C163FF" w:rsidP="00C163FF">
            <w:pPr>
              <w:widowControl w:val="0"/>
              <w:spacing w:after="120"/>
              <w:ind w:firstLine="567"/>
              <w:jc w:val="both"/>
              <w:rPr>
                <w:sz w:val="28"/>
                <w:szCs w:val="28"/>
                <w:lang w:eastAsia="ru-RU"/>
              </w:rPr>
            </w:pPr>
            <w:r w:rsidRPr="00BA625D">
              <w:rPr>
                <w:sz w:val="28"/>
                <w:szCs w:val="28"/>
                <w:lang w:eastAsia="ru-RU"/>
              </w:rPr>
              <w:t>…</w:t>
            </w:r>
          </w:p>
          <w:p w:rsidR="00C163FF" w:rsidRPr="00BA625D" w:rsidRDefault="00C163FF" w:rsidP="00C163FF">
            <w:pPr>
              <w:pStyle w:val="StyleProp2"/>
              <w:tabs>
                <w:tab w:val="left" w:pos="709"/>
              </w:tabs>
              <w:spacing w:before="120" w:after="0" w:line="240" w:lineRule="auto"/>
              <w:ind w:firstLine="0"/>
              <w:jc w:val="center"/>
              <w:rPr>
                <w:b/>
                <w:sz w:val="28"/>
                <w:szCs w:val="28"/>
              </w:rPr>
            </w:pPr>
          </w:p>
        </w:tc>
      </w:tr>
      <w:tr w:rsidR="00C163FF" w:rsidRPr="00BA625D" w:rsidTr="005069EE">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57.</w:t>
            </w:r>
            <w:r w:rsidRPr="00BA625D">
              <w:rPr>
                <w:sz w:val="28"/>
                <w:szCs w:val="28"/>
              </w:rPr>
              <w:t xml:space="preserve"> Редакційний статут телерадіоорганізації </w:t>
            </w:r>
            <w:bookmarkStart w:id="97" w:name="o821"/>
            <w:bookmarkEnd w:id="97"/>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4. Редакційний статут телерадіоорганізації визначає: </w:t>
            </w:r>
            <w:bookmarkStart w:id="98" w:name="o825"/>
            <w:bookmarkEnd w:id="98"/>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основні вимоги   до   забезпечення  точності,  об'єктивності, </w:t>
            </w:r>
            <w:r w:rsidRPr="00BA625D">
              <w:rPr>
                <w:sz w:val="28"/>
                <w:szCs w:val="28"/>
              </w:rPr>
              <w:br/>
              <w:t xml:space="preserve">неупередженості та збалансованості інформації, що розповсюджується </w:t>
            </w:r>
            <w:r w:rsidRPr="00BA625D">
              <w:rPr>
                <w:sz w:val="28"/>
                <w:szCs w:val="28"/>
              </w:rPr>
              <w:br/>
              <w:t xml:space="preserve">телерадіоорганізацією; </w:t>
            </w:r>
            <w:bookmarkStart w:id="99" w:name="o826"/>
            <w:bookmarkEnd w:id="99"/>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вимоги до розповсюдження конфіденційної інформації; </w:t>
            </w:r>
            <w:bookmarkStart w:id="100" w:name="o827"/>
            <w:bookmarkEnd w:id="100"/>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вимоги до розповсюдження інформації про насильство; </w:t>
            </w:r>
            <w:bookmarkStart w:id="101" w:name="o828"/>
            <w:bookmarkEnd w:id="101"/>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вимоги   до   розповсюдження   інформації   про   кримінальні </w:t>
            </w:r>
            <w:r w:rsidRPr="00BA625D">
              <w:rPr>
                <w:sz w:val="28"/>
                <w:szCs w:val="28"/>
              </w:rPr>
              <w:br/>
              <w:t>правопорушення;</w:t>
            </w:r>
            <w:bookmarkStart w:id="102" w:name="o829"/>
            <w:bookmarkEnd w:id="102"/>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вимоги до розповсюдження інформації про різні групи населення </w:t>
            </w:r>
            <w:r w:rsidRPr="00BA625D">
              <w:rPr>
                <w:sz w:val="28"/>
                <w:szCs w:val="28"/>
              </w:rPr>
              <w:br/>
              <w:t xml:space="preserve">(національні та сексуальні меншини,  релігійні  групи,  хворих  </w:t>
            </w:r>
            <w:r w:rsidRPr="00BA625D">
              <w:rPr>
                <w:sz w:val="28"/>
                <w:szCs w:val="28"/>
              </w:rPr>
              <w:lastRenderedPageBreak/>
              <w:t xml:space="preserve">та </w:t>
            </w:r>
            <w:r w:rsidRPr="00BA625D">
              <w:rPr>
                <w:sz w:val="28"/>
                <w:szCs w:val="28"/>
              </w:rPr>
              <w:br/>
              <w:t xml:space="preserve">осіб  з  інвалідністю); </w:t>
            </w:r>
            <w:bookmarkStart w:id="103" w:name="o830"/>
            <w:bookmarkEnd w:id="103"/>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вимоги до захисту дітей від негативного впливу інформації, що </w:t>
            </w:r>
            <w:r w:rsidRPr="00BA625D">
              <w:rPr>
                <w:sz w:val="28"/>
                <w:szCs w:val="28"/>
              </w:rPr>
              <w:br/>
              <w:t xml:space="preserve">розповсюджується телерадіоорганізацією; </w:t>
            </w:r>
            <w:bookmarkStart w:id="104" w:name="o831"/>
            <w:bookmarkEnd w:id="104"/>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вимоги до перевірки достовірності інформації,  одержаної  від </w:t>
            </w:r>
            <w:r w:rsidRPr="00BA625D">
              <w:rPr>
                <w:sz w:val="28"/>
                <w:szCs w:val="28"/>
              </w:rPr>
              <w:br/>
              <w:t xml:space="preserve">третіх осіб; </w:t>
            </w:r>
            <w:bookmarkStart w:id="105" w:name="o832"/>
            <w:bookmarkEnd w:id="105"/>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вимоги до   дотримання   авторських   та  суміжних  прав  при </w:t>
            </w:r>
            <w:r w:rsidRPr="00BA625D">
              <w:rPr>
                <w:sz w:val="28"/>
                <w:szCs w:val="28"/>
              </w:rPr>
              <w:br/>
              <w:t xml:space="preserve">розповсюдженні інформації; </w:t>
            </w:r>
            <w:bookmarkStart w:id="106" w:name="o833"/>
            <w:bookmarkEnd w:id="106"/>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особливості поширення  інформації  про  політичні  партії  та </w:t>
            </w:r>
            <w:r w:rsidRPr="00BA625D">
              <w:rPr>
                <w:sz w:val="28"/>
                <w:szCs w:val="28"/>
              </w:rPr>
              <w:br/>
              <w:t xml:space="preserve">політиків під час виборчого процесу та поза його межами; </w:t>
            </w:r>
            <w:bookmarkStart w:id="107" w:name="o834"/>
            <w:bookmarkEnd w:id="107"/>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вимоги до реклами та спонсорства; </w:t>
            </w:r>
            <w:bookmarkStart w:id="108" w:name="o835"/>
            <w:bookmarkEnd w:id="108"/>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вимоги щодо   недопущення  прихованої  реклами  та  одержання </w:t>
            </w:r>
            <w:r w:rsidRPr="00BA625D">
              <w:rPr>
                <w:sz w:val="28"/>
                <w:szCs w:val="28"/>
              </w:rPr>
              <w:br/>
              <w:t xml:space="preserve">творчими  працівниками  телерадіоорганізації  товарів   і   послуг </w:t>
            </w:r>
            <w:r w:rsidRPr="00BA625D">
              <w:rPr>
                <w:sz w:val="28"/>
                <w:szCs w:val="28"/>
              </w:rPr>
              <w:br/>
              <w:t xml:space="preserve">безкоштовно або за пільговими цінами; </w:t>
            </w:r>
            <w:bookmarkStart w:id="109" w:name="o836"/>
            <w:bookmarkEnd w:id="109"/>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порядок утворення,  діяльності  та  повноваження  редакційної </w:t>
            </w:r>
            <w:r w:rsidRPr="00BA625D">
              <w:rPr>
                <w:sz w:val="28"/>
                <w:szCs w:val="28"/>
              </w:rPr>
              <w:br/>
              <w:t>ради телерадіоорганізації.</w:t>
            </w:r>
            <w:bookmarkStart w:id="110" w:name="o837"/>
            <w:bookmarkEnd w:id="110"/>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b/>
                <w:bCs/>
                <w:sz w:val="28"/>
                <w:szCs w:val="28"/>
              </w:rPr>
            </w:pPr>
          </w:p>
        </w:tc>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57.</w:t>
            </w:r>
            <w:r w:rsidRPr="00BA625D">
              <w:rPr>
                <w:sz w:val="28"/>
                <w:szCs w:val="28"/>
              </w:rPr>
              <w:t xml:space="preserve"> Редакційний статут телерадіоорганізації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4. Редакційний статут телерадіоорганізації визначає: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основні вимоги   до   забезпечення  точності,  об'єктивності, </w:t>
            </w:r>
            <w:r w:rsidRPr="00BA625D">
              <w:rPr>
                <w:sz w:val="28"/>
                <w:szCs w:val="28"/>
              </w:rPr>
              <w:br/>
              <w:t xml:space="preserve">неупередженості та збалансованості інформації, що розповсюджується </w:t>
            </w:r>
            <w:r w:rsidRPr="00BA625D">
              <w:rPr>
                <w:sz w:val="28"/>
                <w:szCs w:val="28"/>
              </w:rPr>
              <w:br/>
              <w:t xml:space="preserve">телерадіоорганізацією;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вимоги до розповсюдження конфіденційної інформації;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вимоги до розповсюдження інформації про насильство;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вимоги   до   розповсюдження   інформації   про   кримінальні </w:t>
            </w:r>
            <w:r w:rsidRPr="00BA625D">
              <w:rPr>
                <w:sz w:val="28"/>
                <w:szCs w:val="28"/>
              </w:rPr>
              <w:br/>
              <w:t>правопорушення;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вимоги до розповсюдження інформації про різні групи населення </w:t>
            </w:r>
            <w:r w:rsidRPr="00BA625D">
              <w:rPr>
                <w:sz w:val="28"/>
                <w:szCs w:val="28"/>
              </w:rPr>
              <w:br/>
              <w:t xml:space="preserve">(національні та сексуальні меншини,  релігійні  групи,  хворих  </w:t>
            </w:r>
            <w:r w:rsidRPr="00BA625D">
              <w:rPr>
                <w:sz w:val="28"/>
                <w:szCs w:val="28"/>
              </w:rPr>
              <w:lastRenderedPageBreak/>
              <w:t xml:space="preserve">та </w:t>
            </w:r>
            <w:r w:rsidRPr="00BA625D">
              <w:rPr>
                <w:sz w:val="28"/>
                <w:szCs w:val="28"/>
              </w:rPr>
              <w:br/>
              <w:t xml:space="preserve">осіб  з  інвалідністю);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вимоги до захисту дітей від негативного впливу інформації, що </w:t>
            </w:r>
            <w:r w:rsidRPr="00BA625D">
              <w:rPr>
                <w:sz w:val="28"/>
                <w:szCs w:val="28"/>
              </w:rPr>
              <w:br/>
              <w:t xml:space="preserve">розповсюджується телерадіоорганізацією;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вимоги до перевірки достовірності інформації,  одержаної  від </w:t>
            </w:r>
            <w:r w:rsidRPr="00BA625D">
              <w:rPr>
                <w:sz w:val="28"/>
                <w:szCs w:val="28"/>
              </w:rPr>
              <w:br/>
              <w:t xml:space="preserve">третіх осіб;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вимоги до   дотримання   авторських   та  суміжних  прав  при </w:t>
            </w:r>
            <w:r w:rsidRPr="00BA625D">
              <w:rPr>
                <w:sz w:val="28"/>
                <w:szCs w:val="28"/>
              </w:rPr>
              <w:br/>
              <w:t xml:space="preserve">розповсюдженні інформації;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особливості поширення  інформації  про  політичні  партії  та </w:t>
            </w:r>
            <w:r w:rsidRPr="00BA625D">
              <w:rPr>
                <w:sz w:val="28"/>
                <w:szCs w:val="28"/>
              </w:rPr>
              <w:br/>
              <w:t xml:space="preserve">політиків під час виборчого процесу та поза його межами; </w:t>
            </w:r>
          </w:p>
          <w:p w:rsidR="00C163FF" w:rsidRPr="00BA625D" w:rsidRDefault="00C163FF" w:rsidP="00C163FF">
            <w:pPr>
              <w:widowControl w:val="0"/>
              <w:ind w:firstLine="567"/>
              <w:jc w:val="both"/>
              <w:rPr>
                <w:b/>
                <w:sz w:val="28"/>
                <w:szCs w:val="28"/>
                <w:lang w:eastAsia="ru-RU"/>
              </w:rPr>
            </w:pPr>
            <w:r w:rsidRPr="00BA625D">
              <w:rPr>
                <w:b/>
                <w:sz w:val="28"/>
                <w:szCs w:val="28"/>
                <w:lang w:eastAsia="ru-RU"/>
              </w:rPr>
              <w:t>особливості адаптації частки загального обсягу телевізійного добового мовлення (у тому числі з урахуванням різновиду аудіовізуального продукту, визначеного статтею 23 Закону України «Про основи соціальної захищеності</w:t>
            </w:r>
            <w:r w:rsidR="00BF648C" w:rsidRPr="00BA625D">
              <w:rPr>
                <w:b/>
                <w:sz w:val="28"/>
                <w:szCs w:val="28"/>
                <w:lang w:eastAsia="ru-RU"/>
              </w:rPr>
              <w:t xml:space="preserve"> осіб з інвалідністю</w:t>
            </w:r>
            <w:r w:rsidRPr="00BA625D">
              <w:rPr>
                <w:b/>
                <w:sz w:val="28"/>
                <w:szCs w:val="28"/>
                <w:lang w:eastAsia="ru-RU"/>
              </w:rPr>
              <w:t xml:space="preserve"> в Україні») для сприйняття особами з порушеннями слуху шляхом перекладу на українську жестову мову та/або субтитрування;</w:t>
            </w:r>
          </w:p>
          <w:p w:rsidR="00C163FF" w:rsidRPr="00BA625D" w:rsidRDefault="00C163FF" w:rsidP="00C163FF">
            <w:pPr>
              <w:widowControl w:val="0"/>
              <w:ind w:firstLine="567"/>
              <w:jc w:val="both"/>
              <w:rPr>
                <w:sz w:val="28"/>
                <w:szCs w:val="28"/>
                <w:lang w:eastAsia="ru-RU"/>
              </w:rPr>
            </w:pPr>
            <w:r w:rsidRPr="00BA625D">
              <w:rPr>
                <w:sz w:val="28"/>
                <w:szCs w:val="28"/>
              </w:rPr>
              <w:t xml:space="preserve">вимоги до реклами та спонсорства; </w:t>
            </w:r>
          </w:p>
          <w:p w:rsidR="00C163FF" w:rsidRPr="00BA625D" w:rsidRDefault="00C163FF" w:rsidP="00C163FF">
            <w:pPr>
              <w:widowControl w:val="0"/>
              <w:ind w:firstLine="567"/>
              <w:jc w:val="both"/>
              <w:rPr>
                <w:sz w:val="28"/>
                <w:szCs w:val="28"/>
                <w:lang w:eastAsia="ru-RU"/>
              </w:rPr>
            </w:pPr>
            <w:r w:rsidRPr="00BA625D">
              <w:rPr>
                <w:sz w:val="28"/>
                <w:szCs w:val="28"/>
              </w:rPr>
              <w:t xml:space="preserve">вимоги щодо   недопущення  прихованої  реклами  та  одержання </w:t>
            </w:r>
            <w:r w:rsidRPr="00BA625D">
              <w:rPr>
                <w:sz w:val="28"/>
                <w:szCs w:val="28"/>
              </w:rPr>
              <w:br/>
              <w:t xml:space="preserve">творчими  працівниками  телерадіоорганізації  товарів   і   послуг </w:t>
            </w:r>
            <w:r w:rsidRPr="00BA625D">
              <w:rPr>
                <w:sz w:val="28"/>
                <w:szCs w:val="28"/>
              </w:rPr>
              <w:br/>
              <w:t xml:space="preserve">безкоштовно або за пільговими цінами; </w:t>
            </w:r>
          </w:p>
          <w:p w:rsidR="00C163FF" w:rsidRPr="00BA625D" w:rsidRDefault="00C163FF" w:rsidP="00C163FF">
            <w:pPr>
              <w:widowControl w:val="0"/>
              <w:ind w:firstLine="567"/>
              <w:jc w:val="both"/>
              <w:rPr>
                <w:sz w:val="28"/>
                <w:szCs w:val="28"/>
                <w:lang w:eastAsia="ru-RU"/>
              </w:rPr>
            </w:pPr>
            <w:r w:rsidRPr="00BA625D">
              <w:rPr>
                <w:sz w:val="28"/>
                <w:szCs w:val="28"/>
              </w:rPr>
              <w:t xml:space="preserve">порядок утворення,  діяльності  та  повноваження  редакційної </w:t>
            </w:r>
            <w:r w:rsidRPr="00BA625D">
              <w:rPr>
                <w:sz w:val="28"/>
                <w:szCs w:val="28"/>
              </w:rPr>
              <w:br/>
              <w:t xml:space="preserve">ради телерадіоорганізації.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b/>
                <w:sz w:val="28"/>
                <w:szCs w:val="28"/>
              </w:rPr>
            </w:pPr>
            <w:r w:rsidRPr="00BA625D">
              <w:rPr>
                <w:sz w:val="28"/>
                <w:szCs w:val="28"/>
              </w:rPr>
              <w:lastRenderedPageBreak/>
              <w:t>…</w:t>
            </w:r>
          </w:p>
        </w:tc>
      </w:tr>
      <w:tr w:rsidR="00C163FF" w:rsidRPr="00BA625D" w:rsidTr="005069EE">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59.</w:t>
            </w:r>
            <w:r w:rsidRPr="00BA625D">
              <w:rPr>
                <w:sz w:val="28"/>
                <w:szCs w:val="28"/>
              </w:rPr>
              <w:t xml:space="preserve"> Обов'язки телерадіоорганізації </w:t>
            </w:r>
            <w:bookmarkStart w:id="111" w:name="o850"/>
            <w:bookmarkEnd w:id="111"/>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1. Телерадіоорганізація зобов'язана: </w:t>
            </w:r>
            <w:bookmarkStart w:id="112" w:name="o851"/>
            <w:bookmarkEnd w:id="112"/>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а) дотримуватися законодавства України та вимог ліцензії; </w:t>
            </w:r>
            <w:bookmarkStart w:id="113" w:name="o852"/>
            <w:bookmarkEnd w:id="113"/>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б) виконувати рішення Національної ради та судових органів; </w:t>
            </w:r>
            <w:bookmarkStart w:id="114" w:name="o853"/>
            <w:bookmarkEnd w:id="114"/>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 поширювати об'єктивну інформацію; </w:t>
            </w:r>
            <w:bookmarkStart w:id="115" w:name="o854"/>
            <w:bookmarkEnd w:id="115"/>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г) не  створювати  перешкод  у  передачі та прийманні програм </w:t>
            </w:r>
            <w:r w:rsidRPr="00BA625D">
              <w:rPr>
                <w:sz w:val="28"/>
                <w:szCs w:val="28"/>
              </w:rPr>
              <w:br/>
              <w:t xml:space="preserve">інших      телерадіоорганізацій,      функціонуванні       засобів </w:t>
            </w:r>
            <w:r w:rsidRPr="00BA625D">
              <w:rPr>
                <w:sz w:val="28"/>
                <w:szCs w:val="28"/>
              </w:rPr>
              <w:br/>
              <w:t>телекомунікацій;</w:t>
            </w:r>
            <w:bookmarkStart w:id="116" w:name="o855"/>
            <w:bookmarkEnd w:id="116"/>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ґ) дотримуватися   вимог  державних  стандартів  і  технічних </w:t>
            </w:r>
            <w:r w:rsidRPr="00BA625D">
              <w:rPr>
                <w:sz w:val="28"/>
                <w:szCs w:val="28"/>
              </w:rPr>
              <w:br/>
              <w:t xml:space="preserve">параметрів телерадіомовлення; </w:t>
            </w:r>
            <w:bookmarkStart w:id="117" w:name="o856"/>
            <w:bookmarkEnd w:id="117"/>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д) попереджати  телеглядачів  про  те,  що  її   програми   є </w:t>
            </w:r>
            <w:r w:rsidRPr="00BA625D">
              <w:rPr>
                <w:sz w:val="28"/>
                <w:szCs w:val="28"/>
              </w:rPr>
              <w:br/>
              <w:t xml:space="preserve">платними; </w:t>
            </w:r>
            <w:bookmarkStart w:id="118" w:name="o857"/>
            <w:bookmarkEnd w:id="118"/>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е) виконувати  правила  рекламної  діяльності  і спонсорства, </w:t>
            </w:r>
            <w:r w:rsidRPr="00BA625D">
              <w:rPr>
                <w:sz w:val="28"/>
                <w:szCs w:val="28"/>
              </w:rPr>
              <w:br/>
              <w:t xml:space="preserve">встановлені законодавством; </w:t>
            </w:r>
            <w:bookmarkStart w:id="119" w:name="o858"/>
            <w:bookmarkEnd w:id="119"/>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є) з повагою ставитися до національної гідності, національної </w:t>
            </w:r>
            <w:r w:rsidRPr="00BA625D">
              <w:rPr>
                <w:sz w:val="28"/>
                <w:szCs w:val="28"/>
              </w:rPr>
              <w:br/>
              <w:t xml:space="preserve">своєрідності і культури всіх народів; </w:t>
            </w:r>
            <w:bookmarkStart w:id="120" w:name="o859"/>
            <w:bookmarkEnd w:id="120"/>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ж) зберігати   у   таємниці,   на   підставі  документального </w:t>
            </w:r>
            <w:r w:rsidRPr="00BA625D">
              <w:rPr>
                <w:sz w:val="28"/>
                <w:szCs w:val="28"/>
              </w:rPr>
              <w:br/>
              <w:t xml:space="preserve">підтвердження,  відомості про особу,  яка передала інформацію  або </w:t>
            </w:r>
            <w:r w:rsidRPr="00BA625D">
              <w:rPr>
                <w:sz w:val="28"/>
                <w:szCs w:val="28"/>
              </w:rPr>
              <w:br/>
              <w:t xml:space="preserve">інші матеріали за умови нерозголошення її імені; </w:t>
            </w:r>
            <w:bookmarkStart w:id="121" w:name="o860"/>
            <w:bookmarkEnd w:id="121"/>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 xml:space="preserve">з) не   поширювати   матеріали,   які   порушують  презумпцію </w:t>
            </w:r>
            <w:r w:rsidRPr="00BA625D">
              <w:rPr>
                <w:sz w:val="28"/>
                <w:szCs w:val="28"/>
              </w:rPr>
              <w:br/>
            </w:r>
            <w:r w:rsidRPr="00BA625D">
              <w:rPr>
                <w:sz w:val="28"/>
                <w:szCs w:val="28"/>
              </w:rPr>
              <w:lastRenderedPageBreak/>
              <w:t xml:space="preserve">невинуватості   підозрюваного,   обвинуваченого   або  упереджують </w:t>
            </w:r>
            <w:r w:rsidRPr="00BA625D">
              <w:rPr>
                <w:sz w:val="28"/>
                <w:szCs w:val="28"/>
              </w:rPr>
              <w:br/>
              <w:t>рішення суду;</w:t>
            </w:r>
            <w:bookmarkStart w:id="122" w:name="o861"/>
            <w:bookmarkEnd w:id="122"/>
            <w:r w:rsidRPr="00BA625D">
              <w:rPr>
                <w:i/>
                <w:iCs/>
                <w:sz w:val="28"/>
                <w:szCs w:val="28"/>
              </w:rPr>
              <w:t xml:space="preserve"> </w:t>
            </w:r>
            <w:bookmarkStart w:id="123" w:name="o862"/>
            <w:bookmarkEnd w:id="123"/>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и) не розголошувати інформацію про приватне життя громадянина без  його згоди,  якщо ця інформація не є суспільно необхідною.  У разі якщо суд визнає,  що поширення інформації про особисте  життя громадянина  не становить суспільної необхідності,  моральна шкода та матеріальні збитки  відшкодовуються  в  порядку,  встановленому законодавством України; </w:t>
            </w:r>
            <w:bookmarkStart w:id="124" w:name="o863"/>
            <w:bookmarkEnd w:id="124"/>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і) розмістити  спростування  поширеної  інформації,  визнаної </w:t>
            </w:r>
            <w:r w:rsidRPr="00BA625D">
              <w:rPr>
                <w:sz w:val="28"/>
                <w:szCs w:val="28"/>
              </w:rPr>
              <w:br/>
              <w:t xml:space="preserve">недостовірною, наклепницькою тощо; </w:t>
            </w:r>
            <w:bookmarkStart w:id="125" w:name="o864"/>
            <w:bookmarkEnd w:id="125"/>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 xml:space="preserve">ї)  розміщувати на своєму офіційному веб-сайті інформацію про </w:t>
            </w:r>
            <w:r w:rsidRPr="00BA625D">
              <w:rPr>
                <w:sz w:val="28"/>
                <w:szCs w:val="28"/>
              </w:rPr>
              <w:br/>
              <w:t>структуру власності за формою, встановленою Національною радою.</w:t>
            </w:r>
            <w:bookmarkStart w:id="126" w:name="o865"/>
            <w:bookmarkEnd w:id="126"/>
            <w:r w:rsidRPr="00BA625D">
              <w:rPr>
                <w:i/>
                <w:iCs/>
                <w:sz w:val="28"/>
                <w:szCs w:val="28"/>
              </w:rPr>
              <w:t xml:space="preserve"> </w:t>
            </w:r>
            <w:bookmarkStart w:id="127" w:name="o866"/>
            <w:bookmarkEnd w:id="127"/>
          </w:p>
          <w:p w:rsidR="00C163FF" w:rsidRPr="00BA625D" w:rsidRDefault="00C163FF" w:rsidP="00C163FF">
            <w:pPr>
              <w:widowControl w:val="0"/>
              <w:spacing w:after="120"/>
              <w:ind w:firstLine="567"/>
              <w:jc w:val="both"/>
              <w:rPr>
                <w:sz w:val="28"/>
                <w:szCs w:val="28"/>
                <w:lang w:eastAsia="ru-RU"/>
              </w:rPr>
            </w:pPr>
          </w:p>
          <w:p w:rsidR="00C163FF" w:rsidRPr="00BA625D" w:rsidRDefault="00C163FF" w:rsidP="00C163FF">
            <w:pPr>
              <w:widowControl w:val="0"/>
              <w:spacing w:after="120"/>
              <w:jc w:val="both"/>
              <w:rPr>
                <w:b/>
                <w:bCs/>
                <w:sz w:val="28"/>
                <w:szCs w:val="28"/>
              </w:rPr>
            </w:pPr>
          </w:p>
        </w:tc>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59.</w:t>
            </w:r>
            <w:r w:rsidRPr="00BA625D">
              <w:rPr>
                <w:sz w:val="28"/>
                <w:szCs w:val="28"/>
              </w:rPr>
              <w:t xml:space="preserve"> Обов'язки телерадіоорганізації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1. Телерадіоорганізація зобов'язана: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а) дотримуватися законодавства України та вимог ліцензії;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б) виконувати рішення Національної ради та судових органів;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в) поширювати об'єктивну інформацію;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г) не  створювати  перешкод  у  передачі та прийманні програм </w:t>
            </w:r>
            <w:r w:rsidRPr="00BA625D">
              <w:rPr>
                <w:sz w:val="28"/>
                <w:szCs w:val="28"/>
              </w:rPr>
              <w:br/>
              <w:t xml:space="preserve">інших      телерадіоорганізацій,      функціонуванні       засобів </w:t>
            </w:r>
            <w:r w:rsidRPr="00BA625D">
              <w:rPr>
                <w:sz w:val="28"/>
                <w:szCs w:val="28"/>
              </w:rPr>
              <w:br/>
              <w:t>телекомунікацій;</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ґ) дотримуватися   вимог  державних  стандартів  і  технічних </w:t>
            </w:r>
            <w:r w:rsidRPr="00BA625D">
              <w:rPr>
                <w:sz w:val="28"/>
                <w:szCs w:val="28"/>
              </w:rPr>
              <w:br/>
              <w:t xml:space="preserve">параметрів телерадіомовлення;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д) попереджати  телеглядачів  про  те,  що  її   програми   є </w:t>
            </w:r>
            <w:r w:rsidRPr="00BA625D">
              <w:rPr>
                <w:sz w:val="28"/>
                <w:szCs w:val="28"/>
              </w:rPr>
              <w:br/>
              <w:t xml:space="preserve">платними;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е) виконувати  правила  рекламної  діяльності  і спонсорства, </w:t>
            </w:r>
            <w:r w:rsidRPr="00BA625D">
              <w:rPr>
                <w:sz w:val="28"/>
                <w:szCs w:val="28"/>
              </w:rPr>
              <w:br/>
              <w:t xml:space="preserve">встановлені законодавством;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є) з повагою ставитися до національної гідності, національної </w:t>
            </w:r>
            <w:r w:rsidRPr="00BA625D">
              <w:rPr>
                <w:sz w:val="28"/>
                <w:szCs w:val="28"/>
              </w:rPr>
              <w:br/>
              <w:t xml:space="preserve">своєрідності і культури всіх народів;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ж) зберігати   у   таємниці,   на   підставі  документального </w:t>
            </w:r>
            <w:r w:rsidRPr="00BA625D">
              <w:rPr>
                <w:sz w:val="28"/>
                <w:szCs w:val="28"/>
              </w:rPr>
              <w:br/>
              <w:t xml:space="preserve">підтвердження,  відомості про особу,  яка передала інформацію  або </w:t>
            </w:r>
            <w:r w:rsidRPr="00BA625D">
              <w:rPr>
                <w:sz w:val="28"/>
                <w:szCs w:val="28"/>
              </w:rPr>
              <w:br/>
              <w:t xml:space="preserve">інші матеріали за умови нерозголошення її імені;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 xml:space="preserve">з) не   поширювати   матеріали,   які   порушують  презумпцію </w:t>
            </w:r>
            <w:r w:rsidRPr="00BA625D">
              <w:rPr>
                <w:sz w:val="28"/>
                <w:szCs w:val="28"/>
              </w:rPr>
              <w:br/>
            </w:r>
            <w:r w:rsidRPr="00BA625D">
              <w:rPr>
                <w:sz w:val="28"/>
                <w:szCs w:val="28"/>
              </w:rPr>
              <w:lastRenderedPageBreak/>
              <w:t xml:space="preserve">невинуватості   підозрюваного,   обвинуваченого   або  упереджують </w:t>
            </w:r>
            <w:r w:rsidRPr="00BA625D">
              <w:rPr>
                <w:sz w:val="28"/>
                <w:szCs w:val="28"/>
              </w:rPr>
              <w:br/>
              <w:t>рішення суду;</w:t>
            </w:r>
            <w:r w:rsidRPr="00BA625D">
              <w:rPr>
                <w:i/>
                <w:iCs/>
                <w:sz w:val="28"/>
                <w:szCs w:val="28"/>
              </w:rPr>
              <w:t xml:space="preserve">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и) не розголошувати інформацію про приватне життя громадянина без  його згоди,  якщо ця інформація не є суспільно необхідною.  У разі якщо суд визнає,  що поширення інформації про особисте  життя громадянина  не становить суспільної необхідності,  моральна шкода та матеріальні збитки  відшкодовуються  в  порядку,  встановленому законодавством України;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і) розмістити  спростування  поширеної  інформації,  визнаної </w:t>
            </w:r>
            <w:r w:rsidRPr="00BA625D">
              <w:rPr>
                <w:sz w:val="28"/>
                <w:szCs w:val="28"/>
              </w:rPr>
              <w:br/>
              <w:t xml:space="preserve">недостовірною, наклепницькою тощо;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i/>
                <w:iCs/>
                <w:sz w:val="28"/>
                <w:szCs w:val="28"/>
              </w:rPr>
            </w:pPr>
            <w:r w:rsidRPr="00BA625D">
              <w:rPr>
                <w:sz w:val="28"/>
                <w:szCs w:val="28"/>
              </w:rPr>
              <w:t xml:space="preserve">ї)  розміщувати на своєму офіційному веб-сайті інформацію про </w:t>
            </w:r>
            <w:r w:rsidRPr="00BA625D">
              <w:rPr>
                <w:sz w:val="28"/>
                <w:szCs w:val="28"/>
              </w:rPr>
              <w:br/>
              <w:t>структуру власності за формою, встановленою Національною радою;</w:t>
            </w:r>
          </w:p>
          <w:p w:rsidR="00C163FF" w:rsidRPr="00BA625D" w:rsidRDefault="00C163FF" w:rsidP="00C163FF">
            <w:pPr>
              <w:widowControl w:val="0"/>
              <w:spacing w:after="120"/>
              <w:ind w:firstLine="567"/>
              <w:jc w:val="both"/>
              <w:rPr>
                <w:b/>
                <w:sz w:val="28"/>
                <w:szCs w:val="28"/>
                <w:lang w:eastAsia="ru-RU"/>
              </w:rPr>
            </w:pPr>
            <w:r w:rsidRPr="00BA625D">
              <w:rPr>
                <w:b/>
                <w:sz w:val="28"/>
                <w:szCs w:val="28"/>
                <w:lang w:eastAsia="ru-RU"/>
              </w:rPr>
              <w:t xml:space="preserve">й) здійснювати адаптацію частки загального обсягу телевізійного добового мовлення (у тому числі з урахуванням різновиду аудіовізуального продукту, визначеного статтею 23 Закону України «Про основи соціальної захищеності </w:t>
            </w:r>
            <w:r w:rsidR="00BF648C" w:rsidRPr="00BA625D">
              <w:rPr>
                <w:b/>
                <w:sz w:val="28"/>
                <w:szCs w:val="28"/>
                <w:lang w:eastAsia="ru-RU"/>
              </w:rPr>
              <w:t>осіб з інвалідністю</w:t>
            </w:r>
            <w:r w:rsidRPr="00BA625D">
              <w:rPr>
                <w:b/>
                <w:sz w:val="28"/>
                <w:szCs w:val="28"/>
                <w:lang w:eastAsia="ru-RU"/>
              </w:rPr>
              <w:t xml:space="preserve"> в Україні») для сприйняття особами з порушеннями слуху шляхом перекладу на українську жестову мову та/або субтитрування з урахуванням вимог, установлених Національною радою України з питань телебачення і радіомовлення.</w:t>
            </w:r>
          </w:p>
          <w:p w:rsidR="00C163FF" w:rsidRPr="00BA625D" w:rsidRDefault="00C163FF" w:rsidP="00C163FF">
            <w:pPr>
              <w:pStyle w:val="StyleProp2"/>
              <w:tabs>
                <w:tab w:val="left" w:pos="709"/>
              </w:tabs>
              <w:spacing w:before="120" w:after="0" w:line="240" w:lineRule="auto"/>
              <w:ind w:firstLine="0"/>
              <w:jc w:val="center"/>
              <w:rPr>
                <w:b/>
                <w:sz w:val="28"/>
                <w:szCs w:val="28"/>
              </w:rPr>
            </w:pPr>
          </w:p>
        </w:tc>
      </w:tr>
      <w:tr w:rsidR="00C163FF" w:rsidRPr="00BA625D" w:rsidTr="005069EE">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61.</w:t>
            </w:r>
            <w:r w:rsidRPr="00BA625D">
              <w:rPr>
                <w:sz w:val="28"/>
                <w:szCs w:val="28"/>
              </w:rPr>
              <w:t xml:space="preserve"> Захист прав телеглядачів, радіослухачів </w:t>
            </w:r>
            <w:bookmarkStart w:id="128" w:name="o887"/>
            <w:bookmarkEnd w:id="128"/>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1. Телеглядачі і радіослухачі мають право: </w:t>
            </w:r>
            <w:bookmarkStart w:id="129" w:name="o888"/>
            <w:bookmarkEnd w:id="129"/>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lastRenderedPageBreak/>
              <w:t xml:space="preserve">приймати програми  телерадіоорганізацій,  які  доступні   для </w:t>
            </w:r>
            <w:r w:rsidRPr="00BA625D">
              <w:rPr>
                <w:sz w:val="28"/>
                <w:szCs w:val="28"/>
              </w:rPr>
              <w:br/>
              <w:t xml:space="preserve">прийому на території України; </w:t>
            </w:r>
            <w:bookmarkStart w:id="130" w:name="o889"/>
            <w:bookmarkEnd w:id="130"/>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одержувати інформацію про розклад передач; </w:t>
            </w:r>
            <w:bookmarkStart w:id="131" w:name="o890"/>
            <w:bookmarkEnd w:id="131"/>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звертатися до     телерадіоорганізації,    її    засновників, </w:t>
            </w:r>
            <w:r w:rsidRPr="00BA625D">
              <w:rPr>
                <w:sz w:val="28"/>
                <w:szCs w:val="28"/>
              </w:rPr>
              <w:br/>
              <w:t xml:space="preserve">Національної ради, Державного комітету телебачення і радіомовлення </w:t>
            </w:r>
            <w:r w:rsidRPr="00BA625D">
              <w:rPr>
                <w:sz w:val="28"/>
                <w:szCs w:val="28"/>
              </w:rPr>
              <w:br/>
              <w:t xml:space="preserve">України  із  зауваженнями  та пропозиціями щодо змісту і технічної </w:t>
            </w:r>
            <w:r w:rsidRPr="00BA625D">
              <w:rPr>
                <w:sz w:val="28"/>
                <w:szCs w:val="28"/>
              </w:rPr>
              <w:br/>
              <w:t xml:space="preserve">якості відповідних програм або передач і отримувати  письмово  або </w:t>
            </w:r>
            <w:r w:rsidRPr="00BA625D">
              <w:rPr>
                <w:sz w:val="28"/>
                <w:szCs w:val="28"/>
              </w:rPr>
              <w:br/>
              <w:t xml:space="preserve">безпосередньо у передачах відповідь на звернення; </w:t>
            </w:r>
            <w:bookmarkStart w:id="132" w:name="o891"/>
            <w:bookmarkEnd w:id="132"/>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у порядку,  визначеному законом, спростовувати інформацію про </w:t>
            </w:r>
            <w:r w:rsidRPr="00BA625D">
              <w:rPr>
                <w:sz w:val="28"/>
                <w:szCs w:val="28"/>
              </w:rPr>
              <w:br/>
              <w:t>них, поширену телерадіоорганізацією.</w:t>
            </w:r>
          </w:p>
          <w:p w:rsidR="00C163FF" w:rsidRPr="00BA625D" w:rsidRDefault="00C163FF" w:rsidP="00C163FF">
            <w:pPr>
              <w:widowControl w:val="0"/>
              <w:spacing w:after="120"/>
              <w:ind w:firstLine="567"/>
              <w:jc w:val="both"/>
              <w:rPr>
                <w:b/>
                <w:bCs/>
                <w:sz w:val="28"/>
                <w:szCs w:val="28"/>
              </w:rPr>
            </w:pPr>
          </w:p>
        </w:tc>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61.</w:t>
            </w:r>
            <w:r w:rsidRPr="00BA625D">
              <w:rPr>
                <w:sz w:val="28"/>
                <w:szCs w:val="28"/>
              </w:rPr>
              <w:t xml:space="preserve"> Захист прав телеглядачів, радіослухачів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1. Телеглядачі і радіослухачі мають право: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lastRenderedPageBreak/>
              <w:t xml:space="preserve">приймати програми  телерадіоорганізацій,  які  доступні   для </w:t>
            </w:r>
            <w:r w:rsidRPr="00BA625D">
              <w:rPr>
                <w:sz w:val="28"/>
                <w:szCs w:val="28"/>
              </w:rPr>
              <w:br/>
              <w:t>прийому на території України;</w:t>
            </w:r>
          </w:p>
          <w:p w:rsidR="00C163FF" w:rsidRPr="00BA625D" w:rsidRDefault="00C163FF" w:rsidP="00C163FF">
            <w:pPr>
              <w:widowControl w:val="0"/>
              <w:spacing w:after="120"/>
              <w:ind w:firstLine="567"/>
              <w:jc w:val="both"/>
              <w:rPr>
                <w:b/>
                <w:sz w:val="28"/>
                <w:szCs w:val="28"/>
                <w:lang w:eastAsia="ru-RU"/>
              </w:rPr>
            </w:pPr>
            <w:r w:rsidRPr="00BA625D">
              <w:rPr>
                <w:sz w:val="28"/>
                <w:szCs w:val="28"/>
              </w:rPr>
              <w:t xml:space="preserve"> </w:t>
            </w:r>
            <w:r w:rsidRPr="00BA625D">
              <w:rPr>
                <w:sz w:val="28"/>
                <w:szCs w:val="28"/>
                <w:lang w:eastAsia="ru-RU"/>
              </w:rPr>
              <w:t>одержувати інформацію про розклад передач.</w:t>
            </w:r>
            <w:r w:rsidRPr="00BA625D">
              <w:rPr>
                <w:b/>
                <w:sz w:val="28"/>
                <w:szCs w:val="28"/>
                <w:lang w:eastAsia="ru-RU"/>
              </w:rPr>
              <w:t xml:space="preserve"> Програми та передачі, що адаптовані для сприйняття особами з порушеннями слуху шляхом перекладу на українську жестову мову та/або субтитрування, повинні позначатися в розкладі програм телерадіоорганізацій. Відповідна позначка визначається Національною радою України з питань телебачення і радіомовлення;</w:t>
            </w:r>
          </w:p>
          <w:p w:rsidR="00C163FF" w:rsidRPr="00BA625D" w:rsidRDefault="00C163FF" w:rsidP="00C163FF">
            <w:pPr>
              <w:widowControl w:val="0"/>
              <w:spacing w:after="120"/>
              <w:ind w:firstLine="567"/>
              <w:jc w:val="both"/>
              <w:rPr>
                <w:sz w:val="28"/>
                <w:szCs w:val="28"/>
                <w:lang w:eastAsia="ru-RU"/>
              </w:rPr>
            </w:pPr>
            <w:r w:rsidRPr="00BA625D">
              <w:rPr>
                <w:sz w:val="28"/>
                <w:szCs w:val="28"/>
              </w:rPr>
              <w:t xml:space="preserve">звертатися до     телерадіоорганізації,    її    засновників, </w:t>
            </w:r>
            <w:r w:rsidRPr="00BA625D">
              <w:rPr>
                <w:sz w:val="28"/>
                <w:szCs w:val="28"/>
              </w:rPr>
              <w:br/>
              <w:t xml:space="preserve">Національної ради, Державного комітету телебачення і радіомовлення </w:t>
            </w:r>
            <w:r w:rsidRPr="00BA625D">
              <w:rPr>
                <w:sz w:val="28"/>
                <w:szCs w:val="28"/>
              </w:rPr>
              <w:br/>
              <w:t xml:space="preserve">України  із  зауваженнями  та пропозиціями щодо змісту і технічної </w:t>
            </w:r>
            <w:r w:rsidRPr="00BA625D">
              <w:rPr>
                <w:sz w:val="28"/>
                <w:szCs w:val="28"/>
              </w:rPr>
              <w:br/>
              <w:t xml:space="preserve">якості відповідних програм або передач і отримувати  письмово  або </w:t>
            </w:r>
            <w:r w:rsidRPr="00BA625D">
              <w:rPr>
                <w:sz w:val="28"/>
                <w:szCs w:val="28"/>
              </w:rPr>
              <w:br/>
              <w:t xml:space="preserve">безпосередньо у передачах відповідь на звернення;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у порядку,  визначеному законом, спростовувати інформацію про </w:t>
            </w:r>
            <w:r w:rsidRPr="00BA625D">
              <w:rPr>
                <w:sz w:val="28"/>
                <w:szCs w:val="28"/>
              </w:rPr>
              <w:br/>
              <w:t xml:space="preserve">них, поширену телерадіоорганізацією. </w:t>
            </w:r>
          </w:p>
          <w:p w:rsidR="00C163FF" w:rsidRPr="00BA625D" w:rsidRDefault="00C163FF" w:rsidP="00C163FF">
            <w:pPr>
              <w:pStyle w:val="StyleProp2"/>
              <w:tabs>
                <w:tab w:val="left" w:pos="709"/>
              </w:tabs>
              <w:spacing w:before="120" w:after="0" w:line="240" w:lineRule="auto"/>
              <w:ind w:firstLine="0"/>
              <w:jc w:val="center"/>
              <w:rPr>
                <w:b/>
                <w:sz w:val="28"/>
                <w:szCs w:val="28"/>
              </w:rPr>
            </w:pPr>
          </w:p>
        </w:tc>
      </w:tr>
      <w:tr w:rsidR="00C163FF" w:rsidRPr="00BA625D" w:rsidTr="005069EE">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70.</w:t>
            </w:r>
            <w:r w:rsidRPr="00BA625D">
              <w:rPr>
                <w:sz w:val="28"/>
                <w:szCs w:val="28"/>
              </w:rPr>
              <w:t xml:space="preserve"> Контроль та нагляд за дотриманням законодавства телерадіоорганізаціями і провайдерами програмної послуги </w:t>
            </w:r>
            <w:bookmarkStart w:id="133" w:name="o938"/>
            <w:bookmarkEnd w:id="133"/>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1. Національна  рада  здійснює  контроль  за  дотриманням  та </w:t>
            </w:r>
            <w:r w:rsidRPr="00BA625D">
              <w:rPr>
                <w:sz w:val="28"/>
                <w:szCs w:val="28"/>
              </w:rPr>
              <w:br/>
              <w:t xml:space="preserve">забезпечує виконання вимог: </w:t>
            </w:r>
            <w:bookmarkStart w:id="134" w:name="o939"/>
            <w:bookmarkEnd w:id="134"/>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законодавства України у сфері телебачення і радіомовлення;</w:t>
            </w:r>
            <w:bookmarkStart w:id="135" w:name="o940"/>
            <w:bookmarkEnd w:id="135"/>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Закону України "Про рекламу" ( </w:t>
            </w:r>
            <w:hyperlink r:id="rId8" w:tgtFrame="_blank" w:history="1">
              <w:r w:rsidRPr="00BA625D">
                <w:rPr>
                  <w:sz w:val="28"/>
                  <w:szCs w:val="28"/>
                  <w:u w:val="single"/>
                </w:rPr>
                <w:t>270/96-ВР</w:t>
              </w:r>
            </w:hyperlink>
            <w:r w:rsidRPr="00BA625D">
              <w:rPr>
                <w:sz w:val="28"/>
                <w:szCs w:val="28"/>
              </w:rPr>
              <w:t xml:space="preserve"> ) щодо спонсорства і </w:t>
            </w:r>
            <w:r w:rsidRPr="00BA625D">
              <w:rPr>
                <w:sz w:val="28"/>
                <w:szCs w:val="28"/>
              </w:rPr>
              <w:br/>
              <w:t>порядку розповсюдження реклами на телебаченні і радіомовленні;</w:t>
            </w:r>
            <w:bookmarkStart w:id="136" w:name="o941"/>
            <w:bookmarkEnd w:id="136"/>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законодавства про захист суспільної моралі; </w:t>
            </w:r>
            <w:bookmarkStart w:id="137" w:name="o942"/>
            <w:bookmarkEnd w:id="137"/>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законодавства про кінематографію  щодо  квоти  демонстрування </w:t>
            </w:r>
            <w:r w:rsidRPr="00BA625D">
              <w:rPr>
                <w:sz w:val="28"/>
                <w:szCs w:val="28"/>
              </w:rPr>
              <w:br/>
              <w:t xml:space="preserve">національних  фільмів  та  щодо  розповсюдження  чи демонстрування </w:t>
            </w:r>
            <w:r w:rsidRPr="00BA625D">
              <w:rPr>
                <w:sz w:val="28"/>
                <w:szCs w:val="28"/>
              </w:rPr>
              <w:br/>
              <w:t xml:space="preserve">телерадіоорганізаціями  творів,  розповсюдження  і  демонстрування </w:t>
            </w:r>
            <w:r w:rsidRPr="00BA625D">
              <w:rPr>
                <w:sz w:val="28"/>
                <w:szCs w:val="28"/>
              </w:rPr>
              <w:br/>
              <w:t>яких  заборонено законодавством про кінематографію;</w:t>
            </w:r>
            <w:bookmarkStart w:id="138" w:name="o943"/>
            <w:bookmarkEnd w:id="138"/>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законодавства про вибори. </w:t>
            </w:r>
            <w:bookmarkStart w:id="139" w:name="o944"/>
            <w:bookmarkEnd w:id="139"/>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b/>
                <w:bCs/>
                <w:sz w:val="28"/>
                <w:szCs w:val="28"/>
              </w:rPr>
            </w:pPr>
          </w:p>
        </w:tc>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70.</w:t>
            </w:r>
            <w:r w:rsidRPr="00BA625D">
              <w:rPr>
                <w:sz w:val="28"/>
                <w:szCs w:val="28"/>
              </w:rPr>
              <w:t xml:space="preserve"> Контроль та нагляд за дотриманням законодавства телерадіоорганізаціями і провайдерами програмної послуги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1. Національна  рада  здійснює  контроль  за  дотриманням  та </w:t>
            </w:r>
            <w:r w:rsidRPr="00BA625D">
              <w:rPr>
                <w:sz w:val="28"/>
                <w:szCs w:val="28"/>
              </w:rPr>
              <w:br/>
              <w:t xml:space="preserve">забезпечує виконання вимог: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lang w:eastAsia="ru-RU"/>
              </w:rPr>
              <w:t>законодавства України у сфері телебачення і радіомовлення</w:t>
            </w:r>
            <w:r w:rsidRPr="00BA625D">
              <w:rPr>
                <w:b/>
                <w:sz w:val="28"/>
                <w:szCs w:val="28"/>
                <w:lang w:eastAsia="ru-RU"/>
              </w:rPr>
              <w:t xml:space="preserve">, у тому числі в частині здійснення адаптації </w:t>
            </w:r>
            <w:r w:rsidRPr="00BA625D">
              <w:rPr>
                <w:b/>
                <w:sz w:val="28"/>
                <w:szCs w:val="28"/>
                <w:lang w:eastAsia="ru-RU"/>
              </w:rPr>
              <w:lastRenderedPageBreak/>
              <w:t xml:space="preserve">частки загального обсягу телевізійного добового мовлення (у тому числі з урахуванням різновиду аудіовізуального продукту, визначеного статтею 23 Закону України «Про основи соціальної захищеності </w:t>
            </w:r>
            <w:r w:rsidR="00BF648C" w:rsidRPr="00BA625D">
              <w:rPr>
                <w:b/>
                <w:sz w:val="28"/>
                <w:szCs w:val="28"/>
                <w:lang w:eastAsia="ru-RU"/>
              </w:rPr>
              <w:t>осіб з інвалідністю</w:t>
            </w:r>
            <w:r w:rsidRPr="00BA625D">
              <w:rPr>
                <w:b/>
                <w:sz w:val="28"/>
                <w:szCs w:val="28"/>
                <w:lang w:eastAsia="ru-RU"/>
              </w:rPr>
              <w:t xml:space="preserve"> в Україні») для сприйняття особами з порушеннями слуху шляхом перекладу на українську жестову мову та/або субтитрування, їх якості та достовірності;</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Закону України "Про рекламу" ( </w:t>
            </w:r>
            <w:hyperlink r:id="rId9" w:tgtFrame="_blank" w:history="1">
              <w:r w:rsidRPr="00BA625D">
                <w:rPr>
                  <w:sz w:val="28"/>
                  <w:szCs w:val="28"/>
                  <w:u w:val="single"/>
                </w:rPr>
                <w:t>270/96-ВР</w:t>
              </w:r>
            </w:hyperlink>
            <w:r w:rsidRPr="00BA625D">
              <w:rPr>
                <w:sz w:val="28"/>
                <w:szCs w:val="28"/>
              </w:rPr>
              <w:t xml:space="preserve"> ) щодо спонсорства і </w:t>
            </w:r>
            <w:r w:rsidRPr="00BA625D">
              <w:rPr>
                <w:sz w:val="28"/>
                <w:szCs w:val="28"/>
              </w:rPr>
              <w:br/>
              <w:t>порядку розповсюдження реклами на телебаченні і радіомовленні;</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законодавства про захист суспільної моралі;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законодавства про кінематографію  щодо  квоти  демонстрування </w:t>
            </w:r>
            <w:r w:rsidRPr="00BA625D">
              <w:rPr>
                <w:sz w:val="28"/>
                <w:szCs w:val="28"/>
              </w:rPr>
              <w:br/>
              <w:t xml:space="preserve">національних  фільмів  та  щодо  розповсюдження  чи демонстрування </w:t>
            </w:r>
            <w:r w:rsidRPr="00BA625D">
              <w:rPr>
                <w:sz w:val="28"/>
                <w:szCs w:val="28"/>
              </w:rPr>
              <w:br/>
              <w:t xml:space="preserve">телерадіоорганізаціями  творів,  розповсюдження  і  демонстрування </w:t>
            </w:r>
            <w:r w:rsidRPr="00BA625D">
              <w:rPr>
                <w:sz w:val="28"/>
                <w:szCs w:val="28"/>
              </w:rPr>
              <w:br/>
              <w:t>яких  заборонено законодавством про кінематографію;</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законодавства про вибори.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w:t>
            </w:r>
          </w:p>
          <w:p w:rsidR="00C163FF" w:rsidRPr="00BA625D" w:rsidRDefault="00C163FF" w:rsidP="00C163FF">
            <w:pPr>
              <w:pStyle w:val="StyleProp2"/>
              <w:tabs>
                <w:tab w:val="left" w:pos="709"/>
              </w:tabs>
              <w:spacing w:before="120" w:after="0" w:line="240" w:lineRule="auto"/>
              <w:ind w:firstLine="0"/>
              <w:jc w:val="center"/>
              <w:rPr>
                <w:b/>
                <w:sz w:val="28"/>
                <w:szCs w:val="28"/>
              </w:rPr>
            </w:pPr>
          </w:p>
        </w:tc>
      </w:tr>
      <w:tr w:rsidR="00C163FF" w:rsidRPr="00BA625D" w:rsidTr="005069EE">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72.</w:t>
            </w:r>
            <w:r w:rsidRPr="00BA625D">
              <w:rPr>
                <w:sz w:val="28"/>
                <w:szCs w:val="28"/>
              </w:rPr>
              <w:t xml:space="preserve"> Санкції за порушення законодавства про телебачення і радіомовлення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 </w:t>
            </w:r>
            <w:bookmarkStart w:id="140" w:name="o958"/>
            <w:bookmarkEnd w:id="140"/>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11.  Розрахунок  розмірів  штрафів здійснюється відповідно до </w:t>
            </w:r>
            <w:r w:rsidRPr="00BA625D">
              <w:rPr>
                <w:sz w:val="28"/>
                <w:szCs w:val="28"/>
              </w:rPr>
              <w:br/>
              <w:t xml:space="preserve">нарахованого  розміру  ліцензійного  збору  ліцензіату  за  видачу </w:t>
            </w:r>
            <w:r w:rsidRPr="00BA625D">
              <w:rPr>
                <w:sz w:val="28"/>
                <w:szCs w:val="28"/>
              </w:rPr>
              <w:br/>
              <w:t xml:space="preserve">ліцензії,  не  враховуючи  умов  (зменшення/збільшення), що </w:t>
            </w:r>
            <w:r w:rsidRPr="00BA625D">
              <w:rPr>
                <w:sz w:val="28"/>
                <w:szCs w:val="28"/>
              </w:rPr>
              <w:lastRenderedPageBreak/>
              <w:t xml:space="preserve">діє на </w:t>
            </w:r>
            <w:r w:rsidRPr="00BA625D">
              <w:rPr>
                <w:sz w:val="28"/>
                <w:szCs w:val="28"/>
              </w:rPr>
              <w:br/>
              <w:t xml:space="preserve">момент прийняття Національною радою рішення про накладення штрафу. </w:t>
            </w:r>
            <w:bookmarkStart w:id="141" w:name="o999"/>
            <w:bookmarkEnd w:id="141"/>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  невиконання  вимог, передбачених частинами першою-третьою та п’ятою статті 9 цього Закону, телерадіоорганізація, що здійснює радіомовлення,  сплачує штраф у розмірі 5 відсотків загальної суми ліцензійного  збору  ліцензії,  виданої  відповідно до ліцензії на </w:t>
            </w:r>
            <w:r w:rsidRPr="00BA625D">
              <w:rPr>
                <w:sz w:val="28"/>
                <w:szCs w:val="28"/>
              </w:rPr>
              <w:br/>
              <w:t xml:space="preserve">мовлення. </w:t>
            </w:r>
            <w:bookmarkStart w:id="142" w:name="o1000"/>
            <w:bookmarkEnd w:id="142"/>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  невиконання  вимог, встановлених статтею 10 цього Закону, </w:t>
            </w:r>
            <w:r w:rsidRPr="00BA625D">
              <w:rPr>
                <w:sz w:val="28"/>
                <w:szCs w:val="28"/>
              </w:rPr>
              <w:br/>
              <w:t xml:space="preserve">телерадіоорганізація,   що  здійснює  мовлення,  сплачує  штраф  у </w:t>
            </w:r>
            <w:r w:rsidRPr="00BA625D">
              <w:rPr>
                <w:sz w:val="28"/>
                <w:szCs w:val="28"/>
              </w:rPr>
              <w:br/>
              <w:t xml:space="preserve">розмірі  5  відсотків  загальної суми ліцензійного збору ліцензії, </w:t>
            </w:r>
            <w:r w:rsidRPr="00BA625D">
              <w:rPr>
                <w:sz w:val="28"/>
                <w:szCs w:val="28"/>
              </w:rPr>
              <w:br/>
              <w:t>виданої  відповідно  до ліцензії на мовлення.</w:t>
            </w:r>
            <w:bookmarkStart w:id="143" w:name="o1001"/>
            <w:bookmarkEnd w:id="143"/>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 неподання або несвоєчасне подання інформації, передбаченої </w:t>
            </w:r>
            <w:r w:rsidRPr="00BA625D">
              <w:rPr>
                <w:sz w:val="28"/>
                <w:szCs w:val="28"/>
              </w:rPr>
              <w:br/>
              <w:t xml:space="preserve">частиною  другою статті 59 (для телерадіоорганізацій) або частиною </w:t>
            </w:r>
            <w:r w:rsidRPr="00BA625D">
              <w:rPr>
                <w:sz w:val="28"/>
                <w:szCs w:val="28"/>
              </w:rPr>
              <w:br/>
              <w:t xml:space="preserve">дев’ятою  статті  40  (для  провайдерів  програмної послуги) цього </w:t>
            </w:r>
            <w:r w:rsidRPr="00BA625D">
              <w:rPr>
                <w:sz w:val="28"/>
                <w:szCs w:val="28"/>
              </w:rPr>
              <w:br/>
            </w:r>
            <w:r w:rsidRPr="00BA625D">
              <w:rPr>
                <w:sz w:val="28"/>
                <w:szCs w:val="28"/>
              </w:rPr>
              <w:lastRenderedPageBreak/>
              <w:t xml:space="preserve">Закону,  телерадіоорганізація  або  провайдер  програмної  послуги </w:t>
            </w:r>
            <w:r w:rsidRPr="00BA625D">
              <w:rPr>
                <w:sz w:val="28"/>
                <w:szCs w:val="28"/>
              </w:rPr>
              <w:br/>
              <w:t xml:space="preserve">сплачує  штраф  у  розмірі 5 відсотків загальної суми ліцензійного </w:t>
            </w:r>
            <w:r w:rsidRPr="00BA625D">
              <w:rPr>
                <w:sz w:val="28"/>
                <w:szCs w:val="28"/>
              </w:rPr>
              <w:br/>
              <w:t xml:space="preserve">збору  за всіма ліцензіями, власниками яких є порушник, відповідно </w:t>
            </w:r>
            <w:r w:rsidRPr="00BA625D">
              <w:rPr>
                <w:sz w:val="28"/>
                <w:szCs w:val="28"/>
              </w:rPr>
              <w:br/>
              <w:t xml:space="preserve">до статті 31 цього Закону. </w:t>
            </w:r>
            <w:bookmarkStart w:id="144" w:name="o1002"/>
            <w:bookmarkEnd w:id="144"/>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У  разі  якщо  ліцензіат  має декілька ліцензій на мовлення з </w:t>
            </w:r>
            <w:r w:rsidRPr="00BA625D">
              <w:rPr>
                <w:sz w:val="28"/>
                <w:szCs w:val="28"/>
              </w:rPr>
              <w:br/>
              <w:t xml:space="preserve">різними  способами  розповсюдження  телерадіопрограм,  з однаковою </w:t>
            </w:r>
            <w:r w:rsidRPr="00BA625D">
              <w:rPr>
                <w:sz w:val="28"/>
                <w:szCs w:val="28"/>
              </w:rPr>
              <w:br/>
              <w:t xml:space="preserve">програмною  концепцією  мовлення,  розмір  штрафу встановлюється з </w:t>
            </w:r>
            <w:r w:rsidRPr="00BA625D">
              <w:rPr>
                <w:sz w:val="28"/>
                <w:szCs w:val="28"/>
              </w:rPr>
              <w:br/>
              <w:t xml:space="preserve">найбільшого нарахованого розміру ліцензійного збору. </w:t>
            </w:r>
            <w:bookmarkStart w:id="145" w:name="o1003"/>
            <w:bookmarkEnd w:id="145"/>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У разі якщо один ліцензіат має декілька ліцензій з однаковими </w:t>
            </w:r>
            <w:r w:rsidRPr="00BA625D">
              <w:rPr>
                <w:sz w:val="28"/>
                <w:szCs w:val="28"/>
              </w:rPr>
              <w:br/>
              <w:t>способами  розповсюдження телерадіопрограм, з однаковою програмною концепцією  мовлення  на різних територіях мовлення, розмір штрафу встановлюється  шляхом складання сум штрафів, що будуть нараховані за відповідні порушення.</w:t>
            </w:r>
            <w:bookmarkStart w:id="146" w:name="o1004"/>
            <w:bookmarkStart w:id="147" w:name="o1005"/>
            <w:bookmarkEnd w:id="146"/>
            <w:bookmarkEnd w:id="147"/>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b/>
                <w:bCs/>
                <w:sz w:val="28"/>
                <w:szCs w:val="28"/>
              </w:rPr>
            </w:pPr>
            <w:r w:rsidRPr="00BA625D">
              <w:rPr>
                <w:sz w:val="28"/>
                <w:szCs w:val="28"/>
              </w:rPr>
              <w:t>…</w:t>
            </w:r>
          </w:p>
        </w:tc>
        <w:tc>
          <w:tcPr>
            <w:tcW w:w="7563" w:type="dxa"/>
          </w:tcPr>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b/>
                <w:bCs/>
                <w:sz w:val="28"/>
                <w:szCs w:val="28"/>
              </w:rPr>
              <w:lastRenderedPageBreak/>
              <w:t>Стаття 72.</w:t>
            </w:r>
            <w:r w:rsidRPr="00BA625D">
              <w:rPr>
                <w:sz w:val="28"/>
                <w:szCs w:val="28"/>
              </w:rPr>
              <w:t xml:space="preserve"> Санкції за порушення законодавства про телебачення і радіомовлення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11.  Розрахунок  розмірів  штрафів здійснюється відповідно до </w:t>
            </w:r>
            <w:r w:rsidRPr="00BA625D">
              <w:rPr>
                <w:sz w:val="28"/>
                <w:szCs w:val="28"/>
              </w:rPr>
              <w:br/>
              <w:t xml:space="preserve">нарахованого  розміру  ліцензійного  збору  ліцензіату  за  видачу </w:t>
            </w:r>
            <w:r w:rsidRPr="00BA625D">
              <w:rPr>
                <w:sz w:val="28"/>
                <w:szCs w:val="28"/>
              </w:rPr>
              <w:br/>
              <w:t xml:space="preserve">ліцензії,  не  враховуючи  умов  (зменшення/збільшення), що </w:t>
            </w:r>
            <w:r w:rsidRPr="00BA625D">
              <w:rPr>
                <w:sz w:val="28"/>
                <w:szCs w:val="28"/>
              </w:rPr>
              <w:lastRenderedPageBreak/>
              <w:t xml:space="preserve">діє на </w:t>
            </w:r>
            <w:r w:rsidRPr="00BA625D">
              <w:rPr>
                <w:sz w:val="28"/>
                <w:szCs w:val="28"/>
              </w:rPr>
              <w:br/>
              <w:t xml:space="preserve">момент прийняття Національною радою рішення про накладення штрафу.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  невиконання  вимог, передбачених частинами першою-третьою та п’ятою статті 9 цього Закону, телерадіоорганізація, що здійснює радіомовлення,  сплачує штраф у розмірі 5 відсотків загальної суми ліцензійного  збору  ліцензії,  виданої  відповідно до ліцензії на </w:t>
            </w:r>
            <w:r w:rsidRPr="00BA625D">
              <w:rPr>
                <w:sz w:val="28"/>
                <w:szCs w:val="28"/>
              </w:rPr>
              <w:br/>
              <w:t xml:space="preserve">мовлення.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  невиконання  вимог, встановлених статтею 10 цього Закону, </w:t>
            </w:r>
            <w:r w:rsidRPr="00BA625D">
              <w:rPr>
                <w:sz w:val="28"/>
                <w:szCs w:val="28"/>
              </w:rPr>
              <w:br/>
              <w:t xml:space="preserve">телерадіоорганізація,   що  здійснює  мовлення,  сплачує  штраф  у </w:t>
            </w:r>
            <w:r w:rsidRPr="00BA625D">
              <w:rPr>
                <w:sz w:val="28"/>
                <w:szCs w:val="28"/>
              </w:rPr>
              <w:br/>
              <w:t xml:space="preserve">розмірі  5  відсотків  загальної суми ліцензійного збору ліцензії, </w:t>
            </w:r>
            <w:r w:rsidRPr="00BA625D">
              <w:rPr>
                <w:sz w:val="28"/>
                <w:szCs w:val="28"/>
              </w:rPr>
              <w:br/>
              <w:t>виданої  відповідно  до ліцензії на мовлення.</w:t>
            </w:r>
          </w:p>
          <w:p w:rsidR="00C163FF" w:rsidRPr="00BA625D" w:rsidRDefault="00C163FF" w:rsidP="00C163FF">
            <w:pPr>
              <w:widowControl w:val="0"/>
              <w:ind w:firstLine="567"/>
              <w:jc w:val="both"/>
              <w:rPr>
                <w:b/>
                <w:sz w:val="28"/>
                <w:szCs w:val="28"/>
                <w:lang w:eastAsia="ru-RU"/>
              </w:rPr>
            </w:pPr>
            <w:r w:rsidRPr="00BA625D">
              <w:rPr>
                <w:b/>
                <w:sz w:val="28"/>
                <w:szCs w:val="28"/>
                <w:lang w:eastAsia="ru-RU"/>
              </w:rPr>
              <w:t>За недотримання телерадіоорганізаціями законодавчих вимог та/або ліцензійних умов щодо недотримання частки загального обсягу телевізійного добового мовлення (у тому числі з урахуванням різновиду аудіовізуального продукту, визначеного статтею 23 Закону України «Про основи соціальної захищеності</w:t>
            </w:r>
            <w:r w:rsidR="00BF648C" w:rsidRPr="00BA625D">
              <w:rPr>
                <w:b/>
                <w:sz w:val="28"/>
                <w:szCs w:val="28"/>
                <w:lang w:eastAsia="ru-RU"/>
              </w:rPr>
              <w:t xml:space="preserve"> осіб з інвалідністю</w:t>
            </w:r>
            <w:r w:rsidRPr="00BA625D">
              <w:rPr>
                <w:b/>
                <w:sz w:val="28"/>
                <w:szCs w:val="28"/>
                <w:lang w:eastAsia="ru-RU"/>
              </w:rPr>
              <w:t xml:space="preserve"> в Україні) та якості/достовірності перекладу на українську жестову  мову та/або субтитрування загального обсягу телевізійного добового мовлення телерадіоорганізації сплачують штраф у розмірі 5 відсотків розміру ліцензійного збору.</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За неподання або несвоєчасне подання інформації, передбаченої </w:t>
            </w:r>
            <w:r w:rsidRPr="00BA625D">
              <w:rPr>
                <w:sz w:val="28"/>
                <w:szCs w:val="28"/>
              </w:rPr>
              <w:br/>
              <w:t xml:space="preserve">частиною  другою статті 59 (для телерадіоорганізацій) або частиною </w:t>
            </w:r>
            <w:r w:rsidRPr="00BA625D">
              <w:rPr>
                <w:sz w:val="28"/>
                <w:szCs w:val="28"/>
              </w:rPr>
              <w:br/>
            </w:r>
            <w:r w:rsidRPr="00BA625D">
              <w:rPr>
                <w:sz w:val="28"/>
                <w:szCs w:val="28"/>
              </w:rPr>
              <w:lastRenderedPageBreak/>
              <w:t xml:space="preserve">дев’ятою  статті  40  (для  провайдерів  програмної послуги) цього </w:t>
            </w:r>
            <w:r w:rsidRPr="00BA625D">
              <w:rPr>
                <w:sz w:val="28"/>
                <w:szCs w:val="28"/>
              </w:rPr>
              <w:br/>
              <w:t xml:space="preserve">Закону,  телерадіоорганізація  або  провайдер  програмної  послуги </w:t>
            </w:r>
            <w:r w:rsidRPr="00BA625D">
              <w:rPr>
                <w:sz w:val="28"/>
                <w:szCs w:val="28"/>
              </w:rPr>
              <w:br/>
              <w:t xml:space="preserve">сплачує  штраф  у  розмірі 5 відсотків загальної суми ліцензійного </w:t>
            </w:r>
            <w:r w:rsidRPr="00BA625D">
              <w:rPr>
                <w:sz w:val="28"/>
                <w:szCs w:val="28"/>
              </w:rPr>
              <w:br/>
              <w:t xml:space="preserve">збору  за всіма ліцензіями, власниками яких є порушник, відповідно </w:t>
            </w:r>
            <w:r w:rsidRPr="00BA625D">
              <w:rPr>
                <w:sz w:val="28"/>
                <w:szCs w:val="28"/>
              </w:rPr>
              <w:br/>
              <w:t xml:space="preserve">до статті 31 цього Закону.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У  разі  якщо  ліцензіат  має декілька ліцензій на мовлення з </w:t>
            </w:r>
            <w:r w:rsidRPr="00BA625D">
              <w:rPr>
                <w:sz w:val="28"/>
                <w:szCs w:val="28"/>
              </w:rPr>
              <w:br/>
              <w:t xml:space="preserve">різними  способами  розповсюдження  телерадіопрограм,  з однаковою </w:t>
            </w:r>
            <w:r w:rsidRPr="00BA625D">
              <w:rPr>
                <w:sz w:val="28"/>
                <w:szCs w:val="28"/>
              </w:rPr>
              <w:br/>
              <w:t xml:space="preserve">програмною  концепцією  мовлення,  розмір  штрафу встановлюється з </w:t>
            </w:r>
            <w:r w:rsidRPr="00BA625D">
              <w:rPr>
                <w:sz w:val="28"/>
                <w:szCs w:val="28"/>
              </w:rPr>
              <w:br/>
              <w:t xml:space="preserve">найбільшого нарахованого розміру ліцензійного збору. </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 xml:space="preserve">У разі якщо один ліцензіат має декілька ліцензій з однаковими </w:t>
            </w:r>
            <w:r w:rsidRPr="00BA625D">
              <w:rPr>
                <w:sz w:val="28"/>
                <w:szCs w:val="28"/>
              </w:rPr>
              <w:br/>
              <w:t>способами  розповсюдження телерадіопрограм, з однаковою програмною концепцією  мовлення  на різних територіях мовлення, розмір штрафу встановлюється  шляхом складання сум штрафів, що будуть нараховані за відповідні порушення.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sz w:val="28"/>
                <w:szCs w:val="28"/>
              </w:rPr>
            </w:pPr>
            <w:r w:rsidRPr="00BA625D">
              <w:rPr>
                <w:sz w:val="28"/>
                <w:szCs w:val="28"/>
              </w:rPr>
              <w:t>…</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
              <w:jc w:val="both"/>
              <w:rPr>
                <w:b/>
                <w:bCs/>
                <w:sz w:val="28"/>
                <w:szCs w:val="28"/>
              </w:rPr>
            </w:pPr>
          </w:p>
        </w:tc>
      </w:tr>
      <w:tr w:rsidR="00C163FF" w:rsidRPr="00BA625D" w:rsidTr="003F050B">
        <w:tc>
          <w:tcPr>
            <w:tcW w:w="15126" w:type="dxa"/>
            <w:gridSpan w:val="2"/>
          </w:tcPr>
          <w:p w:rsidR="00C163FF" w:rsidRPr="00BA625D" w:rsidRDefault="00C163FF" w:rsidP="00C163FF">
            <w:pPr>
              <w:pStyle w:val="StyleProp2"/>
              <w:tabs>
                <w:tab w:val="left" w:pos="709"/>
              </w:tabs>
              <w:spacing w:before="120" w:after="0" w:line="240" w:lineRule="auto"/>
              <w:ind w:firstLine="0"/>
              <w:jc w:val="center"/>
              <w:rPr>
                <w:b/>
                <w:sz w:val="28"/>
                <w:szCs w:val="28"/>
              </w:rPr>
            </w:pPr>
            <w:r w:rsidRPr="00BA625D">
              <w:rPr>
                <w:b/>
                <w:sz w:val="28"/>
                <w:szCs w:val="28"/>
              </w:rPr>
              <w:lastRenderedPageBreak/>
              <w:t>Закон України «Про вибори народних депутатів України»</w:t>
            </w:r>
          </w:p>
        </w:tc>
      </w:tr>
      <w:tr w:rsidR="00C163FF" w:rsidRPr="00BA625D" w:rsidTr="005069EE">
        <w:tc>
          <w:tcPr>
            <w:tcW w:w="7563" w:type="dxa"/>
          </w:tcPr>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t>Стаття 64.</w:t>
            </w:r>
            <w:r w:rsidRPr="00BA625D">
              <w:rPr>
                <w:sz w:val="28"/>
                <w:szCs w:val="28"/>
              </w:rPr>
              <w:t> Загальне інформаційне забезпечення виборів</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48" w:name="n726"/>
            <w:bookmarkEnd w:id="148"/>
            <w:r w:rsidRPr="00BA625D">
              <w:rPr>
                <w:sz w:val="28"/>
                <w:szCs w:val="28"/>
              </w:rPr>
              <w:t>1. Загальне інформаційне забезпечення виборів включає інформування виборців про:</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49" w:name="n727"/>
            <w:bookmarkEnd w:id="149"/>
            <w:r w:rsidRPr="00BA625D">
              <w:rPr>
                <w:sz w:val="28"/>
                <w:szCs w:val="28"/>
              </w:rPr>
              <w:lastRenderedPageBreak/>
              <w:t>1) виборчі права громадян та способи їх здійснення і захисту;</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50" w:name="n728"/>
            <w:bookmarkEnd w:id="150"/>
            <w:r w:rsidRPr="00BA625D">
              <w:rPr>
                <w:sz w:val="28"/>
                <w:szCs w:val="28"/>
              </w:rPr>
              <w:t>2) можливість та процедури перевірки включення себе та інших виборців до Державного реєстру виборців та списків виборців на виборчих дільницях;</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51" w:name="n729"/>
            <w:bookmarkEnd w:id="151"/>
            <w:r w:rsidRPr="00BA625D">
              <w:rPr>
                <w:sz w:val="28"/>
                <w:szCs w:val="28"/>
              </w:rPr>
              <w:t>3) можливість та порядок зміни виборцю місця голосування (виборчої дільниці) без зміни виборчої адреси;</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52" w:name="n730"/>
            <w:bookmarkEnd w:id="152"/>
            <w:r w:rsidRPr="00BA625D">
              <w:rPr>
                <w:sz w:val="28"/>
                <w:szCs w:val="28"/>
              </w:rPr>
              <w:t>4) адресу місцезнаходження окружної та дільничної виборчих комісій виборчої дільниці, до яких належить виборча адреса виборця;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53" w:name="n731"/>
            <w:bookmarkEnd w:id="153"/>
            <w:r w:rsidRPr="00BA625D">
              <w:rPr>
                <w:sz w:val="28"/>
                <w:szCs w:val="28"/>
              </w:rPr>
              <w:t>5) адресу приміщення для голосування, дату та час голосування;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54" w:name="n732"/>
            <w:bookmarkEnd w:id="154"/>
            <w:r w:rsidRPr="00BA625D">
              <w:rPr>
                <w:sz w:val="28"/>
                <w:szCs w:val="28"/>
              </w:rPr>
              <w:t>6) підстави та процедури отримання можливості голосувати за місцем перебування;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55" w:name="n733"/>
            <w:bookmarkEnd w:id="155"/>
            <w:r w:rsidRPr="00BA625D">
              <w:rPr>
                <w:sz w:val="28"/>
                <w:szCs w:val="28"/>
              </w:rPr>
              <w:t>7) процедуру голосування та спосіб заповнення виборчого бюлетеня;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56" w:name="n734"/>
            <w:bookmarkEnd w:id="156"/>
            <w:r w:rsidRPr="00BA625D">
              <w:rPr>
                <w:sz w:val="28"/>
                <w:szCs w:val="28"/>
              </w:rPr>
              <w:t>8) право на оскарження порушень своїх виборчих прав та способи здійснення цього права;</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57" w:name="n735"/>
            <w:bookmarkEnd w:id="157"/>
            <w:r w:rsidRPr="00BA625D">
              <w:rPr>
                <w:sz w:val="28"/>
                <w:szCs w:val="28"/>
              </w:rPr>
              <w:t>9) відповідальність за порушення законодавства про вибори.</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58" w:name="n736"/>
            <w:bookmarkEnd w:id="158"/>
            <w:r w:rsidRPr="00BA625D">
              <w:rPr>
                <w:sz w:val="28"/>
                <w:szCs w:val="28"/>
              </w:rPr>
              <w:t>2. Центральна виборча комісія не пізніш як за сто двадцять днів до дня голосування оприлюднює на своєму офіційному веб-сайті інформацію, що стосується загального інформаційного забезпечення відповідних виборів.</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59" w:name="n737"/>
            <w:bookmarkEnd w:id="159"/>
            <w:r w:rsidRPr="00BA625D">
              <w:rPr>
                <w:sz w:val="28"/>
                <w:szCs w:val="28"/>
              </w:rPr>
              <w:lastRenderedPageBreak/>
              <w:t>3. На розповсюдження інформаційних матеріалів, які належать до загального інформаційного забезпечення виборів, поширюється законодавство про соціальну рекламу.</w:t>
            </w:r>
          </w:p>
          <w:p w:rsidR="00C163FF" w:rsidRPr="00BA625D" w:rsidRDefault="00C163FF" w:rsidP="00C163FF">
            <w:pPr>
              <w:widowControl w:val="0"/>
              <w:spacing w:before="120" w:after="120"/>
              <w:ind w:firstLine="567"/>
              <w:jc w:val="both"/>
              <w:rPr>
                <w:sz w:val="28"/>
                <w:szCs w:val="28"/>
                <w:lang w:eastAsia="ru-RU"/>
              </w:rPr>
            </w:pPr>
          </w:p>
          <w:p w:rsidR="00C163FF" w:rsidRPr="00BA625D" w:rsidRDefault="00C163FF" w:rsidP="00C163FF">
            <w:pPr>
              <w:widowControl w:val="0"/>
              <w:spacing w:before="120" w:after="120"/>
              <w:ind w:firstLine="567"/>
              <w:jc w:val="both"/>
              <w:rPr>
                <w:sz w:val="28"/>
                <w:szCs w:val="28"/>
                <w:lang w:eastAsia="ru-RU"/>
              </w:rPr>
            </w:pPr>
          </w:p>
          <w:p w:rsidR="00C163FF" w:rsidRPr="00BA625D" w:rsidRDefault="00C163FF" w:rsidP="00C163FF">
            <w:pPr>
              <w:widowControl w:val="0"/>
              <w:spacing w:before="120" w:after="120"/>
              <w:ind w:firstLine="567"/>
              <w:jc w:val="both"/>
              <w:rPr>
                <w:sz w:val="28"/>
                <w:szCs w:val="28"/>
                <w:lang w:eastAsia="ru-RU"/>
              </w:rPr>
            </w:pPr>
          </w:p>
          <w:p w:rsidR="00C163FF" w:rsidRPr="00BA625D" w:rsidRDefault="00C163FF" w:rsidP="00C163FF">
            <w:pPr>
              <w:widowControl w:val="0"/>
              <w:spacing w:before="120" w:after="120"/>
              <w:ind w:firstLine="567"/>
              <w:jc w:val="both"/>
              <w:rPr>
                <w:sz w:val="28"/>
                <w:szCs w:val="28"/>
                <w:lang w:eastAsia="ru-RU"/>
              </w:rPr>
            </w:pPr>
            <w:r w:rsidRPr="00BA625D">
              <w:rPr>
                <w:rFonts w:eastAsia="Calibri"/>
                <w:sz w:val="28"/>
                <w:szCs w:val="28"/>
                <w:shd w:val="clear" w:color="auto" w:fill="FFFFFF"/>
                <w:lang w:eastAsia="en-US"/>
              </w:rPr>
              <w:t xml:space="preserve"> </w:t>
            </w:r>
          </w:p>
        </w:tc>
        <w:tc>
          <w:tcPr>
            <w:tcW w:w="7563" w:type="dxa"/>
          </w:tcPr>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lastRenderedPageBreak/>
              <w:t>Стаття 64.</w:t>
            </w:r>
            <w:r w:rsidRPr="00BA625D">
              <w:rPr>
                <w:sz w:val="28"/>
                <w:szCs w:val="28"/>
              </w:rPr>
              <w:t> Загальне інформаційне забезпечення виборів</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1. Загальне інформаційне забезпечення виборів включає інформування виборців про:</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lastRenderedPageBreak/>
              <w:t>1) виборчі права громадян та способи їх здійснення і захисту;</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2) можливість та процедури перевірки включення себе та інших виборців до Державного реєстру виборців та списків виборців на виборчих дільницях;</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3) можливість та порядок зміни виборцю місця голосування (виборчої дільниці) без зміни виборчої адреси;</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4) адресу місцезнаходження окружної та дільничної виборчих комісій виборчої дільниці, до яких належить виборча адреса виборця;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5) адресу приміщення для голосування, дату та час голосування;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6) підстави та процедури отримання можливості голосувати за місцем перебування;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7) процедуру голосування та спосіб заповнення виборчого бюлетеня;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8) право на оскарження порушень своїх виборчих прав та способи здійснення цього права;</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9) відповідальність за порушення законодавства про вибори.</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2. Центральна виборча комісія не пізніш як за сто двадцять днів до дня голосування оприлюднює на своєму офіційному веб-сайті інформацію, що стосується загального інформаційного забезпечення відповідних виборів.</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lastRenderedPageBreak/>
              <w:t>3. На розповсюдження інформаційних матеріалів, які належать до загального інформаційного забезпечення виборів, поширюється законодавство про соціальну рекламу.</w:t>
            </w:r>
          </w:p>
          <w:p w:rsidR="00C163FF" w:rsidRPr="00BA625D" w:rsidRDefault="00C163FF" w:rsidP="00C163FF">
            <w:pPr>
              <w:pStyle w:val="rvps2"/>
              <w:shd w:val="clear" w:color="auto" w:fill="FFFFFF"/>
              <w:spacing w:before="0" w:beforeAutospacing="0" w:after="150" w:afterAutospacing="0"/>
              <w:ind w:firstLine="450"/>
              <w:jc w:val="both"/>
              <w:rPr>
                <w:b/>
                <w:sz w:val="28"/>
                <w:szCs w:val="28"/>
              </w:rPr>
            </w:pPr>
            <w:r w:rsidRPr="00BA625D">
              <w:rPr>
                <w:b/>
                <w:sz w:val="28"/>
                <w:szCs w:val="28"/>
              </w:rPr>
              <w:t xml:space="preserve">4. </w:t>
            </w:r>
            <w:r w:rsidRPr="00BA625D">
              <w:rPr>
                <w:rFonts w:eastAsia="Calibri"/>
                <w:b/>
                <w:sz w:val="28"/>
                <w:szCs w:val="28"/>
                <w:shd w:val="clear" w:color="auto" w:fill="FFFFFF"/>
                <w:lang w:eastAsia="en-US"/>
              </w:rPr>
              <w:t xml:space="preserve">Особливості використання української жестової мови у </w:t>
            </w:r>
            <w:r w:rsidRPr="00BA625D">
              <w:rPr>
                <w:b/>
                <w:sz w:val="28"/>
                <w:szCs w:val="28"/>
                <w:lang w:eastAsia="ru-RU"/>
              </w:rPr>
              <w:t xml:space="preserve">передвиборчій агітації, у тому числі у політичній рекламі, </w:t>
            </w:r>
            <w:proofErr w:type="spellStart"/>
            <w:r w:rsidRPr="00BA625D">
              <w:rPr>
                <w:b/>
                <w:sz w:val="28"/>
                <w:szCs w:val="28"/>
                <w:lang w:eastAsia="ru-RU"/>
              </w:rPr>
              <w:t>теледебатах</w:t>
            </w:r>
            <w:proofErr w:type="spellEnd"/>
            <w:r w:rsidRPr="00BA625D">
              <w:rPr>
                <w:b/>
                <w:sz w:val="28"/>
                <w:szCs w:val="28"/>
                <w:lang w:eastAsia="ru-RU"/>
              </w:rPr>
              <w:t xml:space="preserve">, результатах опитувань громадської думки, пов’язаних з виборами, та під час офіційного оголошення результатів виборів, </w:t>
            </w:r>
            <w:r w:rsidRPr="00BA625D">
              <w:rPr>
                <w:rFonts w:eastAsia="Calibri"/>
                <w:b/>
                <w:sz w:val="28"/>
                <w:szCs w:val="28"/>
                <w:shd w:val="clear" w:color="auto" w:fill="FFFFFF"/>
                <w:lang w:eastAsia="en-US"/>
              </w:rPr>
              <w:t>встановлюються </w:t>
            </w:r>
            <w:hyperlink r:id="rId10" w:tgtFrame="_blank" w:history="1">
              <w:r w:rsidRPr="00BA625D">
                <w:rPr>
                  <w:rFonts w:eastAsia="Calibri"/>
                  <w:b/>
                  <w:sz w:val="28"/>
                  <w:szCs w:val="28"/>
                  <w:shd w:val="clear" w:color="auto" w:fill="FFFFFF"/>
                  <w:lang w:eastAsia="en-US"/>
                </w:rPr>
                <w:t>Законом України</w:t>
              </w:r>
            </w:hyperlink>
            <w:r w:rsidRPr="00BA625D">
              <w:rPr>
                <w:rFonts w:eastAsia="Calibri"/>
                <w:b/>
                <w:sz w:val="28"/>
                <w:szCs w:val="28"/>
                <w:shd w:val="clear" w:color="auto" w:fill="FFFFFF"/>
                <w:lang w:eastAsia="en-US"/>
              </w:rPr>
              <w:t> «Про українську жестову мову.</w:t>
            </w:r>
          </w:p>
        </w:tc>
      </w:tr>
      <w:tr w:rsidR="00C163FF" w:rsidRPr="00BA625D" w:rsidTr="00A91E76">
        <w:tc>
          <w:tcPr>
            <w:tcW w:w="15126" w:type="dxa"/>
            <w:gridSpan w:val="2"/>
          </w:tcPr>
          <w:p w:rsidR="00C163FF" w:rsidRPr="00BA625D" w:rsidRDefault="00C163FF" w:rsidP="00C163FF">
            <w:pPr>
              <w:pStyle w:val="rvps2"/>
              <w:shd w:val="clear" w:color="auto" w:fill="FFFFFF"/>
              <w:spacing w:before="0" w:beforeAutospacing="0" w:after="150" w:afterAutospacing="0"/>
              <w:ind w:firstLine="450"/>
              <w:jc w:val="center"/>
              <w:rPr>
                <w:rStyle w:val="rvts9"/>
                <w:b/>
                <w:bCs/>
                <w:sz w:val="28"/>
                <w:szCs w:val="28"/>
              </w:rPr>
            </w:pPr>
            <w:r w:rsidRPr="00BA625D">
              <w:rPr>
                <w:b/>
                <w:sz w:val="28"/>
                <w:szCs w:val="28"/>
              </w:rPr>
              <w:lastRenderedPageBreak/>
              <w:t>Закон України «Про Суспільне телебачення і радіомовлення України»</w:t>
            </w:r>
          </w:p>
        </w:tc>
      </w:tr>
      <w:tr w:rsidR="00C163FF" w:rsidRPr="00BA625D" w:rsidTr="005069EE">
        <w:tc>
          <w:tcPr>
            <w:tcW w:w="7563" w:type="dxa"/>
          </w:tcPr>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t>Стаття 18.</w:t>
            </w:r>
            <w:r w:rsidRPr="00BA625D">
              <w:rPr>
                <w:sz w:val="28"/>
                <w:szCs w:val="28"/>
              </w:rPr>
              <w:t> Програмна політика</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60" w:name="n169"/>
            <w:bookmarkEnd w:id="160"/>
            <w:r w:rsidRPr="00BA625D">
              <w:rPr>
                <w:sz w:val="28"/>
                <w:szCs w:val="28"/>
              </w:rPr>
              <w:t>1. Програмна політика НСТУ спрямовується на досягнення мети та завдань її діяльності.</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61" w:name="n170"/>
            <w:bookmarkEnd w:id="161"/>
            <w:r w:rsidRPr="00BA625D">
              <w:rPr>
                <w:sz w:val="28"/>
                <w:szCs w:val="28"/>
              </w:rPr>
              <w:t>2. НСТУ не зобов’язана висвітлювати діяльність органів виконавчої влади, інших державних органів, органів місцевого самоврядування, їх посадових осіб.</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62" w:name="n171"/>
            <w:bookmarkEnd w:id="162"/>
            <w:r w:rsidRPr="00BA625D">
              <w:rPr>
                <w:sz w:val="28"/>
                <w:szCs w:val="28"/>
              </w:rPr>
              <w:t>3. Програми НСТУ становлять не менше 75 відсотків національного та європейського (країн, що ратифікували Європейську конвенцію про транскордонне телебачення) виробництва щодобового ефірного мовлення.</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563" w:type="dxa"/>
          </w:tcPr>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t>Стаття 18.</w:t>
            </w:r>
            <w:r w:rsidRPr="00BA625D">
              <w:rPr>
                <w:sz w:val="28"/>
                <w:szCs w:val="28"/>
              </w:rPr>
              <w:t> Програмна політика</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1. Програмна політика НСТУ спрямовується на досягнення мети та завдань її діяльності.</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2. НСТУ не зобов’язана висвітлювати діяльність органів виконавчої влади, інших державних органів, органів місцевого самоврядування, їх посадових осіб.</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3. Програми НСТУ становлять не менше 75 відсотків національного та європейського (країн, що ратифікували Європейську конвенцію про транскордонне телебачення) виробництва щодобового ефірного мовлення.</w:t>
            </w:r>
          </w:p>
          <w:p w:rsidR="00C163FF" w:rsidRPr="00BA625D" w:rsidRDefault="00C163FF" w:rsidP="00C163FF">
            <w:pPr>
              <w:pStyle w:val="rvps2"/>
              <w:shd w:val="clear" w:color="auto" w:fill="FFFFFF"/>
              <w:spacing w:before="0" w:beforeAutospacing="0" w:after="150" w:afterAutospacing="0"/>
              <w:ind w:firstLine="450"/>
              <w:jc w:val="both"/>
              <w:rPr>
                <w:b/>
                <w:sz w:val="28"/>
                <w:szCs w:val="28"/>
              </w:rPr>
            </w:pPr>
            <w:r w:rsidRPr="00BA625D">
              <w:rPr>
                <w:b/>
                <w:sz w:val="28"/>
                <w:szCs w:val="28"/>
                <w:lang w:eastAsia="ru-RU"/>
              </w:rPr>
              <w:t xml:space="preserve">4. НСТУ зобов’язана дотримуватися законодавства у сфері телебачення і радіомовлення, зокрема в частині здійснення адаптації частки загального обсягу телевізійного добового мовлення (у тому числі з урахуванням різновиду аудіовізуального продукту, визначеного статтею 23 Закону України «Про основи соціальної захищеності </w:t>
            </w:r>
            <w:r w:rsidR="00BF648C" w:rsidRPr="00BA625D">
              <w:rPr>
                <w:b/>
                <w:sz w:val="28"/>
                <w:szCs w:val="28"/>
                <w:lang w:eastAsia="ru-RU"/>
              </w:rPr>
              <w:t>осіб з інвалідністю</w:t>
            </w:r>
            <w:r w:rsidRPr="00BA625D">
              <w:rPr>
                <w:b/>
                <w:sz w:val="28"/>
                <w:szCs w:val="28"/>
                <w:lang w:eastAsia="ru-RU"/>
              </w:rPr>
              <w:t xml:space="preserve"> в Україні») для </w:t>
            </w:r>
            <w:r w:rsidRPr="00BA625D">
              <w:rPr>
                <w:b/>
                <w:sz w:val="28"/>
                <w:szCs w:val="28"/>
                <w:lang w:eastAsia="ru-RU"/>
              </w:rPr>
              <w:lastRenderedPageBreak/>
              <w:t>сприйняття особами з порушеннями слуху шляхом перекладу на українську жестову мову та/або субтитрування, їх якості та достовірності.</w:t>
            </w:r>
          </w:p>
          <w:p w:rsidR="00C163FF" w:rsidRPr="00BA625D" w:rsidRDefault="00C163FF" w:rsidP="00C163FF">
            <w:pPr>
              <w:pStyle w:val="StyleProp2"/>
              <w:tabs>
                <w:tab w:val="left" w:pos="709"/>
              </w:tabs>
              <w:spacing w:before="120" w:after="0" w:line="240" w:lineRule="auto"/>
              <w:ind w:firstLine="0"/>
              <w:jc w:val="center"/>
              <w:rPr>
                <w:b/>
                <w:sz w:val="28"/>
                <w:szCs w:val="28"/>
              </w:rPr>
            </w:pPr>
          </w:p>
        </w:tc>
      </w:tr>
      <w:tr w:rsidR="00C163FF" w:rsidRPr="00BA625D" w:rsidTr="005069EE">
        <w:tc>
          <w:tcPr>
            <w:tcW w:w="7563" w:type="dxa"/>
          </w:tcPr>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lastRenderedPageBreak/>
              <w:t>Стаття 20.</w:t>
            </w:r>
            <w:r w:rsidRPr="00BA625D">
              <w:rPr>
                <w:sz w:val="28"/>
                <w:szCs w:val="28"/>
              </w:rPr>
              <w:t> Трансляція офіційних повідомлень</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63" w:name="n176"/>
            <w:bookmarkEnd w:id="163"/>
            <w:r w:rsidRPr="00BA625D">
              <w:rPr>
                <w:sz w:val="28"/>
                <w:szCs w:val="28"/>
              </w:rPr>
              <w:t>1. Надання ефірного часу НСТУ для офіційних виступів і заяв вищих посадових осіб держави здійснюється в установленому цим Законом порядку надання позачергово прямого ефіру для екстрених офіційних виступів Президента України, Голови Верховної Ради України, Прем’єр-міністра України, Голови Верховного Суду України, Голови Конституційного Суду України.</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64" w:name="n263"/>
            <w:bookmarkStart w:id="165" w:name="n177"/>
            <w:bookmarkEnd w:id="164"/>
            <w:bookmarkEnd w:id="165"/>
            <w:r w:rsidRPr="00BA625D">
              <w:rPr>
                <w:sz w:val="28"/>
                <w:szCs w:val="28"/>
              </w:rPr>
              <w:t>2. Президенту України на безоплатній основі надається ефірний час для новорічного привітання Українського народу.</w:t>
            </w:r>
          </w:p>
          <w:p w:rsidR="00C163FF" w:rsidRPr="00BA625D" w:rsidRDefault="00C163FF" w:rsidP="00C163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563" w:type="dxa"/>
          </w:tcPr>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t>Стаття 20.</w:t>
            </w:r>
            <w:r w:rsidRPr="00BA625D">
              <w:rPr>
                <w:sz w:val="28"/>
                <w:szCs w:val="28"/>
              </w:rPr>
              <w:t> Трансляція офіційних повідомлень</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1. Надання ефірного часу НСТУ для офіційних виступів і заяв вищих посадових осіб держави здійснюється в установленому цим Законом порядку надання позачергово прямого ефіру для екстрених офіційних виступів Президента України, Голови Верховної Ради України, Прем’єр-міністра України, Голови Верховного Суду України, Голови Конституційного Суду України.</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2. Президенту України на безоплатній основі надається ефірний час для новорічного привітання Українського народу.</w:t>
            </w:r>
          </w:p>
          <w:p w:rsidR="00C163FF" w:rsidRPr="00BA625D" w:rsidRDefault="00C163FF" w:rsidP="00C163FF">
            <w:pPr>
              <w:pStyle w:val="rvps2"/>
              <w:shd w:val="clear" w:color="auto" w:fill="FFFFFF"/>
              <w:spacing w:before="0" w:beforeAutospacing="0" w:after="150" w:afterAutospacing="0"/>
              <w:ind w:firstLine="450"/>
              <w:jc w:val="both"/>
              <w:rPr>
                <w:b/>
                <w:sz w:val="28"/>
                <w:szCs w:val="28"/>
              </w:rPr>
            </w:pPr>
            <w:r w:rsidRPr="00BA625D">
              <w:rPr>
                <w:b/>
                <w:sz w:val="28"/>
                <w:szCs w:val="28"/>
                <w:lang w:eastAsia="ru-RU"/>
              </w:rPr>
              <w:t>3. Офіційні виступи і заяви вищих посадових осіб держави відповідно до частин першої та другої цієї статті, а також інформація про надзвичайні ситуації (попередження та ризик їх виникнення), що становлять загрозу життю чи здоров’ю громадян України, мають бути адаптовані для сприйняття особами з порушеннями слуху шляхом перекладу на українську жестову мову та/або субтитрування з урахуванням вимог, установлених Національною радою України з питань телебачення і радіомовлення.</w:t>
            </w:r>
          </w:p>
        </w:tc>
      </w:tr>
      <w:tr w:rsidR="00C163FF" w:rsidRPr="00BA625D" w:rsidTr="003F050B">
        <w:tc>
          <w:tcPr>
            <w:tcW w:w="15126" w:type="dxa"/>
            <w:gridSpan w:val="2"/>
          </w:tcPr>
          <w:p w:rsidR="00C163FF" w:rsidRPr="00BA625D" w:rsidRDefault="00C163FF" w:rsidP="00C163FF">
            <w:pPr>
              <w:pStyle w:val="StyleProp2"/>
              <w:tabs>
                <w:tab w:val="left" w:pos="709"/>
              </w:tabs>
              <w:spacing w:before="120" w:after="0" w:line="240" w:lineRule="auto"/>
              <w:ind w:firstLine="0"/>
              <w:jc w:val="center"/>
              <w:rPr>
                <w:b/>
                <w:sz w:val="28"/>
                <w:szCs w:val="28"/>
              </w:rPr>
            </w:pPr>
            <w:r w:rsidRPr="00BA625D">
              <w:rPr>
                <w:b/>
                <w:sz w:val="28"/>
                <w:szCs w:val="28"/>
              </w:rPr>
              <w:t>Закон України «Про місцеві вибори»</w:t>
            </w:r>
          </w:p>
        </w:tc>
      </w:tr>
      <w:tr w:rsidR="00C163FF" w:rsidRPr="00BA625D" w:rsidTr="005069EE">
        <w:tc>
          <w:tcPr>
            <w:tcW w:w="7563" w:type="dxa"/>
          </w:tcPr>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t>Стаття 50. </w:t>
            </w:r>
            <w:r w:rsidRPr="00BA625D">
              <w:rPr>
                <w:sz w:val="28"/>
                <w:szCs w:val="28"/>
              </w:rPr>
              <w:t>Загальне інформаційне забезпечення виборів</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66" w:name="n781"/>
            <w:bookmarkEnd w:id="166"/>
            <w:r w:rsidRPr="00BA625D">
              <w:rPr>
                <w:sz w:val="28"/>
                <w:szCs w:val="28"/>
              </w:rPr>
              <w:lastRenderedPageBreak/>
              <w:t>1. Загальне інформаційне забезпечення виборів включає інформування виборців про:</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67" w:name="n782"/>
            <w:bookmarkEnd w:id="167"/>
            <w:r w:rsidRPr="00BA625D">
              <w:rPr>
                <w:sz w:val="28"/>
                <w:szCs w:val="28"/>
              </w:rPr>
              <w:t>1) виборчі права громадян та способи їх здійснення і захисту;</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68" w:name="n783"/>
            <w:bookmarkEnd w:id="168"/>
            <w:r w:rsidRPr="00BA625D">
              <w:rPr>
                <w:sz w:val="28"/>
                <w:szCs w:val="28"/>
              </w:rPr>
              <w:t>2) можливість та процедури перевірки включення себе та інших виборців до Державного реєстру виборців та списків виборців на виборчих дільницях;</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69" w:name="n784"/>
            <w:bookmarkEnd w:id="169"/>
            <w:r w:rsidRPr="00BA625D">
              <w:rPr>
                <w:sz w:val="28"/>
                <w:szCs w:val="28"/>
              </w:rPr>
              <w:t>3) адресу місцезнаходження відповідної територіальної та дільничної виборчих комісій виборчої дільниці, до яких належить виборча адреса виборця;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70" w:name="n785"/>
            <w:bookmarkEnd w:id="170"/>
            <w:r w:rsidRPr="00BA625D">
              <w:rPr>
                <w:sz w:val="28"/>
                <w:szCs w:val="28"/>
              </w:rPr>
              <w:t>4) адресу приміщення для голосування, дату та час голосування;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71" w:name="n786"/>
            <w:bookmarkEnd w:id="171"/>
            <w:r w:rsidRPr="00BA625D">
              <w:rPr>
                <w:sz w:val="28"/>
                <w:szCs w:val="28"/>
              </w:rPr>
              <w:t>5) підстави та процедури отримання можливості голосувати за місцем перебування;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72" w:name="n787"/>
            <w:bookmarkEnd w:id="172"/>
            <w:r w:rsidRPr="00BA625D">
              <w:rPr>
                <w:sz w:val="28"/>
                <w:szCs w:val="28"/>
              </w:rPr>
              <w:t>6) процедуру голосування та спосіб заповнення виборчого бюлетеня;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73" w:name="n788"/>
            <w:bookmarkEnd w:id="173"/>
            <w:r w:rsidRPr="00BA625D">
              <w:rPr>
                <w:sz w:val="28"/>
                <w:szCs w:val="28"/>
              </w:rPr>
              <w:t>7) право на оскарження порушень своїх виборчих прав та способи здійснення цього права;</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74" w:name="n789"/>
            <w:bookmarkEnd w:id="174"/>
            <w:r w:rsidRPr="00BA625D">
              <w:rPr>
                <w:sz w:val="28"/>
                <w:szCs w:val="28"/>
              </w:rPr>
              <w:t>8) відповідальність за порушення законодавства про вибори.</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75" w:name="n790"/>
            <w:bookmarkEnd w:id="175"/>
            <w:r w:rsidRPr="00BA625D">
              <w:rPr>
                <w:sz w:val="28"/>
                <w:szCs w:val="28"/>
              </w:rPr>
              <w:t>2. Центральна виборча комісія оприлюднює на своєму офіційному веб-сайті інформацію, що стосується загального інформаційного забезпечення відповідних виборів та, по можливості, забезпечує її актуальність.</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76" w:name="n791"/>
            <w:bookmarkEnd w:id="176"/>
            <w:r w:rsidRPr="00BA625D">
              <w:rPr>
                <w:sz w:val="28"/>
                <w:szCs w:val="28"/>
              </w:rPr>
              <w:t xml:space="preserve">3. З метою забезпечення належної поінформованості виборців територіальна виборча комісія, яка утворює дільничні виборчі комісії, забезпечує виготовлення плакатів, </w:t>
            </w:r>
            <w:r w:rsidRPr="00BA625D">
              <w:rPr>
                <w:sz w:val="28"/>
                <w:szCs w:val="28"/>
              </w:rPr>
              <w:lastRenderedPageBreak/>
              <w:t>що роз’яснюють порядок голосування та відповідальність за порушення законодавства про вибори, передбачені цим та іншими законами України. Зазначені плакати виготовляються та передаються дільничним виборчим комісіям у порядку та строки, визначені відповідною територіальною виборчою комісією.</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bookmarkStart w:id="177" w:name="n792"/>
            <w:bookmarkEnd w:id="177"/>
            <w:r w:rsidRPr="00BA625D">
              <w:rPr>
                <w:sz w:val="28"/>
                <w:szCs w:val="28"/>
              </w:rPr>
              <w:t>4. На інформаційні матеріали, які належать до загального інформаційного забезпечення виборів, поширюється законодавство про соціальну рекламу.</w:t>
            </w:r>
          </w:p>
          <w:p w:rsidR="00C163FF" w:rsidRPr="00BA625D" w:rsidRDefault="00C163FF" w:rsidP="00C163FF">
            <w:pPr>
              <w:widowControl w:val="0"/>
              <w:spacing w:before="120" w:after="120"/>
              <w:ind w:firstLine="567"/>
              <w:jc w:val="both"/>
              <w:rPr>
                <w:sz w:val="28"/>
                <w:szCs w:val="28"/>
                <w:lang w:eastAsia="ru-RU"/>
              </w:rPr>
            </w:pPr>
          </w:p>
          <w:p w:rsidR="00C163FF" w:rsidRPr="00BA625D" w:rsidRDefault="00C163FF" w:rsidP="00C163FF">
            <w:pPr>
              <w:widowControl w:val="0"/>
              <w:spacing w:before="120" w:after="120"/>
              <w:jc w:val="both"/>
              <w:rPr>
                <w:sz w:val="28"/>
                <w:szCs w:val="28"/>
                <w:lang w:eastAsia="ru-RU"/>
              </w:rPr>
            </w:pPr>
            <w:r w:rsidRPr="00BA625D">
              <w:rPr>
                <w:rFonts w:eastAsia="Calibri"/>
                <w:sz w:val="28"/>
                <w:szCs w:val="28"/>
                <w:shd w:val="clear" w:color="auto" w:fill="FFFFFF"/>
                <w:lang w:eastAsia="en-US"/>
              </w:rPr>
              <w:t xml:space="preserve"> </w:t>
            </w:r>
          </w:p>
          <w:p w:rsidR="00C163FF" w:rsidRPr="00BA625D" w:rsidRDefault="00C163FF" w:rsidP="00C163FF">
            <w:pPr>
              <w:pStyle w:val="StyleProp2"/>
              <w:tabs>
                <w:tab w:val="left" w:pos="709"/>
              </w:tabs>
              <w:spacing w:before="120" w:after="0" w:line="240" w:lineRule="auto"/>
              <w:ind w:firstLine="0"/>
              <w:jc w:val="center"/>
              <w:rPr>
                <w:b/>
                <w:sz w:val="28"/>
                <w:szCs w:val="28"/>
              </w:rPr>
            </w:pPr>
          </w:p>
        </w:tc>
        <w:tc>
          <w:tcPr>
            <w:tcW w:w="7563" w:type="dxa"/>
          </w:tcPr>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rStyle w:val="rvts9"/>
                <w:b/>
                <w:bCs/>
                <w:sz w:val="28"/>
                <w:szCs w:val="28"/>
              </w:rPr>
              <w:lastRenderedPageBreak/>
              <w:t>Стаття 50. </w:t>
            </w:r>
            <w:r w:rsidRPr="00BA625D">
              <w:rPr>
                <w:sz w:val="28"/>
                <w:szCs w:val="28"/>
              </w:rPr>
              <w:t>Загальне інформаційне забезпечення виборів</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lastRenderedPageBreak/>
              <w:t>1. Загальне інформаційне забезпечення виборів включає інформування виборців про:</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1) виборчі права громадян та способи їх здійснення і захисту;</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2) можливість та процедури перевірки включення себе та інших виборців до Державного реєстру виборців та списків виборців на виборчих дільницях;</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3) адресу місцезнаходження відповідної територіальної та дільничної виборчих комісій виборчої дільниці, до яких належить виборча адреса виборця;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4) адресу приміщення для голосування, дату та час голосування;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5) підстави та процедури отримання можливості голосувати за місцем перебування;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6) процедуру голосування та спосіб заповнення виборчого бюлетеня;</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7) право на оскарження порушень своїх виборчих прав та способи здійснення цього права;</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8) відповідальність за порушення законодавства про вибори.</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2. Центральна виборча комісія оприлюднює на своєму офіційному веб-сайті інформацію, що стосується загального інформаційного забезпечення відповідних виборів та, по можливості, забезпечує її актуальність.</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 xml:space="preserve">3. З метою забезпечення належної поінформованості виборців територіальна виборча комісія, яка утворює дільничні виборчі комісії, забезпечує виготовлення плакатів, </w:t>
            </w:r>
            <w:r w:rsidRPr="00BA625D">
              <w:rPr>
                <w:sz w:val="28"/>
                <w:szCs w:val="28"/>
              </w:rPr>
              <w:lastRenderedPageBreak/>
              <w:t>що роз’яснюють порядок голосування та відповідальність за порушення законодавства про вибори, передбачені цим та іншими законами України. Зазначені плакати виготовляються та передаються дільничним виборчим комісіям у порядку та строки, визначені відповідною територіальною виборчою комісією.</w:t>
            </w:r>
          </w:p>
          <w:p w:rsidR="00C163FF" w:rsidRPr="00BA625D" w:rsidRDefault="00C163FF" w:rsidP="00C163FF">
            <w:pPr>
              <w:pStyle w:val="rvps2"/>
              <w:shd w:val="clear" w:color="auto" w:fill="FFFFFF"/>
              <w:spacing w:before="0" w:beforeAutospacing="0" w:after="150" w:afterAutospacing="0"/>
              <w:ind w:firstLine="450"/>
              <w:jc w:val="both"/>
              <w:rPr>
                <w:sz w:val="28"/>
                <w:szCs w:val="28"/>
              </w:rPr>
            </w:pPr>
            <w:r w:rsidRPr="00BA625D">
              <w:rPr>
                <w:sz w:val="28"/>
                <w:szCs w:val="28"/>
              </w:rPr>
              <w:t>4. На інформаційні матеріали, які належать до загального інформаційного забезпечення виборів, поширюється законодавство про соціальну рекламу.</w:t>
            </w:r>
          </w:p>
          <w:p w:rsidR="00C163FF" w:rsidRPr="00BA625D" w:rsidRDefault="00C163FF" w:rsidP="00C163FF">
            <w:pPr>
              <w:pStyle w:val="rvps2"/>
              <w:shd w:val="clear" w:color="auto" w:fill="FFFFFF"/>
              <w:spacing w:before="0" w:beforeAutospacing="0" w:after="150" w:afterAutospacing="0"/>
              <w:ind w:firstLine="450"/>
              <w:jc w:val="both"/>
              <w:rPr>
                <w:b/>
                <w:sz w:val="28"/>
                <w:szCs w:val="28"/>
              </w:rPr>
            </w:pPr>
            <w:r w:rsidRPr="00BA625D">
              <w:rPr>
                <w:b/>
                <w:sz w:val="28"/>
                <w:szCs w:val="28"/>
              </w:rPr>
              <w:t xml:space="preserve">5. </w:t>
            </w:r>
            <w:r w:rsidRPr="00BA625D">
              <w:rPr>
                <w:rFonts w:eastAsia="Calibri"/>
                <w:b/>
                <w:sz w:val="28"/>
                <w:szCs w:val="28"/>
                <w:shd w:val="clear" w:color="auto" w:fill="FFFFFF"/>
                <w:lang w:eastAsia="en-US"/>
              </w:rPr>
              <w:t xml:space="preserve">Особливості використання української жестової мови у </w:t>
            </w:r>
            <w:r w:rsidRPr="00BA625D">
              <w:rPr>
                <w:b/>
                <w:sz w:val="28"/>
                <w:szCs w:val="28"/>
                <w:lang w:eastAsia="ru-RU"/>
              </w:rPr>
              <w:t xml:space="preserve">передвиборчій агітації, у тому числі у політичній рекламі, </w:t>
            </w:r>
            <w:proofErr w:type="spellStart"/>
            <w:r w:rsidRPr="00BA625D">
              <w:rPr>
                <w:b/>
                <w:sz w:val="28"/>
                <w:szCs w:val="28"/>
                <w:lang w:eastAsia="ru-RU"/>
              </w:rPr>
              <w:t>теледебатах</w:t>
            </w:r>
            <w:proofErr w:type="spellEnd"/>
            <w:r w:rsidRPr="00BA625D">
              <w:rPr>
                <w:b/>
                <w:sz w:val="28"/>
                <w:szCs w:val="28"/>
                <w:lang w:eastAsia="ru-RU"/>
              </w:rPr>
              <w:t xml:space="preserve">, результатах опитувань громадської думки, пов’язаних з виборами, та під час офіційного оголошення результатів виборів, </w:t>
            </w:r>
            <w:r w:rsidRPr="00BA625D">
              <w:rPr>
                <w:rFonts w:eastAsia="Calibri"/>
                <w:b/>
                <w:sz w:val="28"/>
                <w:szCs w:val="28"/>
                <w:shd w:val="clear" w:color="auto" w:fill="FFFFFF"/>
                <w:lang w:eastAsia="en-US"/>
              </w:rPr>
              <w:t>встановлюються </w:t>
            </w:r>
            <w:hyperlink r:id="rId11" w:tgtFrame="_blank" w:history="1">
              <w:r w:rsidRPr="00BA625D">
                <w:rPr>
                  <w:rFonts w:eastAsia="Calibri"/>
                  <w:b/>
                  <w:sz w:val="28"/>
                  <w:szCs w:val="28"/>
                  <w:shd w:val="clear" w:color="auto" w:fill="FFFFFF"/>
                  <w:lang w:eastAsia="en-US"/>
                </w:rPr>
                <w:t>Законом України</w:t>
              </w:r>
            </w:hyperlink>
            <w:r w:rsidRPr="00BA625D">
              <w:rPr>
                <w:rFonts w:eastAsia="Calibri"/>
                <w:b/>
                <w:sz w:val="28"/>
                <w:szCs w:val="28"/>
                <w:shd w:val="clear" w:color="auto" w:fill="FFFFFF"/>
                <w:lang w:eastAsia="en-US"/>
              </w:rPr>
              <w:t> «Про українську жестову мову.</w:t>
            </w:r>
          </w:p>
        </w:tc>
      </w:tr>
    </w:tbl>
    <w:p w:rsidR="005069EE" w:rsidRPr="00BA625D" w:rsidRDefault="005069EE" w:rsidP="005069EE">
      <w:pPr>
        <w:pStyle w:val="StyleProp2"/>
        <w:tabs>
          <w:tab w:val="left" w:pos="709"/>
        </w:tabs>
        <w:spacing w:before="120" w:after="0" w:line="240" w:lineRule="auto"/>
        <w:jc w:val="center"/>
        <w:rPr>
          <w:b/>
          <w:sz w:val="28"/>
          <w:szCs w:val="28"/>
        </w:rPr>
      </w:pPr>
    </w:p>
    <w:p w:rsidR="007342E0" w:rsidRPr="00BA625D" w:rsidRDefault="007342E0">
      <w:pPr>
        <w:rPr>
          <w:b/>
          <w:sz w:val="28"/>
          <w:szCs w:val="28"/>
        </w:rPr>
      </w:pPr>
      <w:r w:rsidRPr="00BA625D">
        <w:rPr>
          <w:b/>
          <w:sz w:val="28"/>
          <w:szCs w:val="28"/>
        </w:rPr>
        <w:t xml:space="preserve">        Народний депутат </w:t>
      </w:r>
    </w:p>
    <w:p w:rsidR="005069EE" w:rsidRPr="00BA625D" w:rsidRDefault="007342E0">
      <w:pPr>
        <w:rPr>
          <w:sz w:val="28"/>
          <w:szCs w:val="28"/>
        </w:rPr>
      </w:pPr>
      <w:r w:rsidRPr="00BA625D">
        <w:rPr>
          <w:b/>
          <w:sz w:val="28"/>
          <w:szCs w:val="28"/>
        </w:rPr>
        <w:t xml:space="preserve">                України                                                                                                                                       </w:t>
      </w:r>
      <w:r w:rsidR="006B4071" w:rsidRPr="00BA625D">
        <w:rPr>
          <w:b/>
          <w:sz w:val="28"/>
          <w:szCs w:val="28"/>
        </w:rPr>
        <w:t xml:space="preserve">                Ірина БОРЗОВА</w:t>
      </w:r>
    </w:p>
    <w:sectPr w:rsidR="005069EE" w:rsidRPr="00BA625D" w:rsidSect="002C156D">
      <w:footerReference w:type="default" r:id="rId12"/>
      <w:pgSz w:w="16838" w:h="11906" w:orient="landscape"/>
      <w:pgMar w:top="426"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33C" w:rsidRDefault="00A7533C" w:rsidP="002C156D">
      <w:r>
        <w:separator/>
      </w:r>
    </w:p>
  </w:endnote>
  <w:endnote w:type="continuationSeparator" w:id="0">
    <w:p w:rsidR="00A7533C" w:rsidRDefault="00A7533C" w:rsidP="002C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4738956"/>
      <w:docPartObj>
        <w:docPartGallery w:val="Page Numbers (Bottom of Page)"/>
        <w:docPartUnique/>
      </w:docPartObj>
    </w:sdtPr>
    <w:sdtEndPr/>
    <w:sdtContent>
      <w:p w:rsidR="002C156D" w:rsidRDefault="002C156D">
        <w:pPr>
          <w:pStyle w:val="a8"/>
          <w:jc w:val="right"/>
        </w:pPr>
        <w:r>
          <w:fldChar w:fldCharType="begin"/>
        </w:r>
        <w:r>
          <w:instrText>PAGE   \* MERGEFORMAT</w:instrText>
        </w:r>
        <w:r>
          <w:fldChar w:fldCharType="separate"/>
        </w:r>
        <w:r w:rsidR="00D9672B">
          <w:rPr>
            <w:noProof/>
          </w:rPr>
          <w:t>2</w:t>
        </w:r>
        <w:r>
          <w:fldChar w:fldCharType="end"/>
        </w:r>
      </w:p>
    </w:sdtContent>
  </w:sdt>
  <w:p w:rsidR="002C156D" w:rsidRDefault="002C156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33C" w:rsidRDefault="00A7533C" w:rsidP="002C156D">
      <w:r>
        <w:separator/>
      </w:r>
    </w:p>
  </w:footnote>
  <w:footnote w:type="continuationSeparator" w:id="0">
    <w:p w:rsidR="00A7533C" w:rsidRDefault="00A7533C" w:rsidP="002C15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9EE"/>
    <w:rsid w:val="00024B2B"/>
    <w:rsid w:val="000649FD"/>
    <w:rsid w:val="000A1B86"/>
    <w:rsid w:val="000B61D4"/>
    <w:rsid w:val="00115FAE"/>
    <w:rsid w:val="00132735"/>
    <w:rsid w:val="00142E4A"/>
    <w:rsid w:val="001601B0"/>
    <w:rsid w:val="00166B33"/>
    <w:rsid w:val="0021368A"/>
    <w:rsid w:val="002912E1"/>
    <w:rsid w:val="002C156D"/>
    <w:rsid w:val="002D484E"/>
    <w:rsid w:val="002F33F6"/>
    <w:rsid w:val="002F589F"/>
    <w:rsid w:val="00334619"/>
    <w:rsid w:val="00344BE3"/>
    <w:rsid w:val="00372BDA"/>
    <w:rsid w:val="003B53CC"/>
    <w:rsid w:val="003F050B"/>
    <w:rsid w:val="00403AAF"/>
    <w:rsid w:val="004228AB"/>
    <w:rsid w:val="00441301"/>
    <w:rsid w:val="004612C3"/>
    <w:rsid w:val="00482157"/>
    <w:rsid w:val="004859A4"/>
    <w:rsid w:val="00491053"/>
    <w:rsid w:val="004B1C73"/>
    <w:rsid w:val="004C4F90"/>
    <w:rsid w:val="004D295B"/>
    <w:rsid w:val="005069EE"/>
    <w:rsid w:val="00561989"/>
    <w:rsid w:val="00564087"/>
    <w:rsid w:val="00577179"/>
    <w:rsid w:val="005A2679"/>
    <w:rsid w:val="005A4B91"/>
    <w:rsid w:val="00604D4F"/>
    <w:rsid w:val="00620869"/>
    <w:rsid w:val="0066249D"/>
    <w:rsid w:val="00664A9D"/>
    <w:rsid w:val="006A5420"/>
    <w:rsid w:val="006B4071"/>
    <w:rsid w:val="00706BB7"/>
    <w:rsid w:val="007342E0"/>
    <w:rsid w:val="007B3E63"/>
    <w:rsid w:val="007F2101"/>
    <w:rsid w:val="008005DA"/>
    <w:rsid w:val="008202CC"/>
    <w:rsid w:val="00873C6D"/>
    <w:rsid w:val="00875F37"/>
    <w:rsid w:val="008D411D"/>
    <w:rsid w:val="008E644C"/>
    <w:rsid w:val="008F1F43"/>
    <w:rsid w:val="00906C12"/>
    <w:rsid w:val="0095060A"/>
    <w:rsid w:val="00975906"/>
    <w:rsid w:val="009979AB"/>
    <w:rsid w:val="009A22CB"/>
    <w:rsid w:val="009C65C0"/>
    <w:rsid w:val="009D1EA3"/>
    <w:rsid w:val="009E0312"/>
    <w:rsid w:val="00A427E8"/>
    <w:rsid w:val="00A7533C"/>
    <w:rsid w:val="00A86F8A"/>
    <w:rsid w:val="00A91E76"/>
    <w:rsid w:val="00AA3AB5"/>
    <w:rsid w:val="00AB5B36"/>
    <w:rsid w:val="00AD2E25"/>
    <w:rsid w:val="00AE2BC7"/>
    <w:rsid w:val="00AE6755"/>
    <w:rsid w:val="00B3328B"/>
    <w:rsid w:val="00B34DD9"/>
    <w:rsid w:val="00B74CC7"/>
    <w:rsid w:val="00BA625D"/>
    <w:rsid w:val="00BD7D6B"/>
    <w:rsid w:val="00BF4A6A"/>
    <w:rsid w:val="00BF648C"/>
    <w:rsid w:val="00C163FF"/>
    <w:rsid w:val="00C37E77"/>
    <w:rsid w:val="00C92573"/>
    <w:rsid w:val="00C92D80"/>
    <w:rsid w:val="00CC13DF"/>
    <w:rsid w:val="00D04945"/>
    <w:rsid w:val="00D13B1A"/>
    <w:rsid w:val="00D334C8"/>
    <w:rsid w:val="00D63EAD"/>
    <w:rsid w:val="00D6459F"/>
    <w:rsid w:val="00D83A94"/>
    <w:rsid w:val="00D9672B"/>
    <w:rsid w:val="00DB2FE8"/>
    <w:rsid w:val="00E5463C"/>
    <w:rsid w:val="00E70236"/>
    <w:rsid w:val="00E81480"/>
    <w:rsid w:val="00E82EE0"/>
    <w:rsid w:val="00F171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0D1628-393C-4427-96A8-2B3BCB04F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9EE"/>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Prop2">
    <w:name w:val="StyleProp2"/>
    <w:basedOn w:val="a"/>
    <w:rsid w:val="005069EE"/>
    <w:pPr>
      <w:spacing w:after="120" w:line="200" w:lineRule="exact"/>
      <w:ind w:firstLine="227"/>
      <w:jc w:val="both"/>
    </w:pPr>
    <w:rPr>
      <w:sz w:val="18"/>
      <w:szCs w:val="20"/>
      <w:lang w:eastAsia="ru-RU"/>
    </w:rPr>
  </w:style>
  <w:style w:type="table" w:styleId="a3">
    <w:name w:val="Table Grid"/>
    <w:basedOn w:val="a1"/>
    <w:uiPriority w:val="39"/>
    <w:rsid w:val="00506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95060A"/>
    <w:pPr>
      <w:spacing w:before="100" w:beforeAutospacing="1" w:after="100" w:afterAutospacing="1"/>
    </w:pPr>
  </w:style>
  <w:style w:type="character" w:customStyle="1" w:styleId="rvts9">
    <w:name w:val="rvts9"/>
    <w:basedOn w:val="a0"/>
    <w:rsid w:val="0095060A"/>
  </w:style>
  <w:style w:type="character" w:customStyle="1" w:styleId="rvts46">
    <w:name w:val="rvts46"/>
    <w:basedOn w:val="a0"/>
    <w:rsid w:val="0066249D"/>
  </w:style>
  <w:style w:type="character" w:styleId="a4">
    <w:name w:val="Hyperlink"/>
    <w:basedOn w:val="a0"/>
    <w:uiPriority w:val="99"/>
    <w:semiHidden/>
    <w:unhideWhenUsed/>
    <w:rsid w:val="0066249D"/>
    <w:rPr>
      <w:color w:val="0000FF"/>
      <w:u w:val="single"/>
    </w:rPr>
  </w:style>
  <w:style w:type="paragraph" w:styleId="a5">
    <w:name w:val="List Paragraph"/>
    <w:basedOn w:val="a"/>
    <w:uiPriority w:val="34"/>
    <w:qFormat/>
    <w:rsid w:val="00D6459F"/>
    <w:pPr>
      <w:ind w:left="720"/>
      <w:contextualSpacing/>
    </w:pPr>
  </w:style>
  <w:style w:type="character" w:customStyle="1" w:styleId="rvts37">
    <w:name w:val="rvts37"/>
    <w:basedOn w:val="a0"/>
    <w:rsid w:val="00344BE3"/>
  </w:style>
  <w:style w:type="paragraph" w:styleId="a6">
    <w:name w:val="header"/>
    <w:basedOn w:val="a"/>
    <w:link w:val="a7"/>
    <w:uiPriority w:val="99"/>
    <w:unhideWhenUsed/>
    <w:rsid w:val="002C156D"/>
    <w:pPr>
      <w:tabs>
        <w:tab w:val="center" w:pos="4819"/>
        <w:tab w:val="right" w:pos="9639"/>
      </w:tabs>
    </w:pPr>
  </w:style>
  <w:style w:type="character" w:customStyle="1" w:styleId="a7">
    <w:name w:val="Верхній колонтитул Знак"/>
    <w:basedOn w:val="a0"/>
    <w:link w:val="a6"/>
    <w:uiPriority w:val="99"/>
    <w:rsid w:val="002C156D"/>
    <w:rPr>
      <w:rFonts w:ascii="Times New Roman" w:eastAsia="Times New Roman" w:hAnsi="Times New Roman" w:cs="Times New Roman"/>
      <w:sz w:val="24"/>
      <w:szCs w:val="24"/>
      <w:lang w:eastAsia="uk-UA"/>
    </w:rPr>
  </w:style>
  <w:style w:type="paragraph" w:styleId="a8">
    <w:name w:val="footer"/>
    <w:basedOn w:val="a"/>
    <w:link w:val="a9"/>
    <w:uiPriority w:val="99"/>
    <w:unhideWhenUsed/>
    <w:rsid w:val="002C156D"/>
    <w:pPr>
      <w:tabs>
        <w:tab w:val="center" w:pos="4819"/>
        <w:tab w:val="right" w:pos="9639"/>
      </w:tabs>
    </w:pPr>
  </w:style>
  <w:style w:type="character" w:customStyle="1" w:styleId="a9">
    <w:name w:val="Нижній колонтитул Знак"/>
    <w:basedOn w:val="a0"/>
    <w:link w:val="a8"/>
    <w:uiPriority w:val="99"/>
    <w:rsid w:val="002C156D"/>
    <w:rPr>
      <w:rFonts w:ascii="Times New Roman" w:eastAsia="Times New Roman" w:hAnsi="Times New Roman" w:cs="Times New Roman"/>
      <w:sz w:val="24"/>
      <w:szCs w:val="24"/>
      <w:lang w:eastAsia="uk-UA"/>
    </w:rPr>
  </w:style>
  <w:style w:type="paragraph" w:styleId="aa">
    <w:name w:val="Balloon Text"/>
    <w:basedOn w:val="a"/>
    <w:link w:val="ab"/>
    <w:uiPriority w:val="99"/>
    <w:semiHidden/>
    <w:unhideWhenUsed/>
    <w:rsid w:val="00D9672B"/>
    <w:rPr>
      <w:rFonts w:ascii="Segoe UI" w:hAnsi="Segoe UI" w:cs="Segoe UI"/>
      <w:sz w:val="18"/>
      <w:szCs w:val="18"/>
    </w:rPr>
  </w:style>
  <w:style w:type="character" w:customStyle="1" w:styleId="ab">
    <w:name w:val="Текст у виносці Знак"/>
    <w:basedOn w:val="a0"/>
    <w:link w:val="aa"/>
    <w:uiPriority w:val="99"/>
    <w:semiHidden/>
    <w:rsid w:val="00D9672B"/>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54441">
      <w:bodyDiv w:val="1"/>
      <w:marLeft w:val="0"/>
      <w:marRight w:val="0"/>
      <w:marTop w:val="0"/>
      <w:marBottom w:val="0"/>
      <w:divBdr>
        <w:top w:val="none" w:sz="0" w:space="0" w:color="auto"/>
        <w:left w:val="none" w:sz="0" w:space="0" w:color="auto"/>
        <w:bottom w:val="none" w:sz="0" w:space="0" w:color="auto"/>
        <w:right w:val="none" w:sz="0" w:space="0" w:color="auto"/>
      </w:divBdr>
    </w:div>
    <w:div w:id="75827210">
      <w:bodyDiv w:val="1"/>
      <w:marLeft w:val="0"/>
      <w:marRight w:val="0"/>
      <w:marTop w:val="0"/>
      <w:marBottom w:val="0"/>
      <w:divBdr>
        <w:top w:val="none" w:sz="0" w:space="0" w:color="auto"/>
        <w:left w:val="none" w:sz="0" w:space="0" w:color="auto"/>
        <w:bottom w:val="none" w:sz="0" w:space="0" w:color="auto"/>
        <w:right w:val="none" w:sz="0" w:space="0" w:color="auto"/>
      </w:divBdr>
    </w:div>
    <w:div w:id="232663544">
      <w:bodyDiv w:val="1"/>
      <w:marLeft w:val="0"/>
      <w:marRight w:val="0"/>
      <w:marTop w:val="0"/>
      <w:marBottom w:val="0"/>
      <w:divBdr>
        <w:top w:val="none" w:sz="0" w:space="0" w:color="auto"/>
        <w:left w:val="none" w:sz="0" w:space="0" w:color="auto"/>
        <w:bottom w:val="none" w:sz="0" w:space="0" w:color="auto"/>
        <w:right w:val="none" w:sz="0" w:space="0" w:color="auto"/>
      </w:divBdr>
    </w:div>
    <w:div w:id="240137059">
      <w:bodyDiv w:val="1"/>
      <w:marLeft w:val="0"/>
      <w:marRight w:val="0"/>
      <w:marTop w:val="0"/>
      <w:marBottom w:val="0"/>
      <w:divBdr>
        <w:top w:val="none" w:sz="0" w:space="0" w:color="auto"/>
        <w:left w:val="none" w:sz="0" w:space="0" w:color="auto"/>
        <w:bottom w:val="none" w:sz="0" w:space="0" w:color="auto"/>
        <w:right w:val="none" w:sz="0" w:space="0" w:color="auto"/>
      </w:divBdr>
    </w:div>
    <w:div w:id="375392413">
      <w:bodyDiv w:val="1"/>
      <w:marLeft w:val="0"/>
      <w:marRight w:val="0"/>
      <w:marTop w:val="0"/>
      <w:marBottom w:val="0"/>
      <w:divBdr>
        <w:top w:val="none" w:sz="0" w:space="0" w:color="auto"/>
        <w:left w:val="none" w:sz="0" w:space="0" w:color="auto"/>
        <w:bottom w:val="none" w:sz="0" w:space="0" w:color="auto"/>
        <w:right w:val="none" w:sz="0" w:space="0" w:color="auto"/>
      </w:divBdr>
    </w:div>
    <w:div w:id="381831010">
      <w:bodyDiv w:val="1"/>
      <w:marLeft w:val="0"/>
      <w:marRight w:val="0"/>
      <w:marTop w:val="0"/>
      <w:marBottom w:val="0"/>
      <w:divBdr>
        <w:top w:val="none" w:sz="0" w:space="0" w:color="auto"/>
        <w:left w:val="none" w:sz="0" w:space="0" w:color="auto"/>
        <w:bottom w:val="none" w:sz="0" w:space="0" w:color="auto"/>
        <w:right w:val="none" w:sz="0" w:space="0" w:color="auto"/>
      </w:divBdr>
    </w:div>
    <w:div w:id="471018905">
      <w:bodyDiv w:val="1"/>
      <w:marLeft w:val="0"/>
      <w:marRight w:val="0"/>
      <w:marTop w:val="0"/>
      <w:marBottom w:val="0"/>
      <w:divBdr>
        <w:top w:val="none" w:sz="0" w:space="0" w:color="auto"/>
        <w:left w:val="none" w:sz="0" w:space="0" w:color="auto"/>
        <w:bottom w:val="none" w:sz="0" w:space="0" w:color="auto"/>
        <w:right w:val="none" w:sz="0" w:space="0" w:color="auto"/>
      </w:divBdr>
    </w:div>
    <w:div w:id="496772085">
      <w:bodyDiv w:val="1"/>
      <w:marLeft w:val="0"/>
      <w:marRight w:val="0"/>
      <w:marTop w:val="0"/>
      <w:marBottom w:val="0"/>
      <w:divBdr>
        <w:top w:val="none" w:sz="0" w:space="0" w:color="auto"/>
        <w:left w:val="none" w:sz="0" w:space="0" w:color="auto"/>
        <w:bottom w:val="none" w:sz="0" w:space="0" w:color="auto"/>
        <w:right w:val="none" w:sz="0" w:space="0" w:color="auto"/>
      </w:divBdr>
    </w:div>
    <w:div w:id="552272918">
      <w:bodyDiv w:val="1"/>
      <w:marLeft w:val="0"/>
      <w:marRight w:val="0"/>
      <w:marTop w:val="0"/>
      <w:marBottom w:val="0"/>
      <w:divBdr>
        <w:top w:val="none" w:sz="0" w:space="0" w:color="auto"/>
        <w:left w:val="none" w:sz="0" w:space="0" w:color="auto"/>
        <w:bottom w:val="none" w:sz="0" w:space="0" w:color="auto"/>
        <w:right w:val="none" w:sz="0" w:space="0" w:color="auto"/>
      </w:divBdr>
    </w:div>
    <w:div w:id="557983715">
      <w:bodyDiv w:val="1"/>
      <w:marLeft w:val="0"/>
      <w:marRight w:val="0"/>
      <w:marTop w:val="0"/>
      <w:marBottom w:val="0"/>
      <w:divBdr>
        <w:top w:val="none" w:sz="0" w:space="0" w:color="auto"/>
        <w:left w:val="none" w:sz="0" w:space="0" w:color="auto"/>
        <w:bottom w:val="none" w:sz="0" w:space="0" w:color="auto"/>
        <w:right w:val="none" w:sz="0" w:space="0" w:color="auto"/>
      </w:divBdr>
    </w:div>
    <w:div w:id="598173582">
      <w:bodyDiv w:val="1"/>
      <w:marLeft w:val="0"/>
      <w:marRight w:val="0"/>
      <w:marTop w:val="0"/>
      <w:marBottom w:val="0"/>
      <w:divBdr>
        <w:top w:val="none" w:sz="0" w:space="0" w:color="auto"/>
        <w:left w:val="none" w:sz="0" w:space="0" w:color="auto"/>
        <w:bottom w:val="none" w:sz="0" w:space="0" w:color="auto"/>
        <w:right w:val="none" w:sz="0" w:space="0" w:color="auto"/>
      </w:divBdr>
    </w:div>
    <w:div w:id="660352870">
      <w:bodyDiv w:val="1"/>
      <w:marLeft w:val="0"/>
      <w:marRight w:val="0"/>
      <w:marTop w:val="0"/>
      <w:marBottom w:val="0"/>
      <w:divBdr>
        <w:top w:val="none" w:sz="0" w:space="0" w:color="auto"/>
        <w:left w:val="none" w:sz="0" w:space="0" w:color="auto"/>
        <w:bottom w:val="none" w:sz="0" w:space="0" w:color="auto"/>
        <w:right w:val="none" w:sz="0" w:space="0" w:color="auto"/>
      </w:divBdr>
    </w:div>
    <w:div w:id="761534373">
      <w:bodyDiv w:val="1"/>
      <w:marLeft w:val="0"/>
      <w:marRight w:val="0"/>
      <w:marTop w:val="0"/>
      <w:marBottom w:val="0"/>
      <w:divBdr>
        <w:top w:val="none" w:sz="0" w:space="0" w:color="auto"/>
        <w:left w:val="none" w:sz="0" w:space="0" w:color="auto"/>
        <w:bottom w:val="none" w:sz="0" w:space="0" w:color="auto"/>
        <w:right w:val="none" w:sz="0" w:space="0" w:color="auto"/>
      </w:divBdr>
    </w:div>
    <w:div w:id="779883665">
      <w:bodyDiv w:val="1"/>
      <w:marLeft w:val="0"/>
      <w:marRight w:val="0"/>
      <w:marTop w:val="0"/>
      <w:marBottom w:val="0"/>
      <w:divBdr>
        <w:top w:val="none" w:sz="0" w:space="0" w:color="auto"/>
        <w:left w:val="none" w:sz="0" w:space="0" w:color="auto"/>
        <w:bottom w:val="none" w:sz="0" w:space="0" w:color="auto"/>
        <w:right w:val="none" w:sz="0" w:space="0" w:color="auto"/>
      </w:divBdr>
    </w:div>
    <w:div w:id="797800805">
      <w:bodyDiv w:val="1"/>
      <w:marLeft w:val="0"/>
      <w:marRight w:val="0"/>
      <w:marTop w:val="0"/>
      <w:marBottom w:val="0"/>
      <w:divBdr>
        <w:top w:val="none" w:sz="0" w:space="0" w:color="auto"/>
        <w:left w:val="none" w:sz="0" w:space="0" w:color="auto"/>
        <w:bottom w:val="none" w:sz="0" w:space="0" w:color="auto"/>
        <w:right w:val="none" w:sz="0" w:space="0" w:color="auto"/>
      </w:divBdr>
    </w:div>
    <w:div w:id="887032745">
      <w:bodyDiv w:val="1"/>
      <w:marLeft w:val="0"/>
      <w:marRight w:val="0"/>
      <w:marTop w:val="0"/>
      <w:marBottom w:val="0"/>
      <w:divBdr>
        <w:top w:val="none" w:sz="0" w:space="0" w:color="auto"/>
        <w:left w:val="none" w:sz="0" w:space="0" w:color="auto"/>
        <w:bottom w:val="none" w:sz="0" w:space="0" w:color="auto"/>
        <w:right w:val="none" w:sz="0" w:space="0" w:color="auto"/>
      </w:divBdr>
    </w:div>
    <w:div w:id="934747061">
      <w:bodyDiv w:val="1"/>
      <w:marLeft w:val="0"/>
      <w:marRight w:val="0"/>
      <w:marTop w:val="0"/>
      <w:marBottom w:val="0"/>
      <w:divBdr>
        <w:top w:val="none" w:sz="0" w:space="0" w:color="auto"/>
        <w:left w:val="none" w:sz="0" w:space="0" w:color="auto"/>
        <w:bottom w:val="none" w:sz="0" w:space="0" w:color="auto"/>
        <w:right w:val="none" w:sz="0" w:space="0" w:color="auto"/>
      </w:divBdr>
    </w:div>
    <w:div w:id="985549334">
      <w:bodyDiv w:val="1"/>
      <w:marLeft w:val="0"/>
      <w:marRight w:val="0"/>
      <w:marTop w:val="0"/>
      <w:marBottom w:val="0"/>
      <w:divBdr>
        <w:top w:val="none" w:sz="0" w:space="0" w:color="auto"/>
        <w:left w:val="none" w:sz="0" w:space="0" w:color="auto"/>
        <w:bottom w:val="none" w:sz="0" w:space="0" w:color="auto"/>
        <w:right w:val="none" w:sz="0" w:space="0" w:color="auto"/>
      </w:divBdr>
    </w:div>
    <w:div w:id="1038286948">
      <w:bodyDiv w:val="1"/>
      <w:marLeft w:val="0"/>
      <w:marRight w:val="0"/>
      <w:marTop w:val="0"/>
      <w:marBottom w:val="0"/>
      <w:divBdr>
        <w:top w:val="none" w:sz="0" w:space="0" w:color="auto"/>
        <w:left w:val="none" w:sz="0" w:space="0" w:color="auto"/>
        <w:bottom w:val="none" w:sz="0" w:space="0" w:color="auto"/>
        <w:right w:val="none" w:sz="0" w:space="0" w:color="auto"/>
      </w:divBdr>
    </w:div>
    <w:div w:id="1042945102">
      <w:bodyDiv w:val="1"/>
      <w:marLeft w:val="0"/>
      <w:marRight w:val="0"/>
      <w:marTop w:val="0"/>
      <w:marBottom w:val="0"/>
      <w:divBdr>
        <w:top w:val="none" w:sz="0" w:space="0" w:color="auto"/>
        <w:left w:val="none" w:sz="0" w:space="0" w:color="auto"/>
        <w:bottom w:val="none" w:sz="0" w:space="0" w:color="auto"/>
        <w:right w:val="none" w:sz="0" w:space="0" w:color="auto"/>
      </w:divBdr>
    </w:div>
    <w:div w:id="1113206427">
      <w:bodyDiv w:val="1"/>
      <w:marLeft w:val="0"/>
      <w:marRight w:val="0"/>
      <w:marTop w:val="0"/>
      <w:marBottom w:val="0"/>
      <w:divBdr>
        <w:top w:val="none" w:sz="0" w:space="0" w:color="auto"/>
        <w:left w:val="none" w:sz="0" w:space="0" w:color="auto"/>
        <w:bottom w:val="none" w:sz="0" w:space="0" w:color="auto"/>
        <w:right w:val="none" w:sz="0" w:space="0" w:color="auto"/>
      </w:divBdr>
    </w:div>
    <w:div w:id="1302735690">
      <w:bodyDiv w:val="1"/>
      <w:marLeft w:val="0"/>
      <w:marRight w:val="0"/>
      <w:marTop w:val="0"/>
      <w:marBottom w:val="0"/>
      <w:divBdr>
        <w:top w:val="none" w:sz="0" w:space="0" w:color="auto"/>
        <w:left w:val="none" w:sz="0" w:space="0" w:color="auto"/>
        <w:bottom w:val="none" w:sz="0" w:space="0" w:color="auto"/>
        <w:right w:val="none" w:sz="0" w:space="0" w:color="auto"/>
      </w:divBdr>
    </w:div>
    <w:div w:id="1381974378">
      <w:bodyDiv w:val="1"/>
      <w:marLeft w:val="0"/>
      <w:marRight w:val="0"/>
      <w:marTop w:val="0"/>
      <w:marBottom w:val="0"/>
      <w:divBdr>
        <w:top w:val="none" w:sz="0" w:space="0" w:color="auto"/>
        <w:left w:val="none" w:sz="0" w:space="0" w:color="auto"/>
        <w:bottom w:val="none" w:sz="0" w:space="0" w:color="auto"/>
        <w:right w:val="none" w:sz="0" w:space="0" w:color="auto"/>
      </w:divBdr>
    </w:div>
    <w:div w:id="1615407824">
      <w:bodyDiv w:val="1"/>
      <w:marLeft w:val="0"/>
      <w:marRight w:val="0"/>
      <w:marTop w:val="0"/>
      <w:marBottom w:val="0"/>
      <w:divBdr>
        <w:top w:val="none" w:sz="0" w:space="0" w:color="auto"/>
        <w:left w:val="none" w:sz="0" w:space="0" w:color="auto"/>
        <w:bottom w:val="none" w:sz="0" w:space="0" w:color="auto"/>
        <w:right w:val="none" w:sz="0" w:space="0" w:color="auto"/>
      </w:divBdr>
    </w:div>
    <w:div w:id="1626545466">
      <w:bodyDiv w:val="1"/>
      <w:marLeft w:val="0"/>
      <w:marRight w:val="0"/>
      <w:marTop w:val="0"/>
      <w:marBottom w:val="0"/>
      <w:divBdr>
        <w:top w:val="none" w:sz="0" w:space="0" w:color="auto"/>
        <w:left w:val="none" w:sz="0" w:space="0" w:color="auto"/>
        <w:bottom w:val="none" w:sz="0" w:space="0" w:color="auto"/>
        <w:right w:val="none" w:sz="0" w:space="0" w:color="auto"/>
      </w:divBdr>
    </w:div>
    <w:div w:id="1683825086">
      <w:bodyDiv w:val="1"/>
      <w:marLeft w:val="0"/>
      <w:marRight w:val="0"/>
      <w:marTop w:val="0"/>
      <w:marBottom w:val="0"/>
      <w:divBdr>
        <w:top w:val="none" w:sz="0" w:space="0" w:color="auto"/>
        <w:left w:val="none" w:sz="0" w:space="0" w:color="auto"/>
        <w:bottom w:val="none" w:sz="0" w:space="0" w:color="auto"/>
        <w:right w:val="none" w:sz="0" w:space="0" w:color="auto"/>
      </w:divBdr>
    </w:div>
    <w:div w:id="1809081753">
      <w:bodyDiv w:val="1"/>
      <w:marLeft w:val="0"/>
      <w:marRight w:val="0"/>
      <w:marTop w:val="0"/>
      <w:marBottom w:val="0"/>
      <w:divBdr>
        <w:top w:val="none" w:sz="0" w:space="0" w:color="auto"/>
        <w:left w:val="none" w:sz="0" w:space="0" w:color="auto"/>
        <w:bottom w:val="none" w:sz="0" w:space="0" w:color="auto"/>
        <w:right w:val="none" w:sz="0" w:space="0" w:color="auto"/>
      </w:divBdr>
    </w:div>
    <w:div w:id="1861048345">
      <w:bodyDiv w:val="1"/>
      <w:marLeft w:val="0"/>
      <w:marRight w:val="0"/>
      <w:marTop w:val="0"/>
      <w:marBottom w:val="0"/>
      <w:divBdr>
        <w:top w:val="none" w:sz="0" w:space="0" w:color="auto"/>
        <w:left w:val="none" w:sz="0" w:space="0" w:color="auto"/>
        <w:bottom w:val="none" w:sz="0" w:space="0" w:color="auto"/>
        <w:right w:val="none" w:sz="0" w:space="0" w:color="auto"/>
      </w:divBdr>
    </w:div>
    <w:div w:id="1886479236">
      <w:bodyDiv w:val="1"/>
      <w:marLeft w:val="0"/>
      <w:marRight w:val="0"/>
      <w:marTop w:val="0"/>
      <w:marBottom w:val="0"/>
      <w:divBdr>
        <w:top w:val="none" w:sz="0" w:space="0" w:color="auto"/>
        <w:left w:val="none" w:sz="0" w:space="0" w:color="auto"/>
        <w:bottom w:val="none" w:sz="0" w:space="0" w:color="auto"/>
        <w:right w:val="none" w:sz="0" w:space="0" w:color="auto"/>
      </w:divBdr>
    </w:div>
    <w:div w:id="1975790373">
      <w:bodyDiv w:val="1"/>
      <w:marLeft w:val="0"/>
      <w:marRight w:val="0"/>
      <w:marTop w:val="0"/>
      <w:marBottom w:val="0"/>
      <w:divBdr>
        <w:top w:val="none" w:sz="0" w:space="0" w:color="auto"/>
        <w:left w:val="none" w:sz="0" w:space="0" w:color="auto"/>
        <w:bottom w:val="none" w:sz="0" w:space="0" w:color="auto"/>
        <w:right w:val="none" w:sz="0" w:space="0" w:color="auto"/>
      </w:divBdr>
    </w:div>
    <w:div w:id="2056662943">
      <w:bodyDiv w:val="1"/>
      <w:marLeft w:val="0"/>
      <w:marRight w:val="0"/>
      <w:marTop w:val="0"/>
      <w:marBottom w:val="0"/>
      <w:divBdr>
        <w:top w:val="none" w:sz="0" w:space="0" w:color="auto"/>
        <w:left w:val="none" w:sz="0" w:space="0" w:color="auto"/>
        <w:bottom w:val="none" w:sz="0" w:space="0" w:color="auto"/>
        <w:right w:val="none" w:sz="0" w:space="0" w:color="auto"/>
      </w:divBdr>
    </w:div>
    <w:div w:id="2081515669">
      <w:bodyDiv w:val="1"/>
      <w:marLeft w:val="0"/>
      <w:marRight w:val="0"/>
      <w:marTop w:val="0"/>
      <w:marBottom w:val="0"/>
      <w:divBdr>
        <w:top w:val="none" w:sz="0" w:space="0" w:color="auto"/>
        <w:left w:val="none" w:sz="0" w:space="0" w:color="auto"/>
        <w:bottom w:val="none" w:sz="0" w:space="0" w:color="auto"/>
        <w:right w:val="none" w:sz="0" w:space="0" w:color="auto"/>
      </w:divBdr>
    </w:div>
    <w:div w:id="2117476836">
      <w:bodyDiv w:val="1"/>
      <w:marLeft w:val="0"/>
      <w:marRight w:val="0"/>
      <w:marTop w:val="0"/>
      <w:marBottom w:val="0"/>
      <w:divBdr>
        <w:top w:val="none" w:sz="0" w:space="0" w:color="auto"/>
        <w:left w:val="none" w:sz="0" w:space="0" w:color="auto"/>
        <w:bottom w:val="none" w:sz="0" w:space="0" w:color="auto"/>
        <w:right w:val="none" w:sz="0" w:space="0" w:color="auto"/>
      </w:divBdr>
    </w:div>
    <w:div w:id="211913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0/96-%D0%B2%D1%8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987-12"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987-12" TargetMode="External"/><Relationship Id="rId11" Type="http://schemas.openxmlformats.org/officeDocument/2006/relationships/hyperlink" Target="https://zakon.rada.gov.ua/laws/show/987-12" TargetMode="External"/><Relationship Id="rId5" Type="http://schemas.openxmlformats.org/officeDocument/2006/relationships/endnotes" Target="endnotes.xml"/><Relationship Id="rId10" Type="http://schemas.openxmlformats.org/officeDocument/2006/relationships/hyperlink" Target="https://zakon.rada.gov.ua/laws/show/987-12" TargetMode="External"/><Relationship Id="rId4" Type="http://schemas.openxmlformats.org/officeDocument/2006/relationships/footnotes" Target="footnotes.xml"/><Relationship Id="rId9" Type="http://schemas.openxmlformats.org/officeDocument/2006/relationships/hyperlink" Target="https://zakon.rada.gov.ua/laws/show/270/96-%D0%B2%D1%8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46997</Words>
  <Characters>26789</Characters>
  <Application>Microsoft Office Word</Application>
  <DocSecurity>0</DocSecurity>
  <Lines>223</Lines>
  <Paragraphs>147</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73639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Syrovatko_VD</dc:creator>
  <cp:keywords/>
  <dc:description/>
  <cp:lastModifiedBy>Борзова Ірина Наумівна</cp:lastModifiedBy>
  <cp:revision>8</cp:revision>
  <cp:lastPrinted>2019-10-29T11:12:00Z</cp:lastPrinted>
  <dcterms:created xsi:type="dcterms:W3CDTF">2019-10-29T09:07:00Z</dcterms:created>
  <dcterms:modified xsi:type="dcterms:W3CDTF">2019-10-29T11:27:00Z</dcterms:modified>
</cp:coreProperties>
</file>