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5B0641" w:rsidRPr="009B07AE" w:rsidP="005B0641">
      <w:pPr>
        <w:widowControl w:val="0"/>
        <w:bidi w:val="0"/>
        <w:ind w:left="4820"/>
        <w:jc w:val="right"/>
        <w:rPr>
          <w:rFonts w:ascii="Times New Roman" w:hAnsi="Times New Roman"/>
          <w:sz w:val="28"/>
          <w:szCs w:val="28"/>
        </w:rPr>
      </w:pPr>
      <w:r w:rsidRPr="009B07AE">
        <w:rPr>
          <w:rFonts w:ascii="Times New Roman" w:hAnsi="Times New Roman"/>
          <w:sz w:val="28"/>
          <w:szCs w:val="28"/>
        </w:rPr>
        <w:t>Проект</w:t>
      </w:r>
    </w:p>
    <w:p w:rsidR="005B0641" w:rsidP="005B0641">
      <w:pPr>
        <w:widowControl w:val="0"/>
        <w:bidi w:val="0"/>
        <w:ind w:left="4820"/>
        <w:jc w:val="both"/>
        <w:rPr>
          <w:rFonts w:ascii="Times New Roman" w:hAnsi="Times New Roman"/>
          <w:sz w:val="28"/>
          <w:szCs w:val="28"/>
        </w:rPr>
      </w:pPr>
      <w:r w:rsidRPr="009B07AE">
        <w:rPr>
          <w:rFonts w:ascii="Times New Roman" w:hAnsi="Times New Roman"/>
          <w:sz w:val="28"/>
          <w:szCs w:val="28"/>
        </w:rPr>
        <w:t>вноситься народним</w:t>
      </w:r>
      <w:r>
        <w:rPr>
          <w:rFonts w:ascii="Times New Roman" w:hAnsi="Times New Roman"/>
          <w:sz w:val="28"/>
          <w:szCs w:val="28"/>
        </w:rPr>
        <w:t xml:space="preserve"> </w:t>
      </w:r>
      <w:r w:rsidRPr="009B07AE">
        <w:rPr>
          <w:rFonts w:ascii="Times New Roman" w:hAnsi="Times New Roman"/>
          <w:sz w:val="28"/>
          <w:szCs w:val="28"/>
        </w:rPr>
        <w:t>депутат</w:t>
      </w:r>
      <w:r>
        <w:rPr>
          <w:rFonts w:ascii="Times New Roman" w:hAnsi="Times New Roman"/>
          <w:sz w:val="28"/>
          <w:szCs w:val="28"/>
        </w:rPr>
        <w:t>ом</w:t>
      </w:r>
      <w:r w:rsidRPr="009B07AE">
        <w:rPr>
          <w:rFonts w:ascii="Times New Roman" w:hAnsi="Times New Roman"/>
          <w:sz w:val="28"/>
          <w:szCs w:val="28"/>
        </w:rPr>
        <w:t xml:space="preserve"> України</w:t>
      </w:r>
    </w:p>
    <w:p w:rsidR="005B0641" w:rsidRPr="009B07AE" w:rsidP="005B0641">
      <w:pPr>
        <w:widowControl w:val="0"/>
        <w:bidi w:val="0"/>
        <w:ind w:left="6521"/>
        <w:jc w:val="both"/>
        <w:rPr>
          <w:rFonts w:ascii="Times New Roman" w:hAnsi="Times New Roman"/>
          <w:sz w:val="28"/>
          <w:szCs w:val="28"/>
        </w:rPr>
      </w:pPr>
    </w:p>
    <w:p w:rsidR="005B0641" w:rsidP="005B0641">
      <w:pPr>
        <w:widowControl w:val="0"/>
        <w:bidi w:val="0"/>
        <w:spacing w:after="120"/>
        <w:jc w:val="right"/>
        <w:rPr>
          <w:rFonts w:ascii="Times New Roman" w:hAnsi="Times New Roman"/>
          <w:color w:val="000000"/>
          <w:sz w:val="28"/>
          <w:szCs w:val="28"/>
        </w:rPr>
      </w:pPr>
      <w:r>
        <w:rPr>
          <w:rFonts w:ascii="Times New Roman" w:hAnsi="Times New Roman"/>
          <w:color w:val="000000"/>
          <w:sz w:val="28"/>
          <w:szCs w:val="28"/>
        </w:rPr>
        <w:t>Гетманцевим</w:t>
      </w:r>
      <w:r w:rsidRPr="003B6F38">
        <w:rPr>
          <w:rFonts w:ascii="Times New Roman" w:hAnsi="Times New Roman"/>
          <w:color w:val="000000"/>
          <w:sz w:val="28"/>
          <w:szCs w:val="28"/>
        </w:rPr>
        <w:t xml:space="preserve"> </w:t>
      </w:r>
      <w:r>
        <w:rPr>
          <w:rFonts w:ascii="Times New Roman" w:hAnsi="Times New Roman"/>
          <w:color w:val="000000"/>
          <w:sz w:val="28"/>
          <w:szCs w:val="28"/>
        </w:rPr>
        <w:t>Д.О.</w:t>
      </w:r>
    </w:p>
    <w:p w:rsidR="005B0641" w:rsidP="005B0641">
      <w:pPr>
        <w:widowControl w:val="0"/>
        <w:bidi w:val="0"/>
        <w:spacing w:after="120"/>
        <w:jc w:val="right"/>
        <w:rPr>
          <w:rFonts w:ascii="Times New Roman" w:hAnsi="Times New Roman"/>
          <w:color w:val="000000"/>
          <w:sz w:val="28"/>
          <w:szCs w:val="28"/>
        </w:rPr>
      </w:pPr>
    </w:p>
    <w:p w:rsidR="005B0641" w:rsidP="005B0641">
      <w:pPr>
        <w:widowControl w:val="0"/>
        <w:bidi w:val="0"/>
        <w:spacing w:after="120"/>
        <w:jc w:val="right"/>
        <w:rPr>
          <w:rFonts w:ascii="Times New Roman" w:hAnsi="Times New Roman"/>
          <w:color w:val="000000"/>
          <w:sz w:val="28"/>
          <w:szCs w:val="28"/>
        </w:rPr>
      </w:pPr>
    </w:p>
    <w:p w:rsidR="005B0641" w:rsidRPr="005B0641" w:rsidP="005B0641">
      <w:pPr>
        <w:widowControl w:val="0"/>
        <w:bidi w:val="0"/>
        <w:spacing w:after="120"/>
        <w:jc w:val="right"/>
        <w:rPr>
          <w:rFonts w:ascii="Times New Roman" w:hAnsi="Times New Roman"/>
          <w:color w:val="000000"/>
          <w:sz w:val="28"/>
          <w:szCs w:val="28"/>
          <w:lang w:val="ru-RU"/>
        </w:rPr>
      </w:pPr>
    </w:p>
    <w:p w:rsidR="005B0641" w:rsidRPr="00DD58D2" w:rsidP="005B0641">
      <w:pPr>
        <w:widowControl w:val="0"/>
        <w:bidi w:val="0"/>
        <w:spacing w:after="120"/>
        <w:jc w:val="right"/>
        <w:rPr>
          <w:rFonts w:ascii="Times New Roman" w:hAnsi="Times New Roman"/>
          <w:sz w:val="28"/>
          <w:szCs w:val="28"/>
        </w:rPr>
      </w:pPr>
    </w:p>
    <w:p w:rsidR="005B0641" w:rsidRPr="009B07AE" w:rsidP="005B0641">
      <w:pPr>
        <w:widowControl w:val="0"/>
        <w:bidi w:val="0"/>
        <w:spacing w:after="120"/>
        <w:jc w:val="both"/>
        <w:rPr>
          <w:rFonts w:ascii="Times New Roman" w:hAnsi="Times New Roman"/>
          <w:sz w:val="28"/>
          <w:szCs w:val="28"/>
        </w:rPr>
      </w:pPr>
    </w:p>
    <w:p w:rsidR="005B0641" w:rsidRPr="009B07AE" w:rsidP="005B0641">
      <w:pPr>
        <w:pStyle w:val="a6"/>
        <w:keepNext w:val="0"/>
        <w:keepLines w:val="0"/>
        <w:widowControl w:val="0"/>
        <w:bidi w:val="0"/>
        <w:spacing w:before="0" w:after="120"/>
        <w:ind w:firstLine="709"/>
        <w:jc w:val="both"/>
        <w:rPr>
          <w:rFonts w:ascii="Times New Roman" w:hAnsi="Times New Roman"/>
          <w:i w:val="0"/>
          <w:sz w:val="28"/>
          <w:szCs w:val="28"/>
        </w:rPr>
      </w:pPr>
    </w:p>
    <w:p w:rsidR="00440F00" w:rsidP="001A69EE">
      <w:pPr>
        <w:bidi w:val="0"/>
        <w:spacing w:after="120"/>
        <w:ind w:left="5103"/>
        <w:rPr>
          <w:rFonts w:ascii="Times New Roman" w:hAnsi="Times New Roman"/>
          <w:b/>
          <w:bCs/>
          <w:sz w:val="28"/>
          <w:szCs w:val="28"/>
        </w:rPr>
      </w:pPr>
    </w:p>
    <w:p w:rsidR="00C03AFD" w:rsidRPr="005B0641" w:rsidP="005B0641">
      <w:pPr>
        <w:widowControl w:val="0"/>
        <w:autoSpaceDE w:val="0"/>
        <w:autoSpaceDN w:val="0"/>
        <w:bidi w:val="0"/>
        <w:adjustRightInd w:val="0"/>
        <w:spacing w:after="120"/>
        <w:ind w:firstLine="709"/>
        <w:jc w:val="center"/>
        <w:rPr>
          <w:rFonts w:ascii="Times New Roman" w:hAnsi="Times New Roman"/>
          <w:b/>
          <w:bCs/>
          <w:sz w:val="28"/>
          <w:szCs w:val="28"/>
        </w:rPr>
      </w:pPr>
      <w:r w:rsidRPr="005B0641">
        <w:rPr>
          <w:rFonts w:ascii="Times New Roman" w:hAnsi="Times New Roman"/>
          <w:b/>
          <w:bCs/>
          <w:sz w:val="28"/>
          <w:szCs w:val="28"/>
        </w:rPr>
        <w:t>З</w:t>
      </w:r>
      <w:r w:rsidRPr="005B0641" w:rsidR="00A24259">
        <w:rPr>
          <w:rFonts w:ascii="Times New Roman" w:hAnsi="Times New Roman"/>
          <w:b/>
          <w:bCs/>
          <w:sz w:val="28"/>
          <w:szCs w:val="28"/>
        </w:rPr>
        <w:t>акон</w:t>
      </w:r>
      <w:r w:rsidRPr="005B0641" w:rsidR="0086153C">
        <w:rPr>
          <w:rFonts w:ascii="Times New Roman" w:hAnsi="Times New Roman"/>
          <w:b/>
          <w:bCs/>
          <w:sz w:val="28"/>
          <w:szCs w:val="28"/>
        </w:rPr>
        <w:t xml:space="preserve"> </w:t>
      </w:r>
      <w:r w:rsidRPr="005B0641">
        <w:rPr>
          <w:rFonts w:ascii="Times New Roman" w:hAnsi="Times New Roman"/>
          <w:b/>
          <w:bCs/>
          <w:sz w:val="28"/>
          <w:szCs w:val="28"/>
        </w:rPr>
        <w:t>У</w:t>
      </w:r>
      <w:r w:rsidRPr="005B0641" w:rsidR="00A24259">
        <w:rPr>
          <w:rFonts w:ascii="Times New Roman" w:hAnsi="Times New Roman"/>
          <w:b/>
          <w:bCs/>
          <w:sz w:val="28"/>
          <w:szCs w:val="28"/>
        </w:rPr>
        <w:t>країни</w:t>
      </w:r>
    </w:p>
    <w:p w:rsidR="0086153C" w:rsidRPr="005B0641" w:rsidP="005B0641">
      <w:pPr>
        <w:widowControl w:val="0"/>
        <w:autoSpaceDE w:val="0"/>
        <w:autoSpaceDN w:val="0"/>
        <w:bidi w:val="0"/>
        <w:adjustRightInd w:val="0"/>
        <w:spacing w:after="120"/>
        <w:jc w:val="center"/>
        <w:rPr>
          <w:rFonts w:ascii="Times New Roman" w:hAnsi="Times New Roman"/>
          <w:b/>
          <w:bCs/>
          <w:sz w:val="28"/>
          <w:szCs w:val="28"/>
        </w:rPr>
      </w:pPr>
      <w:r w:rsidRPr="005B0641" w:rsidR="005B0641">
        <w:rPr>
          <w:rFonts w:ascii="Times New Roman" w:hAnsi="Times New Roman"/>
          <w:b/>
          <w:color w:val="000000"/>
          <w:sz w:val="28"/>
          <w:szCs w:val="28"/>
          <w:lang w:eastAsia="ru-RU"/>
        </w:rPr>
        <w:t>П</w:t>
      </w:r>
      <w:r w:rsidRPr="005B0641" w:rsidR="005B0641">
        <w:rPr>
          <w:rFonts w:ascii="Times New Roman" w:hAnsi="Times New Roman"/>
          <w:b/>
          <w:color w:val="000000"/>
          <w:sz w:val="28"/>
          <w:szCs w:val="28"/>
          <w:lang w:eastAsia="ru-RU"/>
        </w:rPr>
        <w:t>ро внесення змін до деяких законодавчих актів України щодо захисту прав та інтересів клієнтів фінансових установ</w:t>
      </w:r>
    </w:p>
    <w:p w:rsidR="0086153C" w:rsidRPr="005B0641" w:rsidP="005B0641">
      <w:pPr>
        <w:widowControl w:val="0"/>
        <w:autoSpaceDE w:val="0"/>
        <w:autoSpaceDN w:val="0"/>
        <w:bidi w:val="0"/>
        <w:adjustRightInd w:val="0"/>
        <w:spacing w:after="120"/>
        <w:ind w:firstLine="709"/>
        <w:jc w:val="center"/>
        <w:rPr>
          <w:rFonts w:ascii="Times New Roman" w:hAnsi="Times New Roman"/>
          <w:b/>
          <w:bCs/>
          <w:sz w:val="28"/>
          <w:szCs w:val="28"/>
        </w:rPr>
      </w:pPr>
    </w:p>
    <w:p w:rsidR="00C03AFD" w:rsidRPr="005B0641" w:rsidP="005B0641">
      <w:pPr>
        <w:widowControl w:val="0"/>
        <w:autoSpaceDE w:val="0"/>
        <w:autoSpaceDN w:val="0"/>
        <w:bidi w:val="0"/>
        <w:adjustRightInd w:val="0"/>
        <w:spacing w:after="120"/>
        <w:ind w:firstLine="709"/>
        <w:jc w:val="both"/>
        <w:rPr>
          <w:rFonts w:ascii="Times New Roman" w:hAnsi="Times New Roman"/>
          <w:b/>
          <w:bCs/>
          <w:sz w:val="28"/>
          <w:szCs w:val="28"/>
        </w:rPr>
      </w:pPr>
      <w:r w:rsidRPr="005B0641">
        <w:rPr>
          <w:rFonts w:ascii="Times New Roman" w:hAnsi="Times New Roman"/>
          <w:sz w:val="28"/>
          <w:szCs w:val="28"/>
        </w:rPr>
        <w:t>Верховна</w:t>
      </w:r>
      <w:r w:rsidRPr="005B0641" w:rsidR="0086153C">
        <w:rPr>
          <w:rFonts w:ascii="Times New Roman" w:hAnsi="Times New Roman"/>
          <w:sz w:val="28"/>
          <w:szCs w:val="28"/>
        </w:rPr>
        <w:t xml:space="preserve"> </w:t>
      </w:r>
      <w:r w:rsidRPr="005B0641">
        <w:rPr>
          <w:rFonts w:ascii="Times New Roman" w:hAnsi="Times New Roman"/>
          <w:sz w:val="28"/>
          <w:szCs w:val="28"/>
        </w:rPr>
        <w:t>Рада</w:t>
      </w:r>
      <w:r w:rsidRPr="005B0641" w:rsidR="0086153C">
        <w:rPr>
          <w:rFonts w:ascii="Times New Roman" w:hAnsi="Times New Roman"/>
          <w:sz w:val="28"/>
          <w:szCs w:val="28"/>
        </w:rPr>
        <w:t xml:space="preserve"> </w:t>
      </w:r>
      <w:r w:rsidRPr="005B0641">
        <w:rPr>
          <w:rFonts w:ascii="Times New Roman" w:hAnsi="Times New Roman"/>
          <w:sz w:val="28"/>
          <w:szCs w:val="28"/>
        </w:rPr>
        <w:t>України</w:t>
      </w:r>
      <w:r w:rsidRPr="005B0641" w:rsidR="0086153C">
        <w:rPr>
          <w:rFonts w:ascii="Times New Roman" w:hAnsi="Times New Roman"/>
          <w:sz w:val="28"/>
          <w:szCs w:val="28"/>
        </w:rPr>
        <w:t xml:space="preserve"> </w:t>
      </w:r>
      <w:r w:rsidRPr="005B0641">
        <w:rPr>
          <w:rFonts w:ascii="Times New Roman" w:hAnsi="Times New Roman"/>
          <w:b/>
          <w:bCs/>
          <w:sz w:val="28"/>
          <w:szCs w:val="28"/>
        </w:rPr>
        <w:t>п</w:t>
      </w:r>
      <w:r w:rsidRPr="005B0641" w:rsidR="0086153C">
        <w:rPr>
          <w:rFonts w:ascii="Times New Roman" w:hAnsi="Times New Roman"/>
          <w:b/>
          <w:bCs/>
          <w:sz w:val="28"/>
          <w:szCs w:val="28"/>
        </w:rPr>
        <w:t xml:space="preserve"> </w:t>
      </w:r>
      <w:r w:rsidRPr="005B0641">
        <w:rPr>
          <w:rFonts w:ascii="Times New Roman" w:hAnsi="Times New Roman"/>
          <w:b/>
          <w:bCs/>
          <w:sz w:val="28"/>
          <w:szCs w:val="28"/>
        </w:rPr>
        <w:t>о</w:t>
      </w:r>
      <w:r w:rsidRPr="005B0641" w:rsidR="0086153C">
        <w:rPr>
          <w:rFonts w:ascii="Times New Roman" w:hAnsi="Times New Roman"/>
          <w:b/>
          <w:bCs/>
          <w:sz w:val="28"/>
          <w:szCs w:val="28"/>
        </w:rPr>
        <w:t xml:space="preserve"> </w:t>
      </w:r>
      <w:r w:rsidRPr="005B0641">
        <w:rPr>
          <w:rFonts w:ascii="Times New Roman" w:hAnsi="Times New Roman"/>
          <w:b/>
          <w:bCs/>
          <w:sz w:val="28"/>
          <w:szCs w:val="28"/>
        </w:rPr>
        <w:t>с</w:t>
      </w:r>
      <w:r w:rsidRPr="005B0641" w:rsidR="0086153C">
        <w:rPr>
          <w:rFonts w:ascii="Times New Roman" w:hAnsi="Times New Roman"/>
          <w:b/>
          <w:bCs/>
          <w:sz w:val="28"/>
          <w:szCs w:val="28"/>
        </w:rPr>
        <w:t xml:space="preserve"> </w:t>
      </w:r>
      <w:r w:rsidRPr="005B0641">
        <w:rPr>
          <w:rFonts w:ascii="Times New Roman" w:hAnsi="Times New Roman"/>
          <w:b/>
          <w:bCs/>
          <w:sz w:val="28"/>
          <w:szCs w:val="28"/>
        </w:rPr>
        <w:t>т</w:t>
      </w:r>
      <w:r w:rsidRPr="005B0641" w:rsidR="0086153C">
        <w:rPr>
          <w:rFonts w:ascii="Times New Roman" w:hAnsi="Times New Roman"/>
          <w:b/>
          <w:bCs/>
          <w:sz w:val="28"/>
          <w:szCs w:val="28"/>
        </w:rPr>
        <w:t xml:space="preserve"> </w:t>
      </w:r>
      <w:r w:rsidRPr="005B0641">
        <w:rPr>
          <w:rFonts w:ascii="Times New Roman" w:hAnsi="Times New Roman"/>
          <w:b/>
          <w:bCs/>
          <w:sz w:val="28"/>
          <w:szCs w:val="28"/>
        </w:rPr>
        <w:t>а</w:t>
      </w:r>
      <w:r w:rsidRPr="005B0641" w:rsidR="0086153C">
        <w:rPr>
          <w:rFonts w:ascii="Times New Roman" w:hAnsi="Times New Roman"/>
          <w:b/>
          <w:bCs/>
          <w:sz w:val="28"/>
          <w:szCs w:val="28"/>
        </w:rPr>
        <w:t xml:space="preserve"> </w:t>
      </w:r>
      <w:r w:rsidRPr="005B0641">
        <w:rPr>
          <w:rFonts w:ascii="Times New Roman" w:hAnsi="Times New Roman"/>
          <w:b/>
          <w:bCs/>
          <w:sz w:val="28"/>
          <w:szCs w:val="28"/>
        </w:rPr>
        <w:t>н</w:t>
      </w:r>
      <w:r w:rsidRPr="005B0641" w:rsidR="0086153C">
        <w:rPr>
          <w:rFonts w:ascii="Times New Roman" w:hAnsi="Times New Roman"/>
          <w:b/>
          <w:bCs/>
          <w:sz w:val="28"/>
          <w:szCs w:val="28"/>
        </w:rPr>
        <w:t xml:space="preserve"> </w:t>
      </w:r>
      <w:r w:rsidRPr="005B0641">
        <w:rPr>
          <w:rFonts w:ascii="Times New Roman" w:hAnsi="Times New Roman"/>
          <w:b/>
          <w:bCs/>
          <w:sz w:val="28"/>
          <w:szCs w:val="28"/>
        </w:rPr>
        <w:t>о</w:t>
      </w:r>
      <w:r w:rsidRPr="005B0641" w:rsidR="0086153C">
        <w:rPr>
          <w:rFonts w:ascii="Times New Roman" w:hAnsi="Times New Roman"/>
          <w:b/>
          <w:bCs/>
          <w:sz w:val="28"/>
          <w:szCs w:val="28"/>
        </w:rPr>
        <w:t xml:space="preserve"> </w:t>
      </w:r>
      <w:r w:rsidRPr="005B0641">
        <w:rPr>
          <w:rFonts w:ascii="Times New Roman" w:hAnsi="Times New Roman"/>
          <w:b/>
          <w:bCs/>
          <w:sz w:val="28"/>
          <w:szCs w:val="28"/>
        </w:rPr>
        <w:t>в</w:t>
      </w:r>
      <w:r w:rsidRPr="005B0641" w:rsidR="0086153C">
        <w:rPr>
          <w:rFonts w:ascii="Times New Roman" w:hAnsi="Times New Roman"/>
          <w:b/>
          <w:bCs/>
          <w:sz w:val="28"/>
          <w:szCs w:val="28"/>
        </w:rPr>
        <w:t xml:space="preserve"> </w:t>
      </w:r>
      <w:r w:rsidRPr="005B0641">
        <w:rPr>
          <w:rFonts w:ascii="Times New Roman" w:hAnsi="Times New Roman"/>
          <w:b/>
          <w:bCs/>
          <w:sz w:val="28"/>
          <w:szCs w:val="28"/>
        </w:rPr>
        <w:t>л</w:t>
      </w:r>
      <w:r w:rsidRPr="005B0641" w:rsidR="0086153C">
        <w:rPr>
          <w:rFonts w:ascii="Times New Roman" w:hAnsi="Times New Roman"/>
          <w:b/>
          <w:bCs/>
          <w:sz w:val="28"/>
          <w:szCs w:val="28"/>
        </w:rPr>
        <w:t xml:space="preserve"> </w:t>
      </w:r>
      <w:r w:rsidRPr="005B0641">
        <w:rPr>
          <w:rFonts w:ascii="Times New Roman" w:hAnsi="Times New Roman"/>
          <w:b/>
          <w:bCs/>
          <w:sz w:val="28"/>
          <w:szCs w:val="28"/>
        </w:rPr>
        <w:t>я</w:t>
      </w:r>
      <w:r w:rsidRPr="005B0641" w:rsidR="0086153C">
        <w:rPr>
          <w:rFonts w:ascii="Times New Roman" w:hAnsi="Times New Roman"/>
          <w:b/>
          <w:bCs/>
          <w:sz w:val="28"/>
          <w:szCs w:val="28"/>
        </w:rPr>
        <w:t xml:space="preserve"> </w:t>
      </w:r>
      <w:r w:rsidRPr="005B0641">
        <w:rPr>
          <w:rFonts w:ascii="Times New Roman" w:hAnsi="Times New Roman"/>
          <w:b/>
          <w:bCs/>
          <w:sz w:val="28"/>
          <w:szCs w:val="28"/>
        </w:rPr>
        <w:t>є:</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I.</w:t>
      </w:r>
      <w:r w:rsidRPr="005B0641" w:rsidR="0086153C">
        <w:rPr>
          <w:rFonts w:ascii="Times New Roman" w:hAnsi="Times New Roman"/>
          <w:sz w:val="28"/>
          <w:szCs w:val="28"/>
        </w:rPr>
        <w:t xml:space="preserve"> </w:t>
      </w:r>
      <w:r w:rsidRPr="005B0641">
        <w:rPr>
          <w:rFonts w:ascii="Times New Roman" w:hAnsi="Times New Roman"/>
          <w:sz w:val="28"/>
          <w:szCs w:val="28"/>
        </w:rPr>
        <w:t>Внести</w:t>
      </w:r>
      <w:r w:rsidRPr="005B0641" w:rsidR="0086153C">
        <w:rPr>
          <w:rFonts w:ascii="Times New Roman" w:hAnsi="Times New Roman"/>
          <w:sz w:val="28"/>
          <w:szCs w:val="28"/>
        </w:rPr>
        <w:t xml:space="preserve"> </w:t>
      </w:r>
      <w:r w:rsidRPr="005B0641">
        <w:rPr>
          <w:rFonts w:ascii="Times New Roman" w:hAnsi="Times New Roman"/>
          <w:sz w:val="28"/>
          <w:szCs w:val="28"/>
        </w:rPr>
        <w:t>зміни</w:t>
      </w:r>
      <w:r w:rsidRPr="005B0641" w:rsidR="0086153C">
        <w:rPr>
          <w:rFonts w:ascii="Times New Roman" w:hAnsi="Times New Roman"/>
          <w:sz w:val="28"/>
          <w:szCs w:val="28"/>
        </w:rPr>
        <w:t xml:space="preserve"> </w:t>
      </w:r>
      <w:r w:rsidRPr="005B0641">
        <w:rPr>
          <w:rFonts w:ascii="Times New Roman" w:hAnsi="Times New Roman"/>
          <w:sz w:val="28"/>
          <w:szCs w:val="28"/>
        </w:rPr>
        <w:t>до</w:t>
      </w:r>
      <w:r w:rsidRPr="005B0641" w:rsidR="0086153C">
        <w:rPr>
          <w:rFonts w:ascii="Times New Roman" w:hAnsi="Times New Roman"/>
          <w:sz w:val="28"/>
          <w:szCs w:val="28"/>
        </w:rPr>
        <w:t xml:space="preserve"> </w:t>
      </w:r>
      <w:r w:rsidRPr="005B0641">
        <w:rPr>
          <w:rFonts w:ascii="Times New Roman" w:hAnsi="Times New Roman"/>
          <w:sz w:val="28"/>
          <w:szCs w:val="28"/>
        </w:rPr>
        <w:t>таких</w:t>
      </w:r>
      <w:r w:rsidRPr="005B0641" w:rsidR="0086153C">
        <w:rPr>
          <w:rFonts w:ascii="Times New Roman" w:hAnsi="Times New Roman"/>
          <w:sz w:val="28"/>
          <w:szCs w:val="28"/>
        </w:rPr>
        <w:t xml:space="preserve"> </w:t>
      </w:r>
      <w:r w:rsidRPr="005B0641">
        <w:rPr>
          <w:rFonts w:ascii="Times New Roman" w:hAnsi="Times New Roman"/>
          <w:sz w:val="28"/>
          <w:szCs w:val="28"/>
        </w:rPr>
        <w:t>законодавчих</w:t>
      </w:r>
      <w:r w:rsidRPr="005B0641" w:rsidR="0086153C">
        <w:rPr>
          <w:rFonts w:ascii="Times New Roman" w:hAnsi="Times New Roman"/>
          <w:sz w:val="28"/>
          <w:szCs w:val="28"/>
        </w:rPr>
        <w:t xml:space="preserve"> </w:t>
      </w:r>
      <w:r w:rsidRPr="005B0641">
        <w:rPr>
          <w:rFonts w:ascii="Times New Roman" w:hAnsi="Times New Roman"/>
          <w:sz w:val="28"/>
          <w:szCs w:val="28"/>
        </w:rPr>
        <w:t>актів</w:t>
      </w:r>
      <w:r w:rsidRPr="005B0641" w:rsidR="0086153C">
        <w:rPr>
          <w:rFonts w:ascii="Times New Roman" w:hAnsi="Times New Roman"/>
          <w:sz w:val="28"/>
          <w:szCs w:val="28"/>
        </w:rPr>
        <w:t xml:space="preserve"> </w:t>
      </w:r>
      <w:r w:rsidRPr="005B0641">
        <w:rPr>
          <w:rFonts w:ascii="Times New Roman" w:hAnsi="Times New Roman"/>
          <w:sz w:val="28"/>
          <w:szCs w:val="28"/>
        </w:rPr>
        <w:t>України:</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005B0641">
        <w:rPr>
          <w:rFonts w:ascii="Times New Roman" w:hAnsi="Times New Roman"/>
          <w:b/>
          <w:sz w:val="28"/>
          <w:szCs w:val="28"/>
        </w:rPr>
        <w:t xml:space="preserve">1. </w:t>
      </w:r>
      <w:r w:rsidRPr="005B0641">
        <w:rPr>
          <w:rFonts w:ascii="Times New Roman" w:hAnsi="Times New Roman"/>
          <w:b/>
          <w:sz w:val="28"/>
          <w:szCs w:val="28"/>
        </w:rPr>
        <w:t>У</w:t>
      </w:r>
      <w:r w:rsidRPr="005B0641" w:rsidR="0086153C">
        <w:rPr>
          <w:rFonts w:ascii="Times New Roman" w:hAnsi="Times New Roman"/>
          <w:b/>
          <w:sz w:val="28"/>
          <w:szCs w:val="28"/>
        </w:rPr>
        <w:t xml:space="preserve"> </w:t>
      </w:r>
      <w:r w:rsidRPr="005B0641">
        <w:rPr>
          <w:rFonts w:ascii="Times New Roman" w:hAnsi="Times New Roman"/>
          <w:b/>
          <w:sz w:val="28"/>
          <w:szCs w:val="28"/>
        </w:rPr>
        <w:t>Кодексі</w:t>
      </w:r>
      <w:r w:rsidRPr="005B0641" w:rsidR="0086153C">
        <w:rPr>
          <w:rFonts w:ascii="Times New Roman" w:hAnsi="Times New Roman"/>
          <w:b/>
          <w:sz w:val="28"/>
          <w:szCs w:val="28"/>
        </w:rPr>
        <w:t xml:space="preserve"> </w:t>
      </w:r>
      <w:r w:rsidRPr="005B0641">
        <w:rPr>
          <w:rFonts w:ascii="Times New Roman" w:hAnsi="Times New Roman"/>
          <w:b/>
          <w:sz w:val="28"/>
          <w:szCs w:val="28"/>
        </w:rPr>
        <w:t>України</w:t>
      </w:r>
      <w:r w:rsidRPr="005B0641" w:rsidR="0086153C">
        <w:rPr>
          <w:rFonts w:ascii="Times New Roman" w:hAnsi="Times New Roman"/>
          <w:b/>
          <w:sz w:val="28"/>
          <w:szCs w:val="28"/>
        </w:rPr>
        <w:t xml:space="preserve"> </w:t>
      </w:r>
      <w:r w:rsidRPr="005B0641">
        <w:rPr>
          <w:rFonts w:ascii="Times New Roman" w:hAnsi="Times New Roman"/>
          <w:b/>
          <w:sz w:val="28"/>
          <w:szCs w:val="28"/>
        </w:rPr>
        <w:t>про</w:t>
      </w:r>
      <w:r w:rsidRPr="005B0641" w:rsidR="0086153C">
        <w:rPr>
          <w:rFonts w:ascii="Times New Roman" w:hAnsi="Times New Roman"/>
          <w:b/>
          <w:sz w:val="28"/>
          <w:szCs w:val="28"/>
        </w:rPr>
        <w:t xml:space="preserve"> </w:t>
      </w:r>
      <w:r w:rsidRPr="005B0641">
        <w:rPr>
          <w:rFonts w:ascii="Times New Roman" w:hAnsi="Times New Roman"/>
          <w:b/>
          <w:sz w:val="28"/>
          <w:szCs w:val="28"/>
        </w:rPr>
        <w:t>адміністративні</w:t>
      </w:r>
      <w:r w:rsidRPr="005B0641" w:rsidR="0086153C">
        <w:rPr>
          <w:rFonts w:ascii="Times New Roman" w:hAnsi="Times New Roman"/>
          <w:b/>
          <w:sz w:val="28"/>
          <w:szCs w:val="28"/>
        </w:rPr>
        <w:t xml:space="preserve"> </w:t>
      </w:r>
      <w:r w:rsidRPr="005B0641">
        <w:rPr>
          <w:rFonts w:ascii="Times New Roman" w:hAnsi="Times New Roman"/>
          <w:b/>
          <w:sz w:val="28"/>
          <w:szCs w:val="28"/>
        </w:rPr>
        <w:t>правопорушення</w:t>
      </w:r>
      <w:r w:rsidRPr="005B0641" w:rsidR="0086153C">
        <w:rPr>
          <w:rFonts w:ascii="Times New Roman" w:hAnsi="Times New Roman"/>
          <w:sz w:val="28"/>
          <w:szCs w:val="28"/>
        </w:rPr>
        <w:t xml:space="preserve"> </w:t>
      </w:r>
      <w:r w:rsidRPr="005B0641">
        <w:rPr>
          <w:rFonts w:ascii="Times New Roman" w:hAnsi="Times New Roman"/>
          <w:sz w:val="28"/>
          <w:szCs w:val="28"/>
        </w:rPr>
        <w:t>(Відомості</w:t>
      </w:r>
      <w:r w:rsidRPr="005B0641" w:rsidR="0086153C">
        <w:rPr>
          <w:rFonts w:ascii="Times New Roman" w:hAnsi="Times New Roman"/>
          <w:sz w:val="28"/>
          <w:szCs w:val="28"/>
        </w:rPr>
        <w:t xml:space="preserve"> </w:t>
      </w:r>
      <w:r w:rsidRPr="005B0641">
        <w:rPr>
          <w:rFonts w:ascii="Times New Roman" w:hAnsi="Times New Roman"/>
          <w:sz w:val="28"/>
          <w:szCs w:val="28"/>
        </w:rPr>
        <w:t>Верховної</w:t>
      </w:r>
      <w:r w:rsidRPr="005B0641" w:rsidR="0086153C">
        <w:rPr>
          <w:rFonts w:ascii="Times New Roman" w:hAnsi="Times New Roman"/>
          <w:sz w:val="28"/>
          <w:szCs w:val="28"/>
        </w:rPr>
        <w:t xml:space="preserve"> </w:t>
      </w:r>
      <w:r w:rsidRPr="005B0641">
        <w:rPr>
          <w:rFonts w:ascii="Times New Roman" w:hAnsi="Times New Roman"/>
          <w:sz w:val="28"/>
          <w:szCs w:val="28"/>
        </w:rPr>
        <w:t>Ради</w:t>
      </w:r>
      <w:r w:rsidRPr="005B0641" w:rsidR="0086153C">
        <w:rPr>
          <w:rFonts w:ascii="Times New Roman" w:hAnsi="Times New Roman"/>
          <w:sz w:val="28"/>
          <w:szCs w:val="28"/>
        </w:rPr>
        <w:t xml:space="preserve"> </w:t>
      </w:r>
      <w:r w:rsidRPr="005B0641">
        <w:rPr>
          <w:rFonts w:ascii="Times New Roman" w:hAnsi="Times New Roman"/>
          <w:sz w:val="28"/>
          <w:szCs w:val="28"/>
        </w:rPr>
        <w:t>УРСР,</w:t>
      </w:r>
      <w:r w:rsidRPr="005B0641" w:rsidR="0086153C">
        <w:rPr>
          <w:rFonts w:ascii="Times New Roman" w:hAnsi="Times New Roman"/>
          <w:sz w:val="28"/>
          <w:szCs w:val="28"/>
        </w:rPr>
        <w:t xml:space="preserve"> </w:t>
      </w:r>
      <w:r w:rsidRPr="005B0641">
        <w:rPr>
          <w:rFonts w:ascii="Times New Roman" w:hAnsi="Times New Roman"/>
          <w:sz w:val="28"/>
          <w:szCs w:val="28"/>
        </w:rPr>
        <w:t>1984</w:t>
      </w:r>
      <w:r w:rsidRPr="005B0641" w:rsidR="0086153C">
        <w:rPr>
          <w:rFonts w:ascii="Times New Roman" w:hAnsi="Times New Roman"/>
          <w:sz w:val="28"/>
          <w:szCs w:val="28"/>
        </w:rPr>
        <w:t xml:space="preserve"> </w:t>
      </w:r>
      <w:r w:rsidRPr="005B0641">
        <w:rPr>
          <w:rFonts w:ascii="Times New Roman" w:hAnsi="Times New Roman"/>
          <w:sz w:val="28"/>
          <w:szCs w:val="28"/>
        </w:rPr>
        <w:t>р.,</w:t>
      </w:r>
      <w:r w:rsidRPr="005B0641" w:rsidR="0086153C">
        <w:rPr>
          <w:rFonts w:ascii="Times New Roman" w:hAnsi="Times New Roman"/>
          <w:sz w:val="28"/>
          <w:szCs w:val="28"/>
        </w:rPr>
        <w:t xml:space="preserve"> </w:t>
      </w:r>
      <w:r w:rsidRPr="005B0641">
        <w:rPr>
          <w:rFonts w:ascii="Times New Roman" w:hAnsi="Times New Roman"/>
          <w:sz w:val="28"/>
          <w:szCs w:val="28"/>
        </w:rPr>
        <w:t>додаток</w:t>
      </w:r>
      <w:r w:rsidRPr="005B0641" w:rsidR="0086153C">
        <w:rPr>
          <w:rFonts w:ascii="Times New Roman" w:hAnsi="Times New Roman"/>
          <w:sz w:val="28"/>
          <w:szCs w:val="28"/>
        </w:rPr>
        <w:t xml:space="preserve"> </w:t>
      </w:r>
      <w:r w:rsidRPr="005B0641">
        <w:rPr>
          <w:rFonts w:ascii="Times New Roman" w:hAnsi="Times New Roman"/>
          <w:sz w:val="28"/>
          <w:szCs w:val="28"/>
        </w:rPr>
        <w:t>до</w:t>
      </w:r>
      <w:r w:rsidRPr="005B0641" w:rsidR="0086153C">
        <w:rPr>
          <w:rFonts w:ascii="Times New Roman" w:hAnsi="Times New Roman"/>
          <w:sz w:val="28"/>
          <w:szCs w:val="28"/>
        </w:rPr>
        <w:t xml:space="preserve"> </w:t>
      </w:r>
      <w:r w:rsidRPr="005B0641">
        <w:rPr>
          <w:rFonts w:ascii="Times New Roman" w:hAnsi="Times New Roman"/>
          <w:sz w:val="28"/>
          <w:szCs w:val="28"/>
        </w:rPr>
        <w:t>№</w:t>
      </w:r>
      <w:r w:rsidRPr="005B0641" w:rsidR="0086153C">
        <w:rPr>
          <w:rFonts w:ascii="Times New Roman" w:hAnsi="Times New Roman"/>
          <w:sz w:val="28"/>
          <w:szCs w:val="28"/>
        </w:rPr>
        <w:t xml:space="preserve"> </w:t>
      </w:r>
      <w:r w:rsidRPr="005B0641">
        <w:rPr>
          <w:rFonts w:ascii="Times New Roman" w:hAnsi="Times New Roman"/>
          <w:sz w:val="28"/>
          <w:szCs w:val="28"/>
        </w:rPr>
        <w:t>51,</w:t>
      </w:r>
      <w:r w:rsidRPr="005B0641" w:rsidR="0086153C">
        <w:rPr>
          <w:rFonts w:ascii="Times New Roman" w:hAnsi="Times New Roman"/>
          <w:sz w:val="28"/>
          <w:szCs w:val="28"/>
        </w:rPr>
        <w:t xml:space="preserve"> </w:t>
      </w:r>
      <w:r w:rsidRPr="005B0641">
        <w:rPr>
          <w:rFonts w:ascii="Times New Roman" w:hAnsi="Times New Roman"/>
          <w:sz w:val="28"/>
          <w:szCs w:val="28"/>
        </w:rPr>
        <w:t>ст.</w:t>
      </w:r>
      <w:r w:rsidRPr="005B0641" w:rsidR="0086153C">
        <w:rPr>
          <w:rFonts w:ascii="Times New Roman" w:hAnsi="Times New Roman"/>
          <w:sz w:val="28"/>
          <w:szCs w:val="28"/>
        </w:rPr>
        <w:t xml:space="preserve"> </w:t>
      </w:r>
      <w:r w:rsidRPr="005B0641">
        <w:rPr>
          <w:rFonts w:ascii="Times New Roman" w:hAnsi="Times New Roman"/>
          <w:sz w:val="28"/>
          <w:szCs w:val="28"/>
        </w:rPr>
        <w:t>1122</w:t>
      </w:r>
      <w:r w:rsidRPr="005B0641" w:rsidR="00440F00">
        <w:rPr>
          <w:rFonts w:ascii="Times New Roman" w:hAnsi="Times New Roman"/>
          <w:sz w:val="28"/>
          <w:szCs w:val="28"/>
        </w:rPr>
        <w:t xml:space="preserve"> із наступними змінами</w:t>
      </w:r>
      <w:r w:rsidRPr="005B0641">
        <w:rPr>
          <w:rFonts w:ascii="Times New Roman" w:hAnsi="Times New Roman"/>
          <w:sz w:val="28"/>
          <w:szCs w:val="28"/>
        </w:rPr>
        <w:t>):</w:t>
      </w:r>
    </w:p>
    <w:p w:rsidR="0086153C" w:rsidRPr="005B0641" w:rsidP="005B0641">
      <w:pPr>
        <w:widowControl w:val="0"/>
        <w:tabs>
          <w:tab w:val="left" w:pos="1440"/>
        </w:tabs>
        <w:autoSpaceDE w:val="0"/>
        <w:autoSpaceDN w:val="0"/>
        <w:bidi w:val="0"/>
        <w:adjustRightInd w:val="0"/>
        <w:spacing w:after="120"/>
        <w:ind w:firstLine="709"/>
        <w:jc w:val="both"/>
        <w:rPr>
          <w:rFonts w:ascii="Times New Roman" w:hAnsi="Times New Roman"/>
          <w:sz w:val="28"/>
          <w:szCs w:val="28"/>
        </w:rPr>
      </w:pPr>
      <w:r w:rsidRPr="005B0641" w:rsidR="00400D53">
        <w:rPr>
          <w:rFonts w:ascii="Times New Roman" w:hAnsi="Times New Roman"/>
          <w:b/>
          <w:sz w:val="28"/>
          <w:szCs w:val="28"/>
        </w:rPr>
        <w:t>1)</w:t>
      </w:r>
      <w:r w:rsidRPr="005B0641">
        <w:rPr>
          <w:rFonts w:ascii="Times New Roman" w:hAnsi="Times New Roman"/>
          <w:b/>
          <w:sz w:val="28"/>
          <w:szCs w:val="28"/>
        </w:rPr>
        <w:t xml:space="preserve"> </w:t>
      </w:r>
      <w:r w:rsidRPr="005B0641" w:rsidR="00A24259">
        <w:rPr>
          <w:rFonts w:ascii="Times New Roman" w:hAnsi="Times New Roman"/>
          <w:sz w:val="28"/>
          <w:szCs w:val="28"/>
        </w:rPr>
        <w:t>у</w:t>
      </w:r>
      <w:r w:rsidRPr="005B0641">
        <w:rPr>
          <w:rFonts w:ascii="Times New Roman" w:hAnsi="Times New Roman"/>
          <w:sz w:val="28"/>
          <w:szCs w:val="28"/>
        </w:rPr>
        <w:t xml:space="preserve"> </w:t>
      </w:r>
      <w:r w:rsidRPr="005B0641" w:rsidR="00C03AFD">
        <w:rPr>
          <w:rFonts w:ascii="Times New Roman" w:hAnsi="Times New Roman"/>
          <w:sz w:val="28"/>
          <w:szCs w:val="28"/>
        </w:rPr>
        <w:t>статт</w:t>
      </w:r>
      <w:r w:rsidRPr="005B0641" w:rsidR="00A24259">
        <w:rPr>
          <w:rFonts w:ascii="Times New Roman" w:hAnsi="Times New Roman"/>
          <w:sz w:val="28"/>
          <w:szCs w:val="28"/>
        </w:rPr>
        <w:t>і</w:t>
      </w:r>
      <w:r w:rsidRPr="005B0641">
        <w:rPr>
          <w:rFonts w:ascii="Times New Roman" w:hAnsi="Times New Roman"/>
          <w:sz w:val="28"/>
          <w:szCs w:val="28"/>
        </w:rPr>
        <w:t xml:space="preserve"> </w:t>
      </w:r>
      <w:r w:rsidRPr="005B0641" w:rsidR="00C03AFD">
        <w:rPr>
          <w:rFonts w:ascii="Times New Roman" w:hAnsi="Times New Roman"/>
          <w:sz w:val="28"/>
          <w:szCs w:val="28"/>
        </w:rPr>
        <w:t>156</w:t>
      </w:r>
      <w:r w:rsidRPr="005B0641" w:rsidR="00A24259">
        <w:rPr>
          <w:rFonts w:ascii="Times New Roman" w:hAnsi="Times New Roman"/>
          <w:sz w:val="28"/>
          <w:szCs w:val="28"/>
          <w:vertAlign w:val="superscript"/>
        </w:rPr>
        <w:t>1</w:t>
      </w:r>
      <w:r w:rsidRPr="005B0641" w:rsidR="00A24259">
        <w:rPr>
          <w:rFonts w:ascii="Times New Roman" w:hAnsi="Times New Roman"/>
          <w:sz w:val="28"/>
          <w:szCs w:val="28"/>
        </w:rPr>
        <w:t>:</w:t>
      </w:r>
    </w:p>
    <w:p w:rsidR="00A24259" w:rsidRPr="005B0641" w:rsidP="005B0641">
      <w:pPr>
        <w:pStyle w:val="a1"/>
        <w:bidi w:val="0"/>
        <w:spacing w:before="0" w:after="120"/>
        <w:ind w:firstLine="709"/>
        <w:rPr>
          <w:rFonts w:ascii="Times New Roman" w:hAnsi="Times New Roman" w:cs="Times New Roman"/>
          <w:sz w:val="28"/>
          <w:szCs w:val="28"/>
        </w:rPr>
      </w:pPr>
      <w:r w:rsidRPr="005B0641" w:rsidR="007F75B0">
        <w:rPr>
          <w:rFonts w:ascii="Times New Roman" w:hAnsi="Times New Roman" w:cs="Times New Roman"/>
          <w:sz w:val="28"/>
          <w:szCs w:val="28"/>
        </w:rPr>
        <w:t xml:space="preserve">абзац перший частини першої </w:t>
      </w:r>
      <w:r w:rsidRPr="005B0641">
        <w:rPr>
          <w:rFonts w:ascii="Times New Roman" w:hAnsi="Times New Roman" w:cs="Times New Roman"/>
          <w:sz w:val="28"/>
          <w:szCs w:val="28"/>
        </w:rPr>
        <w:t>після</w:t>
      </w:r>
      <w:r w:rsidRPr="005B0641" w:rsidR="0086153C">
        <w:rPr>
          <w:rFonts w:ascii="Times New Roman" w:hAnsi="Times New Roman" w:cs="Times New Roman"/>
          <w:sz w:val="28"/>
          <w:szCs w:val="28"/>
        </w:rPr>
        <w:t xml:space="preserve"> </w:t>
      </w:r>
      <w:r w:rsidRPr="005B0641">
        <w:rPr>
          <w:rFonts w:ascii="Times New Roman" w:hAnsi="Times New Roman" w:cs="Times New Roman"/>
          <w:sz w:val="28"/>
          <w:szCs w:val="28"/>
        </w:rPr>
        <w:t>слів</w:t>
      </w:r>
      <w:r w:rsidRPr="005B0641" w:rsidR="0086153C">
        <w:rPr>
          <w:rFonts w:ascii="Times New Roman" w:hAnsi="Times New Roman" w:cs="Times New Roman"/>
          <w:sz w:val="28"/>
          <w:szCs w:val="28"/>
        </w:rPr>
        <w:t xml:space="preserve"> </w:t>
      </w:r>
      <w:r w:rsidRPr="005B0641" w:rsidR="004F61A8">
        <w:rPr>
          <w:rFonts w:ascii="Times New Roman" w:hAnsi="Times New Roman" w:cs="Times New Roman"/>
          <w:sz w:val="28"/>
          <w:szCs w:val="28"/>
        </w:rPr>
        <w:t>«</w:t>
      </w:r>
      <w:r w:rsidRPr="005B0641">
        <w:rPr>
          <w:rFonts w:ascii="Times New Roman" w:hAnsi="Times New Roman" w:cs="Times New Roman"/>
          <w:sz w:val="28"/>
          <w:szCs w:val="28"/>
        </w:rPr>
        <w:t>громадянам-споживачам</w:t>
      </w:r>
      <w:r w:rsidRPr="005B0641" w:rsidR="004F61A8">
        <w:rPr>
          <w:rFonts w:ascii="Times New Roman" w:hAnsi="Times New Roman" w:cs="Times New Roman"/>
          <w:sz w:val="28"/>
          <w:szCs w:val="28"/>
        </w:rPr>
        <w:t>»</w:t>
      </w:r>
      <w:r w:rsidRPr="005B0641" w:rsidR="0086153C">
        <w:rPr>
          <w:rFonts w:ascii="Times New Roman" w:hAnsi="Times New Roman" w:cs="Times New Roman"/>
          <w:sz w:val="28"/>
          <w:szCs w:val="28"/>
        </w:rPr>
        <w:t xml:space="preserve"> </w:t>
      </w:r>
      <w:r w:rsidRPr="005B0641">
        <w:rPr>
          <w:rFonts w:ascii="Times New Roman" w:hAnsi="Times New Roman" w:cs="Times New Roman"/>
          <w:sz w:val="28"/>
          <w:szCs w:val="28"/>
        </w:rPr>
        <w:t>доповнити</w:t>
      </w:r>
      <w:r w:rsidRPr="005B0641" w:rsidR="0086153C">
        <w:rPr>
          <w:rFonts w:ascii="Times New Roman" w:hAnsi="Times New Roman" w:cs="Times New Roman"/>
          <w:sz w:val="28"/>
          <w:szCs w:val="28"/>
        </w:rPr>
        <w:t xml:space="preserve"> </w:t>
      </w:r>
      <w:r w:rsidRPr="005B0641">
        <w:rPr>
          <w:rFonts w:ascii="Times New Roman" w:hAnsi="Times New Roman" w:cs="Times New Roman"/>
          <w:sz w:val="28"/>
          <w:szCs w:val="28"/>
        </w:rPr>
        <w:t>словами</w:t>
      </w:r>
      <w:r w:rsidRPr="005B0641" w:rsidR="0086153C">
        <w:rPr>
          <w:rFonts w:ascii="Times New Roman" w:hAnsi="Times New Roman" w:cs="Times New Roman"/>
          <w:sz w:val="28"/>
          <w:szCs w:val="28"/>
        </w:rPr>
        <w:t xml:space="preserve"> </w:t>
      </w:r>
      <w:r w:rsidRPr="005B0641" w:rsidR="004F61A8">
        <w:rPr>
          <w:rFonts w:ascii="Times New Roman" w:hAnsi="Times New Roman" w:cs="Times New Roman"/>
          <w:sz w:val="28"/>
          <w:szCs w:val="28"/>
        </w:rPr>
        <w:t>«</w:t>
      </w:r>
      <w:r w:rsidRPr="005B0641">
        <w:rPr>
          <w:rFonts w:ascii="Times New Roman" w:hAnsi="Times New Roman" w:cs="Times New Roman"/>
          <w:sz w:val="28"/>
          <w:szCs w:val="28"/>
        </w:rPr>
        <w:t>(крім</w:t>
      </w:r>
      <w:r w:rsidRPr="005B0641" w:rsidR="0086153C">
        <w:rPr>
          <w:rFonts w:ascii="Times New Roman" w:hAnsi="Times New Roman" w:cs="Times New Roman"/>
          <w:sz w:val="28"/>
          <w:szCs w:val="28"/>
        </w:rPr>
        <w:t xml:space="preserve"> </w:t>
      </w:r>
      <w:r w:rsidRPr="005B0641">
        <w:rPr>
          <w:rFonts w:ascii="Times New Roman" w:hAnsi="Times New Roman" w:cs="Times New Roman"/>
          <w:sz w:val="28"/>
          <w:szCs w:val="28"/>
        </w:rPr>
        <w:t>споживачів</w:t>
      </w:r>
      <w:r w:rsidRPr="005B0641" w:rsidR="0086153C">
        <w:rPr>
          <w:rFonts w:ascii="Times New Roman" w:hAnsi="Times New Roman" w:cs="Times New Roman"/>
          <w:sz w:val="28"/>
          <w:szCs w:val="28"/>
        </w:rPr>
        <w:t xml:space="preserve"> </w:t>
      </w:r>
      <w:r w:rsidRPr="005B0641">
        <w:rPr>
          <w:rFonts w:ascii="Times New Roman" w:hAnsi="Times New Roman" w:cs="Times New Roman"/>
          <w:sz w:val="28"/>
          <w:szCs w:val="28"/>
        </w:rPr>
        <w:t>фінансових</w:t>
      </w:r>
      <w:r w:rsidRPr="005B0641" w:rsidR="0086153C">
        <w:rPr>
          <w:rFonts w:ascii="Times New Roman" w:hAnsi="Times New Roman" w:cs="Times New Roman"/>
          <w:sz w:val="28"/>
          <w:szCs w:val="28"/>
        </w:rPr>
        <w:t xml:space="preserve"> </w:t>
      </w:r>
      <w:r w:rsidRPr="005B0641">
        <w:rPr>
          <w:rFonts w:ascii="Times New Roman" w:hAnsi="Times New Roman" w:cs="Times New Roman"/>
          <w:sz w:val="28"/>
          <w:szCs w:val="28"/>
        </w:rPr>
        <w:t>послуг)</w:t>
      </w:r>
      <w:r w:rsidRPr="005B0641" w:rsidR="004F61A8">
        <w:rPr>
          <w:rFonts w:ascii="Times New Roman" w:hAnsi="Times New Roman" w:cs="Times New Roman"/>
          <w:sz w:val="28"/>
          <w:szCs w:val="28"/>
        </w:rPr>
        <w:t>»</w:t>
      </w:r>
      <w:r w:rsidRPr="005B0641">
        <w:rPr>
          <w:rFonts w:ascii="Times New Roman" w:hAnsi="Times New Roman" w:cs="Times New Roman"/>
          <w:sz w:val="28"/>
          <w:szCs w:val="28"/>
        </w:rPr>
        <w:t>;</w:t>
      </w:r>
    </w:p>
    <w:p w:rsidR="00557728" w:rsidRPr="005B0641" w:rsidP="005B0641">
      <w:pPr>
        <w:bidi w:val="0"/>
        <w:spacing w:after="120"/>
        <w:ind w:firstLine="709"/>
        <w:jc w:val="both"/>
        <w:rPr>
          <w:rFonts w:ascii="Times New Roman" w:hAnsi="Times New Roman"/>
          <w:sz w:val="28"/>
          <w:szCs w:val="28"/>
          <w:lang w:eastAsia="ru-RU"/>
        </w:rPr>
      </w:pPr>
      <w:r w:rsidRPr="005B0641">
        <w:rPr>
          <w:rFonts w:ascii="Times New Roman" w:hAnsi="Times New Roman"/>
          <w:sz w:val="28"/>
          <w:szCs w:val="28"/>
          <w:lang w:eastAsia="ru-RU"/>
        </w:rPr>
        <w:t>доповнити частинами п’ятою і шостою такого змісту:</w:t>
      </w:r>
    </w:p>
    <w:p w:rsidR="00557728" w:rsidRPr="005B0641" w:rsidP="005B0641">
      <w:pPr>
        <w:bidi w:val="0"/>
        <w:spacing w:after="120"/>
        <w:ind w:firstLine="709"/>
        <w:jc w:val="both"/>
        <w:rPr>
          <w:rFonts w:ascii="Times New Roman" w:hAnsi="Times New Roman"/>
          <w:sz w:val="28"/>
          <w:szCs w:val="28"/>
        </w:rPr>
      </w:pPr>
      <w:r w:rsidRPr="005B0641" w:rsidR="004F61A8">
        <w:rPr>
          <w:rFonts w:ascii="Times New Roman" w:hAnsi="Times New Roman"/>
          <w:sz w:val="28"/>
          <w:szCs w:val="28"/>
        </w:rPr>
        <w:t>«</w:t>
      </w:r>
      <w:r w:rsidRPr="005B0641">
        <w:rPr>
          <w:rFonts w:ascii="Times New Roman" w:hAnsi="Times New Roman"/>
          <w:sz w:val="28"/>
          <w:szCs w:val="28"/>
        </w:rPr>
        <w:t xml:space="preserve">Ненадання, несвоєчасне надання споживачу фінансових послуг інформації про умови надання </w:t>
      </w:r>
      <w:r w:rsidRPr="005B0641" w:rsidR="00A379E1">
        <w:rPr>
          <w:rFonts w:ascii="Times New Roman" w:hAnsi="Times New Roman"/>
          <w:sz w:val="28"/>
          <w:szCs w:val="28"/>
        </w:rPr>
        <w:t xml:space="preserve">фінансової </w:t>
      </w:r>
      <w:r w:rsidRPr="005B0641">
        <w:rPr>
          <w:rFonts w:ascii="Times New Roman" w:hAnsi="Times New Roman"/>
          <w:sz w:val="28"/>
          <w:szCs w:val="28"/>
        </w:rPr>
        <w:t>послуг</w:t>
      </w:r>
      <w:r w:rsidRPr="005B0641" w:rsidR="00A379E1">
        <w:rPr>
          <w:rFonts w:ascii="Times New Roman" w:hAnsi="Times New Roman"/>
          <w:sz w:val="28"/>
          <w:szCs w:val="28"/>
        </w:rPr>
        <w:t>и</w:t>
      </w:r>
      <w:r w:rsidRPr="005B0641" w:rsidR="00B32260">
        <w:rPr>
          <w:rFonts w:ascii="Times New Roman" w:hAnsi="Times New Roman"/>
          <w:sz w:val="28"/>
          <w:szCs w:val="28"/>
        </w:rPr>
        <w:t>, яку він має намір отримати,</w:t>
      </w:r>
      <w:r w:rsidRPr="005B0641" w:rsidR="00A379E1">
        <w:rPr>
          <w:rFonts w:ascii="Times New Roman" w:hAnsi="Times New Roman"/>
          <w:sz w:val="28"/>
          <w:szCs w:val="28"/>
        </w:rPr>
        <w:t xml:space="preserve"> та іншої інформації, обов’язковість надання якої споживачу фінансов</w:t>
      </w:r>
      <w:r w:rsidRPr="005B0641" w:rsidR="00B32260">
        <w:rPr>
          <w:rFonts w:ascii="Times New Roman" w:hAnsi="Times New Roman"/>
          <w:sz w:val="28"/>
          <w:szCs w:val="28"/>
        </w:rPr>
        <w:t xml:space="preserve">их </w:t>
      </w:r>
      <w:r w:rsidRPr="005B0641" w:rsidR="00A379E1">
        <w:rPr>
          <w:rFonts w:ascii="Times New Roman" w:hAnsi="Times New Roman"/>
          <w:sz w:val="28"/>
          <w:szCs w:val="28"/>
        </w:rPr>
        <w:t xml:space="preserve"> послуг передбачена законодавством, а також </w:t>
      </w:r>
      <w:r w:rsidRPr="005B0641">
        <w:rPr>
          <w:rFonts w:ascii="Times New Roman" w:hAnsi="Times New Roman"/>
          <w:sz w:val="28"/>
          <w:szCs w:val="28"/>
        </w:rPr>
        <w:t>надання інформації про фінансову послугу</w:t>
      </w:r>
      <w:r w:rsidRPr="005B0641" w:rsidR="00C842AA">
        <w:rPr>
          <w:rFonts w:ascii="Times New Roman" w:hAnsi="Times New Roman"/>
          <w:sz w:val="28"/>
          <w:szCs w:val="28"/>
        </w:rPr>
        <w:t xml:space="preserve">, </w:t>
      </w:r>
      <w:r w:rsidRPr="005B0641" w:rsidR="00B32260">
        <w:rPr>
          <w:rFonts w:ascii="Times New Roman" w:hAnsi="Times New Roman"/>
          <w:sz w:val="28"/>
          <w:szCs w:val="28"/>
        </w:rPr>
        <w:t>учасника ринку фінансо</w:t>
      </w:r>
      <w:r w:rsidRPr="005B0641" w:rsidR="00C842AA">
        <w:rPr>
          <w:rFonts w:ascii="Times New Roman" w:hAnsi="Times New Roman"/>
          <w:sz w:val="28"/>
          <w:szCs w:val="28"/>
        </w:rPr>
        <w:t xml:space="preserve">вих послуг, що містить неповні, неточні або недостовірні відомості (дані) </w:t>
      </w:r>
      <w:r w:rsidRPr="005B0641">
        <w:rPr>
          <w:rFonts w:ascii="Times New Roman" w:hAnsi="Times New Roman"/>
          <w:sz w:val="28"/>
          <w:szCs w:val="28"/>
        </w:rPr>
        <w:t xml:space="preserve"> –</w:t>
      </w:r>
    </w:p>
    <w:p w:rsidR="00557728"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тягнуть за собою накладення штрафу на посадових осіб</w:t>
      </w:r>
      <w:r w:rsidRPr="005B0641" w:rsidR="007D74E6">
        <w:rPr>
          <w:rFonts w:ascii="Times New Roman" w:hAnsi="Times New Roman"/>
          <w:sz w:val="28"/>
          <w:szCs w:val="28"/>
        </w:rPr>
        <w:t xml:space="preserve">, </w:t>
      </w:r>
      <w:r w:rsidRPr="005B0641">
        <w:rPr>
          <w:rFonts w:ascii="Times New Roman" w:hAnsi="Times New Roman"/>
          <w:sz w:val="28"/>
          <w:szCs w:val="28"/>
        </w:rPr>
        <w:t>фізичних осіб – підприємців від п’ятдесяти до ста неоподатковуваних мінімумів доходів громадян.</w:t>
      </w:r>
    </w:p>
    <w:p w:rsidR="00557728" w:rsidRPr="005B0641" w:rsidP="005B0641">
      <w:pPr>
        <w:pStyle w:val="a1"/>
        <w:bidi w:val="0"/>
        <w:spacing w:before="0" w:after="120"/>
        <w:ind w:firstLine="709"/>
        <w:rPr>
          <w:rFonts w:ascii="Times New Roman" w:hAnsi="Times New Roman" w:cs="Times New Roman"/>
          <w:sz w:val="28"/>
          <w:szCs w:val="28"/>
          <w:lang w:eastAsia="uk-UA"/>
        </w:rPr>
      </w:pPr>
      <w:r w:rsidRPr="005B0641">
        <w:rPr>
          <w:rFonts w:ascii="Times New Roman" w:hAnsi="Times New Roman" w:cs="Times New Roman"/>
          <w:sz w:val="28"/>
          <w:szCs w:val="28"/>
          <w:lang w:eastAsia="uk-UA"/>
        </w:rPr>
        <w:t>Дії, передбачені частиною п’ятою цієї статті, вчинені особою, яку протягом року було піддано адміністративному стягненню за такі ж порушення,</w:t>
      </w:r>
      <w:r w:rsidRPr="005B0641" w:rsidR="00410D38">
        <w:rPr>
          <w:rFonts w:ascii="Times New Roman" w:hAnsi="Times New Roman" w:cs="Times New Roman"/>
          <w:sz w:val="28"/>
          <w:szCs w:val="28"/>
          <w:lang w:eastAsia="uk-UA"/>
        </w:rPr>
        <w:t xml:space="preserve"> </w:t>
      </w:r>
      <w:r w:rsidRPr="005B0641">
        <w:rPr>
          <w:rFonts w:ascii="Times New Roman" w:hAnsi="Times New Roman" w:cs="Times New Roman"/>
          <w:sz w:val="28"/>
          <w:szCs w:val="28"/>
          <w:lang w:eastAsia="uk-UA"/>
        </w:rPr>
        <w:t xml:space="preserve">– </w:t>
      </w:r>
    </w:p>
    <w:p w:rsidR="00A24259" w:rsidRPr="005B0641" w:rsidP="005B0641">
      <w:pPr>
        <w:pStyle w:val="a1"/>
        <w:bidi w:val="0"/>
        <w:spacing w:before="0" w:after="120"/>
        <w:ind w:firstLine="709"/>
        <w:rPr>
          <w:rFonts w:ascii="Times New Roman" w:hAnsi="Times New Roman" w:cs="Times New Roman"/>
          <w:sz w:val="28"/>
          <w:szCs w:val="28"/>
          <w:lang w:eastAsia="uk-UA"/>
        </w:rPr>
      </w:pPr>
      <w:r w:rsidRPr="005B0641" w:rsidR="00557728">
        <w:rPr>
          <w:rFonts w:ascii="Times New Roman" w:hAnsi="Times New Roman" w:cs="Times New Roman"/>
          <w:sz w:val="28"/>
          <w:szCs w:val="28"/>
          <w:lang w:eastAsia="uk-UA"/>
        </w:rPr>
        <w:t>тягнуть за собою накладення штрафу на посадових осіб</w:t>
      </w:r>
      <w:r w:rsidRPr="005B0641" w:rsidR="00D716BC">
        <w:rPr>
          <w:rFonts w:ascii="Times New Roman" w:hAnsi="Times New Roman" w:cs="Times New Roman"/>
          <w:sz w:val="28"/>
          <w:szCs w:val="28"/>
          <w:lang w:eastAsia="uk-UA"/>
        </w:rPr>
        <w:t xml:space="preserve">, </w:t>
      </w:r>
      <w:r w:rsidRPr="005B0641" w:rsidR="00557728">
        <w:rPr>
          <w:rFonts w:ascii="Times New Roman" w:hAnsi="Times New Roman" w:cs="Times New Roman"/>
          <w:sz w:val="28"/>
          <w:szCs w:val="28"/>
          <w:lang w:eastAsia="uk-UA"/>
        </w:rPr>
        <w:t>фізичних осіб – підприємців</w:t>
      </w:r>
      <w:r w:rsidRPr="005B0641" w:rsidR="007D74E6">
        <w:rPr>
          <w:rFonts w:ascii="Times New Roman" w:hAnsi="Times New Roman" w:cs="Times New Roman"/>
          <w:sz w:val="28"/>
          <w:szCs w:val="28"/>
          <w:lang w:eastAsia="uk-UA"/>
        </w:rPr>
        <w:t xml:space="preserve"> </w:t>
      </w:r>
      <w:r w:rsidRPr="005B0641" w:rsidR="00557728">
        <w:rPr>
          <w:rFonts w:ascii="Times New Roman" w:hAnsi="Times New Roman" w:cs="Times New Roman"/>
          <w:sz w:val="28"/>
          <w:szCs w:val="28"/>
          <w:lang w:eastAsia="uk-UA"/>
        </w:rPr>
        <w:t>від ста до двохсот неоподатковуваних мінімумів доходів громадян</w:t>
      </w:r>
      <w:r w:rsidRPr="005B0641" w:rsidR="004F61A8">
        <w:rPr>
          <w:rFonts w:ascii="Times New Roman" w:hAnsi="Times New Roman" w:cs="Times New Roman"/>
          <w:sz w:val="28"/>
          <w:szCs w:val="28"/>
          <w:lang w:eastAsia="uk-UA"/>
        </w:rPr>
        <w:t>»</w:t>
      </w:r>
      <w:r w:rsidRPr="005B0641" w:rsidR="00557728">
        <w:rPr>
          <w:rFonts w:ascii="Times New Roman" w:hAnsi="Times New Roman" w:cs="Times New Roman"/>
          <w:sz w:val="28"/>
          <w:szCs w:val="28"/>
          <w:lang w:eastAsia="uk-UA"/>
        </w:rPr>
        <w:t>;</w:t>
      </w:r>
    </w:p>
    <w:p w:rsidR="00557728" w:rsidRPr="005B0641" w:rsidP="005B0641">
      <w:pPr>
        <w:pStyle w:val="a1"/>
        <w:bidi w:val="0"/>
        <w:spacing w:before="0" w:after="120"/>
        <w:ind w:firstLine="709"/>
        <w:rPr>
          <w:rFonts w:ascii="Times New Roman" w:hAnsi="Times New Roman" w:cs="Times New Roman"/>
          <w:sz w:val="28"/>
          <w:szCs w:val="28"/>
        </w:rPr>
      </w:pPr>
      <w:r w:rsidRPr="005B0641" w:rsidR="00A24259">
        <w:rPr>
          <w:rFonts w:ascii="Times New Roman" w:hAnsi="Times New Roman" w:cs="Times New Roman"/>
          <w:b/>
          <w:sz w:val="28"/>
          <w:szCs w:val="28"/>
        </w:rPr>
        <w:t>2)</w:t>
      </w:r>
      <w:r w:rsidRPr="005B0641" w:rsidR="0086153C">
        <w:rPr>
          <w:rFonts w:ascii="Times New Roman" w:hAnsi="Times New Roman" w:cs="Times New Roman"/>
          <w:sz w:val="28"/>
          <w:szCs w:val="28"/>
        </w:rPr>
        <w:t xml:space="preserve"> </w:t>
      </w:r>
      <w:r w:rsidRPr="005B0641">
        <w:rPr>
          <w:rFonts w:ascii="Times New Roman" w:hAnsi="Times New Roman" w:cs="Times New Roman"/>
          <w:sz w:val="28"/>
          <w:szCs w:val="28"/>
        </w:rPr>
        <w:t>у статті 218 слово і цифри «статтями 156</w:t>
      </w:r>
      <w:r w:rsidRPr="005B0641">
        <w:rPr>
          <w:rFonts w:ascii="Times New Roman" w:hAnsi="Times New Roman" w:cs="Times New Roman"/>
          <w:sz w:val="28"/>
          <w:szCs w:val="28"/>
          <w:vertAlign w:val="superscript"/>
        </w:rPr>
        <w:t>1</w:t>
      </w:r>
      <w:r w:rsidRPr="005B0641" w:rsidR="00410D38">
        <w:rPr>
          <w:rFonts w:ascii="Times New Roman" w:hAnsi="Times New Roman" w:cs="Times New Roman"/>
          <w:sz w:val="28"/>
          <w:szCs w:val="28"/>
        </w:rPr>
        <w:t>,</w:t>
      </w:r>
      <w:r w:rsidRPr="005B0641">
        <w:rPr>
          <w:rFonts w:ascii="Times New Roman" w:hAnsi="Times New Roman" w:cs="Times New Roman"/>
          <w:sz w:val="28"/>
          <w:szCs w:val="28"/>
        </w:rPr>
        <w:t xml:space="preserve">» </w:t>
      </w:r>
      <w:r w:rsidRPr="005B0641" w:rsidR="002C1E4A">
        <w:rPr>
          <w:rFonts w:ascii="Times New Roman" w:hAnsi="Times New Roman" w:cs="Times New Roman"/>
          <w:sz w:val="28"/>
          <w:szCs w:val="28"/>
        </w:rPr>
        <w:t xml:space="preserve">у всіх випадках </w:t>
      </w:r>
      <w:r w:rsidRPr="005B0641">
        <w:rPr>
          <w:rFonts w:ascii="Times New Roman" w:hAnsi="Times New Roman" w:cs="Times New Roman"/>
          <w:sz w:val="28"/>
          <w:szCs w:val="28"/>
        </w:rPr>
        <w:t>замінити словами і цифрами «частинами першою – четвертою статті 156</w:t>
      </w:r>
      <w:r w:rsidRPr="005B0641">
        <w:rPr>
          <w:rFonts w:ascii="Times New Roman" w:hAnsi="Times New Roman" w:cs="Times New Roman"/>
          <w:sz w:val="28"/>
          <w:szCs w:val="28"/>
          <w:vertAlign w:val="superscript"/>
        </w:rPr>
        <w:t>1</w:t>
      </w:r>
      <w:r w:rsidRPr="005B0641">
        <w:rPr>
          <w:rFonts w:ascii="Times New Roman" w:hAnsi="Times New Roman" w:cs="Times New Roman"/>
          <w:sz w:val="28"/>
          <w:szCs w:val="28"/>
        </w:rPr>
        <w:t>, статтями»;</w:t>
      </w:r>
    </w:p>
    <w:p w:rsidR="00557728" w:rsidRPr="005B0641" w:rsidP="005B0641">
      <w:pPr>
        <w:pStyle w:val="a1"/>
        <w:bidi w:val="0"/>
        <w:spacing w:before="0" w:after="120"/>
        <w:ind w:firstLine="709"/>
        <w:rPr>
          <w:rFonts w:ascii="Times New Roman" w:hAnsi="Times New Roman" w:cs="Times New Roman"/>
          <w:sz w:val="28"/>
          <w:szCs w:val="28"/>
        </w:rPr>
      </w:pPr>
      <w:r w:rsidRPr="005B0641">
        <w:rPr>
          <w:rFonts w:ascii="Times New Roman" w:hAnsi="Times New Roman" w:cs="Times New Roman"/>
          <w:b/>
          <w:sz w:val="28"/>
          <w:szCs w:val="28"/>
        </w:rPr>
        <w:t xml:space="preserve">3) </w:t>
      </w:r>
      <w:r w:rsidRPr="005B0641">
        <w:rPr>
          <w:rFonts w:ascii="Times New Roman" w:hAnsi="Times New Roman" w:cs="Times New Roman"/>
          <w:sz w:val="28"/>
          <w:szCs w:val="28"/>
        </w:rPr>
        <w:t>частину першу статті 234</w:t>
      </w:r>
      <w:r w:rsidRPr="005B0641">
        <w:rPr>
          <w:rFonts w:ascii="Times New Roman" w:hAnsi="Times New Roman" w:cs="Times New Roman"/>
          <w:sz w:val="28"/>
          <w:szCs w:val="28"/>
        </w:rPr>
        <w:t xml:space="preserve">³ </w:t>
      </w:r>
      <w:r w:rsidRPr="005B0641">
        <w:rPr>
          <w:rFonts w:ascii="Times New Roman" w:hAnsi="Times New Roman" w:cs="Times New Roman"/>
          <w:sz w:val="28"/>
          <w:szCs w:val="28"/>
        </w:rPr>
        <w:t>після слів «пов'язані з» доповнити словами та цифрами «</w:t>
      </w:r>
      <w:r w:rsidRPr="005B0641" w:rsidR="007775B9">
        <w:rPr>
          <w:rFonts w:ascii="Times New Roman" w:hAnsi="Times New Roman" w:cs="Times New Roman"/>
          <w:sz w:val="28"/>
          <w:szCs w:val="28"/>
        </w:rPr>
        <w:t>порушенням законодавства про захист прав споживачів (частини п’ята, шоста статті 156</w:t>
      </w:r>
      <w:r w:rsidRPr="005B0641" w:rsidR="007775B9">
        <w:rPr>
          <w:rFonts w:ascii="Times New Roman" w:hAnsi="Times New Roman" w:cs="Times New Roman"/>
          <w:sz w:val="28"/>
          <w:szCs w:val="28"/>
          <w:vertAlign w:val="superscript"/>
        </w:rPr>
        <w:t xml:space="preserve">1 </w:t>
      </w:r>
      <w:r w:rsidRPr="005B0641" w:rsidR="007775B9">
        <w:rPr>
          <w:rFonts w:ascii="Times New Roman" w:hAnsi="Times New Roman" w:cs="Times New Roman"/>
          <w:sz w:val="28"/>
          <w:szCs w:val="28"/>
        </w:rPr>
        <w:t xml:space="preserve">– </w:t>
      </w:r>
      <w:r w:rsidRPr="005B0641" w:rsidR="00CF5CC1">
        <w:rPr>
          <w:rFonts w:ascii="Times New Roman" w:hAnsi="Times New Roman" w:cs="Times New Roman"/>
          <w:sz w:val="28"/>
          <w:szCs w:val="28"/>
        </w:rPr>
        <w:t>за порушення, вчинені учасниками ринк</w:t>
      </w:r>
      <w:r w:rsidRPr="005B0641" w:rsidR="00935C9B">
        <w:rPr>
          <w:rFonts w:ascii="Times New Roman" w:hAnsi="Times New Roman" w:cs="Times New Roman"/>
          <w:sz w:val="28"/>
          <w:szCs w:val="28"/>
        </w:rPr>
        <w:t>ів</w:t>
      </w:r>
      <w:r w:rsidRPr="005B0641" w:rsidR="00CF5CC1">
        <w:rPr>
          <w:rFonts w:ascii="Times New Roman" w:hAnsi="Times New Roman" w:cs="Times New Roman"/>
          <w:sz w:val="28"/>
          <w:szCs w:val="28"/>
        </w:rPr>
        <w:t xml:space="preserve"> фінансових </w:t>
      </w:r>
      <w:r w:rsidRPr="005B0641" w:rsidR="004C38EA">
        <w:rPr>
          <w:rFonts w:ascii="Times New Roman" w:hAnsi="Times New Roman" w:cs="Times New Roman"/>
          <w:sz w:val="28"/>
          <w:szCs w:val="28"/>
        </w:rPr>
        <w:t>послуг,</w:t>
      </w:r>
      <w:r w:rsidRPr="005B0641" w:rsidR="00994973">
        <w:rPr>
          <w:rFonts w:ascii="Times New Roman" w:hAnsi="Times New Roman" w:cs="Times New Roman"/>
          <w:sz w:val="28"/>
          <w:szCs w:val="28"/>
        </w:rPr>
        <w:t xml:space="preserve"> якщо державне регулювання ринку таких послуг здійснюється Національним банком України</w:t>
      </w:r>
      <w:r w:rsidRPr="005B0641" w:rsidR="008770DE">
        <w:rPr>
          <w:rFonts w:ascii="Times New Roman" w:hAnsi="Times New Roman" w:cs="Times New Roman"/>
          <w:sz w:val="28"/>
          <w:szCs w:val="28"/>
        </w:rPr>
        <w:t>)»</w:t>
      </w:r>
      <w:r w:rsidRPr="005B0641" w:rsidR="00DD2F24">
        <w:rPr>
          <w:rFonts w:ascii="Times New Roman" w:hAnsi="Times New Roman" w:cs="Times New Roman"/>
          <w:sz w:val="28"/>
          <w:szCs w:val="28"/>
        </w:rPr>
        <w:t>;</w:t>
      </w:r>
    </w:p>
    <w:p w:rsidR="00557728" w:rsidRPr="005B0641" w:rsidP="005B0641">
      <w:pPr>
        <w:pStyle w:val="a1"/>
        <w:bidi w:val="0"/>
        <w:spacing w:before="0" w:after="120"/>
        <w:ind w:firstLine="709"/>
        <w:rPr>
          <w:rFonts w:ascii="Times New Roman" w:hAnsi="Times New Roman" w:cs="Times New Roman"/>
          <w:b/>
          <w:bCs/>
          <w:sz w:val="28"/>
          <w:szCs w:val="28"/>
        </w:rPr>
      </w:pPr>
      <w:r w:rsidRPr="005B0641">
        <w:rPr>
          <w:rFonts w:ascii="Times New Roman" w:hAnsi="Times New Roman" w:cs="Times New Roman"/>
          <w:b/>
          <w:sz w:val="28"/>
          <w:szCs w:val="28"/>
        </w:rPr>
        <w:t>4)</w:t>
      </w:r>
      <w:r w:rsidRPr="005B0641">
        <w:rPr>
          <w:rFonts w:ascii="Times New Roman" w:hAnsi="Times New Roman" w:cs="Times New Roman"/>
          <w:b/>
          <w:bCs/>
          <w:sz w:val="28"/>
          <w:szCs w:val="28"/>
        </w:rPr>
        <w:t xml:space="preserve"> </w:t>
      </w:r>
      <w:r w:rsidRPr="005B0641">
        <w:rPr>
          <w:rFonts w:ascii="Times New Roman" w:hAnsi="Times New Roman" w:cs="Times New Roman"/>
          <w:sz w:val="28"/>
          <w:szCs w:val="28"/>
        </w:rPr>
        <w:t>у частині першій статті 244</w:t>
      </w:r>
      <w:r w:rsidRPr="005B0641">
        <w:rPr>
          <w:rFonts w:ascii="Times New Roman" w:hAnsi="Times New Roman" w:cs="Times New Roman"/>
          <w:sz w:val="28"/>
          <w:szCs w:val="28"/>
          <w:vertAlign w:val="superscript"/>
        </w:rPr>
        <w:t>4</w:t>
      </w:r>
      <w:r w:rsidRPr="005B0641">
        <w:rPr>
          <w:rFonts w:ascii="Times New Roman" w:hAnsi="Times New Roman" w:cs="Times New Roman"/>
          <w:sz w:val="28"/>
          <w:szCs w:val="28"/>
        </w:rPr>
        <w:t xml:space="preserve"> слово і цифри «статті 156</w:t>
      </w:r>
      <w:r w:rsidRPr="005B0641">
        <w:rPr>
          <w:rFonts w:ascii="Times New Roman" w:hAnsi="Times New Roman" w:cs="Times New Roman"/>
          <w:sz w:val="28"/>
          <w:szCs w:val="28"/>
          <w:vertAlign w:val="superscript"/>
        </w:rPr>
        <w:t>1</w:t>
      </w:r>
      <w:r w:rsidRPr="005B0641" w:rsidR="00DD2F24">
        <w:rPr>
          <w:rFonts w:ascii="Times New Roman" w:hAnsi="Times New Roman" w:cs="Times New Roman"/>
          <w:sz w:val="28"/>
          <w:szCs w:val="28"/>
        </w:rPr>
        <w:t>,</w:t>
      </w:r>
      <w:r w:rsidRPr="005B0641">
        <w:rPr>
          <w:rFonts w:ascii="Times New Roman" w:hAnsi="Times New Roman" w:cs="Times New Roman"/>
          <w:sz w:val="28"/>
          <w:szCs w:val="28"/>
        </w:rPr>
        <w:t>» замінити словами і цифрами «частини перша – четверта статті 156</w:t>
      </w:r>
      <w:r w:rsidRPr="005B0641">
        <w:rPr>
          <w:rFonts w:ascii="Times New Roman" w:hAnsi="Times New Roman" w:cs="Times New Roman"/>
          <w:sz w:val="28"/>
          <w:szCs w:val="28"/>
          <w:vertAlign w:val="superscript"/>
        </w:rPr>
        <w:t>1</w:t>
      </w:r>
      <w:r w:rsidRPr="005B0641">
        <w:rPr>
          <w:rFonts w:ascii="Times New Roman" w:hAnsi="Times New Roman" w:cs="Times New Roman"/>
          <w:sz w:val="28"/>
          <w:szCs w:val="28"/>
        </w:rPr>
        <w:t>, статті»;</w:t>
      </w:r>
    </w:p>
    <w:p w:rsidR="00DD2F24" w:rsidRPr="005B0641" w:rsidP="005B0641">
      <w:pPr>
        <w:pStyle w:val="a1"/>
        <w:bidi w:val="0"/>
        <w:spacing w:before="0" w:after="120"/>
        <w:ind w:firstLine="709"/>
        <w:rPr>
          <w:rFonts w:ascii="Times New Roman" w:hAnsi="Times New Roman" w:cs="Times New Roman"/>
          <w:sz w:val="28"/>
          <w:szCs w:val="28"/>
        </w:rPr>
      </w:pPr>
      <w:r w:rsidRPr="005B0641" w:rsidR="00557728">
        <w:rPr>
          <w:rFonts w:ascii="Times New Roman" w:hAnsi="Times New Roman" w:cs="Times New Roman"/>
          <w:b/>
          <w:sz w:val="28"/>
          <w:szCs w:val="28"/>
        </w:rPr>
        <w:t>5)</w:t>
      </w:r>
      <w:r w:rsidRPr="005B0641" w:rsidR="00557728">
        <w:rPr>
          <w:rFonts w:ascii="Times New Roman" w:hAnsi="Times New Roman" w:cs="Times New Roman"/>
          <w:sz w:val="28"/>
          <w:szCs w:val="28"/>
        </w:rPr>
        <w:t xml:space="preserve"> </w:t>
      </w:r>
      <w:r w:rsidRPr="005B0641" w:rsidR="00A24259">
        <w:rPr>
          <w:rFonts w:ascii="Times New Roman" w:hAnsi="Times New Roman" w:cs="Times New Roman"/>
          <w:sz w:val="28"/>
          <w:szCs w:val="28"/>
        </w:rPr>
        <w:t>частину</w:t>
      </w:r>
      <w:r w:rsidRPr="005B0641" w:rsidR="0086153C">
        <w:rPr>
          <w:rFonts w:ascii="Times New Roman" w:hAnsi="Times New Roman" w:cs="Times New Roman"/>
          <w:sz w:val="28"/>
          <w:szCs w:val="28"/>
        </w:rPr>
        <w:t xml:space="preserve"> </w:t>
      </w:r>
      <w:r w:rsidRPr="005B0641" w:rsidR="00A24259">
        <w:rPr>
          <w:rFonts w:ascii="Times New Roman" w:hAnsi="Times New Roman" w:cs="Times New Roman"/>
          <w:sz w:val="28"/>
          <w:szCs w:val="28"/>
        </w:rPr>
        <w:t>першу</w:t>
      </w:r>
      <w:r w:rsidRPr="005B0641" w:rsidR="0086153C">
        <w:rPr>
          <w:rFonts w:ascii="Times New Roman" w:hAnsi="Times New Roman" w:cs="Times New Roman"/>
          <w:sz w:val="28"/>
          <w:szCs w:val="28"/>
        </w:rPr>
        <w:t xml:space="preserve"> </w:t>
      </w:r>
      <w:r w:rsidRPr="005B0641" w:rsidR="00A24259">
        <w:rPr>
          <w:rFonts w:ascii="Times New Roman" w:hAnsi="Times New Roman" w:cs="Times New Roman"/>
          <w:sz w:val="28"/>
          <w:szCs w:val="28"/>
        </w:rPr>
        <w:t>статті</w:t>
      </w:r>
      <w:r w:rsidRPr="005B0641" w:rsidR="0086153C">
        <w:rPr>
          <w:rFonts w:ascii="Times New Roman" w:hAnsi="Times New Roman" w:cs="Times New Roman"/>
          <w:sz w:val="28"/>
          <w:szCs w:val="28"/>
        </w:rPr>
        <w:t xml:space="preserve"> </w:t>
      </w:r>
      <w:r w:rsidRPr="005B0641" w:rsidR="00A24259">
        <w:rPr>
          <w:rFonts w:ascii="Times New Roman" w:hAnsi="Times New Roman" w:cs="Times New Roman"/>
          <w:sz w:val="28"/>
          <w:szCs w:val="28"/>
        </w:rPr>
        <w:t>244</w:t>
      </w:r>
      <w:r w:rsidRPr="005B0641" w:rsidR="00A24259">
        <w:rPr>
          <w:rFonts w:ascii="Times New Roman" w:hAnsi="Times New Roman" w:cs="Times New Roman"/>
          <w:sz w:val="28"/>
          <w:szCs w:val="28"/>
          <w:vertAlign w:val="superscript"/>
        </w:rPr>
        <w:t>16</w:t>
      </w:r>
      <w:r w:rsidRPr="005B0641" w:rsidR="0086153C">
        <w:rPr>
          <w:rFonts w:ascii="Times New Roman" w:hAnsi="Times New Roman" w:cs="Times New Roman"/>
          <w:sz w:val="28"/>
          <w:szCs w:val="28"/>
        </w:rPr>
        <w:t xml:space="preserve"> </w:t>
      </w:r>
      <w:r w:rsidRPr="005B0641" w:rsidR="00A24259">
        <w:rPr>
          <w:rFonts w:ascii="Times New Roman" w:hAnsi="Times New Roman" w:cs="Times New Roman"/>
          <w:sz w:val="28"/>
          <w:szCs w:val="28"/>
        </w:rPr>
        <w:t>після</w:t>
      </w:r>
      <w:r w:rsidRPr="005B0641" w:rsidR="0086153C">
        <w:rPr>
          <w:rFonts w:ascii="Times New Roman" w:hAnsi="Times New Roman" w:cs="Times New Roman"/>
          <w:sz w:val="28"/>
          <w:szCs w:val="28"/>
        </w:rPr>
        <w:t xml:space="preserve"> </w:t>
      </w:r>
      <w:r w:rsidRPr="005B0641" w:rsidR="00A24259">
        <w:rPr>
          <w:rFonts w:ascii="Times New Roman" w:hAnsi="Times New Roman" w:cs="Times New Roman"/>
          <w:sz w:val="28"/>
          <w:szCs w:val="28"/>
        </w:rPr>
        <w:t>слів</w:t>
      </w:r>
      <w:r w:rsidRPr="005B0641" w:rsidR="0086153C">
        <w:rPr>
          <w:rFonts w:ascii="Times New Roman" w:hAnsi="Times New Roman" w:cs="Times New Roman"/>
          <w:sz w:val="28"/>
          <w:szCs w:val="28"/>
        </w:rPr>
        <w:t xml:space="preserve"> </w:t>
      </w:r>
      <w:r w:rsidRPr="005B0641">
        <w:rPr>
          <w:rFonts w:ascii="Times New Roman" w:hAnsi="Times New Roman" w:cs="Times New Roman"/>
          <w:sz w:val="28"/>
          <w:szCs w:val="28"/>
        </w:rPr>
        <w:t>«</w:t>
      </w:r>
      <w:r w:rsidRPr="005B0641" w:rsidR="00A24259">
        <w:rPr>
          <w:rFonts w:ascii="Times New Roman" w:hAnsi="Times New Roman" w:cs="Times New Roman"/>
          <w:sz w:val="28"/>
          <w:szCs w:val="28"/>
        </w:rPr>
        <w:t>пов'язані</w:t>
      </w:r>
      <w:r w:rsidRPr="005B0641" w:rsidR="00557728">
        <w:rPr>
          <w:rFonts w:ascii="Times New Roman" w:hAnsi="Times New Roman" w:cs="Times New Roman"/>
          <w:sz w:val="28"/>
          <w:szCs w:val="28"/>
        </w:rPr>
        <w:t xml:space="preserve"> з</w:t>
      </w:r>
      <w:r w:rsidRPr="005B0641">
        <w:rPr>
          <w:rFonts w:ascii="Times New Roman" w:hAnsi="Times New Roman" w:cs="Times New Roman"/>
          <w:sz w:val="28"/>
          <w:szCs w:val="28"/>
        </w:rPr>
        <w:t xml:space="preserve">» </w:t>
      </w:r>
      <w:r w:rsidRPr="005B0641" w:rsidR="00A24259">
        <w:rPr>
          <w:rFonts w:ascii="Times New Roman" w:hAnsi="Times New Roman" w:cs="Times New Roman"/>
          <w:sz w:val="28"/>
          <w:szCs w:val="28"/>
        </w:rPr>
        <w:t>доповнити</w:t>
      </w:r>
      <w:r w:rsidRPr="005B0641" w:rsidR="0086153C">
        <w:rPr>
          <w:rFonts w:ascii="Times New Roman" w:hAnsi="Times New Roman" w:cs="Times New Roman"/>
          <w:sz w:val="28"/>
          <w:szCs w:val="28"/>
        </w:rPr>
        <w:t xml:space="preserve"> </w:t>
      </w:r>
      <w:r w:rsidRPr="005B0641" w:rsidR="00A24259">
        <w:rPr>
          <w:rFonts w:ascii="Times New Roman" w:hAnsi="Times New Roman" w:cs="Times New Roman"/>
          <w:sz w:val="28"/>
          <w:szCs w:val="28"/>
        </w:rPr>
        <w:t>словами</w:t>
      </w:r>
      <w:r w:rsidRPr="005B0641" w:rsidR="0086153C">
        <w:rPr>
          <w:rFonts w:ascii="Times New Roman" w:hAnsi="Times New Roman" w:cs="Times New Roman"/>
          <w:sz w:val="28"/>
          <w:szCs w:val="28"/>
        </w:rPr>
        <w:t xml:space="preserve"> </w:t>
      </w:r>
      <w:r w:rsidRPr="005B0641" w:rsidR="00A24259">
        <w:rPr>
          <w:rFonts w:ascii="Times New Roman" w:hAnsi="Times New Roman" w:cs="Times New Roman"/>
          <w:sz w:val="28"/>
          <w:szCs w:val="28"/>
        </w:rPr>
        <w:t>та</w:t>
      </w:r>
      <w:r w:rsidRPr="005B0641" w:rsidR="0086153C">
        <w:rPr>
          <w:rFonts w:ascii="Times New Roman" w:hAnsi="Times New Roman" w:cs="Times New Roman"/>
          <w:sz w:val="28"/>
          <w:szCs w:val="28"/>
        </w:rPr>
        <w:t xml:space="preserve"> </w:t>
      </w:r>
      <w:r w:rsidRPr="005B0641" w:rsidR="00557728">
        <w:rPr>
          <w:rFonts w:ascii="Times New Roman" w:hAnsi="Times New Roman" w:cs="Times New Roman"/>
          <w:sz w:val="28"/>
          <w:szCs w:val="28"/>
        </w:rPr>
        <w:t>цифрами</w:t>
      </w:r>
      <w:r w:rsidRPr="005B0641" w:rsidR="0086153C">
        <w:rPr>
          <w:rFonts w:ascii="Times New Roman" w:hAnsi="Times New Roman" w:cs="Times New Roman"/>
          <w:sz w:val="28"/>
          <w:szCs w:val="28"/>
        </w:rPr>
        <w:t xml:space="preserve"> </w:t>
      </w:r>
      <w:r w:rsidRPr="005B0641">
        <w:rPr>
          <w:rFonts w:ascii="Times New Roman" w:hAnsi="Times New Roman" w:cs="Times New Roman"/>
          <w:sz w:val="28"/>
          <w:szCs w:val="28"/>
        </w:rPr>
        <w:t>«порушення</w:t>
      </w:r>
      <w:r w:rsidRPr="005B0641" w:rsidR="000F7105">
        <w:rPr>
          <w:rFonts w:ascii="Times New Roman" w:hAnsi="Times New Roman" w:cs="Times New Roman"/>
          <w:sz w:val="28"/>
          <w:szCs w:val="28"/>
        </w:rPr>
        <w:t>м</w:t>
      </w:r>
      <w:r w:rsidRPr="005B0641">
        <w:rPr>
          <w:rFonts w:ascii="Times New Roman" w:hAnsi="Times New Roman" w:cs="Times New Roman"/>
          <w:sz w:val="28"/>
          <w:szCs w:val="28"/>
        </w:rPr>
        <w:t xml:space="preserve"> законодавства про захист прав споживачів (частини п’ята, шоста статті 156</w:t>
      </w:r>
      <w:r w:rsidRPr="005B0641">
        <w:rPr>
          <w:rFonts w:ascii="Times New Roman" w:hAnsi="Times New Roman" w:cs="Times New Roman"/>
          <w:sz w:val="28"/>
          <w:szCs w:val="28"/>
          <w:vertAlign w:val="superscript"/>
        </w:rPr>
        <w:t xml:space="preserve">1 </w:t>
      </w:r>
      <w:r w:rsidRPr="005B0641">
        <w:rPr>
          <w:rFonts w:ascii="Times New Roman" w:hAnsi="Times New Roman" w:cs="Times New Roman"/>
          <w:sz w:val="28"/>
          <w:szCs w:val="28"/>
        </w:rPr>
        <w:t xml:space="preserve">– за порушення, вчинені учасниками ринків фінансових послуг, </w:t>
      </w:r>
      <w:r w:rsidRPr="005B0641" w:rsidR="008770DE">
        <w:rPr>
          <w:rFonts w:ascii="Times New Roman" w:hAnsi="Times New Roman" w:cs="Times New Roman"/>
          <w:sz w:val="28"/>
          <w:szCs w:val="28"/>
        </w:rPr>
        <w:t>якщо державне регулювання ринку таких послуг здійснюється національною комісією, що здійснює державне регулювання у сфері ринків фінансових послуг</w:t>
      </w:r>
      <w:r w:rsidRPr="005B0641">
        <w:rPr>
          <w:rFonts w:ascii="Times New Roman" w:hAnsi="Times New Roman" w:cs="Times New Roman"/>
          <w:sz w:val="28"/>
          <w:szCs w:val="28"/>
        </w:rPr>
        <w:t>)»;</w:t>
      </w:r>
    </w:p>
    <w:p w:rsidR="00E577E7" w:rsidRPr="005B0641" w:rsidP="005B0641">
      <w:pPr>
        <w:widowControl w:val="0"/>
        <w:tabs>
          <w:tab w:val="left" w:pos="0"/>
        </w:tabs>
        <w:autoSpaceDE w:val="0"/>
        <w:autoSpaceDN w:val="0"/>
        <w:bidi w:val="0"/>
        <w:adjustRightInd w:val="0"/>
        <w:spacing w:after="120"/>
        <w:ind w:firstLine="709"/>
        <w:jc w:val="both"/>
        <w:rPr>
          <w:rFonts w:ascii="Times New Roman" w:hAnsi="Times New Roman"/>
          <w:sz w:val="28"/>
          <w:szCs w:val="28"/>
        </w:rPr>
      </w:pPr>
      <w:r w:rsidRPr="005B0641" w:rsidR="00557728">
        <w:rPr>
          <w:rFonts w:ascii="Times New Roman" w:hAnsi="Times New Roman"/>
          <w:b/>
          <w:sz w:val="28"/>
          <w:szCs w:val="28"/>
        </w:rPr>
        <w:t>6</w:t>
      </w:r>
      <w:r w:rsidRPr="005B0641">
        <w:rPr>
          <w:rFonts w:ascii="Times New Roman" w:hAnsi="Times New Roman"/>
          <w:b/>
          <w:sz w:val="28"/>
          <w:szCs w:val="28"/>
        </w:rPr>
        <w:t>)</w:t>
      </w:r>
      <w:r w:rsidRPr="005B0641" w:rsidR="0086153C">
        <w:rPr>
          <w:rFonts w:ascii="Times New Roman" w:hAnsi="Times New Roman"/>
          <w:b/>
          <w:sz w:val="28"/>
          <w:szCs w:val="28"/>
        </w:rPr>
        <w:t xml:space="preserve"> </w:t>
      </w:r>
      <w:r w:rsidRPr="005B0641">
        <w:rPr>
          <w:rFonts w:ascii="Times New Roman" w:hAnsi="Times New Roman"/>
          <w:sz w:val="28"/>
          <w:szCs w:val="28"/>
        </w:rPr>
        <w:t>частину</w:t>
      </w:r>
      <w:r w:rsidRPr="005B0641" w:rsidR="0086153C">
        <w:rPr>
          <w:rFonts w:ascii="Times New Roman" w:hAnsi="Times New Roman"/>
          <w:sz w:val="28"/>
          <w:szCs w:val="28"/>
        </w:rPr>
        <w:t xml:space="preserve"> </w:t>
      </w:r>
      <w:r w:rsidRPr="005B0641">
        <w:rPr>
          <w:rFonts w:ascii="Times New Roman" w:hAnsi="Times New Roman"/>
          <w:sz w:val="28"/>
          <w:szCs w:val="28"/>
        </w:rPr>
        <w:t>першу</w:t>
      </w:r>
      <w:r w:rsidRPr="005B0641" w:rsidR="0086153C">
        <w:rPr>
          <w:rFonts w:ascii="Times New Roman" w:hAnsi="Times New Roman"/>
          <w:sz w:val="28"/>
          <w:szCs w:val="28"/>
        </w:rPr>
        <w:t xml:space="preserve"> </w:t>
      </w:r>
      <w:r w:rsidRPr="005B0641">
        <w:rPr>
          <w:rFonts w:ascii="Times New Roman" w:hAnsi="Times New Roman"/>
          <w:sz w:val="28"/>
          <w:szCs w:val="28"/>
        </w:rPr>
        <w:t>статті</w:t>
      </w:r>
      <w:r w:rsidRPr="005B0641" w:rsidR="0086153C">
        <w:rPr>
          <w:rFonts w:ascii="Times New Roman" w:hAnsi="Times New Roman"/>
          <w:sz w:val="28"/>
          <w:szCs w:val="28"/>
        </w:rPr>
        <w:t xml:space="preserve"> </w:t>
      </w:r>
      <w:r w:rsidRPr="005B0641">
        <w:rPr>
          <w:rFonts w:ascii="Times New Roman" w:hAnsi="Times New Roman"/>
          <w:sz w:val="28"/>
          <w:szCs w:val="28"/>
        </w:rPr>
        <w:t>244</w:t>
      </w:r>
      <w:r w:rsidRPr="005B0641">
        <w:rPr>
          <w:rFonts w:ascii="Times New Roman" w:hAnsi="Times New Roman"/>
          <w:sz w:val="28"/>
          <w:szCs w:val="28"/>
          <w:vertAlign w:val="superscript"/>
        </w:rPr>
        <w:t>17</w:t>
      </w:r>
      <w:r w:rsidRPr="005B0641" w:rsidR="0086153C">
        <w:rPr>
          <w:rFonts w:ascii="Times New Roman" w:hAnsi="Times New Roman"/>
          <w:sz w:val="28"/>
          <w:szCs w:val="28"/>
        </w:rPr>
        <w:t xml:space="preserve"> </w:t>
      </w:r>
      <w:r w:rsidRPr="005B0641">
        <w:rPr>
          <w:rFonts w:ascii="Times New Roman" w:hAnsi="Times New Roman"/>
          <w:sz w:val="28"/>
          <w:szCs w:val="28"/>
        </w:rPr>
        <w:t>після</w:t>
      </w:r>
      <w:r w:rsidRPr="005B0641" w:rsidR="0086153C">
        <w:rPr>
          <w:rFonts w:ascii="Times New Roman" w:hAnsi="Times New Roman"/>
          <w:sz w:val="28"/>
          <w:szCs w:val="28"/>
        </w:rPr>
        <w:t xml:space="preserve"> </w:t>
      </w:r>
      <w:r w:rsidRPr="005B0641">
        <w:rPr>
          <w:rFonts w:ascii="Times New Roman" w:hAnsi="Times New Roman"/>
          <w:sz w:val="28"/>
          <w:szCs w:val="28"/>
        </w:rPr>
        <w:t>слів</w:t>
      </w:r>
      <w:r w:rsidRPr="005B0641" w:rsidR="0086153C">
        <w:rPr>
          <w:rFonts w:ascii="Times New Roman" w:hAnsi="Times New Roman"/>
          <w:sz w:val="28"/>
          <w:szCs w:val="28"/>
        </w:rPr>
        <w:t xml:space="preserve"> </w:t>
      </w:r>
      <w:r w:rsidRPr="005B0641">
        <w:rPr>
          <w:rFonts w:ascii="Times New Roman" w:hAnsi="Times New Roman"/>
          <w:sz w:val="28"/>
          <w:szCs w:val="28"/>
        </w:rPr>
        <w:t>«пов'язані</w:t>
      </w:r>
      <w:r w:rsidRPr="005B0641" w:rsidR="0086153C">
        <w:rPr>
          <w:rFonts w:ascii="Times New Roman" w:hAnsi="Times New Roman"/>
          <w:sz w:val="28"/>
          <w:szCs w:val="28"/>
        </w:rPr>
        <w:t xml:space="preserve"> </w:t>
      </w:r>
      <w:r w:rsidRPr="005B0641">
        <w:rPr>
          <w:rFonts w:ascii="Times New Roman" w:hAnsi="Times New Roman"/>
          <w:sz w:val="28"/>
          <w:szCs w:val="28"/>
        </w:rPr>
        <w:t>з</w:t>
      </w:r>
      <w:r w:rsidRPr="005B0641" w:rsidR="00871C7E">
        <w:rPr>
          <w:rFonts w:ascii="Times New Roman" w:hAnsi="Times New Roman"/>
          <w:sz w:val="28"/>
          <w:szCs w:val="28"/>
        </w:rPr>
        <w:t xml:space="preserve">» </w:t>
      </w:r>
      <w:r w:rsidRPr="005B0641">
        <w:rPr>
          <w:rFonts w:ascii="Times New Roman" w:hAnsi="Times New Roman"/>
          <w:sz w:val="28"/>
          <w:szCs w:val="28"/>
        </w:rPr>
        <w:t>доповнити</w:t>
      </w:r>
      <w:r w:rsidRPr="005B0641" w:rsidR="0086153C">
        <w:rPr>
          <w:rFonts w:ascii="Times New Roman" w:hAnsi="Times New Roman"/>
          <w:sz w:val="28"/>
          <w:szCs w:val="28"/>
        </w:rPr>
        <w:t xml:space="preserve"> </w:t>
      </w:r>
      <w:r w:rsidRPr="005B0641">
        <w:rPr>
          <w:rFonts w:ascii="Times New Roman" w:hAnsi="Times New Roman"/>
          <w:sz w:val="28"/>
          <w:szCs w:val="28"/>
        </w:rPr>
        <w:t>словами</w:t>
      </w:r>
      <w:r w:rsidRPr="005B0641" w:rsidR="00DD2F24">
        <w:rPr>
          <w:rFonts w:ascii="Times New Roman" w:hAnsi="Times New Roman"/>
          <w:sz w:val="28"/>
          <w:szCs w:val="28"/>
        </w:rPr>
        <w:t xml:space="preserve"> та цифрами </w:t>
      </w:r>
      <w:r w:rsidRPr="005B0641">
        <w:rPr>
          <w:rFonts w:ascii="Times New Roman" w:hAnsi="Times New Roman"/>
          <w:sz w:val="28"/>
          <w:szCs w:val="28"/>
        </w:rPr>
        <w:t>«</w:t>
      </w:r>
      <w:r w:rsidRPr="005B0641" w:rsidR="00DD2F24">
        <w:rPr>
          <w:rFonts w:ascii="Times New Roman" w:hAnsi="Times New Roman"/>
          <w:sz w:val="28"/>
          <w:szCs w:val="28"/>
        </w:rPr>
        <w:t>порушення</w:t>
      </w:r>
      <w:r w:rsidRPr="005B0641" w:rsidR="000F7105">
        <w:rPr>
          <w:rFonts w:ascii="Times New Roman" w:hAnsi="Times New Roman"/>
          <w:sz w:val="28"/>
          <w:szCs w:val="28"/>
        </w:rPr>
        <w:t>м</w:t>
      </w:r>
      <w:r w:rsidRPr="005B0641" w:rsidR="00DD2F24">
        <w:rPr>
          <w:rFonts w:ascii="Times New Roman" w:hAnsi="Times New Roman"/>
          <w:sz w:val="28"/>
          <w:szCs w:val="28"/>
        </w:rPr>
        <w:t xml:space="preserve"> законодавства про захист прав споживачів (частини п’ята, шоста статті 156</w:t>
      </w:r>
      <w:r w:rsidRPr="005B0641" w:rsidR="00DD2F24">
        <w:rPr>
          <w:rFonts w:ascii="Times New Roman" w:hAnsi="Times New Roman"/>
          <w:sz w:val="28"/>
          <w:szCs w:val="28"/>
          <w:vertAlign w:val="superscript"/>
        </w:rPr>
        <w:t xml:space="preserve">1 </w:t>
      </w:r>
      <w:r w:rsidRPr="005B0641" w:rsidR="00DD2F24">
        <w:rPr>
          <w:rFonts w:ascii="Times New Roman" w:hAnsi="Times New Roman"/>
          <w:sz w:val="28"/>
          <w:szCs w:val="28"/>
        </w:rPr>
        <w:t xml:space="preserve">– за порушення, вчинені учасниками ринків фінансових послуг, </w:t>
      </w:r>
      <w:r w:rsidRPr="005B0641" w:rsidR="00871C7E">
        <w:rPr>
          <w:rFonts w:ascii="Times New Roman" w:hAnsi="Times New Roman"/>
          <w:sz w:val="28"/>
          <w:szCs w:val="28"/>
        </w:rPr>
        <w:t xml:space="preserve">якщо </w:t>
      </w:r>
      <w:r w:rsidRPr="005B0641" w:rsidR="001B00FA">
        <w:rPr>
          <w:rFonts w:ascii="Times New Roman" w:hAnsi="Times New Roman"/>
          <w:sz w:val="28"/>
          <w:szCs w:val="28"/>
        </w:rPr>
        <w:t xml:space="preserve">державне регулювання ринку таких послуг здійснюється </w:t>
      </w:r>
      <w:r w:rsidRPr="005B0641" w:rsidR="00871C7E">
        <w:rPr>
          <w:rFonts w:ascii="Times New Roman" w:hAnsi="Times New Roman"/>
          <w:sz w:val="28"/>
          <w:szCs w:val="28"/>
        </w:rPr>
        <w:t>Національн</w:t>
      </w:r>
      <w:r w:rsidRPr="005B0641" w:rsidR="008770DE">
        <w:rPr>
          <w:rFonts w:ascii="Times New Roman" w:hAnsi="Times New Roman"/>
          <w:sz w:val="28"/>
          <w:szCs w:val="28"/>
        </w:rPr>
        <w:t>ою</w:t>
      </w:r>
      <w:r w:rsidRPr="005B0641" w:rsidR="00871C7E">
        <w:rPr>
          <w:rFonts w:ascii="Times New Roman" w:hAnsi="Times New Roman"/>
          <w:sz w:val="28"/>
          <w:szCs w:val="28"/>
        </w:rPr>
        <w:t xml:space="preserve"> комісі</w:t>
      </w:r>
      <w:r w:rsidRPr="005B0641" w:rsidR="008770DE">
        <w:rPr>
          <w:rFonts w:ascii="Times New Roman" w:hAnsi="Times New Roman"/>
          <w:sz w:val="28"/>
          <w:szCs w:val="28"/>
        </w:rPr>
        <w:t>єю</w:t>
      </w:r>
      <w:r w:rsidRPr="005B0641" w:rsidR="00871C7E">
        <w:rPr>
          <w:rFonts w:ascii="Times New Roman" w:hAnsi="Times New Roman"/>
          <w:sz w:val="28"/>
          <w:szCs w:val="28"/>
        </w:rPr>
        <w:t xml:space="preserve"> з цінних паперів та фондового ринку</w:t>
      </w:r>
      <w:r w:rsidRPr="005B0641" w:rsidR="008770DE">
        <w:rPr>
          <w:rFonts w:ascii="Times New Roman" w:hAnsi="Times New Roman"/>
          <w:sz w:val="28"/>
          <w:szCs w:val="28"/>
        </w:rPr>
        <w:t>)</w:t>
      </w:r>
      <w:r w:rsidRPr="005B0641">
        <w:rPr>
          <w:rFonts w:ascii="Times New Roman" w:hAnsi="Times New Roman"/>
          <w:sz w:val="28"/>
          <w:szCs w:val="28"/>
        </w:rPr>
        <w:t>»;</w:t>
      </w:r>
    </w:p>
    <w:p w:rsidR="00871C7E" w:rsidRPr="005B0641" w:rsidP="005B0641">
      <w:pPr>
        <w:pStyle w:val="a1"/>
        <w:bidi w:val="0"/>
        <w:spacing w:before="0" w:after="120"/>
        <w:ind w:firstLine="709"/>
        <w:rPr>
          <w:rFonts w:ascii="Times New Roman" w:hAnsi="Times New Roman" w:cs="Times New Roman"/>
          <w:sz w:val="28"/>
          <w:szCs w:val="28"/>
        </w:rPr>
      </w:pPr>
      <w:r w:rsidRPr="005B0641" w:rsidR="00557728">
        <w:rPr>
          <w:rFonts w:ascii="Times New Roman" w:hAnsi="Times New Roman" w:cs="Times New Roman"/>
          <w:b/>
          <w:sz w:val="28"/>
          <w:szCs w:val="28"/>
        </w:rPr>
        <w:t>7</w:t>
      </w:r>
      <w:r w:rsidRPr="005B0641" w:rsidR="00A24259">
        <w:rPr>
          <w:rFonts w:ascii="Times New Roman" w:hAnsi="Times New Roman" w:cs="Times New Roman"/>
          <w:b/>
          <w:sz w:val="28"/>
          <w:szCs w:val="28"/>
        </w:rPr>
        <w:t>)</w:t>
      </w:r>
      <w:r w:rsidRPr="005B0641" w:rsidR="0086153C">
        <w:rPr>
          <w:rFonts w:ascii="Times New Roman" w:hAnsi="Times New Roman" w:cs="Times New Roman"/>
          <w:sz w:val="28"/>
          <w:szCs w:val="28"/>
        </w:rPr>
        <w:t xml:space="preserve"> </w:t>
      </w:r>
      <w:r w:rsidRPr="005B0641">
        <w:rPr>
          <w:rFonts w:ascii="Times New Roman" w:hAnsi="Times New Roman" w:cs="Times New Roman"/>
          <w:sz w:val="28"/>
          <w:szCs w:val="28"/>
        </w:rPr>
        <w:t>у частині першій статі 255:</w:t>
      </w:r>
    </w:p>
    <w:p w:rsidR="00871C7E" w:rsidRPr="005B0641" w:rsidP="005B0641">
      <w:pPr>
        <w:pStyle w:val="a1"/>
        <w:bidi w:val="0"/>
        <w:spacing w:before="0" w:after="120"/>
        <w:ind w:firstLine="709"/>
        <w:rPr>
          <w:rFonts w:ascii="Times New Roman" w:hAnsi="Times New Roman" w:cs="Times New Roman"/>
          <w:sz w:val="28"/>
          <w:szCs w:val="28"/>
        </w:rPr>
      </w:pPr>
      <w:r w:rsidRPr="005B0641">
        <w:rPr>
          <w:rFonts w:ascii="Times New Roman" w:hAnsi="Times New Roman" w:cs="Times New Roman"/>
          <w:sz w:val="28"/>
          <w:szCs w:val="28"/>
        </w:rPr>
        <w:t xml:space="preserve">в абзаці другому пункту 1 цифри </w:t>
      </w:r>
      <w:r w:rsidRPr="005B0641" w:rsidR="00E92237">
        <w:rPr>
          <w:rFonts w:ascii="Times New Roman" w:hAnsi="Times New Roman" w:cs="Times New Roman"/>
          <w:sz w:val="28"/>
          <w:szCs w:val="28"/>
        </w:rPr>
        <w:t>«</w:t>
      </w:r>
      <w:r w:rsidRPr="005B0641">
        <w:rPr>
          <w:rFonts w:ascii="Times New Roman" w:hAnsi="Times New Roman" w:cs="Times New Roman"/>
          <w:sz w:val="28"/>
          <w:szCs w:val="28"/>
        </w:rPr>
        <w:t>155</w:t>
      </w:r>
      <w:r w:rsidRPr="005B0641">
        <w:rPr>
          <w:rFonts w:ascii="Times New Roman" w:hAnsi="Times New Roman" w:cs="Times New Roman"/>
          <w:sz w:val="28"/>
          <w:szCs w:val="28"/>
          <w:vertAlign w:val="superscript"/>
        </w:rPr>
        <w:t>2</w:t>
      </w:r>
      <w:r w:rsidRPr="005B0641">
        <w:rPr>
          <w:rFonts w:ascii="Times New Roman" w:hAnsi="Times New Roman" w:cs="Times New Roman"/>
          <w:sz w:val="28"/>
          <w:szCs w:val="28"/>
        </w:rPr>
        <w:t xml:space="preserve"> – 156</w:t>
      </w:r>
      <w:r w:rsidRPr="005B0641">
        <w:rPr>
          <w:rFonts w:ascii="Times New Roman" w:hAnsi="Times New Roman" w:cs="Times New Roman"/>
          <w:sz w:val="28"/>
          <w:szCs w:val="28"/>
          <w:vertAlign w:val="superscript"/>
        </w:rPr>
        <w:t>2</w:t>
      </w:r>
      <w:r w:rsidRPr="005B0641" w:rsidR="00E92237">
        <w:rPr>
          <w:rFonts w:ascii="Times New Roman" w:hAnsi="Times New Roman" w:cs="Times New Roman"/>
          <w:sz w:val="28"/>
          <w:szCs w:val="28"/>
        </w:rPr>
        <w:t xml:space="preserve">» </w:t>
      </w:r>
      <w:r w:rsidRPr="005B0641">
        <w:rPr>
          <w:rFonts w:ascii="Times New Roman" w:hAnsi="Times New Roman" w:cs="Times New Roman"/>
          <w:sz w:val="28"/>
          <w:szCs w:val="28"/>
        </w:rPr>
        <w:t xml:space="preserve">замінити </w:t>
      </w:r>
      <w:r w:rsidRPr="005B0641" w:rsidR="002F66D1">
        <w:rPr>
          <w:rFonts w:ascii="Times New Roman" w:hAnsi="Times New Roman" w:cs="Times New Roman"/>
          <w:sz w:val="28"/>
          <w:szCs w:val="28"/>
        </w:rPr>
        <w:t xml:space="preserve">словами та </w:t>
      </w:r>
      <w:r w:rsidRPr="005B0641">
        <w:rPr>
          <w:rFonts w:ascii="Times New Roman" w:hAnsi="Times New Roman" w:cs="Times New Roman"/>
          <w:sz w:val="28"/>
          <w:szCs w:val="28"/>
        </w:rPr>
        <w:t xml:space="preserve">цифрами </w:t>
      </w:r>
      <w:r w:rsidRPr="005B0641" w:rsidR="00E92237">
        <w:rPr>
          <w:rFonts w:ascii="Times New Roman" w:hAnsi="Times New Roman" w:cs="Times New Roman"/>
          <w:sz w:val="28"/>
          <w:szCs w:val="28"/>
        </w:rPr>
        <w:t>«</w:t>
      </w:r>
      <w:r w:rsidRPr="005B0641">
        <w:rPr>
          <w:rFonts w:ascii="Times New Roman" w:hAnsi="Times New Roman" w:cs="Times New Roman"/>
          <w:sz w:val="28"/>
          <w:szCs w:val="28"/>
        </w:rPr>
        <w:t>155</w:t>
      </w:r>
      <w:r w:rsidRPr="005B0641">
        <w:rPr>
          <w:rFonts w:ascii="Times New Roman" w:hAnsi="Times New Roman" w:cs="Times New Roman"/>
          <w:sz w:val="28"/>
          <w:szCs w:val="28"/>
          <w:vertAlign w:val="superscript"/>
        </w:rPr>
        <w:t>2</w:t>
      </w:r>
      <w:r w:rsidRPr="005B0641">
        <w:rPr>
          <w:rFonts w:ascii="Times New Roman" w:hAnsi="Times New Roman" w:cs="Times New Roman"/>
          <w:sz w:val="28"/>
          <w:szCs w:val="28"/>
        </w:rPr>
        <w:t xml:space="preserve"> – 156, частини перша – четверта статті 156</w:t>
      </w:r>
      <w:r w:rsidRPr="005B0641">
        <w:rPr>
          <w:rFonts w:ascii="Times New Roman" w:hAnsi="Times New Roman" w:cs="Times New Roman"/>
          <w:sz w:val="28"/>
          <w:szCs w:val="28"/>
          <w:vertAlign w:val="superscript"/>
        </w:rPr>
        <w:t>1</w:t>
      </w:r>
      <w:r w:rsidRPr="005B0641">
        <w:rPr>
          <w:rFonts w:ascii="Times New Roman" w:hAnsi="Times New Roman" w:cs="Times New Roman"/>
          <w:sz w:val="28"/>
          <w:szCs w:val="28"/>
        </w:rPr>
        <w:t>, статті 156</w:t>
      </w:r>
      <w:r w:rsidRPr="005B0641">
        <w:rPr>
          <w:rFonts w:ascii="Times New Roman" w:hAnsi="Times New Roman" w:cs="Times New Roman"/>
          <w:sz w:val="28"/>
          <w:szCs w:val="28"/>
          <w:vertAlign w:val="superscript"/>
        </w:rPr>
        <w:t>2</w:t>
      </w:r>
      <w:r w:rsidRPr="005B0641" w:rsidR="00E92237">
        <w:rPr>
          <w:rFonts w:ascii="Times New Roman" w:hAnsi="Times New Roman" w:cs="Times New Roman"/>
          <w:sz w:val="28"/>
          <w:szCs w:val="28"/>
        </w:rPr>
        <w:t>»</w:t>
      </w:r>
      <w:r w:rsidRPr="005B0641">
        <w:rPr>
          <w:rFonts w:ascii="Times New Roman" w:hAnsi="Times New Roman" w:cs="Times New Roman"/>
          <w:sz w:val="28"/>
          <w:szCs w:val="28"/>
        </w:rPr>
        <w:t>;</w:t>
      </w:r>
    </w:p>
    <w:p w:rsidR="00A24259" w:rsidRPr="005B0641" w:rsidP="005B0641">
      <w:pPr>
        <w:pStyle w:val="a1"/>
        <w:bidi w:val="0"/>
        <w:spacing w:before="0" w:after="120"/>
        <w:ind w:firstLine="709"/>
        <w:rPr>
          <w:rFonts w:ascii="Times New Roman" w:hAnsi="Times New Roman" w:cs="Times New Roman"/>
          <w:sz w:val="28"/>
          <w:szCs w:val="28"/>
        </w:rPr>
      </w:pPr>
      <w:r w:rsidRPr="005B0641" w:rsidR="00871C7E">
        <w:rPr>
          <w:rFonts w:ascii="Times New Roman" w:hAnsi="Times New Roman" w:cs="Times New Roman"/>
          <w:sz w:val="28"/>
          <w:szCs w:val="28"/>
        </w:rPr>
        <w:t xml:space="preserve">у пункті 2 цифри </w:t>
      </w:r>
      <w:r w:rsidRPr="005B0641" w:rsidR="00E92237">
        <w:rPr>
          <w:rFonts w:ascii="Times New Roman" w:hAnsi="Times New Roman" w:cs="Times New Roman"/>
          <w:sz w:val="28"/>
          <w:szCs w:val="28"/>
        </w:rPr>
        <w:t>«</w:t>
      </w:r>
      <w:r w:rsidRPr="005B0641" w:rsidR="00871C7E">
        <w:rPr>
          <w:rFonts w:ascii="Times New Roman" w:hAnsi="Times New Roman" w:cs="Times New Roman"/>
          <w:sz w:val="28"/>
          <w:szCs w:val="28"/>
        </w:rPr>
        <w:t>156</w:t>
      </w:r>
      <w:r w:rsidRPr="005B0641" w:rsidR="00871C7E">
        <w:rPr>
          <w:rFonts w:ascii="Times New Roman" w:hAnsi="Times New Roman" w:cs="Times New Roman"/>
          <w:sz w:val="28"/>
          <w:szCs w:val="28"/>
          <w:vertAlign w:val="superscript"/>
        </w:rPr>
        <w:t>1</w:t>
      </w:r>
      <w:r w:rsidRPr="005B0641" w:rsidR="00E92237">
        <w:rPr>
          <w:rFonts w:ascii="Times New Roman" w:hAnsi="Times New Roman" w:cs="Times New Roman"/>
          <w:sz w:val="28"/>
          <w:szCs w:val="28"/>
        </w:rPr>
        <w:t>,»</w:t>
      </w:r>
      <w:r w:rsidRPr="005B0641" w:rsidR="00871C7E">
        <w:rPr>
          <w:rFonts w:ascii="Times New Roman" w:hAnsi="Times New Roman" w:cs="Times New Roman"/>
          <w:sz w:val="28"/>
          <w:szCs w:val="28"/>
        </w:rPr>
        <w:t xml:space="preserve"> замінити словами та цифрами </w:t>
      </w:r>
      <w:r w:rsidRPr="005B0641" w:rsidR="00E92237">
        <w:rPr>
          <w:rFonts w:ascii="Times New Roman" w:hAnsi="Times New Roman" w:cs="Times New Roman"/>
          <w:sz w:val="28"/>
          <w:szCs w:val="28"/>
        </w:rPr>
        <w:t>«</w:t>
      </w:r>
      <w:r w:rsidRPr="005B0641" w:rsidR="00871C7E">
        <w:rPr>
          <w:rFonts w:ascii="Times New Roman" w:hAnsi="Times New Roman" w:cs="Times New Roman"/>
          <w:sz w:val="28"/>
          <w:szCs w:val="28"/>
        </w:rPr>
        <w:t>частини перша -четверта статті 156</w:t>
      </w:r>
      <w:r w:rsidRPr="005B0641" w:rsidR="00871C7E">
        <w:rPr>
          <w:rFonts w:ascii="Times New Roman" w:hAnsi="Times New Roman" w:cs="Times New Roman"/>
          <w:sz w:val="28"/>
          <w:szCs w:val="28"/>
          <w:vertAlign w:val="superscript"/>
        </w:rPr>
        <w:t>1</w:t>
      </w:r>
      <w:r w:rsidRPr="005B0641" w:rsidR="00871C7E">
        <w:rPr>
          <w:rFonts w:ascii="Times New Roman" w:hAnsi="Times New Roman" w:cs="Times New Roman"/>
          <w:sz w:val="28"/>
          <w:szCs w:val="28"/>
        </w:rPr>
        <w:t>, статті</w:t>
      </w:r>
      <w:r w:rsidRPr="005B0641" w:rsidR="00E25483">
        <w:rPr>
          <w:rFonts w:ascii="Times New Roman" w:hAnsi="Times New Roman" w:cs="Times New Roman"/>
          <w:sz w:val="28"/>
          <w:szCs w:val="28"/>
        </w:rPr>
        <w:t>»</w:t>
      </w:r>
      <w:r w:rsidRPr="005B0641" w:rsidR="00E577E7">
        <w:rPr>
          <w:rFonts w:ascii="Times New Roman" w:hAnsi="Times New Roman" w:cs="Times New Roman"/>
          <w:sz w:val="28"/>
          <w:szCs w:val="28"/>
        </w:rPr>
        <w:t>;</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E577E7">
        <w:rPr>
          <w:rFonts w:ascii="Times New Roman" w:hAnsi="Times New Roman"/>
          <w:b/>
          <w:sz w:val="28"/>
          <w:szCs w:val="28"/>
        </w:rPr>
        <w:t>2</w:t>
      </w:r>
      <w:r w:rsidRPr="005B0641">
        <w:rPr>
          <w:rFonts w:ascii="Times New Roman" w:hAnsi="Times New Roman"/>
          <w:b/>
          <w:sz w:val="28"/>
          <w:szCs w:val="28"/>
        </w:rPr>
        <w:t>.</w:t>
      </w:r>
      <w:r w:rsidRPr="005B0641" w:rsidR="004334DE">
        <w:rPr>
          <w:rFonts w:ascii="Times New Roman" w:hAnsi="Times New Roman"/>
          <w:b/>
          <w:sz w:val="28"/>
          <w:szCs w:val="28"/>
        </w:rPr>
        <w:t xml:space="preserve"> </w:t>
      </w:r>
      <w:r w:rsidRPr="005B0641">
        <w:rPr>
          <w:rFonts w:ascii="Times New Roman" w:hAnsi="Times New Roman"/>
          <w:b/>
          <w:sz w:val="28"/>
          <w:szCs w:val="28"/>
        </w:rPr>
        <w:t>У</w:t>
      </w:r>
      <w:r w:rsidRPr="005B0641" w:rsidR="0086153C">
        <w:rPr>
          <w:rFonts w:ascii="Times New Roman" w:hAnsi="Times New Roman"/>
          <w:b/>
          <w:sz w:val="28"/>
          <w:szCs w:val="28"/>
        </w:rPr>
        <w:t xml:space="preserve"> </w:t>
      </w:r>
      <w:r w:rsidRPr="005B0641">
        <w:rPr>
          <w:rFonts w:ascii="Times New Roman" w:hAnsi="Times New Roman"/>
          <w:b/>
          <w:sz w:val="28"/>
          <w:szCs w:val="28"/>
        </w:rPr>
        <w:t>Законі</w:t>
      </w:r>
      <w:r w:rsidRPr="005B0641" w:rsidR="0086153C">
        <w:rPr>
          <w:rFonts w:ascii="Times New Roman" w:hAnsi="Times New Roman"/>
          <w:b/>
          <w:sz w:val="28"/>
          <w:szCs w:val="28"/>
        </w:rPr>
        <w:t xml:space="preserve"> </w:t>
      </w:r>
      <w:r w:rsidRPr="005B0641">
        <w:rPr>
          <w:rFonts w:ascii="Times New Roman" w:hAnsi="Times New Roman"/>
          <w:b/>
          <w:sz w:val="28"/>
          <w:szCs w:val="28"/>
        </w:rPr>
        <w:t>України</w:t>
      </w:r>
      <w:r w:rsidRPr="005B0641" w:rsidR="0086153C">
        <w:rPr>
          <w:rFonts w:ascii="Times New Roman" w:hAnsi="Times New Roman"/>
          <w:b/>
          <w:sz w:val="28"/>
          <w:szCs w:val="28"/>
        </w:rPr>
        <w:t xml:space="preserve"> </w:t>
      </w:r>
      <w:r w:rsidRPr="005B0641">
        <w:rPr>
          <w:rFonts w:ascii="Times New Roman" w:hAnsi="Times New Roman"/>
          <w:b/>
          <w:sz w:val="28"/>
          <w:szCs w:val="28"/>
        </w:rPr>
        <w:t>«Про</w:t>
      </w:r>
      <w:r w:rsidRPr="005B0641" w:rsidR="0086153C">
        <w:rPr>
          <w:rFonts w:ascii="Times New Roman" w:hAnsi="Times New Roman"/>
          <w:b/>
          <w:sz w:val="28"/>
          <w:szCs w:val="28"/>
        </w:rPr>
        <w:t xml:space="preserve"> </w:t>
      </w:r>
      <w:r w:rsidRPr="005B0641">
        <w:rPr>
          <w:rFonts w:ascii="Times New Roman" w:hAnsi="Times New Roman"/>
          <w:b/>
          <w:sz w:val="28"/>
          <w:szCs w:val="28"/>
        </w:rPr>
        <w:t>фінансові</w:t>
      </w:r>
      <w:r w:rsidRPr="005B0641" w:rsidR="0086153C">
        <w:rPr>
          <w:rFonts w:ascii="Times New Roman" w:hAnsi="Times New Roman"/>
          <w:b/>
          <w:sz w:val="28"/>
          <w:szCs w:val="28"/>
        </w:rPr>
        <w:t xml:space="preserve"> </w:t>
      </w:r>
      <w:r w:rsidRPr="005B0641">
        <w:rPr>
          <w:rFonts w:ascii="Times New Roman" w:hAnsi="Times New Roman"/>
          <w:b/>
          <w:sz w:val="28"/>
          <w:szCs w:val="28"/>
        </w:rPr>
        <w:t>послуги</w:t>
      </w:r>
      <w:r w:rsidRPr="005B0641" w:rsidR="0086153C">
        <w:rPr>
          <w:rFonts w:ascii="Times New Roman" w:hAnsi="Times New Roman"/>
          <w:b/>
          <w:sz w:val="28"/>
          <w:szCs w:val="28"/>
        </w:rPr>
        <w:t xml:space="preserve"> </w:t>
      </w:r>
      <w:r w:rsidRPr="005B0641">
        <w:rPr>
          <w:rFonts w:ascii="Times New Roman" w:hAnsi="Times New Roman"/>
          <w:b/>
          <w:sz w:val="28"/>
          <w:szCs w:val="28"/>
        </w:rPr>
        <w:t>та</w:t>
      </w:r>
      <w:r w:rsidRPr="005B0641" w:rsidR="0086153C">
        <w:rPr>
          <w:rFonts w:ascii="Times New Roman" w:hAnsi="Times New Roman"/>
          <w:b/>
          <w:sz w:val="28"/>
          <w:szCs w:val="28"/>
        </w:rPr>
        <w:t xml:space="preserve"> </w:t>
      </w:r>
      <w:r w:rsidRPr="005B0641">
        <w:rPr>
          <w:rFonts w:ascii="Times New Roman" w:hAnsi="Times New Roman"/>
          <w:b/>
          <w:sz w:val="28"/>
          <w:szCs w:val="28"/>
        </w:rPr>
        <w:t>державне</w:t>
      </w:r>
      <w:r w:rsidRPr="005B0641" w:rsidR="0086153C">
        <w:rPr>
          <w:rFonts w:ascii="Times New Roman" w:hAnsi="Times New Roman"/>
          <w:b/>
          <w:sz w:val="28"/>
          <w:szCs w:val="28"/>
        </w:rPr>
        <w:t xml:space="preserve"> </w:t>
      </w:r>
      <w:r w:rsidRPr="005B0641">
        <w:rPr>
          <w:rFonts w:ascii="Times New Roman" w:hAnsi="Times New Roman"/>
          <w:b/>
          <w:sz w:val="28"/>
          <w:szCs w:val="28"/>
        </w:rPr>
        <w:t>регулювання</w:t>
      </w:r>
      <w:r w:rsidRPr="005B0641" w:rsidR="0086153C">
        <w:rPr>
          <w:rFonts w:ascii="Times New Roman" w:hAnsi="Times New Roman"/>
          <w:b/>
          <w:sz w:val="28"/>
          <w:szCs w:val="28"/>
        </w:rPr>
        <w:t xml:space="preserve"> </w:t>
      </w:r>
      <w:r w:rsidRPr="005B0641">
        <w:rPr>
          <w:rFonts w:ascii="Times New Roman" w:hAnsi="Times New Roman"/>
          <w:b/>
          <w:sz w:val="28"/>
          <w:szCs w:val="28"/>
        </w:rPr>
        <w:t>ринків</w:t>
      </w:r>
      <w:r w:rsidRPr="005B0641" w:rsidR="0086153C">
        <w:rPr>
          <w:rFonts w:ascii="Times New Roman" w:hAnsi="Times New Roman"/>
          <w:b/>
          <w:sz w:val="28"/>
          <w:szCs w:val="28"/>
        </w:rPr>
        <w:t xml:space="preserve"> </w:t>
      </w:r>
      <w:r w:rsidRPr="005B0641">
        <w:rPr>
          <w:rFonts w:ascii="Times New Roman" w:hAnsi="Times New Roman"/>
          <w:b/>
          <w:sz w:val="28"/>
          <w:szCs w:val="28"/>
        </w:rPr>
        <w:t>фінансових</w:t>
      </w:r>
      <w:r w:rsidRPr="005B0641" w:rsidR="0086153C">
        <w:rPr>
          <w:rFonts w:ascii="Times New Roman" w:hAnsi="Times New Roman"/>
          <w:b/>
          <w:sz w:val="28"/>
          <w:szCs w:val="28"/>
        </w:rPr>
        <w:t xml:space="preserve"> </w:t>
      </w:r>
      <w:r w:rsidRPr="005B0641">
        <w:rPr>
          <w:rFonts w:ascii="Times New Roman" w:hAnsi="Times New Roman"/>
          <w:b/>
          <w:sz w:val="28"/>
          <w:szCs w:val="28"/>
        </w:rPr>
        <w:t>послуг</w:t>
      </w:r>
      <w:r w:rsidRPr="005B0641">
        <w:rPr>
          <w:rFonts w:ascii="Times New Roman" w:hAnsi="Times New Roman"/>
          <w:b/>
          <w:bCs/>
          <w:sz w:val="28"/>
          <w:szCs w:val="28"/>
        </w:rPr>
        <w:t>»</w:t>
      </w:r>
      <w:r w:rsidRPr="005B0641" w:rsidR="0086153C">
        <w:rPr>
          <w:rFonts w:ascii="Times New Roman" w:hAnsi="Times New Roman"/>
          <w:b/>
          <w:sz w:val="28"/>
          <w:szCs w:val="28"/>
        </w:rPr>
        <w:t xml:space="preserve"> </w:t>
      </w:r>
      <w:r w:rsidRPr="005B0641">
        <w:rPr>
          <w:rFonts w:ascii="Times New Roman" w:hAnsi="Times New Roman"/>
          <w:sz w:val="28"/>
          <w:szCs w:val="28"/>
        </w:rPr>
        <w:t>(Відомості</w:t>
      </w:r>
      <w:r w:rsidRPr="005B0641" w:rsidR="0086153C">
        <w:rPr>
          <w:rFonts w:ascii="Times New Roman" w:hAnsi="Times New Roman"/>
          <w:sz w:val="28"/>
          <w:szCs w:val="28"/>
        </w:rPr>
        <w:t xml:space="preserve"> </w:t>
      </w:r>
      <w:r w:rsidRPr="005B0641">
        <w:rPr>
          <w:rFonts w:ascii="Times New Roman" w:hAnsi="Times New Roman"/>
          <w:sz w:val="28"/>
          <w:szCs w:val="28"/>
        </w:rPr>
        <w:t>Верховної</w:t>
      </w:r>
      <w:r w:rsidRPr="005B0641" w:rsidR="0086153C">
        <w:rPr>
          <w:rFonts w:ascii="Times New Roman" w:hAnsi="Times New Roman"/>
          <w:sz w:val="28"/>
          <w:szCs w:val="28"/>
        </w:rPr>
        <w:t xml:space="preserve"> </w:t>
      </w:r>
      <w:r w:rsidRPr="005B0641">
        <w:rPr>
          <w:rFonts w:ascii="Times New Roman" w:hAnsi="Times New Roman"/>
          <w:sz w:val="28"/>
          <w:szCs w:val="28"/>
        </w:rPr>
        <w:t>Ради</w:t>
      </w:r>
      <w:r w:rsidRPr="005B0641" w:rsidR="0086153C">
        <w:rPr>
          <w:rFonts w:ascii="Times New Roman" w:hAnsi="Times New Roman"/>
          <w:sz w:val="28"/>
          <w:szCs w:val="28"/>
        </w:rPr>
        <w:t xml:space="preserve"> </w:t>
      </w:r>
      <w:r w:rsidRPr="005B0641">
        <w:rPr>
          <w:rFonts w:ascii="Times New Roman" w:hAnsi="Times New Roman"/>
          <w:sz w:val="28"/>
          <w:szCs w:val="28"/>
        </w:rPr>
        <w:t>України,</w:t>
      </w:r>
      <w:r w:rsidRPr="005B0641" w:rsidR="0086153C">
        <w:rPr>
          <w:rFonts w:ascii="Times New Roman" w:hAnsi="Times New Roman"/>
          <w:sz w:val="28"/>
          <w:szCs w:val="28"/>
        </w:rPr>
        <w:t xml:space="preserve"> </w:t>
      </w:r>
      <w:r w:rsidRPr="005B0641">
        <w:rPr>
          <w:rFonts w:ascii="Times New Roman" w:hAnsi="Times New Roman"/>
          <w:sz w:val="28"/>
          <w:szCs w:val="28"/>
        </w:rPr>
        <w:t>2002</w:t>
      </w:r>
      <w:r w:rsidRPr="005B0641" w:rsidR="0086153C">
        <w:rPr>
          <w:rFonts w:ascii="Times New Roman" w:hAnsi="Times New Roman"/>
          <w:sz w:val="28"/>
          <w:szCs w:val="28"/>
        </w:rPr>
        <w:t xml:space="preserve"> </w:t>
      </w:r>
      <w:r w:rsidRPr="005B0641">
        <w:rPr>
          <w:rFonts w:ascii="Times New Roman" w:hAnsi="Times New Roman"/>
          <w:sz w:val="28"/>
          <w:szCs w:val="28"/>
        </w:rPr>
        <w:t>р.,</w:t>
      </w:r>
      <w:r w:rsidRPr="005B0641" w:rsidR="0086153C">
        <w:rPr>
          <w:rFonts w:ascii="Times New Roman" w:hAnsi="Times New Roman"/>
          <w:sz w:val="28"/>
          <w:szCs w:val="28"/>
        </w:rPr>
        <w:t xml:space="preserve"> </w:t>
      </w:r>
      <w:r w:rsidRPr="005B0641">
        <w:rPr>
          <w:rFonts w:ascii="Times New Roman" w:hAnsi="Times New Roman"/>
          <w:sz w:val="28"/>
          <w:szCs w:val="28"/>
        </w:rPr>
        <w:t>№</w:t>
      </w:r>
      <w:r w:rsidRPr="005B0641" w:rsidR="0086153C">
        <w:rPr>
          <w:rFonts w:ascii="Times New Roman" w:hAnsi="Times New Roman"/>
          <w:sz w:val="28"/>
          <w:szCs w:val="28"/>
        </w:rPr>
        <w:t xml:space="preserve"> </w:t>
      </w:r>
      <w:r w:rsidRPr="005B0641">
        <w:rPr>
          <w:rFonts w:ascii="Times New Roman" w:hAnsi="Times New Roman"/>
          <w:sz w:val="28"/>
          <w:szCs w:val="28"/>
        </w:rPr>
        <w:t>1,</w:t>
      </w:r>
      <w:r w:rsidRPr="005B0641" w:rsidR="0086153C">
        <w:rPr>
          <w:rFonts w:ascii="Times New Roman" w:hAnsi="Times New Roman"/>
          <w:sz w:val="28"/>
          <w:szCs w:val="28"/>
        </w:rPr>
        <w:t xml:space="preserve"> </w:t>
      </w:r>
      <w:r w:rsidRPr="005B0641">
        <w:rPr>
          <w:rFonts w:ascii="Times New Roman" w:hAnsi="Times New Roman"/>
          <w:sz w:val="28"/>
          <w:szCs w:val="28"/>
        </w:rPr>
        <w:t>ст.</w:t>
      </w:r>
      <w:r w:rsidRPr="005B0641" w:rsidR="0086153C">
        <w:rPr>
          <w:rFonts w:ascii="Times New Roman" w:hAnsi="Times New Roman"/>
          <w:sz w:val="28"/>
          <w:szCs w:val="28"/>
        </w:rPr>
        <w:t xml:space="preserve"> </w:t>
      </w:r>
      <w:r w:rsidRPr="005B0641" w:rsidR="00EA470A">
        <w:rPr>
          <w:rFonts w:ascii="Times New Roman" w:hAnsi="Times New Roman"/>
          <w:sz w:val="28"/>
          <w:szCs w:val="28"/>
        </w:rPr>
        <w:t>1 із наступними змінами)</w:t>
      </w:r>
      <w:r w:rsidRPr="005B0641">
        <w:rPr>
          <w:rFonts w:ascii="Times New Roman" w:hAnsi="Times New Roman"/>
          <w:sz w:val="28"/>
          <w:szCs w:val="28"/>
        </w:rPr>
        <w:t>:</w:t>
      </w:r>
    </w:p>
    <w:p w:rsidR="00C03AFD" w:rsidRPr="005B0641" w:rsidP="005B0641">
      <w:pPr>
        <w:widowControl w:val="0"/>
        <w:tabs>
          <w:tab w:val="left" w:pos="360"/>
        </w:tabs>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b/>
          <w:sz w:val="28"/>
          <w:szCs w:val="28"/>
        </w:rPr>
        <w:t>1)</w:t>
      </w:r>
      <w:r w:rsidRPr="005B0641" w:rsidR="0086153C">
        <w:rPr>
          <w:rFonts w:ascii="Times New Roman" w:hAnsi="Times New Roman"/>
          <w:sz w:val="28"/>
          <w:szCs w:val="28"/>
        </w:rPr>
        <w:t xml:space="preserve"> </w:t>
      </w:r>
      <w:r w:rsidRPr="005B0641" w:rsidR="00EA470A">
        <w:rPr>
          <w:rFonts w:ascii="Times New Roman" w:hAnsi="Times New Roman"/>
          <w:sz w:val="28"/>
          <w:szCs w:val="28"/>
        </w:rPr>
        <w:t xml:space="preserve">в </w:t>
      </w:r>
      <w:r w:rsidRPr="005B0641" w:rsidR="007D7FB9">
        <w:rPr>
          <w:rFonts w:ascii="Times New Roman" w:hAnsi="Times New Roman"/>
          <w:sz w:val="28"/>
          <w:szCs w:val="28"/>
        </w:rPr>
        <w:t>а</w:t>
      </w:r>
      <w:r w:rsidRPr="005B0641">
        <w:rPr>
          <w:rFonts w:ascii="Times New Roman" w:hAnsi="Times New Roman"/>
          <w:sz w:val="28"/>
          <w:szCs w:val="28"/>
        </w:rPr>
        <w:t>бзац</w:t>
      </w:r>
      <w:r w:rsidRPr="005B0641" w:rsidR="00EA470A">
        <w:rPr>
          <w:rFonts w:ascii="Times New Roman" w:hAnsi="Times New Roman"/>
          <w:sz w:val="28"/>
          <w:szCs w:val="28"/>
        </w:rPr>
        <w:t>і</w:t>
      </w:r>
      <w:r w:rsidRPr="005B0641" w:rsidR="0086153C">
        <w:rPr>
          <w:rFonts w:ascii="Times New Roman" w:hAnsi="Times New Roman"/>
          <w:sz w:val="28"/>
          <w:szCs w:val="28"/>
        </w:rPr>
        <w:t xml:space="preserve"> </w:t>
      </w:r>
      <w:r w:rsidRPr="005B0641" w:rsidR="00EA470A">
        <w:rPr>
          <w:rFonts w:ascii="Times New Roman" w:hAnsi="Times New Roman"/>
          <w:sz w:val="28"/>
          <w:szCs w:val="28"/>
        </w:rPr>
        <w:t>другому</w:t>
      </w:r>
      <w:r w:rsidRPr="005B0641" w:rsidR="0086153C">
        <w:rPr>
          <w:rFonts w:ascii="Times New Roman" w:hAnsi="Times New Roman"/>
          <w:sz w:val="28"/>
          <w:szCs w:val="28"/>
        </w:rPr>
        <w:t xml:space="preserve"> </w:t>
      </w:r>
      <w:r w:rsidRPr="005B0641">
        <w:rPr>
          <w:rFonts w:ascii="Times New Roman" w:hAnsi="Times New Roman"/>
          <w:sz w:val="28"/>
          <w:szCs w:val="28"/>
        </w:rPr>
        <w:t>преамбули</w:t>
      </w:r>
      <w:r w:rsidRPr="005B0641" w:rsidR="0086153C">
        <w:rPr>
          <w:rFonts w:ascii="Times New Roman" w:hAnsi="Times New Roman"/>
          <w:sz w:val="28"/>
          <w:szCs w:val="28"/>
        </w:rPr>
        <w:t xml:space="preserve"> </w:t>
      </w:r>
      <w:r w:rsidRPr="005B0641">
        <w:rPr>
          <w:rFonts w:ascii="Times New Roman" w:hAnsi="Times New Roman"/>
          <w:sz w:val="28"/>
          <w:szCs w:val="28"/>
        </w:rPr>
        <w:t>слова</w:t>
      </w:r>
      <w:r w:rsidRPr="005B0641" w:rsidR="0086153C">
        <w:rPr>
          <w:rFonts w:ascii="Times New Roman" w:hAnsi="Times New Roman"/>
          <w:sz w:val="28"/>
          <w:szCs w:val="28"/>
        </w:rPr>
        <w:t xml:space="preserve"> </w:t>
      </w:r>
      <w:r w:rsidRPr="005B0641">
        <w:rPr>
          <w:rFonts w:ascii="Times New Roman" w:hAnsi="Times New Roman"/>
          <w:sz w:val="28"/>
          <w:szCs w:val="28"/>
        </w:rPr>
        <w:t>«захисту</w:t>
      </w:r>
      <w:r w:rsidRPr="005B0641" w:rsidR="00EA470A">
        <w:rPr>
          <w:rFonts w:ascii="Times New Roman" w:hAnsi="Times New Roman"/>
          <w:sz w:val="28"/>
          <w:szCs w:val="28"/>
        </w:rPr>
        <w:t xml:space="preserve"> інтересів споживачів фінансових послуг</w:t>
      </w:r>
      <w:r w:rsidRPr="005B0641">
        <w:rPr>
          <w:rFonts w:ascii="Times New Roman" w:hAnsi="Times New Roman"/>
          <w:sz w:val="28"/>
          <w:szCs w:val="28"/>
        </w:rPr>
        <w:t>»</w:t>
      </w:r>
      <w:r w:rsidRPr="005B0641" w:rsidR="0086153C">
        <w:rPr>
          <w:rFonts w:ascii="Times New Roman" w:hAnsi="Times New Roman"/>
          <w:sz w:val="28"/>
          <w:szCs w:val="28"/>
        </w:rPr>
        <w:t xml:space="preserve"> </w:t>
      </w:r>
      <w:r w:rsidRPr="005B0641" w:rsidR="00EA470A">
        <w:rPr>
          <w:rFonts w:ascii="Times New Roman" w:hAnsi="Times New Roman"/>
          <w:sz w:val="28"/>
          <w:szCs w:val="28"/>
        </w:rPr>
        <w:t>замінити</w:t>
      </w:r>
      <w:r w:rsidRPr="005B0641" w:rsidR="0086153C">
        <w:rPr>
          <w:rFonts w:ascii="Times New Roman" w:hAnsi="Times New Roman"/>
          <w:sz w:val="28"/>
          <w:szCs w:val="28"/>
        </w:rPr>
        <w:t xml:space="preserve"> </w:t>
      </w:r>
      <w:r w:rsidRPr="005B0641">
        <w:rPr>
          <w:rFonts w:ascii="Times New Roman" w:hAnsi="Times New Roman"/>
          <w:sz w:val="28"/>
          <w:szCs w:val="28"/>
        </w:rPr>
        <w:t>словами</w:t>
      </w:r>
      <w:r w:rsidRPr="005B0641" w:rsidR="0086153C">
        <w:rPr>
          <w:rFonts w:ascii="Times New Roman" w:hAnsi="Times New Roman"/>
          <w:sz w:val="28"/>
          <w:szCs w:val="28"/>
        </w:rPr>
        <w:t xml:space="preserve"> </w:t>
      </w:r>
      <w:r w:rsidRPr="005B0641">
        <w:rPr>
          <w:rFonts w:ascii="Times New Roman" w:hAnsi="Times New Roman"/>
          <w:sz w:val="28"/>
          <w:szCs w:val="28"/>
        </w:rPr>
        <w:t>«</w:t>
      </w:r>
      <w:r w:rsidRPr="005B0641" w:rsidR="00EA470A">
        <w:rPr>
          <w:rFonts w:ascii="Times New Roman" w:hAnsi="Times New Roman"/>
          <w:sz w:val="28"/>
          <w:szCs w:val="28"/>
        </w:rPr>
        <w:t xml:space="preserve">захисту </w:t>
      </w:r>
      <w:r w:rsidRPr="005B0641">
        <w:rPr>
          <w:rFonts w:ascii="Times New Roman" w:hAnsi="Times New Roman"/>
          <w:sz w:val="28"/>
          <w:szCs w:val="28"/>
        </w:rPr>
        <w:t>прав</w:t>
      </w:r>
      <w:r w:rsidRPr="005B0641" w:rsidR="0086153C">
        <w:rPr>
          <w:rFonts w:ascii="Times New Roman" w:hAnsi="Times New Roman"/>
          <w:sz w:val="28"/>
          <w:szCs w:val="28"/>
        </w:rPr>
        <w:t xml:space="preserve"> </w:t>
      </w:r>
      <w:r w:rsidRPr="005B0641">
        <w:rPr>
          <w:rFonts w:ascii="Times New Roman" w:hAnsi="Times New Roman"/>
          <w:sz w:val="28"/>
          <w:szCs w:val="28"/>
        </w:rPr>
        <w:t>та</w:t>
      </w:r>
      <w:r w:rsidRPr="005B0641" w:rsidR="00EA470A">
        <w:rPr>
          <w:rFonts w:ascii="Times New Roman" w:hAnsi="Times New Roman"/>
          <w:sz w:val="28"/>
          <w:szCs w:val="28"/>
        </w:rPr>
        <w:t xml:space="preserve"> інтересів клієнтів</w:t>
      </w:r>
      <w:r w:rsidRPr="005B0641" w:rsidR="0005731A">
        <w:rPr>
          <w:rFonts w:ascii="Times New Roman" w:hAnsi="Times New Roman"/>
          <w:sz w:val="28"/>
          <w:szCs w:val="28"/>
        </w:rPr>
        <w:t xml:space="preserve"> фінансових установ</w:t>
      </w:r>
      <w:r w:rsidRPr="005B0641" w:rsidR="00D0634B">
        <w:rPr>
          <w:rFonts w:ascii="Times New Roman" w:hAnsi="Times New Roman"/>
          <w:sz w:val="28"/>
          <w:szCs w:val="28"/>
        </w:rPr>
        <w:t xml:space="preserve">, фізичних осіб – підприємців, </w:t>
      </w:r>
      <w:r w:rsidRPr="005B0641" w:rsidR="0005731A">
        <w:rPr>
          <w:rFonts w:ascii="Times New Roman" w:hAnsi="Times New Roman"/>
          <w:sz w:val="28"/>
          <w:szCs w:val="28"/>
        </w:rPr>
        <w:t>які надають фінансові послуги</w:t>
      </w:r>
      <w:r w:rsidRPr="005B0641">
        <w:rPr>
          <w:rFonts w:ascii="Times New Roman" w:hAnsi="Times New Roman"/>
          <w:sz w:val="28"/>
          <w:szCs w:val="28"/>
        </w:rPr>
        <w:t>»;</w:t>
      </w:r>
    </w:p>
    <w:p w:rsidR="00C03AFD" w:rsidRPr="005B0641" w:rsidP="005B0641">
      <w:pPr>
        <w:widowControl w:val="0"/>
        <w:tabs>
          <w:tab w:val="left" w:pos="360"/>
        </w:tabs>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b/>
          <w:sz w:val="28"/>
          <w:szCs w:val="28"/>
        </w:rPr>
        <w:t>2)</w:t>
      </w:r>
      <w:r w:rsidRPr="005B0641" w:rsidR="0086153C">
        <w:rPr>
          <w:rFonts w:ascii="Times New Roman" w:hAnsi="Times New Roman"/>
          <w:b/>
          <w:sz w:val="28"/>
          <w:szCs w:val="28"/>
        </w:rPr>
        <w:t xml:space="preserve"> </w:t>
      </w:r>
      <w:r w:rsidRPr="005B0641" w:rsidR="00400D53">
        <w:rPr>
          <w:rFonts w:ascii="Times New Roman" w:hAnsi="Times New Roman"/>
          <w:sz w:val="28"/>
          <w:szCs w:val="28"/>
        </w:rPr>
        <w:t>у</w:t>
      </w:r>
      <w:r w:rsidRPr="005B0641" w:rsidR="0086153C">
        <w:rPr>
          <w:rFonts w:ascii="Times New Roman" w:hAnsi="Times New Roman"/>
          <w:sz w:val="28"/>
          <w:szCs w:val="28"/>
        </w:rPr>
        <w:t xml:space="preserve"> </w:t>
      </w:r>
      <w:r w:rsidRPr="005B0641">
        <w:rPr>
          <w:rFonts w:ascii="Times New Roman" w:hAnsi="Times New Roman"/>
          <w:sz w:val="28"/>
          <w:szCs w:val="28"/>
        </w:rPr>
        <w:t>частині</w:t>
      </w:r>
      <w:r w:rsidRPr="005B0641" w:rsidR="0086153C">
        <w:rPr>
          <w:rFonts w:ascii="Times New Roman" w:hAnsi="Times New Roman"/>
          <w:sz w:val="28"/>
          <w:szCs w:val="28"/>
        </w:rPr>
        <w:t xml:space="preserve"> </w:t>
      </w:r>
      <w:r w:rsidRPr="005B0641">
        <w:rPr>
          <w:rFonts w:ascii="Times New Roman" w:hAnsi="Times New Roman"/>
          <w:sz w:val="28"/>
          <w:szCs w:val="28"/>
        </w:rPr>
        <w:t>першій</w:t>
      </w:r>
      <w:r w:rsidRPr="005B0641" w:rsidR="0086153C">
        <w:rPr>
          <w:rFonts w:ascii="Times New Roman" w:hAnsi="Times New Roman"/>
          <w:sz w:val="28"/>
          <w:szCs w:val="28"/>
        </w:rPr>
        <w:t xml:space="preserve"> </w:t>
      </w:r>
      <w:r w:rsidRPr="005B0641">
        <w:rPr>
          <w:rFonts w:ascii="Times New Roman" w:hAnsi="Times New Roman"/>
          <w:sz w:val="28"/>
          <w:szCs w:val="28"/>
        </w:rPr>
        <w:t>статті</w:t>
      </w:r>
      <w:r w:rsidRPr="005B0641" w:rsidR="0086153C">
        <w:rPr>
          <w:rFonts w:ascii="Times New Roman" w:hAnsi="Times New Roman"/>
          <w:sz w:val="28"/>
          <w:szCs w:val="28"/>
        </w:rPr>
        <w:t xml:space="preserve"> </w:t>
      </w:r>
      <w:r w:rsidRPr="005B0641">
        <w:rPr>
          <w:rFonts w:ascii="Times New Roman" w:hAnsi="Times New Roman"/>
          <w:sz w:val="28"/>
          <w:szCs w:val="28"/>
        </w:rPr>
        <w:t>1:</w:t>
      </w:r>
    </w:p>
    <w:p w:rsidR="00EA470A"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у пункті 7 слова «споживачі фінансових послуг» замінити словом «клієнти»;</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7D7FB9">
        <w:rPr>
          <w:rFonts w:ascii="Times New Roman" w:hAnsi="Times New Roman"/>
          <w:sz w:val="28"/>
          <w:szCs w:val="28"/>
        </w:rPr>
        <w:t>д</w:t>
      </w:r>
      <w:r w:rsidRPr="005B0641">
        <w:rPr>
          <w:rFonts w:ascii="Times New Roman" w:hAnsi="Times New Roman"/>
          <w:sz w:val="28"/>
          <w:szCs w:val="28"/>
        </w:rPr>
        <w:t>оповнити</w:t>
      </w:r>
      <w:r w:rsidRPr="005B0641" w:rsidR="0086153C">
        <w:rPr>
          <w:rFonts w:ascii="Times New Roman" w:hAnsi="Times New Roman"/>
          <w:sz w:val="28"/>
          <w:szCs w:val="28"/>
        </w:rPr>
        <w:t xml:space="preserve"> </w:t>
      </w:r>
      <w:r w:rsidRPr="005B0641">
        <w:rPr>
          <w:rFonts w:ascii="Times New Roman" w:hAnsi="Times New Roman"/>
          <w:sz w:val="28"/>
          <w:szCs w:val="28"/>
        </w:rPr>
        <w:t>новими</w:t>
      </w:r>
      <w:r w:rsidRPr="005B0641" w:rsidR="0086153C">
        <w:rPr>
          <w:rFonts w:ascii="Times New Roman" w:hAnsi="Times New Roman"/>
          <w:sz w:val="28"/>
          <w:szCs w:val="28"/>
        </w:rPr>
        <w:t xml:space="preserve"> </w:t>
      </w:r>
      <w:r w:rsidRPr="005B0641">
        <w:rPr>
          <w:rFonts w:ascii="Times New Roman" w:hAnsi="Times New Roman"/>
          <w:sz w:val="28"/>
          <w:szCs w:val="28"/>
        </w:rPr>
        <w:t>пунктами</w:t>
      </w:r>
      <w:r w:rsidRPr="005B0641" w:rsidR="0086153C">
        <w:rPr>
          <w:rFonts w:ascii="Times New Roman" w:hAnsi="Times New Roman"/>
          <w:sz w:val="28"/>
          <w:szCs w:val="28"/>
        </w:rPr>
        <w:t xml:space="preserve"> </w:t>
      </w:r>
      <w:r w:rsidRPr="005B0641" w:rsidR="00EA470A">
        <w:rPr>
          <w:rFonts w:ascii="Times New Roman" w:hAnsi="Times New Roman"/>
          <w:sz w:val="28"/>
          <w:szCs w:val="28"/>
        </w:rPr>
        <w:t>7</w:t>
      </w:r>
      <w:r w:rsidRPr="005B0641" w:rsidR="00EA470A">
        <w:rPr>
          <w:rFonts w:ascii="Times New Roman" w:hAnsi="Times New Roman"/>
          <w:sz w:val="28"/>
          <w:szCs w:val="28"/>
          <w:vertAlign w:val="superscript"/>
        </w:rPr>
        <w:t>1</w:t>
      </w:r>
      <w:r w:rsidRPr="005B0641" w:rsidR="00EA470A">
        <w:rPr>
          <w:rFonts w:ascii="Times New Roman" w:hAnsi="Times New Roman"/>
          <w:sz w:val="28"/>
          <w:szCs w:val="28"/>
        </w:rPr>
        <w:t xml:space="preserve"> і 7</w:t>
      </w:r>
      <w:r w:rsidRPr="005B0641" w:rsidR="00EA470A">
        <w:rPr>
          <w:rFonts w:ascii="Times New Roman" w:hAnsi="Times New Roman"/>
          <w:sz w:val="28"/>
          <w:szCs w:val="28"/>
          <w:vertAlign w:val="superscript"/>
        </w:rPr>
        <w:t>2</w:t>
      </w:r>
      <w:r w:rsidRPr="005B0641" w:rsidR="00EA470A">
        <w:rPr>
          <w:rFonts w:ascii="Times New Roman" w:hAnsi="Times New Roman"/>
          <w:sz w:val="28"/>
          <w:szCs w:val="28"/>
        </w:rPr>
        <w:t xml:space="preserve"> </w:t>
      </w:r>
      <w:r w:rsidRPr="005B0641">
        <w:rPr>
          <w:rFonts w:ascii="Times New Roman" w:hAnsi="Times New Roman"/>
          <w:sz w:val="28"/>
          <w:szCs w:val="28"/>
        </w:rPr>
        <w:t>такого</w:t>
      </w:r>
      <w:r w:rsidRPr="005B0641" w:rsidR="0086153C">
        <w:rPr>
          <w:rFonts w:ascii="Times New Roman" w:hAnsi="Times New Roman"/>
          <w:sz w:val="28"/>
          <w:szCs w:val="28"/>
        </w:rPr>
        <w:t xml:space="preserve"> </w:t>
      </w:r>
      <w:r w:rsidRPr="005B0641">
        <w:rPr>
          <w:rFonts w:ascii="Times New Roman" w:hAnsi="Times New Roman"/>
          <w:sz w:val="28"/>
          <w:szCs w:val="28"/>
        </w:rPr>
        <w:t>змісту:</w:t>
      </w:r>
    </w:p>
    <w:p w:rsidR="005B0641" w:rsidP="005B0641">
      <w:pPr>
        <w:bidi w:val="0"/>
        <w:spacing w:after="120"/>
        <w:ind w:firstLine="709"/>
        <w:jc w:val="both"/>
        <w:rPr>
          <w:rFonts w:ascii="Times New Roman" w:hAnsi="Times New Roman"/>
          <w:sz w:val="28"/>
          <w:szCs w:val="28"/>
        </w:rPr>
      </w:pPr>
      <w:r w:rsidRPr="005B0641" w:rsidR="00C03AFD">
        <w:rPr>
          <w:rFonts w:ascii="Times New Roman" w:hAnsi="Times New Roman"/>
          <w:sz w:val="28"/>
          <w:szCs w:val="28"/>
        </w:rPr>
        <w:t>«</w:t>
      </w:r>
      <w:r w:rsidRPr="005B0641">
        <w:rPr>
          <w:rFonts w:ascii="Times New Roman" w:hAnsi="Times New Roman"/>
          <w:sz w:val="28"/>
          <w:szCs w:val="28"/>
        </w:rPr>
        <w:t>7</w:t>
      </w:r>
      <w:r>
        <w:rPr>
          <w:rFonts w:ascii="Times New Roman" w:hAnsi="Times New Roman"/>
          <w:sz w:val="28"/>
          <w:szCs w:val="28"/>
          <w:vertAlign w:val="superscript"/>
        </w:rPr>
        <w:t>1</w:t>
      </w:r>
      <w:r w:rsidRPr="005B0641">
        <w:rPr>
          <w:rFonts w:ascii="Times New Roman" w:hAnsi="Times New Roman"/>
          <w:sz w:val="28"/>
          <w:szCs w:val="28"/>
        </w:rPr>
        <w:t>) споживач фінансових послуг  – фізична особа, яка отримує або має намір отримати фінансову послугу для задоволення особистих потреб, не пов'язаних із підприємницькою, незалежною професійною діяльністю;</w:t>
      </w:r>
    </w:p>
    <w:p w:rsidR="00672A76"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7</w:t>
      </w:r>
      <w:r w:rsidR="005B0641">
        <w:rPr>
          <w:rFonts w:ascii="Times New Roman" w:hAnsi="Times New Roman"/>
          <w:sz w:val="28"/>
          <w:szCs w:val="28"/>
          <w:vertAlign w:val="superscript"/>
        </w:rPr>
        <w:t>2</w:t>
      </w:r>
      <w:r w:rsidRPr="005B0641">
        <w:rPr>
          <w:rFonts w:ascii="Times New Roman" w:hAnsi="Times New Roman"/>
          <w:sz w:val="28"/>
          <w:szCs w:val="28"/>
        </w:rPr>
        <w:t>) клієнт – фізична особа (у тому числі споживач фінансових послуг), фізична особа – підприємець або юридична особа, яка отримує</w:t>
      </w:r>
      <w:r w:rsidRPr="005B0641" w:rsidR="00BE40FC">
        <w:rPr>
          <w:rFonts w:ascii="Times New Roman" w:hAnsi="Times New Roman"/>
          <w:sz w:val="28"/>
          <w:szCs w:val="28"/>
        </w:rPr>
        <w:t xml:space="preserve"> або має намір отримати фінансову послугу</w:t>
      </w:r>
      <w:r w:rsidRPr="005B0641">
        <w:rPr>
          <w:rFonts w:ascii="Times New Roman" w:hAnsi="Times New Roman"/>
          <w:sz w:val="28"/>
          <w:szCs w:val="28"/>
        </w:rPr>
        <w:t>»;</w:t>
      </w:r>
    </w:p>
    <w:p w:rsidR="00C03AFD" w:rsidRPr="005B0641" w:rsidP="005B0641">
      <w:pPr>
        <w:bidi w:val="0"/>
        <w:spacing w:after="120"/>
        <w:ind w:firstLine="709"/>
        <w:jc w:val="both"/>
        <w:rPr>
          <w:rFonts w:ascii="Times New Roman" w:hAnsi="Times New Roman"/>
          <w:sz w:val="28"/>
          <w:szCs w:val="28"/>
        </w:rPr>
      </w:pPr>
      <w:r w:rsidRPr="005B0641" w:rsidR="00EA470A">
        <w:rPr>
          <w:rFonts w:ascii="Times New Roman" w:hAnsi="Times New Roman"/>
          <w:sz w:val="28"/>
          <w:szCs w:val="28"/>
        </w:rPr>
        <w:t xml:space="preserve">у </w:t>
      </w:r>
      <w:r w:rsidRPr="005B0641" w:rsidR="007D7FB9">
        <w:rPr>
          <w:rFonts w:ascii="Times New Roman" w:hAnsi="Times New Roman"/>
          <w:sz w:val="28"/>
          <w:szCs w:val="28"/>
        </w:rPr>
        <w:t>п</w:t>
      </w:r>
      <w:r w:rsidRPr="005B0641">
        <w:rPr>
          <w:rFonts w:ascii="Times New Roman" w:hAnsi="Times New Roman"/>
          <w:sz w:val="28"/>
          <w:szCs w:val="28"/>
        </w:rPr>
        <w:t>ункт</w:t>
      </w:r>
      <w:r w:rsidRPr="005B0641" w:rsidR="00EA470A">
        <w:rPr>
          <w:rFonts w:ascii="Times New Roman" w:hAnsi="Times New Roman"/>
          <w:sz w:val="28"/>
          <w:szCs w:val="28"/>
        </w:rPr>
        <w:t>і</w:t>
      </w:r>
      <w:r w:rsidRPr="005B0641" w:rsidR="0086153C">
        <w:rPr>
          <w:rFonts w:ascii="Times New Roman" w:hAnsi="Times New Roman"/>
          <w:sz w:val="28"/>
          <w:szCs w:val="28"/>
        </w:rPr>
        <w:t xml:space="preserve"> </w:t>
      </w:r>
      <w:r w:rsidRPr="005B0641">
        <w:rPr>
          <w:rFonts w:ascii="Times New Roman" w:hAnsi="Times New Roman"/>
          <w:sz w:val="28"/>
          <w:szCs w:val="28"/>
        </w:rPr>
        <w:t>10</w:t>
      </w:r>
      <w:r w:rsidRPr="005B0641" w:rsidR="0086153C">
        <w:rPr>
          <w:rFonts w:ascii="Times New Roman" w:hAnsi="Times New Roman"/>
          <w:sz w:val="28"/>
          <w:szCs w:val="28"/>
        </w:rPr>
        <w:t xml:space="preserve"> </w:t>
      </w:r>
      <w:r w:rsidRPr="005B0641" w:rsidR="002A46B6">
        <w:rPr>
          <w:rFonts w:ascii="Times New Roman" w:hAnsi="Times New Roman"/>
          <w:sz w:val="28"/>
          <w:szCs w:val="28"/>
        </w:rPr>
        <w:t>після слова «</w:t>
      </w:r>
      <w:r w:rsidRPr="005B0641" w:rsidR="00CE3CA2">
        <w:rPr>
          <w:rFonts w:ascii="Times New Roman" w:hAnsi="Times New Roman"/>
          <w:sz w:val="28"/>
          <w:szCs w:val="28"/>
        </w:rPr>
        <w:t>інтересів</w:t>
      </w:r>
      <w:r w:rsidRPr="005B0641" w:rsidR="0006077F">
        <w:rPr>
          <w:rFonts w:ascii="Times New Roman" w:hAnsi="Times New Roman"/>
          <w:sz w:val="28"/>
          <w:szCs w:val="28"/>
        </w:rPr>
        <w:t xml:space="preserve"> споживачів фінансових послуг</w:t>
      </w:r>
      <w:r w:rsidRPr="005B0641" w:rsidR="002A46B6">
        <w:rPr>
          <w:rFonts w:ascii="Times New Roman" w:hAnsi="Times New Roman"/>
          <w:sz w:val="28"/>
          <w:szCs w:val="28"/>
        </w:rPr>
        <w:t xml:space="preserve">» </w:t>
      </w:r>
      <w:r w:rsidRPr="005B0641" w:rsidR="00CE3CA2">
        <w:rPr>
          <w:rFonts w:ascii="Times New Roman" w:hAnsi="Times New Roman"/>
          <w:sz w:val="28"/>
          <w:szCs w:val="28"/>
        </w:rPr>
        <w:t>замінити словами «прав та інтересів клієнтів фінансових установ</w:t>
      </w:r>
      <w:r w:rsidRPr="005B0641" w:rsidR="0006077F">
        <w:rPr>
          <w:rFonts w:ascii="Times New Roman" w:hAnsi="Times New Roman"/>
          <w:sz w:val="28"/>
          <w:szCs w:val="28"/>
        </w:rPr>
        <w:t xml:space="preserve">, </w:t>
      </w:r>
      <w:r w:rsidRPr="005B0641" w:rsidR="00D0634B">
        <w:rPr>
          <w:rFonts w:ascii="Times New Roman" w:hAnsi="Times New Roman"/>
          <w:sz w:val="28"/>
          <w:szCs w:val="28"/>
        </w:rPr>
        <w:t xml:space="preserve">фізичних осіб – підприємців, </w:t>
      </w:r>
      <w:r w:rsidRPr="005B0641" w:rsidR="00CE3CA2">
        <w:rPr>
          <w:rFonts w:ascii="Times New Roman" w:hAnsi="Times New Roman"/>
          <w:sz w:val="28"/>
          <w:szCs w:val="28"/>
        </w:rPr>
        <w:t>які надають фінансові послуги»</w:t>
      </w:r>
      <w:r w:rsidRPr="005B0641">
        <w:rPr>
          <w:rFonts w:ascii="Times New Roman" w:hAnsi="Times New Roman"/>
          <w:sz w:val="28"/>
          <w:szCs w:val="28"/>
        </w:rPr>
        <w:t>;</w:t>
      </w:r>
    </w:p>
    <w:p w:rsidR="00EA470A"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b/>
          <w:sz w:val="28"/>
          <w:szCs w:val="28"/>
        </w:rPr>
        <w:t>3)</w:t>
      </w:r>
      <w:r w:rsidRPr="005B0641" w:rsidR="0086153C">
        <w:rPr>
          <w:rFonts w:ascii="Times New Roman" w:hAnsi="Times New Roman"/>
          <w:sz w:val="28"/>
          <w:szCs w:val="28"/>
        </w:rPr>
        <w:t xml:space="preserve"> </w:t>
      </w:r>
      <w:r w:rsidRPr="005B0641">
        <w:rPr>
          <w:rFonts w:ascii="Times New Roman" w:hAnsi="Times New Roman"/>
          <w:sz w:val="28"/>
          <w:szCs w:val="28"/>
        </w:rPr>
        <w:t xml:space="preserve">у </w:t>
      </w:r>
      <w:r w:rsidRPr="005B0641" w:rsidR="007D7FB9">
        <w:rPr>
          <w:rFonts w:ascii="Times New Roman" w:hAnsi="Times New Roman"/>
          <w:sz w:val="28"/>
          <w:szCs w:val="28"/>
        </w:rPr>
        <w:t>с</w:t>
      </w:r>
      <w:r w:rsidRPr="005B0641">
        <w:rPr>
          <w:rFonts w:ascii="Times New Roman" w:hAnsi="Times New Roman"/>
          <w:sz w:val="28"/>
          <w:szCs w:val="28"/>
        </w:rPr>
        <w:t>татті</w:t>
      </w:r>
      <w:r w:rsidRPr="005B0641" w:rsidR="0086153C">
        <w:rPr>
          <w:rFonts w:ascii="Times New Roman" w:hAnsi="Times New Roman"/>
          <w:sz w:val="28"/>
          <w:szCs w:val="28"/>
        </w:rPr>
        <w:t xml:space="preserve"> </w:t>
      </w:r>
      <w:r w:rsidRPr="005B0641" w:rsidR="00C03AFD">
        <w:rPr>
          <w:rFonts w:ascii="Times New Roman" w:hAnsi="Times New Roman"/>
          <w:sz w:val="28"/>
          <w:szCs w:val="28"/>
        </w:rPr>
        <w:t>3</w:t>
      </w:r>
      <w:r w:rsidRPr="005B0641">
        <w:rPr>
          <w:rFonts w:ascii="Times New Roman" w:hAnsi="Times New Roman"/>
          <w:sz w:val="28"/>
          <w:szCs w:val="28"/>
        </w:rPr>
        <w:t>:</w:t>
      </w:r>
    </w:p>
    <w:p w:rsidR="00EA470A"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у частині першій слово «споживачам» замінити словом «клієнтам»;</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sz w:val="28"/>
          <w:szCs w:val="28"/>
        </w:rPr>
        <w:t>доповнити</w:t>
      </w:r>
      <w:r w:rsidRPr="005B0641">
        <w:rPr>
          <w:rFonts w:ascii="Times New Roman" w:hAnsi="Times New Roman"/>
          <w:sz w:val="28"/>
          <w:szCs w:val="28"/>
        </w:rPr>
        <w:t xml:space="preserve"> </w:t>
      </w:r>
      <w:r w:rsidRPr="005B0641" w:rsidR="00C03AFD">
        <w:rPr>
          <w:rFonts w:ascii="Times New Roman" w:hAnsi="Times New Roman"/>
          <w:sz w:val="28"/>
          <w:szCs w:val="28"/>
        </w:rPr>
        <w:t>новою</w:t>
      </w:r>
      <w:r w:rsidRPr="005B0641">
        <w:rPr>
          <w:rFonts w:ascii="Times New Roman" w:hAnsi="Times New Roman"/>
          <w:sz w:val="28"/>
          <w:szCs w:val="28"/>
        </w:rPr>
        <w:t xml:space="preserve"> </w:t>
      </w:r>
      <w:r w:rsidRPr="005B0641" w:rsidR="00C03AFD">
        <w:rPr>
          <w:rFonts w:ascii="Times New Roman" w:hAnsi="Times New Roman"/>
          <w:sz w:val="28"/>
          <w:szCs w:val="28"/>
        </w:rPr>
        <w:t>частиною</w:t>
      </w:r>
      <w:r w:rsidRPr="005B0641">
        <w:rPr>
          <w:rFonts w:ascii="Times New Roman" w:hAnsi="Times New Roman"/>
          <w:sz w:val="28"/>
          <w:szCs w:val="28"/>
        </w:rPr>
        <w:t xml:space="preserve"> </w:t>
      </w:r>
      <w:r w:rsidRPr="005B0641" w:rsidR="00C03AFD">
        <w:rPr>
          <w:rFonts w:ascii="Times New Roman" w:hAnsi="Times New Roman"/>
          <w:sz w:val="28"/>
          <w:szCs w:val="28"/>
        </w:rPr>
        <w:t>другою</w:t>
      </w:r>
      <w:r w:rsidRPr="005B0641">
        <w:rPr>
          <w:rFonts w:ascii="Times New Roman" w:hAnsi="Times New Roman"/>
          <w:sz w:val="28"/>
          <w:szCs w:val="28"/>
        </w:rPr>
        <w:t xml:space="preserve"> </w:t>
      </w:r>
      <w:r w:rsidRPr="005B0641" w:rsidR="00C03AFD">
        <w:rPr>
          <w:rFonts w:ascii="Times New Roman" w:hAnsi="Times New Roman"/>
          <w:sz w:val="28"/>
          <w:szCs w:val="28"/>
        </w:rPr>
        <w:t>такого</w:t>
      </w:r>
      <w:r w:rsidRPr="005B0641">
        <w:rPr>
          <w:rFonts w:ascii="Times New Roman" w:hAnsi="Times New Roman"/>
          <w:sz w:val="28"/>
          <w:szCs w:val="28"/>
        </w:rPr>
        <w:t xml:space="preserve"> </w:t>
      </w:r>
      <w:r w:rsidRPr="005B0641" w:rsidR="00C03AFD">
        <w:rPr>
          <w:rFonts w:ascii="Times New Roman" w:hAnsi="Times New Roman"/>
          <w:sz w:val="28"/>
          <w:szCs w:val="28"/>
        </w:rPr>
        <w:t>змісту:</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w:t>
      </w:r>
      <w:r w:rsidRPr="005B0641" w:rsidR="007D7FB9">
        <w:rPr>
          <w:rFonts w:ascii="Times New Roman" w:hAnsi="Times New Roman"/>
          <w:sz w:val="28"/>
          <w:szCs w:val="28"/>
        </w:rPr>
        <w:t>2.</w:t>
      </w:r>
      <w:r w:rsidRPr="005B0641" w:rsidR="0086153C">
        <w:rPr>
          <w:rFonts w:ascii="Times New Roman" w:hAnsi="Times New Roman"/>
          <w:sz w:val="28"/>
          <w:szCs w:val="28"/>
        </w:rPr>
        <w:t xml:space="preserve"> </w:t>
      </w:r>
      <w:r w:rsidRPr="005B0641" w:rsidR="007D7FB9">
        <w:rPr>
          <w:rFonts w:ascii="Times New Roman" w:hAnsi="Times New Roman"/>
          <w:sz w:val="28"/>
          <w:szCs w:val="28"/>
        </w:rPr>
        <w:t>Відносини,</w:t>
      </w:r>
      <w:r w:rsidRPr="005B0641" w:rsidR="0086153C">
        <w:rPr>
          <w:rFonts w:ascii="Times New Roman" w:hAnsi="Times New Roman"/>
          <w:sz w:val="28"/>
          <w:szCs w:val="28"/>
        </w:rPr>
        <w:t xml:space="preserve"> </w:t>
      </w:r>
      <w:r w:rsidRPr="005B0641" w:rsidR="007D7FB9">
        <w:rPr>
          <w:rFonts w:ascii="Times New Roman" w:hAnsi="Times New Roman"/>
          <w:sz w:val="28"/>
          <w:szCs w:val="28"/>
        </w:rPr>
        <w:t>що</w:t>
      </w:r>
      <w:r w:rsidRPr="005B0641" w:rsidR="0086153C">
        <w:rPr>
          <w:rFonts w:ascii="Times New Roman" w:hAnsi="Times New Roman"/>
          <w:sz w:val="28"/>
          <w:szCs w:val="28"/>
        </w:rPr>
        <w:t xml:space="preserve"> </w:t>
      </w:r>
      <w:r w:rsidRPr="005B0641" w:rsidR="007D7FB9">
        <w:rPr>
          <w:rFonts w:ascii="Times New Roman" w:hAnsi="Times New Roman"/>
          <w:sz w:val="28"/>
          <w:szCs w:val="28"/>
        </w:rPr>
        <w:t>виникають</w:t>
      </w:r>
      <w:r w:rsidRPr="005B0641" w:rsidR="0086153C">
        <w:rPr>
          <w:rFonts w:ascii="Times New Roman" w:hAnsi="Times New Roman"/>
          <w:sz w:val="28"/>
          <w:szCs w:val="28"/>
        </w:rPr>
        <w:t xml:space="preserve"> </w:t>
      </w:r>
      <w:r w:rsidRPr="005B0641" w:rsidR="007D7FB9">
        <w:rPr>
          <w:rFonts w:ascii="Times New Roman" w:hAnsi="Times New Roman"/>
          <w:sz w:val="28"/>
          <w:szCs w:val="28"/>
        </w:rPr>
        <w:t>у</w:t>
      </w:r>
      <w:r w:rsidRPr="005B0641" w:rsidR="0086153C">
        <w:rPr>
          <w:rFonts w:ascii="Times New Roman" w:hAnsi="Times New Roman"/>
          <w:sz w:val="28"/>
          <w:szCs w:val="28"/>
        </w:rPr>
        <w:t xml:space="preserve"> </w:t>
      </w:r>
      <w:r w:rsidRPr="005B0641" w:rsidR="007D7FB9">
        <w:rPr>
          <w:rFonts w:ascii="Times New Roman" w:hAnsi="Times New Roman"/>
          <w:sz w:val="28"/>
          <w:szCs w:val="28"/>
        </w:rPr>
        <w:t>зв</w:t>
      </w:r>
      <w:r w:rsidRPr="005B0641" w:rsidR="00794E4A">
        <w:rPr>
          <w:rFonts w:ascii="Times New Roman" w:hAnsi="Times New Roman"/>
          <w:sz w:val="28"/>
          <w:szCs w:val="28"/>
        </w:rPr>
        <w:t>’</w:t>
      </w:r>
      <w:r w:rsidRPr="005B0641" w:rsidR="007D7FB9">
        <w:rPr>
          <w:rFonts w:ascii="Times New Roman" w:hAnsi="Times New Roman"/>
          <w:sz w:val="28"/>
          <w:szCs w:val="28"/>
        </w:rPr>
        <w:t>язку</w:t>
      </w:r>
      <w:r w:rsidRPr="005B0641" w:rsidR="0086153C">
        <w:rPr>
          <w:rFonts w:ascii="Times New Roman" w:hAnsi="Times New Roman"/>
          <w:sz w:val="28"/>
          <w:szCs w:val="28"/>
        </w:rPr>
        <w:t xml:space="preserve"> </w:t>
      </w:r>
      <w:r w:rsidRPr="005B0641" w:rsidR="007D7FB9">
        <w:rPr>
          <w:rFonts w:ascii="Times New Roman" w:hAnsi="Times New Roman"/>
          <w:sz w:val="28"/>
          <w:szCs w:val="28"/>
        </w:rPr>
        <w:t>із</w:t>
      </w:r>
      <w:r w:rsidRPr="005B0641" w:rsidR="0086153C">
        <w:rPr>
          <w:rFonts w:ascii="Times New Roman" w:hAnsi="Times New Roman"/>
          <w:sz w:val="28"/>
          <w:szCs w:val="28"/>
        </w:rPr>
        <w:t xml:space="preserve"> </w:t>
      </w:r>
      <w:r w:rsidRPr="005B0641" w:rsidR="007D7FB9">
        <w:rPr>
          <w:rFonts w:ascii="Times New Roman" w:hAnsi="Times New Roman"/>
          <w:sz w:val="28"/>
          <w:szCs w:val="28"/>
        </w:rPr>
        <w:t>захистом</w:t>
      </w:r>
      <w:r w:rsidRPr="005B0641" w:rsidR="0086153C">
        <w:rPr>
          <w:rFonts w:ascii="Times New Roman" w:hAnsi="Times New Roman"/>
          <w:sz w:val="28"/>
          <w:szCs w:val="28"/>
        </w:rPr>
        <w:t xml:space="preserve"> </w:t>
      </w:r>
      <w:r w:rsidRPr="005B0641" w:rsidR="007D7FB9">
        <w:rPr>
          <w:rFonts w:ascii="Times New Roman" w:hAnsi="Times New Roman"/>
          <w:sz w:val="28"/>
          <w:szCs w:val="28"/>
        </w:rPr>
        <w:t>прав</w:t>
      </w:r>
      <w:r w:rsidRPr="005B0641" w:rsidR="0086153C">
        <w:rPr>
          <w:rFonts w:ascii="Times New Roman" w:hAnsi="Times New Roman"/>
          <w:sz w:val="28"/>
          <w:szCs w:val="28"/>
        </w:rPr>
        <w:t xml:space="preserve"> </w:t>
      </w:r>
      <w:r w:rsidRPr="005B0641" w:rsidR="007D7FB9">
        <w:rPr>
          <w:rFonts w:ascii="Times New Roman" w:hAnsi="Times New Roman"/>
          <w:sz w:val="28"/>
          <w:szCs w:val="28"/>
        </w:rPr>
        <w:t>споживачів</w:t>
      </w:r>
      <w:r w:rsidRPr="005B0641" w:rsidR="0086153C">
        <w:rPr>
          <w:rFonts w:ascii="Times New Roman" w:hAnsi="Times New Roman"/>
          <w:sz w:val="28"/>
          <w:szCs w:val="28"/>
        </w:rPr>
        <w:t xml:space="preserve"> </w:t>
      </w:r>
      <w:r w:rsidRPr="005B0641" w:rsidR="007D7FB9">
        <w:rPr>
          <w:rFonts w:ascii="Times New Roman" w:hAnsi="Times New Roman"/>
          <w:sz w:val="28"/>
          <w:szCs w:val="28"/>
        </w:rPr>
        <w:t>фінансових</w:t>
      </w:r>
      <w:r w:rsidRPr="005B0641" w:rsidR="0086153C">
        <w:rPr>
          <w:rFonts w:ascii="Times New Roman" w:hAnsi="Times New Roman"/>
          <w:sz w:val="28"/>
          <w:szCs w:val="28"/>
        </w:rPr>
        <w:t xml:space="preserve"> </w:t>
      </w:r>
      <w:r w:rsidRPr="005B0641" w:rsidR="007D7FB9">
        <w:rPr>
          <w:rFonts w:ascii="Times New Roman" w:hAnsi="Times New Roman"/>
          <w:sz w:val="28"/>
          <w:szCs w:val="28"/>
        </w:rPr>
        <w:t>послуг,</w:t>
      </w:r>
      <w:r w:rsidRPr="005B0641" w:rsidR="0086153C">
        <w:rPr>
          <w:rFonts w:ascii="Times New Roman" w:hAnsi="Times New Roman"/>
          <w:sz w:val="28"/>
          <w:szCs w:val="28"/>
        </w:rPr>
        <w:t xml:space="preserve"> </w:t>
      </w:r>
      <w:r w:rsidRPr="005B0641" w:rsidR="007D7FB9">
        <w:rPr>
          <w:rFonts w:ascii="Times New Roman" w:hAnsi="Times New Roman"/>
          <w:sz w:val="28"/>
          <w:szCs w:val="28"/>
        </w:rPr>
        <w:t>регулюються</w:t>
      </w:r>
      <w:r w:rsidRPr="005B0641" w:rsidR="0086153C">
        <w:rPr>
          <w:rFonts w:ascii="Times New Roman" w:hAnsi="Times New Roman"/>
          <w:sz w:val="28"/>
          <w:szCs w:val="28"/>
        </w:rPr>
        <w:t xml:space="preserve"> </w:t>
      </w:r>
      <w:r w:rsidRPr="005B0641" w:rsidR="00357794">
        <w:rPr>
          <w:rFonts w:ascii="Times New Roman" w:hAnsi="Times New Roman"/>
          <w:sz w:val="28"/>
          <w:szCs w:val="28"/>
        </w:rPr>
        <w:t xml:space="preserve">законодавством про захист прав споживачів </w:t>
      </w:r>
      <w:r w:rsidRPr="005B0641" w:rsidR="007D7FB9">
        <w:rPr>
          <w:rFonts w:ascii="Times New Roman" w:hAnsi="Times New Roman"/>
          <w:sz w:val="28"/>
          <w:szCs w:val="28"/>
        </w:rPr>
        <w:t>з</w:t>
      </w:r>
      <w:r w:rsidRPr="005B0641" w:rsidR="0086153C">
        <w:rPr>
          <w:rFonts w:ascii="Times New Roman" w:hAnsi="Times New Roman"/>
          <w:sz w:val="28"/>
          <w:szCs w:val="28"/>
        </w:rPr>
        <w:t xml:space="preserve"> </w:t>
      </w:r>
      <w:r w:rsidRPr="005B0641" w:rsidR="007D7FB9">
        <w:rPr>
          <w:rFonts w:ascii="Times New Roman" w:hAnsi="Times New Roman"/>
          <w:sz w:val="28"/>
          <w:szCs w:val="28"/>
        </w:rPr>
        <w:t>урахуванням</w:t>
      </w:r>
      <w:r w:rsidRPr="005B0641" w:rsidR="0086153C">
        <w:rPr>
          <w:rFonts w:ascii="Times New Roman" w:hAnsi="Times New Roman"/>
          <w:sz w:val="28"/>
          <w:szCs w:val="28"/>
        </w:rPr>
        <w:t xml:space="preserve"> </w:t>
      </w:r>
      <w:r w:rsidRPr="005B0641" w:rsidR="0006077F">
        <w:rPr>
          <w:rFonts w:ascii="Times New Roman" w:hAnsi="Times New Roman"/>
          <w:sz w:val="28"/>
          <w:szCs w:val="28"/>
        </w:rPr>
        <w:t>особливостей, передбачених цим Законом</w:t>
      </w:r>
      <w:r w:rsidRPr="005B0641">
        <w:rPr>
          <w:rFonts w:ascii="Times New Roman" w:hAnsi="Times New Roman"/>
          <w:sz w:val="28"/>
          <w:szCs w:val="28"/>
        </w:rPr>
        <w:t>»;</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b/>
          <w:sz w:val="28"/>
          <w:szCs w:val="28"/>
        </w:rPr>
        <w:t>4)</w:t>
      </w:r>
      <w:r w:rsidRPr="005B0641" w:rsidR="0086153C">
        <w:rPr>
          <w:rFonts w:ascii="Times New Roman" w:hAnsi="Times New Roman"/>
          <w:b/>
          <w:sz w:val="28"/>
          <w:szCs w:val="28"/>
        </w:rPr>
        <w:t xml:space="preserve"> </w:t>
      </w:r>
      <w:r w:rsidRPr="005B0641">
        <w:rPr>
          <w:rFonts w:ascii="Times New Roman" w:hAnsi="Times New Roman"/>
          <w:sz w:val="28"/>
          <w:szCs w:val="28"/>
        </w:rPr>
        <w:t>доповнити</w:t>
      </w:r>
      <w:r w:rsidRPr="005B0641" w:rsidR="0086153C">
        <w:rPr>
          <w:rFonts w:ascii="Times New Roman" w:hAnsi="Times New Roman"/>
          <w:sz w:val="28"/>
          <w:szCs w:val="28"/>
        </w:rPr>
        <w:t xml:space="preserve"> </w:t>
      </w:r>
      <w:r w:rsidRPr="005B0641">
        <w:rPr>
          <w:rFonts w:ascii="Times New Roman" w:hAnsi="Times New Roman"/>
          <w:sz w:val="28"/>
          <w:szCs w:val="28"/>
        </w:rPr>
        <w:t>новою</w:t>
      </w:r>
      <w:r w:rsidRPr="005B0641" w:rsidR="0086153C">
        <w:rPr>
          <w:rFonts w:ascii="Times New Roman" w:hAnsi="Times New Roman"/>
          <w:sz w:val="28"/>
          <w:szCs w:val="28"/>
        </w:rPr>
        <w:t xml:space="preserve"> </w:t>
      </w:r>
      <w:r w:rsidRPr="005B0641">
        <w:rPr>
          <w:rFonts w:ascii="Times New Roman" w:hAnsi="Times New Roman"/>
          <w:sz w:val="28"/>
          <w:szCs w:val="28"/>
        </w:rPr>
        <w:t>статтею</w:t>
      </w:r>
      <w:r w:rsidRPr="005B0641" w:rsidR="0086153C">
        <w:rPr>
          <w:rFonts w:ascii="Times New Roman" w:hAnsi="Times New Roman"/>
          <w:sz w:val="28"/>
          <w:szCs w:val="28"/>
        </w:rPr>
        <w:t xml:space="preserve"> </w:t>
      </w:r>
      <w:r w:rsidRPr="005B0641">
        <w:rPr>
          <w:rFonts w:ascii="Times New Roman" w:hAnsi="Times New Roman"/>
          <w:sz w:val="28"/>
          <w:szCs w:val="28"/>
        </w:rPr>
        <w:t>3</w:t>
      </w:r>
      <w:r w:rsidRPr="005B0641">
        <w:rPr>
          <w:rFonts w:ascii="Times New Roman" w:hAnsi="Times New Roman"/>
          <w:sz w:val="28"/>
          <w:szCs w:val="28"/>
          <w:vertAlign w:val="superscript"/>
        </w:rPr>
        <w:t>1</w:t>
      </w:r>
      <w:r w:rsidRPr="005B0641" w:rsidR="0086153C">
        <w:rPr>
          <w:rFonts w:ascii="Times New Roman" w:hAnsi="Times New Roman"/>
          <w:sz w:val="28"/>
          <w:szCs w:val="28"/>
        </w:rPr>
        <w:t xml:space="preserve"> </w:t>
      </w:r>
      <w:r w:rsidRPr="005B0641">
        <w:rPr>
          <w:rFonts w:ascii="Times New Roman" w:hAnsi="Times New Roman"/>
          <w:sz w:val="28"/>
          <w:szCs w:val="28"/>
        </w:rPr>
        <w:t>такого</w:t>
      </w:r>
      <w:r w:rsidRPr="005B0641" w:rsidR="0086153C">
        <w:rPr>
          <w:rFonts w:ascii="Times New Roman" w:hAnsi="Times New Roman"/>
          <w:sz w:val="28"/>
          <w:szCs w:val="28"/>
        </w:rPr>
        <w:t xml:space="preserve"> </w:t>
      </w:r>
      <w:r w:rsidRPr="005B0641">
        <w:rPr>
          <w:rFonts w:ascii="Times New Roman" w:hAnsi="Times New Roman"/>
          <w:sz w:val="28"/>
          <w:szCs w:val="28"/>
        </w:rPr>
        <w:t>змісту:</w:t>
      </w:r>
    </w:p>
    <w:p w:rsidR="007D7FB9" w:rsidRPr="005B0641" w:rsidP="005B0641">
      <w:pPr>
        <w:bidi w:val="0"/>
        <w:spacing w:after="120"/>
        <w:ind w:firstLine="709"/>
        <w:jc w:val="both"/>
        <w:rPr>
          <w:rFonts w:ascii="Times New Roman" w:hAnsi="Times New Roman"/>
          <w:kern w:val="28"/>
          <w:sz w:val="28"/>
          <w:szCs w:val="28"/>
        </w:rPr>
      </w:pPr>
      <w:r w:rsidRPr="005B0641" w:rsidR="00C03AFD">
        <w:rPr>
          <w:rFonts w:ascii="Times New Roman" w:hAnsi="Times New Roman"/>
          <w:sz w:val="28"/>
          <w:szCs w:val="28"/>
        </w:rPr>
        <w:t>«</w:t>
      </w:r>
      <w:r w:rsidRPr="005B0641">
        <w:rPr>
          <w:rFonts w:ascii="Times New Roman" w:hAnsi="Times New Roman"/>
          <w:kern w:val="28"/>
          <w:sz w:val="28"/>
          <w:szCs w:val="28"/>
        </w:rPr>
        <w:t>Стаття</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3</w:t>
      </w:r>
      <w:r w:rsidRPr="005B0641">
        <w:rPr>
          <w:rFonts w:ascii="Times New Roman" w:hAnsi="Times New Roman"/>
          <w:kern w:val="28"/>
          <w:sz w:val="28"/>
          <w:szCs w:val="28"/>
          <w:vertAlign w:val="superscript"/>
        </w:rPr>
        <w:t>1</w:t>
      </w:r>
      <w:r w:rsidRPr="005B0641">
        <w:rPr>
          <w:rFonts w:ascii="Times New Roman" w:hAnsi="Times New Roman"/>
          <w:kern w:val="28"/>
          <w:sz w:val="28"/>
          <w:szCs w:val="28"/>
        </w:rPr>
        <w:t>.</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Принципи</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захисту</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прав</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споживачів</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фінансових</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послуг</w:t>
      </w:r>
    </w:p>
    <w:p w:rsidR="0086153C" w:rsidRPr="005B0641" w:rsidP="005B0641">
      <w:pPr>
        <w:bidi w:val="0"/>
        <w:spacing w:after="120"/>
        <w:ind w:firstLine="709"/>
        <w:jc w:val="both"/>
        <w:rPr>
          <w:rFonts w:ascii="Times New Roman" w:hAnsi="Times New Roman"/>
          <w:kern w:val="28"/>
          <w:sz w:val="28"/>
          <w:szCs w:val="28"/>
        </w:rPr>
      </w:pPr>
      <w:r w:rsidRPr="005B0641" w:rsidR="007D7FB9">
        <w:rPr>
          <w:rFonts w:ascii="Times New Roman" w:hAnsi="Times New Roman"/>
          <w:kern w:val="28"/>
          <w:sz w:val="28"/>
          <w:szCs w:val="28"/>
        </w:rPr>
        <w:t>1.</w:t>
      </w:r>
      <w:r w:rsidRPr="005B0641">
        <w:rPr>
          <w:rFonts w:ascii="Times New Roman" w:hAnsi="Times New Roman"/>
          <w:kern w:val="28"/>
          <w:sz w:val="28"/>
          <w:szCs w:val="28"/>
        </w:rPr>
        <w:t xml:space="preserve"> </w:t>
      </w:r>
      <w:r w:rsidRPr="005B0641" w:rsidR="00357794">
        <w:rPr>
          <w:rFonts w:ascii="Times New Roman" w:hAnsi="Times New Roman"/>
          <w:kern w:val="28"/>
          <w:sz w:val="28"/>
          <w:szCs w:val="28"/>
        </w:rPr>
        <w:t xml:space="preserve">Захист прав споживачів фінансових послуг ґрунтується на таких принципах: </w:t>
      </w:r>
    </w:p>
    <w:p w:rsidR="007D7FB9" w:rsidRPr="005B0641" w:rsidP="005B0641">
      <w:pPr>
        <w:numPr>
          <w:numId w:val="11"/>
        </w:numPr>
        <w:tabs>
          <w:tab w:val="left" w:pos="993"/>
        </w:tabs>
        <w:bidi w:val="0"/>
        <w:spacing w:after="120"/>
        <w:ind w:left="0" w:firstLine="709"/>
        <w:jc w:val="both"/>
        <w:rPr>
          <w:rFonts w:ascii="Times New Roman" w:hAnsi="Times New Roman"/>
          <w:kern w:val="28"/>
          <w:sz w:val="28"/>
          <w:szCs w:val="28"/>
        </w:rPr>
      </w:pPr>
      <w:r w:rsidRPr="005B0641">
        <w:rPr>
          <w:rFonts w:ascii="Times New Roman" w:hAnsi="Times New Roman"/>
          <w:kern w:val="28"/>
          <w:sz w:val="28"/>
          <w:szCs w:val="28"/>
        </w:rPr>
        <w:t>забезпечення</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відповідального</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ставлення</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до</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всіх</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категорій</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споживачів</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фінансових</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послуг;</w:t>
      </w:r>
    </w:p>
    <w:p w:rsidR="007D7FB9" w:rsidRPr="005B0641" w:rsidP="005B0641">
      <w:pPr>
        <w:numPr>
          <w:numId w:val="11"/>
        </w:numPr>
        <w:tabs>
          <w:tab w:val="left" w:pos="993"/>
        </w:tabs>
        <w:bidi w:val="0"/>
        <w:spacing w:after="120"/>
        <w:ind w:left="0" w:firstLine="709"/>
        <w:jc w:val="both"/>
        <w:rPr>
          <w:rFonts w:ascii="Times New Roman" w:hAnsi="Times New Roman"/>
          <w:kern w:val="28"/>
          <w:sz w:val="28"/>
          <w:szCs w:val="28"/>
        </w:rPr>
      </w:pPr>
      <w:r w:rsidRPr="005B0641">
        <w:rPr>
          <w:rFonts w:ascii="Times New Roman" w:hAnsi="Times New Roman"/>
          <w:kern w:val="28"/>
          <w:sz w:val="28"/>
          <w:szCs w:val="28"/>
        </w:rPr>
        <w:t>забезпечення</w:t>
      </w:r>
      <w:r w:rsidRPr="005B0641" w:rsidR="0086153C">
        <w:rPr>
          <w:rFonts w:ascii="Times New Roman" w:hAnsi="Times New Roman"/>
          <w:kern w:val="28"/>
          <w:sz w:val="28"/>
          <w:szCs w:val="28"/>
        </w:rPr>
        <w:t xml:space="preserve"> </w:t>
      </w:r>
      <w:r w:rsidRPr="005B0641" w:rsidR="00794E4A">
        <w:rPr>
          <w:rFonts w:ascii="Times New Roman" w:hAnsi="Times New Roman"/>
          <w:kern w:val="28"/>
          <w:sz w:val="28"/>
          <w:szCs w:val="28"/>
        </w:rPr>
        <w:t xml:space="preserve">своєчасного надання повної, точної та достовірної </w:t>
      </w:r>
      <w:r w:rsidRPr="005B0641">
        <w:rPr>
          <w:rFonts w:ascii="Times New Roman" w:hAnsi="Times New Roman"/>
          <w:kern w:val="28"/>
          <w:sz w:val="28"/>
          <w:szCs w:val="28"/>
        </w:rPr>
        <w:t>інформації</w:t>
      </w:r>
      <w:r w:rsidRPr="005B0641" w:rsidR="0086153C">
        <w:rPr>
          <w:rFonts w:ascii="Times New Roman" w:hAnsi="Times New Roman"/>
          <w:kern w:val="28"/>
          <w:sz w:val="28"/>
          <w:szCs w:val="28"/>
        </w:rPr>
        <w:t xml:space="preserve"> </w:t>
      </w:r>
      <w:r w:rsidRPr="005B0641" w:rsidR="00794E4A">
        <w:rPr>
          <w:rFonts w:ascii="Times New Roman" w:hAnsi="Times New Roman"/>
          <w:kern w:val="28"/>
          <w:sz w:val="28"/>
          <w:szCs w:val="28"/>
        </w:rPr>
        <w:t>про фінансові послуги</w:t>
      </w:r>
      <w:r w:rsidRPr="005B0641" w:rsidR="00D41F0C">
        <w:rPr>
          <w:rFonts w:ascii="Times New Roman" w:hAnsi="Times New Roman"/>
          <w:kern w:val="28"/>
          <w:sz w:val="28"/>
          <w:szCs w:val="28"/>
        </w:rPr>
        <w:t>, суб’єктів господарювання, які надають фінансові послуги, їх фінансового стану</w:t>
      </w:r>
      <w:r w:rsidRPr="005B0641">
        <w:rPr>
          <w:rFonts w:ascii="Times New Roman" w:hAnsi="Times New Roman"/>
          <w:kern w:val="28"/>
          <w:sz w:val="28"/>
          <w:szCs w:val="28"/>
        </w:rPr>
        <w:t>;</w:t>
      </w:r>
    </w:p>
    <w:p w:rsidR="007D7FB9" w:rsidRPr="005B0641" w:rsidP="005B0641">
      <w:pPr>
        <w:numPr>
          <w:numId w:val="11"/>
        </w:numPr>
        <w:tabs>
          <w:tab w:val="left" w:pos="993"/>
        </w:tabs>
        <w:bidi w:val="0"/>
        <w:spacing w:after="120"/>
        <w:ind w:left="0" w:firstLine="709"/>
        <w:jc w:val="both"/>
        <w:rPr>
          <w:rFonts w:ascii="Times New Roman" w:hAnsi="Times New Roman"/>
          <w:kern w:val="28"/>
          <w:sz w:val="28"/>
          <w:szCs w:val="28"/>
        </w:rPr>
      </w:pPr>
      <w:r w:rsidRPr="005B0641" w:rsidR="00EA470A">
        <w:rPr>
          <w:rFonts w:ascii="Times New Roman" w:hAnsi="Times New Roman"/>
          <w:kern w:val="28"/>
          <w:sz w:val="28"/>
          <w:szCs w:val="28"/>
        </w:rPr>
        <w:t xml:space="preserve">сприяння просвітницькій роботі з метою забезпечення обізнаності споживачів фінансових послуг, отримання ними навичок, знань та впевненості щодо розуміння ризиків, відповідальності та можливостей, пов’язаних із </w:t>
      </w:r>
      <w:r w:rsidRPr="005B0641" w:rsidR="00D41F0C">
        <w:rPr>
          <w:rFonts w:ascii="Times New Roman" w:hAnsi="Times New Roman"/>
          <w:kern w:val="28"/>
          <w:sz w:val="28"/>
          <w:szCs w:val="28"/>
        </w:rPr>
        <w:t xml:space="preserve">користуванням </w:t>
      </w:r>
      <w:r w:rsidRPr="005B0641" w:rsidR="00EA470A">
        <w:rPr>
          <w:rFonts w:ascii="Times New Roman" w:hAnsi="Times New Roman"/>
          <w:kern w:val="28"/>
          <w:sz w:val="28"/>
          <w:szCs w:val="28"/>
        </w:rPr>
        <w:t>фінансовими послугами</w:t>
      </w:r>
      <w:r w:rsidRPr="005B0641">
        <w:rPr>
          <w:rFonts w:ascii="Times New Roman" w:hAnsi="Times New Roman"/>
          <w:kern w:val="28"/>
          <w:sz w:val="28"/>
          <w:szCs w:val="28"/>
        </w:rPr>
        <w:t>;</w:t>
      </w:r>
    </w:p>
    <w:p w:rsidR="007D7FB9" w:rsidRPr="005B0641" w:rsidP="005B0641">
      <w:pPr>
        <w:numPr>
          <w:numId w:val="11"/>
        </w:numPr>
        <w:tabs>
          <w:tab w:val="left" w:pos="993"/>
        </w:tabs>
        <w:bidi w:val="0"/>
        <w:spacing w:after="120"/>
        <w:ind w:left="0" w:firstLine="709"/>
        <w:jc w:val="both"/>
        <w:rPr>
          <w:rFonts w:ascii="Times New Roman" w:hAnsi="Times New Roman"/>
          <w:kern w:val="28"/>
          <w:sz w:val="28"/>
          <w:szCs w:val="28"/>
        </w:rPr>
      </w:pPr>
      <w:r w:rsidRPr="005B0641">
        <w:rPr>
          <w:rFonts w:ascii="Times New Roman" w:hAnsi="Times New Roman"/>
          <w:kern w:val="28"/>
          <w:sz w:val="28"/>
          <w:szCs w:val="28"/>
        </w:rPr>
        <w:t>забезпечення</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відповідальної</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ділової</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поведінки</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осіб,</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які</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надають</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фінансові</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послуги,</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та</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їх</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уповноважених</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представників</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(осіб,</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що</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надають</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посередницькі</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послуги</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на</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ринках</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фінансових</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послуг);</w:t>
      </w:r>
    </w:p>
    <w:p w:rsidR="007D7FB9" w:rsidRPr="005B0641" w:rsidP="005B0641">
      <w:pPr>
        <w:numPr>
          <w:numId w:val="11"/>
        </w:numPr>
        <w:tabs>
          <w:tab w:val="left" w:pos="993"/>
        </w:tabs>
        <w:bidi w:val="0"/>
        <w:spacing w:after="120"/>
        <w:ind w:left="0" w:firstLine="709"/>
        <w:jc w:val="both"/>
        <w:rPr>
          <w:rFonts w:ascii="Times New Roman" w:hAnsi="Times New Roman"/>
          <w:kern w:val="28"/>
          <w:sz w:val="28"/>
          <w:szCs w:val="28"/>
        </w:rPr>
      </w:pPr>
      <w:r w:rsidRPr="005B0641">
        <w:rPr>
          <w:rFonts w:ascii="Times New Roman" w:hAnsi="Times New Roman"/>
          <w:kern w:val="28"/>
          <w:sz w:val="28"/>
          <w:szCs w:val="28"/>
        </w:rPr>
        <w:t>забезпечення</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захисту</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коштів</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та</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інших</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активів</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споживач</w:t>
      </w:r>
      <w:r w:rsidRPr="005B0641" w:rsidR="002B2322">
        <w:rPr>
          <w:rFonts w:ascii="Times New Roman" w:hAnsi="Times New Roman"/>
          <w:kern w:val="28"/>
          <w:sz w:val="28"/>
          <w:szCs w:val="28"/>
        </w:rPr>
        <w:t>ів</w:t>
      </w:r>
      <w:r w:rsidR="007723ED">
        <w:rPr>
          <w:rFonts w:ascii="Times New Roman" w:hAnsi="Times New Roman"/>
          <w:kern w:val="28"/>
          <w:sz w:val="28"/>
          <w:szCs w:val="28"/>
        </w:rPr>
        <w:t xml:space="preserve"> фінансових послуг</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від</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шахрайства</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та</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зловживань;</w:t>
      </w:r>
    </w:p>
    <w:p w:rsidR="0086153C" w:rsidRPr="005B0641" w:rsidP="005B0641">
      <w:pPr>
        <w:numPr>
          <w:numId w:val="11"/>
        </w:numPr>
        <w:tabs>
          <w:tab w:val="left" w:pos="993"/>
        </w:tabs>
        <w:bidi w:val="0"/>
        <w:spacing w:after="120"/>
        <w:ind w:left="0" w:firstLine="709"/>
        <w:jc w:val="both"/>
        <w:rPr>
          <w:rFonts w:ascii="Times New Roman" w:hAnsi="Times New Roman"/>
          <w:kern w:val="28"/>
          <w:sz w:val="28"/>
          <w:szCs w:val="28"/>
        </w:rPr>
      </w:pPr>
      <w:r w:rsidRPr="005B0641" w:rsidR="007D7FB9">
        <w:rPr>
          <w:rFonts w:ascii="Times New Roman" w:hAnsi="Times New Roman"/>
          <w:kern w:val="28"/>
          <w:sz w:val="28"/>
          <w:szCs w:val="28"/>
        </w:rPr>
        <w:t>забезпечення</w:t>
      </w:r>
      <w:r w:rsidRPr="005B0641">
        <w:rPr>
          <w:rFonts w:ascii="Times New Roman" w:hAnsi="Times New Roman"/>
          <w:kern w:val="28"/>
          <w:sz w:val="28"/>
          <w:szCs w:val="28"/>
        </w:rPr>
        <w:t xml:space="preserve"> </w:t>
      </w:r>
      <w:r w:rsidRPr="005B0641" w:rsidR="007D7FB9">
        <w:rPr>
          <w:rFonts w:ascii="Times New Roman" w:hAnsi="Times New Roman"/>
          <w:kern w:val="28"/>
          <w:sz w:val="28"/>
          <w:szCs w:val="28"/>
        </w:rPr>
        <w:t>захисту</w:t>
      </w:r>
      <w:r w:rsidRPr="005B0641">
        <w:rPr>
          <w:rFonts w:ascii="Times New Roman" w:hAnsi="Times New Roman"/>
          <w:kern w:val="28"/>
          <w:sz w:val="28"/>
          <w:szCs w:val="28"/>
        </w:rPr>
        <w:t xml:space="preserve"> </w:t>
      </w:r>
      <w:r w:rsidRPr="005B0641" w:rsidR="007D7FB9">
        <w:rPr>
          <w:rFonts w:ascii="Times New Roman" w:hAnsi="Times New Roman"/>
          <w:kern w:val="28"/>
          <w:sz w:val="28"/>
          <w:szCs w:val="28"/>
        </w:rPr>
        <w:t>персональних</w:t>
      </w:r>
      <w:r w:rsidRPr="005B0641">
        <w:rPr>
          <w:rFonts w:ascii="Times New Roman" w:hAnsi="Times New Roman"/>
          <w:kern w:val="28"/>
          <w:sz w:val="28"/>
          <w:szCs w:val="28"/>
        </w:rPr>
        <w:t xml:space="preserve"> </w:t>
      </w:r>
      <w:r w:rsidRPr="005B0641" w:rsidR="007D7FB9">
        <w:rPr>
          <w:rFonts w:ascii="Times New Roman" w:hAnsi="Times New Roman"/>
          <w:kern w:val="28"/>
          <w:sz w:val="28"/>
          <w:szCs w:val="28"/>
        </w:rPr>
        <w:t>даних</w:t>
      </w:r>
      <w:r w:rsidRPr="005B0641">
        <w:rPr>
          <w:rFonts w:ascii="Times New Roman" w:hAnsi="Times New Roman"/>
          <w:kern w:val="28"/>
          <w:sz w:val="28"/>
          <w:szCs w:val="28"/>
        </w:rPr>
        <w:t xml:space="preserve"> </w:t>
      </w:r>
      <w:r w:rsidRPr="005B0641" w:rsidR="007D7FB9">
        <w:rPr>
          <w:rFonts w:ascii="Times New Roman" w:hAnsi="Times New Roman"/>
          <w:kern w:val="28"/>
          <w:sz w:val="28"/>
          <w:szCs w:val="28"/>
        </w:rPr>
        <w:t>споживач</w:t>
      </w:r>
      <w:r w:rsidRPr="005B0641" w:rsidR="002B2322">
        <w:rPr>
          <w:rFonts w:ascii="Times New Roman" w:hAnsi="Times New Roman"/>
          <w:kern w:val="28"/>
          <w:sz w:val="28"/>
          <w:szCs w:val="28"/>
        </w:rPr>
        <w:t>ів</w:t>
      </w:r>
      <w:r w:rsidRPr="005B0641">
        <w:rPr>
          <w:rFonts w:ascii="Times New Roman" w:hAnsi="Times New Roman"/>
          <w:kern w:val="28"/>
          <w:sz w:val="28"/>
          <w:szCs w:val="28"/>
        </w:rPr>
        <w:t xml:space="preserve"> </w:t>
      </w:r>
      <w:r w:rsidRPr="005B0641" w:rsidR="007D7FB9">
        <w:rPr>
          <w:rFonts w:ascii="Times New Roman" w:hAnsi="Times New Roman"/>
          <w:kern w:val="28"/>
          <w:sz w:val="28"/>
          <w:szCs w:val="28"/>
        </w:rPr>
        <w:t>фінансових</w:t>
      </w:r>
      <w:r w:rsidRPr="005B0641">
        <w:rPr>
          <w:rFonts w:ascii="Times New Roman" w:hAnsi="Times New Roman"/>
          <w:kern w:val="28"/>
          <w:sz w:val="28"/>
          <w:szCs w:val="28"/>
        </w:rPr>
        <w:t xml:space="preserve"> </w:t>
      </w:r>
      <w:r w:rsidRPr="005B0641" w:rsidR="007D7FB9">
        <w:rPr>
          <w:rFonts w:ascii="Times New Roman" w:hAnsi="Times New Roman"/>
          <w:kern w:val="28"/>
          <w:sz w:val="28"/>
          <w:szCs w:val="28"/>
        </w:rPr>
        <w:t>послуг;</w:t>
      </w:r>
    </w:p>
    <w:p w:rsidR="007D7FB9" w:rsidRPr="005B0641" w:rsidP="005B0641">
      <w:pPr>
        <w:numPr>
          <w:numId w:val="11"/>
        </w:numPr>
        <w:tabs>
          <w:tab w:val="left" w:pos="993"/>
        </w:tabs>
        <w:bidi w:val="0"/>
        <w:spacing w:after="120"/>
        <w:ind w:left="0" w:firstLine="709"/>
        <w:jc w:val="both"/>
        <w:rPr>
          <w:rFonts w:ascii="Times New Roman" w:hAnsi="Times New Roman"/>
          <w:kern w:val="28"/>
          <w:sz w:val="28"/>
          <w:szCs w:val="28"/>
        </w:rPr>
      </w:pPr>
      <w:r w:rsidRPr="005B0641">
        <w:rPr>
          <w:rFonts w:ascii="Times New Roman" w:hAnsi="Times New Roman"/>
          <w:kern w:val="28"/>
          <w:sz w:val="28"/>
          <w:szCs w:val="28"/>
        </w:rPr>
        <w:t>створення</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і</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впровадження</w:t>
      </w:r>
      <w:r w:rsidRPr="005B0641" w:rsidR="0086153C">
        <w:rPr>
          <w:rFonts w:ascii="Times New Roman" w:hAnsi="Times New Roman"/>
          <w:kern w:val="28"/>
          <w:sz w:val="28"/>
          <w:szCs w:val="28"/>
        </w:rPr>
        <w:t xml:space="preserve"> </w:t>
      </w:r>
      <w:r w:rsidRPr="005B0641" w:rsidR="00EA470A">
        <w:rPr>
          <w:rFonts w:ascii="Times New Roman" w:hAnsi="Times New Roman"/>
          <w:kern w:val="28"/>
          <w:sz w:val="28"/>
          <w:szCs w:val="28"/>
        </w:rPr>
        <w:t xml:space="preserve">механізму </w:t>
      </w:r>
      <w:r w:rsidRPr="005B0641">
        <w:rPr>
          <w:rFonts w:ascii="Times New Roman" w:hAnsi="Times New Roman"/>
          <w:kern w:val="28"/>
          <w:sz w:val="28"/>
          <w:szCs w:val="28"/>
        </w:rPr>
        <w:t>досудового</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вирішення</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спорів</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щодо</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надання</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фінансових</w:t>
      </w:r>
      <w:r w:rsidRPr="005B0641" w:rsidR="0086153C">
        <w:rPr>
          <w:rFonts w:ascii="Times New Roman" w:hAnsi="Times New Roman"/>
          <w:kern w:val="28"/>
          <w:sz w:val="28"/>
          <w:szCs w:val="28"/>
        </w:rPr>
        <w:t xml:space="preserve"> </w:t>
      </w:r>
      <w:r w:rsidRPr="005B0641">
        <w:rPr>
          <w:rFonts w:ascii="Times New Roman" w:hAnsi="Times New Roman"/>
          <w:kern w:val="28"/>
          <w:sz w:val="28"/>
          <w:szCs w:val="28"/>
        </w:rPr>
        <w:t>послуг;</w:t>
      </w:r>
    </w:p>
    <w:p w:rsidR="00C03AFD" w:rsidRPr="005B0641" w:rsidP="005B0641">
      <w:pPr>
        <w:widowControl w:val="0"/>
        <w:numPr>
          <w:numId w:val="11"/>
        </w:numPr>
        <w:tabs>
          <w:tab w:val="left" w:pos="993"/>
        </w:tabs>
        <w:autoSpaceDE w:val="0"/>
        <w:autoSpaceDN w:val="0"/>
        <w:bidi w:val="0"/>
        <w:adjustRightInd w:val="0"/>
        <w:spacing w:after="120"/>
        <w:ind w:left="0" w:firstLine="709"/>
        <w:jc w:val="both"/>
        <w:rPr>
          <w:rFonts w:ascii="Times New Roman" w:hAnsi="Times New Roman"/>
          <w:sz w:val="28"/>
          <w:szCs w:val="28"/>
        </w:rPr>
      </w:pPr>
      <w:r w:rsidRPr="005B0641" w:rsidR="007D7FB9">
        <w:rPr>
          <w:rFonts w:ascii="Times New Roman" w:hAnsi="Times New Roman"/>
          <w:kern w:val="28"/>
          <w:sz w:val="28"/>
          <w:szCs w:val="28"/>
        </w:rPr>
        <w:t>сприяння</w:t>
      </w:r>
      <w:r w:rsidRPr="005B0641" w:rsidR="0086153C">
        <w:rPr>
          <w:rFonts w:ascii="Times New Roman" w:hAnsi="Times New Roman"/>
          <w:kern w:val="28"/>
          <w:sz w:val="28"/>
          <w:szCs w:val="28"/>
        </w:rPr>
        <w:t xml:space="preserve"> </w:t>
      </w:r>
      <w:r w:rsidRPr="005B0641" w:rsidR="007D7FB9">
        <w:rPr>
          <w:rFonts w:ascii="Times New Roman" w:hAnsi="Times New Roman"/>
          <w:kern w:val="28"/>
          <w:sz w:val="28"/>
          <w:szCs w:val="28"/>
        </w:rPr>
        <w:t>конкуренції</w:t>
      </w:r>
      <w:r w:rsidRPr="005B0641" w:rsidR="0086153C">
        <w:rPr>
          <w:rFonts w:ascii="Times New Roman" w:hAnsi="Times New Roman"/>
          <w:kern w:val="28"/>
          <w:sz w:val="28"/>
          <w:szCs w:val="28"/>
        </w:rPr>
        <w:t xml:space="preserve"> </w:t>
      </w:r>
      <w:r w:rsidRPr="005B0641" w:rsidR="007D7FB9">
        <w:rPr>
          <w:rFonts w:ascii="Times New Roman" w:hAnsi="Times New Roman"/>
          <w:kern w:val="28"/>
          <w:sz w:val="28"/>
          <w:szCs w:val="28"/>
        </w:rPr>
        <w:t>у</w:t>
      </w:r>
      <w:r w:rsidRPr="005B0641" w:rsidR="0086153C">
        <w:rPr>
          <w:rFonts w:ascii="Times New Roman" w:hAnsi="Times New Roman"/>
          <w:kern w:val="28"/>
          <w:sz w:val="28"/>
          <w:szCs w:val="28"/>
        </w:rPr>
        <w:t xml:space="preserve"> </w:t>
      </w:r>
      <w:r w:rsidRPr="005B0641" w:rsidR="007D7FB9">
        <w:rPr>
          <w:rFonts w:ascii="Times New Roman" w:hAnsi="Times New Roman"/>
          <w:kern w:val="28"/>
          <w:sz w:val="28"/>
          <w:szCs w:val="28"/>
        </w:rPr>
        <w:t>сфері</w:t>
      </w:r>
      <w:r w:rsidRPr="005B0641" w:rsidR="0086153C">
        <w:rPr>
          <w:rFonts w:ascii="Times New Roman" w:hAnsi="Times New Roman"/>
          <w:kern w:val="28"/>
          <w:sz w:val="28"/>
          <w:szCs w:val="28"/>
        </w:rPr>
        <w:t xml:space="preserve"> </w:t>
      </w:r>
      <w:r w:rsidRPr="005B0641" w:rsidR="007D7FB9">
        <w:rPr>
          <w:rFonts w:ascii="Times New Roman" w:hAnsi="Times New Roman"/>
          <w:kern w:val="28"/>
          <w:sz w:val="28"/>
          <w:szCs w:val="28"/>
        </w:rPr>
        <w:t>надання</w:t>
      </w:r>
      <w:r w:rsidRPr="005B0641" w:rsidR="0086153C">
        <w:rPr>
          <w:rFonts w:ascii="Times New Roman" w:hAnsi="Times New Roman"/>
          <w:kern w:val="28"/>
          <w:sz w:val="28"/>
          <w:szCs w:val="28"/>
        </w:rPr>
        <w:t xml:space="preserve"> </w:t>
      </w:r>
      <w:r w:rsidRPr="005B0641" w:rsidR="007D7FB9">
        <w:rPr>
          <w:rFonts w:ascii="Times New Roman" w:hAnsi="Times New Roman"/>
          <w:kern w:val="28"/>
          <w:sz w:val="28"/>
          <w:szCs w:val="28"/>
        </w:rPr>
        <w:t>фінансових</w:t>
      </w:r>
      <w:r w:rsidRPr="005B0641" w:rsidR="0086153C">
        <w:rPr>
          <w:rFonts w:ascii="Times New Roman" w:hAnsi="Times New Roman"/>
          <w:kern w:val="28"/>
          <w:sz w:val="28"/>
          <w:szCs w:val="28"/>
        </w:rPr>
        <w:t xml:space="preserve"> </w:t>
      </w:r>
      <w:r w:rsidRPr="005B0641" w:rsidR="007D7FB9">
        <w:rPr>
          <w:rFonts w:ascii="Times New Roman" w:hAnsi="Times New Roman"/>
          <w:kern w:val="28"/>
          <w:sz w:val="28"/>
          <w:szCs w:val="28"/>
        </w:rPr>
        <w:t>послуг</w:t>
      </w:r>
      <w:r w:rsidRPr="005B0641" w:rsidR="00F5712B">
        <w:rPr>
          <w:rFonts w:ascii="Times New Roman" w:hAnsi="Times New Roman"/>
          <w:kern w:val="28"/>
          <w:sz w:val="28"/>
          <w:szCs w:val="28"/>
        </w:rPr>
        <w:t>.</w:t>
      </w:r>
      <w:r w:rsidRPr="005B0641">
        <w:rPr>
          <w:rFonts w:ascii="Times New Roman" w:hAnsi="Times New Roman"/>
          <w:sz w:val="28"/>
          <w:szCs w:val="28"/>
        </w:rPr>
        <w:t>»</w:t>
      </w:r>
      <w:r w:rsidRPr="005B0641" w:rsidR="00D0634B">
        <w:rPr>
          <w:rFonts w:ascii="Times New Roman" w:hAnsi="Times New Roman"/>
          <w:sz w:val="28"/>
          <w:szCs w:val="28"/>
        </w:rPr>
        <w:t>.</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b/>
          <w:sz w:val="28"/>
          <w:szCs w:val="28"/>
        </w:rPr>
        <w:t>5)</w:t>
      </w:r>
      <w:r w:rsidRPr="005B0641">
        <w:rPr>
          <w:rFonts w:ascii="Times New Roman" w:hAnsi="Times New Roman"/>
          <w:sz w:val="28"/>
          <w:szCs w:val="28"/>
        </w:rPr>
        <w:t xml:space="preserve"> </w:t>
      </w:r>
      <w:r w:rsidRPr="005B0641" w:rsidR="007D7FB9">
        <w:rPr>
          <w:rFonts w:ascii="Times New Roman" w:hAnsi="Times New Roman"/>
          <w:sz w:val="28"/>
          <w:szCs w:val="28"/>
        </w:rPr>
        <w:t>у</w:t>
      </w:r>
      <w:r w:rsidRPr="005B0641">
        <w:rPr>
          <w:rFonts w:ascii="Times New Roman" w:hAnsi="Times New Roman"/>
          <w:sz w:val="28"/>
          <w:szCs w:val="28"/>
        </w:rPr>
        <w:t xml:space="preserve"> </w:t>
      </w:r>
      <w:r w:rsidRPr="005B0641" w:rsidR="00C03AFD">
        <w:rPr>
          <w:rFonts w:ascii="Times New Roman" w:hAnsi="Times New Roman"/>
          <w:sz w:val="28"/>
          <w:szCs w:val="28"/>
        </w:rPr>
        <w:t>статті</w:t>
      </w:r>
      <w:r w:rsidRPr="005B0641">
        <w:rPr>
          <w:rFonts w:ascii="Times New Roman" w:hAnsi="Times New Roman"/>
          <w:sz w:val="28"/>
          <w:szCs w:val="28"/>
        </w:rPr>
        <w:t xml:space="preserve"> </w:t>
      </w:r>
      <w:r w:rsidRPr="005B0641" w:rsidR="00C03AFD">
        <w:rPr>
          <w:rFonts w:ascii="Times New Roman" w:hAnsi="Times New Roman"/>
          <w:sz w:val="28"/>
          <w:szCs w:val="28"/>
        </w:rPr>
        <w:t>6:</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sz w:val="28"/>
          <w:szCs w:val="28"/>
        </w:rPr>
        <w:t>абзац</w:t>
      </w:r>
      <w:r w:rsidRPr="005B0641">
        <w:rPr>
          <w:rFonts w:ascii="Times New Roman" w:hAnsi="Times New Roman"/>
          <w:sz w:val="28"/>
          <w:szCs w:val="28"/>
        </w:rPr>
        <w:t xml:space="preserve"> </w:t>
      </w:r>
      <w:r w:rsidRPr="005B0641" w:rsidR="00C03AFD">
        <w:rPr>
          <w:rFonts w:ascii="Times New Roman" w:hAnsi="Times New Roman"/>
          <w:sz w:val="28"/>
          <w:szCs w:val="28"/>
        </w:rPr>
        <w:t>третій</w:t>
      </w:r>
      <w:r w:rsidRPr="005B0641">
        <w:rPr>
          <w:rFonts w:ascii="Times New Roman" w:hAnsi="Times New Roman"/>
          <w:sz w:val="28"/>
          <w:szCs w:val="28"/>
        </w:rPr>
        <w:t xml:space="preserve"> </w:t>
      </w:r>
      <w:r w:rsidRPr="005B0641" w:rsidR="00C03AFD">
        <w:rPr>
          <w:rFonts w:ascii="Times New Roman" w:hAnsi="Times New Roman"/>
          <w:sz w:val="28"/>
          <w:szCs w:val="28"/>
        </w:rPr>
        <w:t>частини</w:t>
      </w:r>
      <w:r w:rsidRPr="005B0641">
        <w:rPr>
          <w:rFonts w:ascii="Times New Roman" w:hAnsi="Times New Roman"/>
          <w:sz w:val="28"/>
          <w:szCs w:val="28"/>
        </w:rPr>
        <w:t xml:space="preserve"> </w:t>
      </w:r>
      <w:r w:rsidRPr="005B0641" w:rsidR="00C03AFD">
        <w:rPr>
          <w:rFonts w:ascii="Times New Roman" w:hAnsi="Times New Roman"/>
          <w:sz w:val="28"/>
          <w:szCs w:val="28"/>
        </w:rPr>
        <w:t>першої</w:t>
      </w:r>
      <w:r w:rsidRPr="005B0641">
        <w:rPr>
          <w:rFonts w:ascii="Times New Roman" w:hAnsi="Times New Roman"/>
          <w:sz w:val="28"/>
          <w:szCs w:val="28"/>
        </w:rPr>
        <w:t xml:space="preserve"> </w:t>
      </w:r>
      <w:r w:rsidRPr="005B0641" w:rsidR="00C03AFD">
        <w:rPr>
          <w:rFonts w:ascii="Times New Roman" w:hAnsi="Times New Roman"/>
          <w:sz w:val="28"/>
          <w:szCs w:val="28"/>
        </w:rPr>
        <w:t>викласти</w:t>
      </w:r>
      <w:r w:rsidRPr="005B0641">
        <w:rPr>
          <w:rFonts w:ascii="Times New Roman" w:hAnsi="Times New Roman"/>
          <w:sz w:val="28"/>
          <w:szCs w:val="28"/>
        </w:rPr>
        <w:t xml:space="preserve"> </w:t>
      </w:r>
      <w:r w:rsidR="005B0641">
        <w:rPr>
          <w:rFonts w:ascii="Times New Roman" w:hAnsi="Times New Roman"/>
          <w:sz w:val="28"/>
          <w:szCs w:val="28"/>
        </w:rPr>
        <w:t>в</w:t>
      </w:r>
      <w:r w:rsidRPr="005B0641">
        <w:rPr>
          <w:rFonts w:ascii="Times New Roman" w:hAnsi="Times New Roman"/>
          <w:sz w:val="28"/>
          <w:szCs w:val="28"/>
        </w:rPr>
        <w:t xml:space="preserve"> </w:t>
      </w:r>
      <w:r w:rsidRPr="005B0641" w:rsidR="00C03AFD">
        <w:rPr>
          <w:rFonts w:ascii="Times New Roman" w:hAnsi="Times New Roman"/>
          <w:sz w:val="28"/>
          <w:szCs w:val="28"/>
        </w:rPr>
        <w:t>такій</w:t>
      </w:r>
      <w:r w:rsidRPr="005B0641">
        <w:rPr>
          <w:rFonts w:ascii="Times New Roman" w:hAnsi="Times New Roman"/>
          <w:sz w:val="28"/>
          <w:szCs w:val="28"/>
        </w:rPr>
        <w:t xml:space="preserve"> </w:t>
      </w:r>
      <w:r w:rsidRPr="005B0641" w:rsidR="00C03AFD">
        <w:rPr>
          <w:rFonts w:ascii="Times New Roman" w:hAnsi="Times New Roman"/>
          <w:sz w:val="28"/>
          <w:szCs w:val="28"/>
        </w:rPr>
        <w:t>редакції:</w:t>
      </w:r>
    </w:p>
    <w:p w:rsidR="0086153C" w:rsidRPr="005B0641" w:rsidP="005B0641">
      <w:pPr>
        <w:bidi w:val="0"/>
        <w:spacing w:after="120"/>
        <w:ind w:firstLine="709"/>
        <w:jc w:val="both"/>
        <w:rPr>
          <w:rFonts w:ascii="Times New Roman" w:hAnsi="Times New Roman"/>
          <w:sz w:val="28"/>
          <w:szCs w:val="28"/>
        </w:rPr>
      </w:pPr>
      <w:r w:rsidRPr="005B0641" w:rsidR="00C03AFD">
        <w:rPr>
          <w:rFonts w:ascii="Times New Roman" w:hAnsi="Times New Roman"/>
          <w:sz w:val="28"/>
          <w:szCs w:val="28"/>
        </w:rPr>
        <w:t>«</w:t>
      </w:r>
      <w:r w:rsidRPr="005B0641" w:rsidR="00EA470A">
        <w:rPr>
          <w:rFonts w:ascii="Times New Roman" w:hAnsi="Times New Roman"/>
          <w:kern w:val="28"/>
          <w:sz w:val="28"/>
          <w:szCs w:val="28"/>
        </w:rPr>
        <w:t>Органи, що здійснюють державне регулювання ринків фінансових послуг, у межах своєї компетенції встановлюють додаткові обов’язкові для фінансових установ вимоги до договорів про надання фінансових послуг та умови таких договорів, якщо інше не передбачено законом</w:t>
      </w:r>
      <w:r w:rsidRPr="005B0641" w:rsidR="00C03AFD">
        <w:rPr>
          <w:rFonts w:ascii="Times New Roman" w:hAnsi="Times New Roman"/>
          <w:sz w:val="28"/>
          <w:szCs w:val="28"/>
        </w:rPr>
        <w:t>»;</w:t>
      </w:r>
    </w:p>
    <w:p w:rsidR="00BF3C05"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у абзаці четвертому частини першої слова «юридична або фізична особа мають» замінити словами «клієнт має»;</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787C90">
        <w:rPr>
          <w:rFonts w:ascii="Times New Roman" w:hAnsi="Times New Roman"/>
          <w:sz w:val="28"/>
          <w:szCs w:val="28"/>
        </w:rPr>
        <w:t xml:space="preserve">після частини першої доповнити чотирма новими частинами </w:t>
      </w:r>
      <w:r w:rsidRPr="005B0641" w:rsidR="00C03AFD">
        <w:rPr>
          <w:rFonts w:ascii="Times New Roman" w:hAnsi="Times New Roman"/>
          <w:sz w:val="28"/>
          <w:szCs w:val="28"/>
        </w:rPr>
        <w:t>такого</w:t>
      </w:r>
      <w:r w:rsidRPr="005B0641">
        <w:rPr>
          <w:rFonts w:ascii="Times New Roman" w:hAnsi="Times New Roman"/>
          <w:sz w:val="28"/>
          <w:szCs w:val="28"/>
        </w:rPr>
        <w:t xml:space="preserve"> </w:t>
      </w:r>
      <w:r w:rsidRPr="005B0641" w:rsidR="00C03AFD">
        <w:rPr>
          <w:rFonts w:ascii="Times New Roman" w:hAnsi="Times New Roman"/>
          <w:sz w:val="28"/>
          <w:szCs w:val="28"/>
        </w:rPr>
        <w:t>змісту:</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«2. Договір про надання фінансових послуг (окрім послуг з торгівлі валютними цінностями та послуг з переказу коштів, якщо відповідні правочини повністю виконуються сторонами у момент їх вчинення і при проведенні відповідних операцій у суб’єкта первинного фінансового моніторингу не виникає обов’язку здійснення ідентифікації та/або верифікації клієнта згідно із законом) укладається виключно в письмовій формі:</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1) у паперовому вигляді;</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2) у вигляді електронного документа (з накладенням електронних підписів чи інших аналогів власноручних підписів (печаток) сторін та/або шляхом укладання електронного договору відповідно до вимог законодавства, що регулює організаційно-правові засади діяльності у сфері електронного документообігу та/або електронної комерції);</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3) шляхом приєднання клієнта до договору, який може бути наданий йому для ознайомлення у вигляді електронного документа на власному веб-сайті (веб-сторінці) особи, яка надає фінансові послуги, та/або (у разі надання фінансової послуги за допомогою платіжного пристрою) на екрані платіжного пристрою, який використовує особа, яка надає фінансові послуги. </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Примірник договору, укладеного у паперовому вигляді, а також додатки до нього (за наявності) надаються особою, яка надає фінансові послуги, клієнту одразу після його підписання, але до початку надання клієнту фінансової послуги. </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Примірник договору, укладеного у вигляді електронного документа, та додатків до нього (за наявності) вважається отриманим клієнтом, якщо договір за домовленістю особи, яка надає фінансові послуги, і клієнта або за вибором клієнта направлений на електронну адресу клієнта чи направлений йому в інший спосіб, що дає змогу встановити дату відправлення. Договір, укладений у вигляді електронного документа, та додатки до нього (за наявності) повинні містити відомості про клієнта, у тому числі зазначені ним контактні дані.</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У разі якщо договір укладається шляхом приєднання, договір складається з публічної частини договору та індивідуальної частини договору, підписанням якої клієнт приєднується до договору в цілому. Публічна частина договору про надання фінансових послуг оприлюднюється та повинна бути доступною для ознайомлення клієнтів на власному веб-сайті (веб-сторінці) особи, яка надає фінансові послуги, і надається клієнту за його вибором у спосіб, що дає змогу встановити дату надання, з використанням контактних даних, зазначених клієнтом. Усі редакції публічної частини договору повинні зберігатися на власному веб-сайті (веб-сторінці) особи, яка надає фінансові послуги, із зазначенням строку їх дії.</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Індивідуальна частина договору укладається з клієнтом у письмовій формі (у паперовому вигляді або у вигляді електронного документа) з обов’язковим зазначенням у такому договорі умов, передбачених частиною першою цієї статті. Якщо індивідуальна частина договору укладена в паперовому вигляді, примірник індивідуальної частини та додатки до неї (за наявності) надається клієнту одразу після його підписання, але до початку надання клієнту фінансової послуги. Примірник індивідуальної частини договору, укладеної у вигляді електронного документа, та додатки до неї (за наявності) вважається отриманим клієнтом, якщо такий примірник за домовленістю </w:t>
      </w:r>
      <w:r w:rsidRPr="005B0641">
        <w:rPr>
          <w:rFonts w:ascii="Times New Roman" w:hAnsi="Times New Roman"/>
          <w:sz w:val="28"/>
          <w:szCs w:val="28"/>
          <w:lang w:val="ru-RU"/>
        </w:rPr>
        <w:t>особи, яка над</w:t>
      </w:r>
      <w:r w:rsidRPr="005B0641">
        <w:rPr>
          <w:rFonts w:ascii="Times New Roman" w:hAnsi="Times New Roman"/>
          <w:sz w:val="28"/>
          <w:szCs w:val="28"/>
        </w:rPr>
        <w:t>ає фінансові послуги, і клієнта направлений клієнту на його електронну адресу або направлений клієнту за його вибором в інший спосіб, що дає змогу встановити дату відправлення. Примірник індивідуальної частини договору, укладеної у вигляді електронного документа, та додатки до неї (за наявності) повинні містити відомості про клієнта, у тому числі зазначені ним контактні дані.</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Обов'язок доведення того, що примірник договору (змін до договору) був переданий клієнту, покладається на особу, яка надає фінансову послугу.</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3. Будь-які пропозиції особи, яка надає фінансову послугу, клієнту про зміну істотних умов договору про надання фінансових послуг, у тому числі укладеного шляхом приєднання споживача фінансових послуг до договору, повинні здійснюватися у строки, встановлені договором, шляхом направлення особою, яка надає фінансову послугу, клієнту повідомлення у спосіб, що дає змогу встановити дату відправлення такого повідомлення. Умови договору про надання клієнту пропозицій про зміну зазначених умов договору в інший спосіб, ніж той, що дає змогу встановити дату відправлення повідомлення клієнту, а також про збільшення фіксованої процентної ставки за договором без письмової згоди клієнта є нікчемними.</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Законами про окремі види фінансових послуг може встановлюватися інший порядок укладання договору між особою, яка надає фінансову послугу, та її клієнтом.</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4. Умови договору про надання фінансових послуг, що обмежують права клієнта порівняно з правами, встановленими законом, є нікчемними.</w:t>
      </w:r>
    </w:p>
    <w:p w:rsidR="00205267"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5. У разі виникнення неоднозначного тлумачення прав та обов’язків сторони за договором за участю споживача фінансових послуг, такі права та обов’язки тлумачяться на користь такого споживача»;</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У зв’язку з цим частини другу – четверту вважати відповідно частинами шостою – восьмою;</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b/>
          <w:sz w:val="28"/>
          <w:szCs w:val="28"/>
        </w:rPr>
        <w:t>6)</w:t>
      </w:r>
      <w:r w:rsidRPr="005B0641" w:rsidR="0086153C">
        <w:rPr>
          <w:rFonts w:ascii="Times New Roman" w:hAnsi="Times New Roman"/>
          <w:sz w:val="28"/>
          <w:szCs w:val="28"/>
        </w:rPr>
        <w:t xml:space="preserve"> </w:t>
      </w:r>
      <w:r w:rsidRPr="005B0641">
        <w:rPr>
          <w:rFonts w:ascii="Times New Roman" w:hAnsi="Times New Roman"/>
          <w:sz w:val="28"/>
          <w:szCs w:val="28"/>
        </w:rPr>
        <w:t>статтю</w:t>
      </w:r>
      <w:r w:rsidRPr="005B0641" w:rsidR="0086153C">
        <w:rPr>
          <w:rFonts w:ascii="Times New Roman" w:hAnsi="Times New Roman"/>
          <w:sz w:val="28"/>
          <w:szCs w:val="28"/>
        </w:rPr>
        <w:t xml:space="preserve"> </w:t>
      </w:r>
      <w:r w:rsidRPr="005B0641">
        <w:rPr>
          <w:rFonts w:ascii="Times New Roman" w:hAnsi="Times New Roman"/>
          <w:sz w:val="28"/>
          <w:szCs w:val="28"/>
        </w:rPr>
        <w:t>11</w:t>
      </w:r>
      <w:r w:rsidRPr="005B0641" w:rsidR="0086153C">
        <w:rPr>
          <w:rFonts w:ascii="Times New Roman" w:hAnsi="Times New Roman"/>
          <w:sz w:val="28"/>
          <w:szCs w:val="28"/>
        </w:rPr>
        <w:t xml:space="preserve"> </w:t>
      </w:r>
      <w:r w:rsidRPr="005B0641">
        <w:rPr>
          <w:rFonts w:ascii="Times New Roman" w:hAnsi="Times New Roman"/>
          <w:sz w:val="28"/>
          <w:szCs w:val="28"/>
        </w:rPr>
        <w:t>викласти</w:t>
      </w:r>
      <w:r w:rsidRPr="005B0641" w:rsidR="0086153C">
        <w:rPr>
          <w:rFonts w:ascii="Times New Roman" w:hAnsi="Times New Roman"/>
          <w:sz w:val="28"/>
          <w:szCs w:val="28"/>
        </w:rPr>
        <w:t xml:space="preserve"> </w:t>
      </w:r>
      <w:r w:rsidR="005B0641">
        <w:rPr>
          <w:rFonts w:ascii="Times New Roman" w:hAnsi="Times New Roman"/>
          <w:sz w:val="28"/>
          <w:szCs w:val="28"/>
        </w:rPr>
        <w:t>в</w:t>
      </w:r>
      <w:r w:rsidRPr="005B0641" w:rsidR="0086153C">
        <w:rPr>
          <w:rFonts w:ascii="Times New Roman" w:hAnsi="Times New Roman"/>
          <w:sz w:val="28"/>
          <w:szCs w:val="28"/>
        </w:rPr>
        <w:t xml:space="preserve"> </w:t>
      </w:r>
      <w:r w:rsidRPr="005B0641">
        <w:rPr>
          <w:rFonts w:ascii="Times New Roman" w:hAnsi="Times New Roman"/>
          <w:sz w:val="28"/>
          <w:szCs w:val="28"/>
        </w:rPr>
        <w:t>такій</w:t>
      </w:r>
      <w:r w:rsidRPr="005B0641" w:rsidR="0086153C">
        <w:rPr>
          <w:rFonts w:ascii="Times New Roman" w:hAnsi="Times New Roman"/>
          <w:sz w:val="28"/>
          <w:szCs w:val="28"/>
        </w:rPr>
        <w:t xml:space="preserve"> </w:t>
      </w:r>
      <w:r w:rsidRPr="005B0641">
        <w:rPr>
          <w:rFonts w:ascii="Times New Roman" w:hAnsi="Times New Roman"/>
          <w:sz w:val="28"/>
          <w:szCs w:val="28"/>
        </w:rPr>
        <w:t>редакції:</w:t>
      </w:r>
    </w:p>
    <w:p w:rsidR="007255B1"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sz w:val="28"/>
          <w:szCs w:val="28"/>
        </w:rPr>
        <w:t>«</w:t>
      </w:r>
      <w:r w:rsidRPr="005B0641">
        <w:rPr>
          <w:rFonts w:ascii="Times New Roman" w:hAnsi="Times New Roman"/>
          <w:sz w:val="28"/>
          <w:szCs w:val="28"/>
        </w:rPr>
        <w:t>Стаття</w:t>
      </w:r>
      <w:r w:rsidRPr="005B0641" w:rsidR="0086153C">
        <w:rPr>
          <w:rFonts w:ascii="Times New Roman" w:hAnsi="Times New Roman"/>
          <w:sz w:val="28"/>
          <w:szCs w:val="28"/>
        </w:rPr>
        <w:t xml:space="preserve"> </w:t>
      </w:r>
      <w:r w:rsidRPr="005B0641">
        <w:rPr>
          <w:rFonts w:ascii="Times New Roman" w:hAnsi="Times New Roman"/>
          <w:sz w:val="28"/>
          <w:szCs w:val="28"/>
        </w:rPr>
        <w:t>11.</w:t>
      </w:r>
      <w:r w:rsidRPr="005B0641" w:rsidR="0086153C">
        <w:rPr>
          <w:rFonts w:ascii="Times New Roman" w:hAnsi="Times New Roman"/>
          <w:sz w:val="28"/>
          <w:szCs w:val="28"/>
        </w:rPr>
        <w:t xml:space="preserve"> </w:t>
      </w:r>
      <w:r w:rsidRPr="005B0641">
        <w:rPr>
          <w:rFonts w:ascii="Times New Roman" w:hAnsi="Times New Roman"/>
          <w:sz w:val="28"/>
          <w:szCs w:val="28"/>
        </w:rPr>
        <w:t>Достовірність</w:t>
      </w:r>
      <w:r w:rsidRPr="005B0641" w:rsidR="0086153C">
        <w:rPr>
          <w:rFonts w:ascii="Times New Roman" w:hAnsi="Times New Roman"/>
          <w:sz w:val="28"/>
          <w:szCs w:val="28"/>
        </w:rPr>
        <w:t xml:space="preserve"> </w:t>
      </w:r>
      <w:r w:rsidRPr="005B0641">
        <w:rPr>
          <w:rFonts w:ascii="Times New Roman" w:hAnsi="Times New Roman"/>
          <w:sz w:val="28"/>
          <w:szCs w:val="28"/>
        </w:rPr>
        <w:t>реклами</w:t>
      </w:r>
      <w:r w:rsidRPr="005B0641" w:rsidR="0086153C">
        <w:rPr>
          <w:rFonts w:ascii="Times New Roman" w:hAnsi="Times New Roman"/>
          <w:sz w:val="28"/>
          <w:szCs w:val="28"/>
        </w:rPr>
        <w:t xml:space="preserve"> </w:t>
      </w:r>
      <w:r w:rsidRPr="005B0641">
        <w:rPr>
          <w:rFonts w:ascii="Times New Roman" w:hAnsi="Times New Roman"/>
          <w:sz w:val="28"/>
          <w:szCs w:val="28"/>
        </w:rPr>
        <w:t>та</w:t>
      </w:r>
      <w:r w:rsidRPr="005B0641" w:rsidR="0086153C">
        <w:rPr>
          <w:rFonts w:ascii="Times New Roman" w:hAnsi="Times New Roman"/>
          <w:sz w:val="28"/>
          <w:szCs w:val="28"/>
        </w:rPr>
        <w:t xml:space="preserve"> </w:t>
      </w:r>
      <w:r w:rsidRPr="005B0641">
        <w:rPr>
          <w:rFonts w:ascii="Times New Roman" w:hAnsi="Times New Roman"/>
          <w:sz w:val="28"/>
          <w:szCs w:val="28"/>
        </w:rPr>
        <w:t>іншої</w:t>
      </w:r>
      <w:r w:rsidRPr="005B0641" w:rsidR="0086153C">
        <w:rPr>
          <w:rFonts w:ascii="Times New Roman" w:hAnsi="Times New Roman"/>
          <w:sz w:val="28"/>
          <w:szCs w:val="28"/>
        </w:rPr>
        <w:t xml:space="preserve"> </w:t>
      </w:r>
      <w:r w:rsidRPr="005B0641">
        <w:rPr>
          <w:rFonts w:ascii="Times New Roman" w:hAnsi="Times New Roman"/>
          <w:sz w:val="28"/>
          <w:szCs w:val="28"/>
        </w:rPr>
        <w:t>інформації</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1. </w:t>
      </w:r>
      <w:r w:rsidRPr="005B0641" w:rsidR="00977856">
        <w:rPr>
          <w:rFonts w:ascii="Times New Roman" w:hAnsi="Times New Roman"/>
          <w:sz w:val="28"/>
          <w:szCs w:val="28"/>
        </w:rPr>
        <w:t>Поширення</w:t>
      </w:r>
      <w:r w:rsidRPr="005B0641" w:rsidR="004B58E5">
        <w:rPr>
          <w:rFonts w:ascii="Times New Roman" w:hAnsi="Times New Roman"/>
          <w:sz w:val="28"/>
          <w:szCs w:val="28"/>
        </w:rPr>
        <w:t xml:space="preserve"> у будь-якій формі та у будь-який спосіб фінансовими установами (іншими особами від імені та/або за дорученням фінансових установ) неповної, неточної та недостовірної інформації (у тому числі у рекламі) </w:t>
      </w:r>
      <w:r w:rsidRPr="005B0641">
        <w:rPr>
          <w:rFonts w:ascii="Times New Roman" w:hAnsi="Times New Roman"/>
          <w:sz w:val="28"/>
          <w:szCs w:val="28"/>
        </w:rPr>
        <w:t xml:space="preserve">про </w:t>
      </w:r>
      <w:r w:rsidRPr="005B0641" w:rsidR="004B58E5">
        <w:rPr>
          <w:rFonts w:ascii="Times New Roman" w:hAnsi="Times New Roman"/>
          <w:sz w:val="28"/>
          <w:szCs w:val="28"/>
        </w:rPr>
        <w:t xml:space="preserve">їх </w:t>
      </w:r>
      <w:r w:rsidRPr="005B0641">
        <w:rPr>
          <w:rFonts w:ascii="Times New Roman" w:hAnsi="Times New Roman"/>
          <w:sz w:val="28"/>
          <w:szCs w:val="28"/>
        </w:rPr>
        <w:t xml:space="preserve">діяльність у сфері фінансових послуг, </w:t>
      </w:r>
      <w:r w:rsidRPr="005B0641" w:rsidR="004B58E5">
        <w:rPr>
          <w:rFonts w:ascii="Times New Roman" w:hAnsi="Times New Roman"/>
          <w:sz w:val="28"/>
          <w:szCs w:val="28"/>
        </w:rPr>
        <w:t xml:space="preserve">фінансові послуги, які ними надаються, умови отримання таких фінансових послуг, а також </w:t>
      </w:r>
      <w:r w:rsidRPr="005B0641">
        <w:rPr>
          <w:rFonts w:ascii="Times New Roman" w:hAnsi="Times New Roman"/>
          <w:sz w:val="28"/>
          <w:szCs w:val="28"/>
        </w:rPr>
        <w:t xml:space="preserve"> недобросовісн</w:t>
      </w:r>
      <w:r w:rsidRPr="005B0641" w:rsidR="004B58E5">
        <w:rPr>
          <w:rFonts w:ascii="Times New Roman" w:hAnsi="Times New Roman"/>
          <w:sz w:val="28"/>
          <w:szCs w:val="28"/>
        </w:rPr>
        <w:t>а</w:t>
      </w:r>
      <w:r w:rsidRPr="005B0641">
        <w:rPr>
          <w:rFonts w:ascii="Times New Roman" w:hAnsi="Times New Roman"/>
          <w:sz w:val="28"/>
          <w:szCs w:val="28"/>
        </w:rPr>
        <w:t xml:space="preserve"> реклам</w:t>
      </w:r>
      <w:r w:rsidRPr="005B0641" w:rsidR="004B58E5">
        <w:rPr>
          <w:rFonts w:ascii="Times New Roman" w:hAnsi="Times New Roman"/>
          <w:sz w:val="28"/>
          <w:szCs w:val="28"/>
        </w:rPr>
        <w:t>а</w:t>
      </w:r>
      <w:r w:rsidRPr="005B0641" w:rsidR="003733B3">
        <w:rPr>
          <w:rFonts w:ascii="Times New Roman" w:hAnsi="Times New Roman"/>
          <w:sz w:val="28"/>
          <w:szCs w:val="28"/>
        </w:rPr>
        <w:t xml:space="preserve"> у сфері фінансових послуг</w:t>
      </w:r>
      <w:r w:rsidRPr="005B0641">
        <w:rPr>
          <w:rFonts w:ascii="Times New Roman" w:hAnsi="Times New Roman"/>
          <w:sz w:val="28"/>
          <w:szCs w:val="28"/>
        </w:rPr>
        <w:t xml:space="preserve"> забороняється.</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2. Недобросовісною рекламою у сфері фінансових послуг вважається:</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1) реклама фінансових послуг без набуття особою, що їх надає, статусу фінансової установи чи без одержання нею відповідного дозволу або ліцензії, якщо законом для провадження діяльності з надання таких послуг передбачено набуття статусу фінансової установи чи одержання відповідного дозволу або ліцензії;</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2) реклама фінансових послуг, надання яких на території України заборонено законом;</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3) реклама фінансових послуг, у якій інформація про умови надання фінансових послуг:</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E75D59">
        <w:rPr>
          <w:rFonts w:ascii="Times New Roman" w:hAnsi="Times New Roman"/>
          <w:sz w:val="28"/>
          <w:szCs w:val="28"/>
        </w:rPr>
        <w:t xml:space="preserve">зазначається </w:t>
      </w:r>
      <w:r w:rsidRPr="005B0641">
        <w:rPr>
          <w:rFonts w:ascii="Times New Roman" w:hAnsi="Times New Roman"/>
          <w:sz w:val="28"/>
          <w:szCs w:val="28"/>
        </w:rPr>
        <w:t xml:space="preserve">шрифтом, розмір якого на 50 і більше відсотків менший за </w:t>
      </w:r>
      <w:r w:rsidRPr="005B0641" w:rsidR="009B2767">
        <w:rPr>
          <w:rFonts w:ascii="Times New Roman" w:hAnsi="Times New Roman"/>
          <w:sz w:val="28"/>
          <w:szCs w:val="28"/>
        </w:rPr>
        <w:t xml:space="preserve">розмір </w:t>
      </w:r>
      <w:r w:rsidRPr="005B0641">
        <w:rPr>
          <w:rFonts w:ascii="Times New Roman" w:hAnsi="Times New Roman"/>
          <w:sz w:val="28"/>
          <w:szCs w:val="28"/>
        </w:rPr>
        <w:t>шрифт</w:t>
      </w:r>
      <w:r w:rsidRPr="005B0641" w:rsidR="009B2767">
        <w:rPr>
          <w:rFonts w:ascii="Times New Roman" w:hAnsi="Times New Roman"/>
          <w:sz w:val="28"/>
          <w:szCs w:val="28"/>
        </w:rPr>
        <w:t>у</w:t>
      </w:r>
      <w:r w:rsidRPr="005B0641">
        <w:rPr>
          <w:rFonts w:ascii="Times New Roman" w:hAnsi="Times New Roman"/>
          <w:sz w:val="28"/>
          <w:szCs w:val="28"/>
        </w:rPr>
        <w:t xml:space="preserve">, яким </w:t>
      </w:r>
      <w:r w:rsidRPr="005B0641" w:rsidR="009B2767">
        <w:rPr>
          <w:rFonts w:ascii="Times New Roman" w:hAnsi="Times New Roman"/>
          <w:sz w:val="28"/>
          <w:szCs w:val="28"/>
        </w:rPr>
        <w:t xml:space="preserve">зазначена </w:t>
      </w:r>
      <w:r w:rsidRPr="005B0641">
        <w:rPr>
          <w:rFonts w:ascii="Times New Roman" w:hAnsi="Times New Roman"/>
          <w:sz w:val="28"/>
          <w:szCs w:val="28"/>
        </w:rPr>
        <w:t>назва фінансової послуги, що рекламується;</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оголошується більш як на 25 відсотків швидше за оголошення назви фінансової послуги, що рекламується;</w:t>
      </w:r>
    </w:p>
    <w:p w:rsidR="000C071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E75D59">
        <w:rPr>
          <w:rFonts w:ascii="Times New Roman" w:hAnsi="Times New Roman"/>
          <w:sz w:val="28"/>
          <w:szCs w:val="28"/>
        </w:rPr>
        <w:t xml:space="preserve">зазначається </w:t>
      </w:r>
      <w:r w:rsidRPr="005B0641" w:rsidR="009B2767">
        <w:rPr>
          <w:rFonts w:ascii="Times New Roman" w:hAnsi="Times New Roman"/>
          <w:sz w:val="28"/>
          <w:szCs w:val="28"/>
        </w:rPr>
        <w:t>шрифтом, розмір якого на 50 і більше відсотків менший за розмір шрифту, яким зазначене найменування фінансової установи, яка надає фінансову послугу (у разі</w:t>
      </w:r>
      <w:r w:rsidRPr="005B0641">
        <w:rPr>
          <w:rFonts w:ascii="Times New Roman" w:hAnsi="Times New Roman"/>
          <w:sz w:val="28"/>
          <w:szCs w:val="28"/>
        </w:rPr>
        <w:t xml:space="preserve"> відсутності в рекламі назви фінансової послуги);</w:t>
      </w:r>
    </w:p>
    <w:p w:rsidR="000C071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E75D59">
        <w:rPr>
          <w:rFonts w:ascii="Times New Roman" w:hAnsi="Times New Roman"/>
          <w:sz w:val="28"/>
          <w:szCs w:val="28"/>
        </w:rPr>
        <w:t xml:space="preserve">зазначається </w:t>
      </w:r>
      <w:r w:rsidRPr="005B0641">
        <w:rPr>
          <w:rFonts w:ascii="Times New Roman" w:hAnsi="Times New Roman"/>
          <w:sz w:val="28"/>
          <w:szCs w:val="28"/>
        </w:rPr>
        <w:t>шрифтом, розмір якого на 50 і більше відсотків менший за розмір шрифту, яким зазначений знак для товарів і послуг (торговельна марка), що використовується фінансовою установою, яка надає фінансову послугу (у разі відсутності в рекламі назви фінансової послуги та найменування фінансової установи);</w:t>
      </w:r>
    </w:p>
    <w:p w:rsidR="00E75D59"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зазначається у спосіб, який ускладнює її візуальне сприйняття;  </w:t>
      </w:r>
    </w:p>
    <w:p w:rsidR="00007CB1"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787C90">
        <w:rPr>
          <w:rFonts w:ascii="Times New Roman" w:hAnsi="Times New Roman"/>
          <w:sz w:val="28"/>
          <w:szCs w:val="28"/>
        </w:rPr>
        <w:t>4) інша реклама у сфері фінансових послуг</w:t>
      </w:r>
      <w:r w:rsidRPr="005B0641" w:rsidR="000C071C">
        <w:rPr>
          <w:rFonts w:ascii="Times New Roman" w:hAnsi="Times New Roman"/>
          <w:sz w:val="28"/>
          <w:szCs w:val="28"/>
        </w:rPr>
        <w:t xml:space="preserve"> (у тому числі реклама фінансової послуги)</w:t>
      </w:r>
      <w:r w:rsidRPr="005B0641" w:rsidR="00787C90">
        <w:rPr>
          <w:rFonts w:ascii="Times New Roman" w:hAnsi="Times New Roman"/>
          <w:sz w:val="28"/>
          <w:szCs w:val="28"/>
        </w:rPr>
        <w:t>, яка вважається недобросовісною рекламою відповідно до Закону України «Про рекламу»</w:t>
      </w:r>
      <w:r w:rsidRPr="005B0641" w:rsidR="00675F6E">
        <w:rPr>
          <w:rFonts w:ascii="Times New Roman" w:hAnsi="Times New Roman"/>
          <w:sz w:val="28"/>
          <w:szCs w:val="28"/>
        </w:rPr>
        <w:t>.</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007CB1">
        <w:rPr>
          <w:rFonts w:ascii="Times New Roman" w:hAnsi="Times New Roman"/>
          <w:sz w:val="28"/>
          <w:szCs w:val="28"/>
        </w:rPr>
        <w:t xml:space="preserve">Перелік </w:t>
      </w:r>
      <w:r w:rsidRPr="005B0641" w:rsidR="008C0D5C">
        <w:rPr>
          <w:rFonts w:ascii="Times New Roman" w:hAnsi="Times New Roman"/>
          <w:sz w:val="28"/>
          <w:szCs w:val="28"/>
        </w:rPr>
        <w:t>ознак</w:t>
      </w:r>
      <w:r w:rsidRPr="005B0641" w:rsidR="00007CB1">
        <w:rPr>
          <w:rFonts w:ascii="Times New Roman" w:hAnsi="Times New Roman"/>
          <w:sz w:val="28"/>
          <w:szCs w:val="28"/>
        </w:rPr>
        <w:t>, які можуть свідчити, що спосіб викладення інформації про умови надання фінансових послуг ускладнює її візуальне сприйняття, визначається органом, який здійснює державне регулювання відповідного ринку фінансових послуг.</w:t>
      </w:r>
      <w:r w:rsidRPr="005B0641" w:rsidR="00675F6E">
        <w:rPr>
          <w:rFonts w:ascii="Times New Roman" w:hAnsi="Times New Roman"/>
          <w:sz w:val="28"/>
          <w:szCs w:val="28"/>
        </w:rPr>
        <w:t>»</w:t>
      </w:r>
      <w:r w:rsidRPr="005B0641" w:rsidR="007255B1">
        <w:rPr>
          <w:rFonts w:ascii="Times New Roman" w:hAnsi="Times New Roman"/>
          <w:sz w:val="28"/>
          <w:szCs w:val="28"/>
        </w:rPr>
        <w:t>;</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b/>
          <w:sz w:val="28"/>
          <w:szCs w:val="28"/>
        </w:rPr>
        <w:t>7)</w:t>
      </w:r>
      <w:r w:rsidRPr="005B0641" w:rsidR="0086153C">
        <w:rPr>
          <w:rFonts w:ascii="Times New Roman" w:hAnsi="Times New Roman"/>
          <w:b/>
          <w:sz w:val="28"/>
          <w:szCs w:val="28"/>
        </w:rPr>
        <w:t xml:space="preserve"> </w:t>
      </w:r>
      <w:r w:rsidRPr="005B0641" w:rsidR="007255B1">
        <w:rPr>
          <w:rFonts w:ascii="Times New Roman" w:hAnsi="Times New Roman"/>
          <w:sz w:val="28"/>
          <w:szCs w:val="28"/>
        </w:rPr>
        <w:t>у</w:t>
      </w:r>
      <w:r w:rsidRPr="005B0641" w:rsidR="0086153C">
        <w:rPr>
          <w:rFonts w:ascii="Times New Roman" w:hAnsi="Times New Roman"/>
          <w:sz w:val="28"/>
          <w:szCs w:val="28"/>
        </w:rPr>
        <w:t xml:space="preserve"> </w:t>
      </w:r>
      <w:r w:rsidRPr="005B0641">
        <w:rPr>
          <w:rFonts w:ascii="Times New Roman" w:hAnsi="Times New Roman"/>
          <w:sz w:val="28"/>
          <w:szCs w:val="28"/>
        </w:rPr>
        <w:t>статті</w:t>
      </w:r>
      <w:r w:rsidRPr="005B0641" w:rsidR="0086153C">
        <w:rPr>
          <w:rFonts w:ascii="Times New Roman" w:hAnsi="Times New Roman"/>
          <w:sz w:val="28"/>
          <w:szCs w:val="28"/>
        </w:rPr>
        <w:t xml:space="preserve"> </w:t>
      </w:r>
      <w:r w:rsidRPr="005B0641">
        <w:rPr>
          <w:rFonts w:ascii="Times New Roman" w:hAnsi="Times New Roman"/>
          <w:sz w:val="28"/>
          <w:szCs w:val="28"/>
        </w:rPr>
        <w:t>12:</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sz w:val="28"/>
          <w:szCs w:val="28"/>
        </w:rPr>
        <w:t>частини</w:t>
      </w:r>
      <w:r w:rsidRPr="005B0641">
        <w:rPr>
          <w:rFonts w:ascii="Times New Roman" w:hAnsi="Times New Roman"/>
          <w:sz w:val="28"/>
          <w:szCs w:val="28"/>
        </w:rPr>
        <w:t xml:space="preserve"> </w:t>
      </w:r>
      <w:r w:rsidRPr="005B0641" w:rsidR="00C03AFD">
        <w:rPr>
          <w:rFonts w:ascii="Times New Roman" w:hAnsi="Times New Roman"/>
          <w:sz w:val="28"/>
          <w:szCs w:val="28"/>
        </w:rPr>
        <w:t>першу</w:t>
      </w:r>
      <w:r w:rsidRPr="005B0641">
        <w:rPr>
          <w:rFonts w:ascii="Times New Roman" w:hAnsi="Times New Roman"/>
          <w:sz w:val="28"/>
          <w:szCs w:val="28"/>
        </w:rPr>
        <w:t xml:space="preserve"> </w:t>
      </w:r>
      <w:r w:rsidRPr="005B0641" w:rsidR="00C03AFD">
        <w:rPr>
          <w:rFonts w:ascii="Times New Roman" w:hAnsi="Times New Roman"/>
          <w:sz w:val="28"/>
          <w:szCs w:val="28"/>
        </w:rPr>
        <w:t>та</w:t>
      </w:r>
      <w:r w:rsidRPr="005B0641">
        <w:rPr>
          <w:rFonts w:ascii="Times New Roman" w:hAnsi="Times New Roman"/>
          <w:sz w:val="28"/>
          <w:szCs w:val="28"/>
        </w:rPr>
        <w:t xml:space="preserve"> </w:t>
      </w:r>
      <w:r w:rsidRPr="005B0641" w:rsidR="00C03AFD">
        <w:rPr>
          <w:rFonts w:ascii="Times New Roman" w:hAnsi="Times New Roman"/>
          <w:sz w:val="28"/>
          <w:szCs w:val="28"/>
        </w:rPr>
        <w:t>другу</w:t>
      </w:r>
      <w:r w:rsidRPr="005B0641">
        <w:rPr>
          <w:rFonts w:ascii="Times New Roman" w:hAnsi="Times New Roman"/>
          <w:sz w:val="28"/>
          <w:szCs w:val="28"/>
        </w:rPr>
        <w:t xml:space="preserve"> </w:t>
      </w:r>
      <w:r w:rsidRPr="005B0641" w:rsidR="00C03AFD">
        <w:rPr>
          <w:rFonts w:ascii="Times New Roman" w:hAnsi="Times New Roman"/>
          <w:sz w:val="28"/>
          <w:szCs w:val="28"/>
        </w:rPr>
        <w:t>викласти</w:t>
      </w:r>
      <w:r w:rsidRPr="005B0641">
        <w:rPr>
          <w:rFonts w:ascii="Times New Roman" w:hAnsi="Times New Roman"/>
          <w:sz w:val="28"/>
          <w:szCs w:val="28"/>
        </w:rPr>
        <w:t xml:space="preserve"> </w:t>
      </w:r>
      <w:r w:rsidR="005B0641">
        <w:rPr>
          <w:rFonts w:ascii="Times New Roman" w:hAnsi="Times New Roman"/>
          <w:sz w:val="28"/>
          <w:szCs w:val="28"/>
        </w:rPr>
        <w:t>в</w:t>
      </w:r>
      <w:r w:rsidRPr="005B0641">
        <w:rPr>
          <w:rFonts w:ascii="Times New Roman" w:hAnsi="Times New Roman"/>
          <w:sz w:val="28"/>
          <w:szCs w:val="28"/>
        </w:rPr>
        <w:t xml:space="preserve"> </w:t>
      </w:r>
      <w:r w:rsidRPr="005B0641" w:rsidR="00C03AFD">
        <w:rPr>
          <w:rFonts w:ascii="Times New Roman" w:hAnsi="Times New Roman"/>
          <w:sz w:val="28"/>
          <w:szCs w:val="28"/>
        </w:rPr>
        <w:t>такій</w:t>
      </w:r>
      <w:r w:rsidRPr="005B0641">
        <w:rPr>
          <w:rFonts w:ascii="Times New Roman" w:hAnsi="Times New Roman"/>
          <w:sz w:val="28"/>
          <w:szCs w:val="28"/>
        </w:rPr>
        <w:t xml:space="preserve"> </w:t>
      </w:r>
      <w:r w:rsidRPr="005B0641" w:rsidR="00C03AFD">
        <w:rPr>
          <w:rFonts w:ascii="Times New Roman" w:hAnsi="Times New Roman"/>
          <w:sz w:val="28"/>
          <w:szCs w:val="28"/>
        </w:rPr>
        <w:t>редакції:</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sz w:val="28"/>
          <w:szCs w:val="28"/>
        </w:rPr>
        <w:t>«</w:t>
      </w:r>
      <w:r w:rsidRPr="005B0641">
        <w:rPr>
          <w:rFonts w:ascii="Times New Roman" w:hAnsi="Times New Roman"/>
          <w:sz w:val="28"/>
          <w:szCs w:val="28"/>
        </w:rPr>
        <w:t>1. Фінансова установа зобов’язана розкривати клієнтам визначену законодавством інформацію про умови та порядок її діяльності, що розміщується у місці надання послуг клієнтам та/або на власному веб-сайті (веб-сторінці) фінансової установи. Така інформація</w:t>
      </w:r>
      <w:r w:rsidRPr="005B0641" w:rsidR="003E0B3B">
        <w:rPr>
          <w:rFonts w:ascii="Times New Roman" w:hAnsi="Times New Roman"/>
          <w:sz w:val="28"/>
          <w:szCs w:val="28"/>
        </w:rPr>
        <w:t xml:space="preserve"> </w:t>
      </w:r>
      <w:r w:rsidRPr="005B0641">
        <w:rPr>
          <w:rFonts w:ascii="Times New Roman" w:hAnsi="Times New Roman"/>
          <w:sz w:val="28"/>
          <w:szCs w:val="28"/>
        </w:rPr>
        <w:t>повинна</w:t>
      </w:r>
      <w:r w:rsidRPr="005B0641" w:rsidR="003E0B3B">
        <w:rPr>
          <w:rFonts w:ascii="Times New Roman" w:hAnsi="Times New Roman"/>
          <w:sz w:val="28"/>
          <w:szCs w:val="28"/>
        </w:rPr>
        <w:t>, зокрема,</w:t>
      </w:r>
      <w:r w:rsidRPr="005B0641">
        <w:rPr>
          <w:rFonts w:ascii="Times New Roman" w:hAnsi="Times New Roman"/>
          <w:sz w:val="28"/>
          <w:szCs w:val="28"/>
        </w:rPr>
        <w:t xml:space="preserve"> включати:</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1)</w:t>
      </w:r>
      <w:r w:rsidRPr="005B0641" w:rsidR="00AC1F6B">
        <w:rPr>
          <w:rFonts w:ascii="Times New Roman" w:hAnsi="Times New Roman"/>
          <w:sz w:val="28"/>
          <w:szCs w:val="28"/>
        </w:rPr>
        <w:t xml:space="preserve"> </w:t>
      </w:r>
      <w:r w:rsidRPr="005B0641">
        <w:rPr>
          <w:rFonts w:ascii="Times New Roman" w:hAnsi="Times New Roman"/>
          <w:sz w:val="28"/>
          <w:szCs w:val="28"/>
        </w:rPr>
        <w:t xml:space="preserve">перелік послуг, що надаються фінансовою установою, порядок та умови їх надання;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2) вартість, ціну/тарифи, розмір плати (проценти) щодо фінансових послуг залежно від виду фінансової послуги;</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3) інформацію про механізми захисту прав споживачів</w:t>
      </w:r>
      <w:r w:rsidR="007723ED">
        <w:rPr>
          <w:rFonts w:ascii="Times New Roman" w:hAnsi="Times New Roman"/>
          <w:sz w:val="28"/>
          <w:szCs w:val="28"/>
        </w:rPr>
        <w:t xml:space="preserve"> фінансових послуг</w:t>
      </w:r>
      <w:r w:rsidRPr="005B0641">
        <w:rPr>
          <w:rFonts w:ascii="Times New Roman" w:hAnsi="Times New Roman"/>
          <w:sz w:val="28"/>
          <w:szCs w:val="28"/>
        </w:rPr>
        <w:t>.</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На вимогу клієнта фінансова установа зобов’язана в порядку, передбаченому Законом України </w:t>
      </w:r>
      <w:r w:rsidRPr="005B0641" w:rsidR="00C45F18">
        <w:rPr>
          <w:rFonts w:ascii="Times New Roman" w:hAnsi="Times New Roman"/>
          <w:sz w:val="28"/>
          <w:szCs w:val="28"/>
        </w:rPr>
        <w:t>«</w:t>
      </w:r>
      <w:r w:rsidRPr="005B0641">
        <w:rPr>
          <w:rFonts w:ascii="Times New Roman" w:hAnsi="Times New Roman"/>
          <w:sz w:val="28"/>
          <w:szCs w:val="28"/>
        </w:rPr>
        <w:t>Про доступ до публічної інформації</w:t>
      </w:r>
      <w:r w:rsidRPr="005B0641" w:rsidR="00C45F18">
        <w:rPr>
          <w:rFonts w:ascii="Times New Roman" w:hAnsi="Times New Roman"/>
          <w:sz w:val="28"/>
          <w:szCs w:val="28"/>
        </w:rPr>
        <w:t>»</w:t>
      </w:r>
      <w:r w:rsidRPr="005B0641">
        <w:rPr>
          <w:rFonts w:ascii="Times New Roman" w:hAnsi="Times New Roman"/>
          <w:sz w:val="28"/>
          <w:szCs w:val="28"/>
        </w:rPr>
        <w:t>, надати таку інформацію:</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FE50FA">
        <w:rPr>
          <w:rFonts w:ascii="Times New Roman" w:hAnsi="Times New Roman"/>
          <w:sz w:val="28"/>
          <w:szCs w:val="28"/>
        </w:rPr>
        <w:t>1</w:t>
      </w:r>
      <w:r w:rsidRPr="005B0641">
        <w:rPr>
          <w:rFonts w:ascii="Times New Roman" w:hAnsi="Times New Roman"/>
          <w:sz w:val="28"/>
          <w:szCs w:val="28"/>
        </w:rPr>
        <w:t xml:space="preserve">) відомості про фінансові показники діяльності фінансової установи та її економічний стан, які підлягають обов'язковому оприлюдненню;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2) перелік керівників фінансової установи та її відокремлених підрозділів;</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3) кількість акцій фінансової установи, які знаходяться у власності членів її виконавчого органу, та перелік осіб, частки яких у статутному капіталі фінансової установи перевищують 5 відсотків;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4) </w:t>
      </w:r>
      <w:r w:rsidRPr="005B0641" w:rsidR="00AC1F6B">
        <w:rPr>
          <w:rFonts w:ascii="Times New Roman" w:hAnsi="Times New Roman"/>
          <w:sz w:val="28"/>
          <w:szCs w:val="28"/>
        </w:rPr>
        <w:t>інш</w:t>
      </w:r>
      <w:r w:rsidRPr="005B0641" w:rsidR="00AC7F48">
        <w:rPr>
          <w:rFonts w:ascii="Times New Roman" w:hAnsi="Times New Roman"/>
          <w:sz w:val="28"/>
          <w:szCs w:val="28"/>
        </w:rPr>
        <w:t>у</w:t>
      </w:r>
      <w:r w:rsidRPr="005B0641" w:rsidR="00AC1F6B">
        <w:rPr>
          <w:rFonts w:ascii="Times New Roman" w:hAnsi="Times New Roman"/>
          <w:sz w:val="28"/>
          <w:szCs w:val="28"/>
        </w:rPr>
        <w:t xml:space="preserve"> </w:t>
      </w:r>
      <w:r w:rsidRPr="005B0641">
        <w:rPr>
          <w:rFonts w:ascii="Times New Roman" w:hAnsi="Times New Roman"/>
          <w:sz w:val="28"/>
          <w:szCs w:val="28"/>
        </w:rPr>
        <w:t>інформацію, право на отримання якої визначено законом.</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2. Перед укладенням договору про надання фінансових послуг фінансова установа чи інший суб’єкт господарювання, що надає фінансові послуги, зобов’язані повідомити клієнта у письмовій або електронній формі, у тому числі шляхом надання клієнту доступу до такої інформації на власному веб-сайті (веб-сторінці) особи, що надає фінансові послуги, про: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1) особу, що надає фінансові послуги: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а) найменування</w:t>
      </w:r>
      <w:r w:rsidRPr="005B0641" w:rsidR="00AC1F6B">
        <w:rPr>
          <w:rFonts w:ascii="Times New Roman" w:hAnsi="Times New Roman"/>
          <w:sz w:val="28"/>
          <w:szCs w:val="28"/>
        </w:rPr>
        <w:t xml:space="preserve"> </w:t>
      </w:r>
      <w:r w:rsidRPr="005B0641" w:rsidR="001F39EC">
        <w:rPr>
          <w:rFonts w:ascii="Times New Roman" w:hAnsi="Times New Roman"/>
          <w:sz w:val="28"/>
          <w:szCs w:val="28"/>
        </w:rPr>
        <w:t xml:space="preserve">(для фізичної особи-підприємця: </w:t>
      </w:r>
      <w:r w:rsidRPr="005B0641" w:rsidR="00AC1F6B">
        <w:rPr>
          <w:rFonts w:ascii="Times New Roman" w:hAnsi="Times New Roman"/>
          <w:sz w:val="28"/>
          <w:szCs w:val="28"/>
        </w:rPr>
        <w:t>прізвище, ім’я та (за наявності) по батькові</w:t>
      </w:r>
      <w:r w:rsidRPr="005B0641" w:rsidR="001F39EC">
        <w:rPr>
          <w:rFonts w:ascii="Times New Roman" w:hAnsi="Times New Roman"/>
          <w:sz w:val="28"/>
          <w:szCs w:val="28"/>
        </w:rPr>
        <w:t>)</w:t>
      </w:r>
      <w:r w:rsidRPr="005B0641">
        <w:rPr>
          <w:rFonts w:ascii="Times New Roman" w:hAnsi="Times New Roman"/>
          <w:sz w:val="28"/>
          <w:szCs w:val="28"/>
        </w:rPr>
        <w:t xml:space="preserve">, місцезнаходження, контактний телефон і адреса електронної пошти особи, що надає фінансові послуги, адреса, за якою </w:t>
      </w:r>
      <w:r w:rsidRPr="005B0641" w:rsidR="00AC1F6B">
        <w:rPr>
          <w:rFonts w:ascii="Times New Roman" w:hAnsi="Times New Roman"/>
          <w:sz w:val="28"/>
          <w:szCs w:val="28"/>
        </w:rPr>
        <w:t xml:space="preserve">приймаються </w:t>
      </w:r>
      <w:r w:rsidRPr="005B0641">
        <w:rPr>
          <w:rFonts w:ascii="Times New Roman" w:hAnsi="Times New Roman"/>
          <w:sz w:val="28"/>
          <w:szCs w:val="28"/>
        </w:rPr>
        <w:t xml:space="preserve">скарги споживачів фінансових послуг;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б) найменування особи, що надає посередницькі послуги (за наявності);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в) відомості про державну реєстрацію особи, що надає фінансові послуги; </w:t>
      </w:r>
    </w:p>
    <w:p w:rsidR="002D7264"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AC1F6B">
        <w:rPr>
          <w:rFonts w:ascii="Times New Roman" w:hAnsi="Times New Roman"/>
          <w:sz w:val="28"/>
          <w:szCs w:val="28"/>
        </w:rPr>
        <w:t xml:space="preserve">г) інформацію щодо включення </w:t>
      </w:r>
      <w:r w:rsidRPr="005B0641">
        <w:rPr>
          <w:rFonts w:ascii="Times New Roman" w:hAnsi="Times New Roman"/>
          <w:sz w:val="28"/>
          <w:szCs w:val="28"/>
        </w:rPr>
        <w:t xml:space="preserve">фінансової установи </w:t>
      </w:r>
      <w:r w:rsidRPr="005B0641" w:rsidR="00AC1F6B">
        <w:rPr>
          <w:rFonts w:ascii="Times New Roman" w:hAnsi="Times New Roman"/>
          <w:sz w:val="28"/>
          <w:szCs w:val="28"/>
        </w:rPr>
        <w:t>до відповідного державного реєс</w:t>
      </w:r>
      <w:r w:rsidRPr="005B0641">
        <w:rPr>
          <w:rFonts w:ascii="Times New Roman" w:hAnsi="Times New Roman"/>
          <w:sz w:val="28"/>
          <w:szCs w:val="28"/>
        </w:rPr>
        <w:t>тру фінансових установ</w:t>
      </w:r>
      <w:r w:rsidRPr="005B0641" w:rsidR="001F39EC">
        <w:rPr>
          <w:rFonts w:ascii="Times New Roman" w:hAnsi="Times New Roman"/>
          <w:sz w:val="28"/>
          <w:szCs w:val="28"/>
        </w:rPr>
        <w:t xml:space="preserve"> або Державного реєстру банків</w:t>
      </w:r>
      <w:r w:rsidRPr="005B0641">
        <w:rPr>
          <w:rFonts w:ascii="Times New Roman" w:hAnsi="Times New Roman"/>
          <w:sz w:val="28"/>
          <w:szCs w:val="28"/>
        </w:rPr>
        <w:t>;</w:t>
      </w:r>
    </w:p>
    <w:p w:rsidR="00AC1F6B"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2D7264">
        <w:rPr>
          <w:rFonts w:ascii="Times New Roman" w:hAnsi="Times New Roman"/>
          <w:sz w:val="28"/>
          <w:szCs w:val="28"/>
        </w:rPr>
        <w:t>ґ) інформацію щодо наявності у особи, яка надає фінансові послуги, права на надання відповідної фінансової послуги;</w:t>
      </w:r>
      <w:r w:rsidRPr="005B0641">
        <w:rPr>
          <w:rFonts w:ascii="Times New Roman" w:hAnsi="Times New Roman"/>
          <w:sz w:val="28"/>
          <w:szCs w:val="28"/>
        </w:rPr>
        <w:t xml:space="preserve">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2D7264">
        <w:rPr>
          <w:rFonts w:ascii="Times New Roman" w:hAnsi="Times New Roman"/>
          <w:sz w:val="28"/>
          <w:szCs w:val="28"/>
        </w:rPr>
        <w:t>д</w:t>
      </w:r>
      <w:r w:rsidRPr="005B0641">
        <w:rPr>
          <w:rFonts w:ascii="Times New Roman" w:hAnsi="Times New Roman"/>
          <w:sz w:val="28"/>
          <w:szCs w:val="28"/>
        </w:rPr>
        <w:t xml:space="preserve">) контактну інформацію органу, </w:t>
      </w:r>
      <w:r w:rsidRPr="005B0641" w:rsidR="002D7264">
        <w:rPr>
          <w:rFonts w:ascii="Times New Roman" w:hAnsi="Times New Roman"/>
          <w:sz w:val="28"/>
          <w:szCs w:val="28"/>
        </w:rPr>
        <w:t>який здійснює державне регулювання щодо діяльності особи, яка</w:t>
      </w:r>
      <w:r w:rsidRPr="005B0641">
        <w:rPr>
          <w:rFonts w:ascii="Times New Roman" w:hAnsi="Times New Roman"/>
          <w:sz w:val="28"/>
          <w:szCs w:val="28"/>
        </w:rPr>
        <w:t xml:space="preserve"> надає фінансові послуги;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2) фінансову послугу – загальну суму зборів, платежів та інших витрат, які повинен сплатити клієнт, включно з податками, або якщо конкретний розмір не може бути визначений - порядок визначення таких витрат;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3) договір про надання фінансових послуг: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а) наявність </w:t>
      </w:r>
      <w:r w:rsidRPr="005B0641" w:rsidR="00A45245">
        <w:rPr>
          <w:rFonts w:ascii="Times New Roman" w:hAnsi="Times New Roman"/>
          <w:sz w:val="28"/>
          <w:szCs w:val="28"/>
        </w:rPr>
        <w:t xml:space="preserve">у клієнта </w:t>
      </w:r>
      <w:r w:rsidRPr="005B0641">
        <w:rPr>
          <w:rFonts w:ascii="Times New Roman" w:hAnsi="Times New Roman"/>
          <w:sz w:val="28"/>
          <w:szCs w:val="28"/>
        </w:rPr>
        <w:t xml:space="preserve">права на відмову від договору про надання фінансових послуг;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б) строк, протягом якого </w:t>
      </w:r>
      <w:r w:rsidRPr="005B0641" w:rsidR="00A45245">
        <w:rPr>
          <w:rFonts w:ascii="Times New Roman" w:hAnsi="Times New Roman"/>
          <w:sz w:val="28"/>
          <w:szCs w:val="28"/>
        </w:rPr>
        <w:t xml:space="preserve">клієнтом </w:t>
      </w:r>
      <w:r w:rsidRPr="005B0641">
        <w:rPr>
          <w:rFonts w:ascii="Times New Roman" w:hAnsi="Times New Roman"/>
          <w:sz w:val="28"/>
          <w:szCs w:val="28"/>
        </w:rPr>
        <w:t xml:space="preserve">може бути використано право на відмову від договору, а також інші умови використання права на відмову від договору;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в) мінімальний строк </w:t>
      </w:r>
      <w:r w:rsidRPr="005B0641" w:rsidR="00D81C8F">
        <w:rPr>
          <w:rFonts w:ascii="Times New Roman" w:hAnsi="Times New Roman"/>
          <w:sz w:val="28"/>
          <w:szCs w:val="28"/>
        </w:rPr>
        <w:t xml:space="preserve">дії </w:t>
      </w:r>
      <w:r w:rsidRPr="005B0641">
        <w:rPr>
          <w:rFonts w:ascii="Times New Roman" w:hAnsi="Times New Roman"/>
          <w:sz w:val="28"/>
          <w:szCs w:val="28"/>
        </w:rPr>
        <w:t xml:space="preserve">договору (якщо застосовується);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г) наявність </w:t>
      </w:r>
      <w:r w:rsidRPr="005B0641" w:rsidR="00796013">
        <w:rPr>
          <w:rFonts w:ascii="Times New Roman" w:hAnsi="Times New Roman"/>
          <w:sz w:val="28"/>
          <w:szCs w:val="28"/>
        </w:rPr>
        <w:t xml:space="preserve">у </w:t>
      </w:r>
      <w:r w:rsidRPr="005B0641" w:rsidR="00A45245">
        <w:rPr>
          <w:rFonts w:ascii="Times New Roman" w:hAnsi="Times New Roman"/>
          <w:sz w:val="28"/>
          <w:szCs w:val="28"/>
        </w:rPr>
        <w:t xml:space="preserve">клієнта </w:t>
      </w:r>
      <w:r w:rsidRPr="005B0641">
        <w:rPr>
          <w:rFonts w:ascii="Times New Roman" w:hAnsi="Times New Roman"/>
          <w:sz w:val="28"/>
          <w:szCs w:val="28"/>
        </w:rPr>
        <w:t>права розірвати чи припинити договір</w:t>
      </w:r>
      <w:r w:rsidRPr="005B0641" w:rsidR="00796013">
        <w:rPr>
          <w:rFonts w:ascii="Times New Roman" w:hAnsi="Times New Roman"/>
          <w:sz w:val="28"/>
          <w:szCs w:val="28"/>
        </w:rPr>
        <w:t xml:space="preserve">, </w:t>
      </w:r>
      <w:r w:rsidRPr="005B0641">
        <w:rPr>
          <w:rFonts w:ascii="Times New Roman" w:hAnsi="Times New Roman"/>
          <w:sz w:val="28"/>
          <w:szCs w:val="28"/>
        </w:rPr>
        <w:t xml:space="preserve">права дострокового виконання договору, а також наслідки таких дій;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ґ) порядок внесення змін та доповнень до договору;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д) неможливість збільшення фіксованої процентної ставки за договором без письмової згоди споживача фінансової послуги;</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4) механізми захисту прав споживачів</w:t>
      </w:r>
      <w:r w:rsidRPr="005B0641" w:rsidR="00A45245">
        <w:rPr>
          <w:rFonts w:ascii="Times New Roman" w:hAnsi="Times New Roman"/>
          <w:sz w:val="28"/>
          <w:szCs w:val="28"/>
        </w:rPr>
        <w:t xml:space="preserve"> фінансових послуг</w:t>
      </w:r>
      <w:r w:rsidRPr="005B0641">
        <w:rPr>
          <w:rFonts w:ascii="Times New Roman" w:hAnsi="Times New Roman"/>
          <w:sz w:val="28"/>
          <w:szCs w:val="28"/>
        </w:rPr>
        <w:t xml:space="preserve">: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а) можливість та порядок позасудового розгляду скарг споживачів фінансових послуг; </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787C90">
        <w:rPr>
          <w:rFonts w:ascii="Times New Roman" w:hAnsi="Times New Roman"/>
          <w:sz w:val="28"/>
          <w:szCs w:val="28"/>
        </w:rPr>
        <w:t>б) наявність гарантійних фондів чи компенсаційних схем, що застосовуються відповідно до законодавства</w:t>
      </w:r>
      <w:r w:rsidRPr="005B0641" w:rsidR="00CE1A8B">
        <w:rPr>
          <w:rFonts w:ascii="Times New Roman" w:hAnsi="Times New Roman"/>
          <w:sz w:val="28"/>
          <w:szCs w:val="28"/>
        </w:rPr>
        <w:t>.</w:t>
      </w:r>
      <w:r w:rsidRPr="005B0641">
        <w:rPr>
          <w:rFonts w:ascii="Times New Roman" w:hAnsi="Times New Roman"/>
          <w:sz w:val="28"/>
          <w:szCs w:val="28"/>
        </w:rPr>
        <w:t>»;</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доповнити</w:t>
      </w:r>
      <w:r w:rsidRPr="005B0641" w:rsidR="0086153C">
        <w:rPr>
          <w:rFonts w:ascii="Times New Roman" w:hAnsi="Times New Roman"/>
          <w:sz w:val="28"/>
          <w:szCs w:val="28"/>
        </w:rPr>
        <w:t xml:space="preserve"> </w:t>
      </w:r>
      <w:r w:rsidRPr="005B0641">
        <w:rPr>
          <w:rFonts w:ascii="Times New Roman" w:hAnsi="Times New Roman"/>
          <w:sz w:val="28"/>
          <w:szCs w:val="28"/>
        </w:rPr>
        <w:t>нов</w:t>
      </w:r>
      <w:r w:rsidRPr="005B0641" w:rsidR="004557F6">
        <w:rPr>
          <w:rFonts w:ascii="Times New Roman" w:hAnsi="Times New Roman"/>
          <w:sz w:val="28"/>
          <w:szCs w:val="28"/>
          <w:lang w:val="ru-RU"/>
        </w:rPr>
        <w:t>ими</w:t>
      </w:r>
      <w:r w:rsidRPr="005B0641" w:rsidR="0086153C">
        <w:rPr>
          <w:rFonts w:ascii="Times New Roman" w:hAnsi="Times New Roman"/>
          <w:sz w:val="28"/>
          <w:szCs w:val="28"/>
        </w:rPr>
        <w:t xml:space="preserve"> </w:t>
      </w:r>
      <w:r w:rsidRPr="005B0641">
        <w:rPr>
          <w:rFonts w:ascii="Times New Roman" w:hAnsi="Times New Roman"/>
          <w:sz w:val="28"/>
          <w:szCs w:val="28"/>
        </w:rPr>
        <w:t>частин</w:t>
      </w:r>
      <w:r w:rsidR="005B0641">
        <w:rPr>
          <w:rFonts w:ascii="Times New Roman" w:hAnsi="Times New Roman"/>
          <w:sz w:val="28"/>
          <w:szCs w:val="28"/>
        </w:rPr>
        <w:t>ами</w:t>
      </w:r>
      <w:r w:rsidRPr="005B0641" w:rsidR="0086153C">
        <w:rPr>
          <w:rFonts w:ascii="Times New Roman" w:hAnsi="Times New Roman"/>
          <w:sz w:val="28"/>
          <w:szCs w:val="28"/>
        </w:rPr>
        <w:t xml:space="preserve"> </w:t>
      </w:r>
      <w:r w:rsidRPr="005B0641">
        <w:rPr>
          <w:rFonts w:ascii="Times New Roman" w:hAnsi="Times New Roman"/>
          <w:sz w:val="28"/>
          <w:szCs w:val="28"/>
        </w:rPr>
        <w:t>п’ятою</w:t>
      </w:r>
      <w:r w:rsidRPr="005B0641" w:rsidR="0086153C">
        <w:rPr>
          <w:rFonts w:ascii="Times New Roman" w:hAnsi="Times New Roman"/>
          <w:sz w:val="28"/>
          <w:szCs w:val="28"/>
        </w:rPr>
        <w:t xml:space="preserve"> </w:t>
      </w:r>
      <w:r w:rsidRPr="005B0641" w:rsidR="004557F6">
        <w:rPr>
          <w:rFonts w:ascii="Times New Roman" w:hAnsi="Times New Roman"/>
          <w:sz w:val="28"/>
          <w:szCs w:val="28"/>
        </w:rPr>
        <w:t xml:space="preserve">та шостою </w:t>
      </w:r>
      <w:r w:rsidRPr="005B0641">
        <w:rPr>
          <w:rFonts w:ascii="Times New Roman" w:hAnsi="Times New Roman"/>
          <w:sz w:val="28"/>
          <w:szCs w:val="28"/>
        </w:rPr>
        <w:t>такого</w:t>
      </w:r>
      <w:r w:rsidRPr="005B0641" w:rsidR="0086153C">
        <w:rPr>
          <w:rFonts w:ascii="Times New Roman" w:hAnsi="Times New Roman"/>
          <w:sz w:val="28"/>
          <w:szCs w:val="28"/>
        </w:rPr>
        <w:t xml:space="preserve"> </w:t>
      </w:r>
      <w:r w:rsidRPr="005B0641">
        <w:rPr>
          <w:rFonts w:ascii="Times New Roman" w:hAnsi="Times New Roman"/>
          <w:sz w:val="28"/>
          <w:szCs w:val="28"/>
        </w:rPr>
        <w:t>змісту:</w:t>
      </w:r>
    </w:p>
    <w:p w:rsidR="00A45245"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F24DCB">
        <w:rPr>
          <w:rFonts w:ascii="Times New Roman" w:hAnsi="Times New Roman"/>
          <w:sz w:val="28"/>
          <w:szCs w:val="28"/>
        </w:rPr>
        <w:t>«</w:t>
      </w:r>
      <w:r w:rsidRPr="005B0641">
        <w:rPr>
          <w:rFonts w:ascii="Times New Roman" w:hAnsi="Times New Roman"/>
          <w:sz w:val="28"/>
          <w:szCs w:val="28"/>
        </w:rPr>
        <w:t xml:space="preserve">5. Забороняється </w:t>
      </w:r>
      <w:r w:rsidRPr="005B0641" w:rsidR="00CE2725">
        <w:rPr>
          <w:rFonts w:ascii="Times New Roman" w:hAnsi="Times New Roman"/>
          <w:sz w:val="28"/>
          <w:szCs w:val="28"/>
        </w:rPr>
        <w:t xml:space="preserve">покладати на </w:t>
      </w:r>
      <w:r w:rsidRPr="005B0641">
        <w:rPr>
          <w:rFonts w:ascii="Times New Roman" w:hAnsi="Times New Roman"/>
          <w:sz w:val="28"/>
          <w:szCs w:val="28"/>
        </w:rPr>
        <w:t xml:space="preserve">споживача фінансових послуг </w:t>
      </w:r>
      <w:r w:rsidRPr="005B0641" w:rsidR="00CE2725">
        <w:rPr>
          <w:rFonts w:ascii="Times New Roman" w:hAnsi="Times New Roman"/>
          <w:sz w:val="28"/>
          <w:szCs w:val="28"/>
        </w:rPr>
        <w:t xml:space="preserve">сплату </w:t>
      </w:r>
      <w:r w:rsidRPr="005B0641">
        <w:rPr>
          <w:rFonts w:ascii="Times New Roman" w:hAnsi="Times New Roman"/>
          <w:sz w:val="28"/>
          <w:szCs w:val="28"/>
        </w:rPr>
        <w:t>будь-як</w:t>
      </w:r>
      <w:r w:rsidRPr="005B0641" w:rsidR="00CE2725">
        <w:rPr>
          <w:rFonts w:ascii="Times New Roman" w:hAnsi="Times New Roman"/>
          <w:sz w:val="28"/>
          <w:szCs w:val="28"/>
        </w:rPr>
        <w:t>их платежів</w:t>
      </w:r>
      <w:r w:rsidRPr="005B0641">
        <w:rPr>
          <w:rFonts w:ascii="Times New Roman" w:hAnsi="Times New Roman"/>
          <w:sz w:val="28"/>
          <w:szCs w:val="28"/>
        </w:rPr>
        <w:t>, відшкодуван</w:t>
      </w:r>
      <w:r w:rsidRPr="005B0641" w:rsidR="00CE2725">
        <w:rPr>
          <w:rFonts w:ascii="Times New Roman" w:hAnsi="Times New Roman"/>
          <w:sz w:val="28"/>
          <w:szCs w:val="28"/>
        </w:rPr>
        <w:t>ь</w:t>
      </w:r>
      <w:r w:rsidRPr="005B0641">
        <w:rPr>
          <w:rFonts w:ascii="Times New Roman" w:hAnsi="Times New Roman"/>
          <w:sz w:val="28"/>
          <w:szCs w:val="28"/>
        </w:rPr>
        <w:t>, штрафн</w:t>
      </w:r>
      <w:r w:rsidRPr="005B0641" w:rsidR="00CE2725">
        <w:rPr>
          <w:rFonts w:ascii="Times New Roman" w:hAnsi="Times New Roman"/>
          <w:sz w:val="28"/>
          <w:szCs w:val="28"/>
        </w:rPr>
        <w:t>их</w:t>
      </w:r>
      <w:r w:rsidRPr="005B0641">
        <w:rPr>
          <w:rFonts w:ascii="Times New Roman" w:hAnsi="Times New Roman"/>
          <w:sz w:val="28"/>
          <w:szCs w:val="28"/>
        </w:rPr>
        <w:t xml:space="preserve"> санкці</w:t>
      </w:r>
      <w:r w:rsidRPr="005B0641" w:rsidR="00CE2725">
        <w:rPr>
          <w:rFonts w:ascii="Times New Roman" w:hAnsi="Times New Roman"/>
          <w:sz w:val="28"/>
          <w:szCs w:val="28"/>
        </w:rPr>
        <w:t>й</w:t>
      </w:r>
      <w:r w:rsidRPr="005B0641">
        <w:rPr>
          <w:rFonts w:ascii="Times New Roman" w:hAnsi="Times New Roman"/>
          <w:sz w:val="28"/>
          <w:szCs w:val="28"/>
        </w:rPr>
        <w:t xml:space="preserve"> за реалізацію ним права на відмову від договору, предметом якого є надання йому фінансової послуги, чи за дострокове розірвання (ініціювання дострокового розірвання) споживачем фінансових послуг такого договору</w:t>
      </w:r>
      <w:r w:rsidRPr="005B0641" w:rsidR="00CE2725">
        <w:rPr>
          <w:rFonts w:ascii="Times New Roman" w:hAnsi="Times New Roman"/>
          <w:sz w:val="28"/>
          <w:szCs w:val="28"/>
        </w:rPr>
        <w:t xml:space="preserve">, а також </w:t>
      </w:r>
      <w:r w:rsidRPr="005B0641" w:rsidR="00F24DCB">
        <w:rPr>
          <w:rFonts w:ascii="Times New Roman" w:hAnsi="Times New Roman"/>
          <w:sz w:val="28"/>
          <w:szCs w:val="28"/>
        </w:rPr>
        <w:t xml:space="preserve">забороняється </w:t>
      </w:r>
      <w:r w:rsidRPr="005B0641" w:rsidR="00CE2725">
        <w:rPr>
          <w:rFonts w:ascii="Times New Roman" w:hAnsi="Times New Roman"/>
          <w:sz w:val="28"/>
          <w:szCs w:val="28"/>
        </w:rPr>
        <w:t>стягувати такі платежі, відшкодування, штрафні санкції</w:t>
      </w:r>
      <w:r w:rsidRPr="005B0641" w:rsidR="00F24DCB">
        <w:rPr>
          <w:rFonts w:ascii="Times New Roman" w:hAnsi="Times New Roman"/>
          <w:sz w:val="28"/>
          <w:szCs w:val="28"/>
        </w:rPr>
        <w:t>.</w:t>
      </w:r>
    </w:p>
    <w:p w:rsidR="00A45245"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Забороняється </w:t>
      </w:r>
      <w:r w:rsidRPr="005B0641" w:rsidR="00F24DCB">
        <w:rPr>
          <w:rFonts w:ascii="Times New Roman" w:hAnsi="Times New Roman"/>
          <w:sz w:val="28"/>
          <w:szCs w:val="28"/>
        </w:rPr>
        <w:t>покладати на споживача фінансових послуг сплату будь-яких платежів, відшкодувань, штрафних санкцій за дострокове виконання ним умов договору, предметом якого є надання йому фінансової послуги), а також забороняється стягувати такі платежі, відшкодування та штрафні санкції</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F24DCB">
        <w:rPr>
          <w:rFonts w:ascii="Times New Roman" w:hAnsi="Times New Roman"/>
          <w:sz w:val="28"/>
          <w:szCs w:val="28"/>
        </w:rPr>
        <w:t>6</w:t>
      </w:r>
      <w:r w:rsidRPr="005B0641" w:rsidR="00713373">
        <w:rPr>
          <w:rFonts w:ascii="Times New Roman" w:hAnsi="Times New Roman"/>
          <w:sz w:val="28"/>
          <w:szCs w:val="28"/>
        </w:rPr>
        <w:t>.</w:t>
      </w:r>
      <w:r w:rsidRPr="005B0641" w:rsidR="0086153C">
        <w:rPr>
          <w:rFonts w:ascii="Times New Roman" w:hAnsi="Times New Roman"/>
          <w:sz w:val="28"/>
          <w:szCs w:val="28"/>
        </w:rPr>
        <w:t xml:space="preserve"> </w:t>
      </w:r>
      <w:r w:rsidRPr="005B0641" w:rsidR="00787C90">
        <w:rPr>
          <w:rFonts w:ascii="Times New Roman" w:hAnsi="Times New Roman"/>
          <w:sz w:val="28"/>
          <w:szCs w:val="28"/>
        </w:rPr>
        <w:t>Орган, який здійснює державне регулювання відповідного ринку фінансових послуг, має право визначити мінімальний обсяг інформації, яка повинна надаватися клієнту щодо кожного виду фінансових послуг, якщо такий мінімальний обсяг інформації не встановлений законом</w:t>
      </w:r>
      <w:r w:rsidRPr="005B0641">
        <w:rPr>
          <w:rFonts w:ascii="Times New Roman" w:hAnsi="Times New Roman"/>
          <w:sz w:val="28"/>
          <w:szCs w:val="28"/>
        </w:rPr>
        <w:t>»</w:t>
      </w:r>
      <w:r w:rsidRPr="005B0641" w:rsidR="00713373">
        <w:rPr>
          <w:rFonts w:ascii="Times New Roman" w:hAnsi="Times New Roman"/>
          <w:sz w:val="28"/>
          <w:szCs w:val="28"/>
        </w:rPr>
        <w:t>;</w:t>
      </w:r>
    </w:p>
    <w:p w:rsidR="00C406D2" w:rsidRPr="005B0641" w:rsidP="005B0641">
      <w:pPr>
        <w:widowControl w:val="0"/>
        <w:autoSpaceDE w:val="0"/>
        <w:autoSpaceDN w:val="0"/>
        <w:bidi w:val="0"/>
        <w:adjustRightInd w:val="0"/>
        <w:spacing w:after="120"/>
        <w:ind w:firstLine="709"/>
        <w:jc w:val="both"/>
        <w:rPr>
          <w:rFonts w:ascii="Times New Roman" w:hAnsi="Times New Roman"/>
          <w:sz w:val="28"/>
          <w:szCs w:val="28"/>
          <w:vertAlign w:val="superscript"/>
        </w:rPr>
      </w:pPr>
      <w:r w:rsidRPr="005B0641" w:rsidR="00C03AFD">
        <w:rPr>
          <w:rFonts w:ascii="Times New Roman" w:hAnsi="Times New Roman"/>
          <w:b/>
          <w:sz w:val="28"/>
          <w:szCs w:val="28"/>
        </w:rPr>
        <w:t>8)</w:t>
      </w:r>
      <w:r w:rsidRPr="005B0641" w:rsidR="0086153C">
        <w:rPr>
          <w:rFonts w:ascii="Times New Roman" w:hAnsi="Times New Roman"/>
          <w:sz w:val="28"/>
          <w:szCs w:val="28"/>
        </w:rPr>
        <w:t xml:space="preserve"> </w:t>
      </w:r>
      <w:r w:rsidRPr="005B0641" w:rsidR="00787C90">
        <w:rPr>
          <w:rFonts w:ascii="Times New Roman" w:hAnsi="Times New Roman"/>
          <w:sz w:val="28"/>
          <w:szCs w:val="28"/>
        </w:rPr>
        <w:t xml:space="preserve">у </w:t>
      </w:r>
      <w:r w:rsidRPr="005B0641">
        <w:rPr>
          <w:rFonts w:ascii="Times New Roman" w:hAnsi="Times New Roman"/>
          <w:sz w:val="28"/>
          <w:szCs w:val="28"/>
        </w:rPr>
        <w:t xml:space="preserve">частині першій </w:t>
      </w:r>
      <w:r w:rsidRPr="005B0641" w:rsidR="00787C90">
        <w:rPr>
          <w:rFonts w:ascii="Times New Roman" w:hAnsi="Times New Roman"/>
          <w:sz w:val="28"/>
          <w:szCs w:val="28"/>
        </w:rPr>
        <w:t>статті 12</w:t>
      </w:r>
      <w:r w:rsidRPr="005B0641" w:rsidR="00787C90">
        <w:rPr>
          <w:rFonts w:ascii="Times New Roman" w:hAnsi="Times New Roman"/>
          <w:sz w:val="28"/>
          <w:szCs w:val="28"/>
          <w:vertAlign w:val="superscript"/>
        </w:rPr>
        <w:t>2</w:t>
      </w:r>
      <w:r w:rsidRPr="005B0641">
        <w:rPr>
          <w:rFonts w:ascii="Times New Roman" w:hAnsi="Times New Roman"/>
          <w:sz w:val="28"/>
          <w:szCs w:val="28"/>
          <w:vertAlign w:val="superscript"/>
        </w:rPr>
        <w:t>:</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406D2">
        <w:rPr>
          <w:rFonts w:ascii="Times New Roman" w:hAnsi="Times New Roman"/>
          <w:sz w:val="28"/>
          <w:szCs w:val="28"/>
        </w:rPr>
        <w:t xml:space="preserve">у пункті 6 </w:t>
      </w:r>
      <w:r w:rsidRPr="005B0641">
        <w:rPr>
          <w:rFonts w:ascii="Times New Roman" w:hAnsi="Times New Roman"/>
          <w:sz w:val="28"/>
          <w:szCs w:val="28"/>
        </w:rPr>
        <w:t>слова «споживачам фінансових послуг» замінити словом «</w:t>
      </w:r>
      <w:r w:rsidRPr="005B0641" w:rsidR="00867E80">
        <w:rPr>
          <w:rFonts w:ascii="Times New Roman" w:hAnsi="Times New Roman"/>
          <w:sz w:val="28"/>
          <w:szCs w:val="28"/>
        </w:rPr>
        <w:t>клієнтам цієї установи</w:t>
      </w:r>
      <w:r w:rsidRPr="005B0641">
        <w:rPr>
          <w:rFonts w:ascii="Times New Roman" w:hAnsi="Times New Roman"/>
          <w:sz w:val="28"/>
          <w:szCs w:val="28"/>
        </w:rPr>
        <w:t>»;</w:t>
      </w:r>
    </w:p>
    <w:p w:rsidR="00C406D2"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пункт 18 після слова «прав» доповнити словами «та інтересів»;</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787C90">
        <w:rPr>
          <w:rFonts w:ascii="Times New Roman" w:hAnsi="Times New Roman"/>
          <w:b/>
          <w:sz w:val="28"/>
          <w:szCs w:val="28"/>
        </w:rPr>
        <w:t>9)</w:t>
      </w:r>
      <w:r w:rsidRPr="005B0641" w:rsidR="00787C90">
        <w:rPr>
          <w:rFonts w:ascii="Times New Roman" w:hAnsi="Times New Roman"/>
          <w:sz w:val="28"/>
          <w:szCs w:val="28"/>
        </w:rPr>
        <w:t xml:space="preserve"> </w:t>
      </w:r>
      <w:r w:rsidRPr="005B0641" w:rsidR="00713373">
        <w:rPr>
          <w:rFonts w:ascii="Times New Roman" w:hAnsi="Times New Roman"/>
          <w:sz w:val="28"/>
          <w:szCs w:val="28"/>
        </w:rPr>
        <w:t>п</w:t>
      </w:r>
      <w:r w:rsidRPr="005B0641">
        <w:rPr>
          <w:rFonts w:ascii="Times New Roman" w:hAnsi="Times New Roman"/>
          <w:sz w:val="28"/>
          <w:szCs w:val="28"/>
        </w:rPr>
        <w:t>ункт</w:t>
      </w:r>
      <w:r w:rsidRPr="005B0641" w:rsidR="0086153C">
        <w:rPr>
          <w:rFonts w:ascii="Times New Roman" w:hAnsi="Times New Roman"/>
          <w:sz w:val="28"/>
          <w:szCs w:val="28"/>
        </w:rPr>
        <w:t xml:space="preserve"> </w:t>
      </w:r>
      <w:r w:rsidRPr="005B0641">
        <w:rPr>
          <w:rFonts w:ascii="Times New Roman" w:hAnsi="Times New Roman"/>
          <w:sz w:val="28"/>
          <w:szCs w:val="28"/>
        </w:rPr>
        <w:t>2</w:t>
      </w:r>
      <w:r w:rsidRPr="005B0641" w:rsidR="0086153C">
        <w:rPr>
          <w:rFonts w:ascii="Times New Roman" w:hAnsi="Times New Roman"/>
          <w:sz w:val="28"/>
          <w:szCs w:val="28"/>
        </w:rPr>
        <w:t xml:space="preserve"> </w:t>
      </w:r>
      <w:r w:rsidRPr="005B0641">
        <w:rPr>
          <w:rFonts w:ascii="Times New Roman" w:hAnsi="Times New Roman"/>
          <w:sz w:val="28"/>
          <w:szCs w:val="28"/>
        </w:rPr>
        <w:t>частини</w:t>
      </w:r>
      <w:r w:rsidRPr="005B0641" w:rsidR="0086153C">
        <w:rPr>
          <w:rFonts w:ascii="Times New Roman" w:hAnsi="Times New Roman"/>
          <w:sz w:val="28"/>
          <w:szCs w:val="28"/>
        </w:rPr>
        <w:t xml:space="preserve"> </w:t>
      </w:r>
      <w:r w:rsidRPr="005B0641">
        <w:rPr>
          <w:rFonts w:ascii="Times New Roman" w:hAnsi="Times New Roman"/>
          <w:sz w:val="28"/>
          <w:szCs w:val="28"/>
        </w:rPr>
        <w:t>першої</w:t>
      </w:r>
      <w:r w:rsidRPr="005B0641" w:rsidR="0086153C">
        <w:rPr>
          <w:rFonts w:ascii="Times New Roman" w:hAnsi="Times New Roman"/>
          <w:sz w:val="28"/>
          <w:szCs w:val="28"/>
        </w:rPr>
        <w:t xml:space="preserve"> </w:t>
      </w:r>
      <w:r w:rsidRPr="005B0641">
        <w:rPr>
          <w:rFonts w:ascii="Times New Roman" w:hAnsi="Times New Roman"/>
          <w:sz w:val="28"/>
          <w:szCs w:val="28"/>
        </w:rPr>
        <w:t>статті</w:t>
      </w:r>
      <w:r w:rsidRPr="005B0641" w:rsidR="0086153C">
        <w:rPr>
          <w:rFonts w:ascii="Times New Roman" w:hAnsi="Times New Roman"/>
          <w:sz w:val="28"/>
          <w:szCs w:val="28"/>
        </w:rPr>
        <w:t xml:space="preserve"> </w:t>
      </w:r>
      <w:r w:rsidRPr="005B0641">
        <w:rPr>
          <w:rFonts w:ascii="Times New Roman" w:hAnsi="Times New Roman"/>
          <w:sz w:val="28"/>
          <w:szCs w:val="28"/>
        </w:rPr>
        <w:t>19</w:t>
      </w:r>
      <w:r w:rsidRPr="005B0641" w:rsidR="0086153C">
        <w:rPr>
          <w:rFonts w:ascii="Times New Roman" w:hAnsi="Times New Roman"/>
          <w:sz w:val="28"/>
          <w:szCs w:val="28"/>
        </w:rPr>
        <w:t xml:space="preserve"> </w:t>
      </w:r>
      <w:r w:rsidRPr="005B0641">
        <w:rPr>
          <w:rFonts w:ascii="Times New Roman" w:hAnsi="Times New Roman"/>
          <w:sz w:val="28"/>
          <w:szCs w:val="28"/>
        </w:rPr>
        <w:t>після</w:t>
      </w:r>
      <w:r w:rsidRPr="005B0641" w:rsidR="0086153C">
        <w:rPr>
          <w:rFonts w:ascii="Times New Roman" w:hAnsi="Times New Roman"/>
          <w:sz w:val="28"/>
          <w:szCs w:val="28"/>
        </w:rPr>
        <w:t xml:space="preserve"> </w:t>
      </w:r>
      <w:r w:rsidRPr="005B0641">
        <w:rPr>
          <w:rFonts w:ascii="Times New Roman" w:hAnsi="Times New Roman"/>
          <w:sz w:val="28"/>
          <w:szCs w:val="28"/>
        </w:rPr>
        <w:t>слова</w:t>
      </w:r>
      <w:r w:rsidRPr="005B0641" w:rsidR="0086153C">
        <w:rPr>
          <w:rFonts w:ascii="Times New Roman" w:hAnsi="Times New Roman"/>
          <w:sz w:val="28"/>
          <w:szCs w:val="28"/>
        </w:rPr>
        <w:t xml:space="preserve"> </w:t>
      </w:r>
      <w:r w:rsidRPr="005B0641">
        <w:rPr>
          <w:rFonts w:ascii="Times New Roman" w:hAnsi="Times New Roman"/>
          <w:sz w:val="28"/>
          <w:szCs w:val="28"/>
        </w:rPr>
        <w:t>«захист»</w:t>
      </w:r>
      <w:r w:rsidRPr="005B0641" w:rsidR="0086153C">
        <w:rPr>
          <w:rFonts w:ascii="Times New Roman" w:hAnsi="Times New Roman"/>
          <w:sz w:val="28"/>
          <w:szCs w:val="28"/>
        </w:rPr>
        <w:t xml:space="preserve"> </w:t>
      </w:r>
      <w:r w:rsidRPr="005B0641">
        <w:rPr>
          <w:rFonts w:ascii="Times New Roman" w:hAnsi="Times New Roman"/>
          <w:sz w:val="28"/>
          <w:szCs w:val="28"/>
        </w:rPr>
        <w:t>доповнити</w:t>
      </w:r>
      <w:r w:rsidRPr="005B0641" w:rsidR="0086153C">
        <w:rPr>
          <w:rFonts w:ascii="Times New Roman" w:hAnsi="Times New Roman"/>
          <w:sz w:val="28"/>
          <w:szCs w:val="28"/>
        </w:rPr>
        <w:t xml:space="preserve"> </w:t>
      </w:r>
      <w:r w:rsidRPr="005B0641">
        <w:rPr>
          <w:rFonts w:ascii="Times New Roman" w:hAnsi="Times New Roman"/>
          <w:sz w:val="28"/>
          <w:szCs w:val="28"/>
        </w:rPr>
        <w:t>словам</w:t>
      </w:r>
      <w:r w:rsidRPr="005B0641" w:rsidR="00713373">
        <w:rPr>
          <w:rFonts w:ascii="Times New Roman" w:hAnsi="Times New Roman"/>
          <w:sz w:val="28"/>
          <w:szCs w:val="28"/>
        </w:rPr>
        <w:t>и</w:t>
      </w:r>
      <w:r w:rsidRPr="005B0641" w:rsidR="0086153C">
        <w:rPr>
          <w:rFonts w:ascii="Times New Roman" w:hAnsi="Times New Roman"/>
          <w:sz w:val="28"/>
          <w:szCs w:val="28"/>
        </w:rPr>
        <w:t xml:space="preserve"> </w:t>
      </w:r>
      <w:r w:rsidRPr="005B0641">
        <w:rPr>
          <w:rFonts w:ascii="Times New Roman" w:hAnsi="Times New Roman"/>
          <w:sz w:val="28"/>
          <w:szCs w:val="28"/>
        </w:rPr>
        <w:t>«прав</w:t>
      </w:r>
      <w:r w:rsidRPr="005B0641" w:rsidR="0086153C">
        <w:rPr>
          <w:rFonts w:ascii="Times New Roman" w:hAnsi="Times New Roman"/>
          <w:sz w:val="28"/>
          <w:szCs w:val="28"/>
        </w:rPr>
        <w:t xml:space="preserve"> </w:t>
      </w:r>
      <w:r w:rsidRPr="005B0641">
        <w:rPr>
          <w:rFonts w:ascii="Times New Roman" w:hAnsi="Times New Roman"/>
          <w:sz w:val="28"/>
          <w:szCs w:val="28"/>
        </w:rPr>
        <w:t>та»;</w:t>
      </w:r>
    </w:p>
    <w:p w:rsidR="00787C90" w:rsidRPr="005B0641" w:rsidP="005B0641">
      <w:pPr>
        <w:widowControl w:val="0"/>
        <w:autoSpaceDE w:val="0"/>
        <w:autoSpaceDN w:val="0"/>
        <w:bidi w:val="0"/>
        <w:adjustRightInd w:val="0"/>
        <w:spacing w:after="120"/>
        <w:ind w:firstLine="709"/>
        <w:jc w:val="both"/>
        <w:rPr>
          <w:rFonts w:ascii="Times New Roman" w:hAnsi="Times New Roman"/>
          <w:b/>
          <w:bCs/>
          <w:sz w:val="28"/>
          <w:szCs w:val="28"/>
        </w:rPr>
      </w:pPr>
      <w:r w:rsidRPr="005B0641">
        <w:rPr>
          <w:rFonts w:ascii="Times New Roman" w:hAnsi="Times New Roman"/>
          <w:b/>
          <w:sz w:val="28"/>
          <w:szCs w:val="28"/>
        </w:rPr>
        <w:t>10</w:t>
      </w:r>
      <w:r w:rsidRPr="005B0641" w:rsidR="00C03AFD">
        <w:rPr>
          <w:rFonts w:ascii="Times New Roman" w:hAnsi="Times New Roman"/>
          <w:b/>
          <w:sz w:val="28"/>
          <w:szCs w:val="28"/>
        </w:rPr>
        <w:t>)</w:t>
      </w:r>
      <w:r w:rsidRPr="005B0641" w:rsidR="0086153C">
        <w:rPr>
          <w:rFonts w:ascii="Times New Roman" w:hAnsi="Times New Roman"/>
          <w:b/>
          <w:bCs/>
          <w:sz w:val="28"/>
          <w:szCs w:val="28"/>
        </w:rPr>
        <w:t xml:space="preserve"> </w:t>
      </w:r>
      <w:r w:rsidRPr="005B0641">
        <w:rPr>
          <w:rFonts w:ascii="Times New Roman" w:hAnsi="Times New Roman"/>
          <w:sz w:val="28"/>
          <w:szCs w:val="28"/>
        </w:rPr>
        <w:t>у пункті 3 частини першої статті 20 слова «споживачів фінансових послуг» замінити словом «клієнтів»;</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787C90">
        <w:rPr>
          <w:rFonts w:ascii="Times New Roman" w:hAnsi="Times New Roman"/>
          <w:b/>
          <w:sz w:val="28"/>
          <w:szCs w:val="28"/>
        </w:rPr>
        <w:t>11)</w:t>
      </w:r>
      <w:r w:rsidRPr="005B0641" w:rsidR="00787C90">
        <w:rPr>
          <w:rFonts w:ascii="Times New Roman" w:hAnsi="Times New Roman"/>
          <w:b/>
          <w:bCs/>
          <w:sz w:val="28"/>
          <w:szCs w:val="28"/>
        </w:rPr>
        <w:t xml:space="preserve"> </w:t>
      </w:r>
      <w:r w:rsidRPr="005B0641" w:rsidR="00713373">
        <w:rPr>
          <w:rFonts w:ascii="Times New Roman" w:hAnsi="Times New Roman"/>
          <w:sz w:val="28"/>
          <w:szCs w:val="28"/>
        </w:rPr>
        <w:t>с</w:t>
      </w:r>
      <w:r w:rsidRPr="005B0641">
        <w:rPr>
          <w:rFonts w:ascii="Times New Roman" w:hAnsi="Times New Roman"/>
          <w:sz w:val="28"/>
          <w:szCs w:val="28"/>
        </w:rPr>
        <w:t>таттю</w:t>
      </w:r>
      <w:r w:rsidRPr="005B0641" w:rsidR="0086153C">
        <w:rPr>
          <w:rFonts w:ascii="Times New Roman" w:hAnsi="Times New Roman"/>
          <w:sz w:val="28"/>
          <w:szCs w:val="28"/>
        </w:rPr>
        <w:t xml:space="preserve"> </w:t>
      </w:r>
      <w:r w:rsidRPr="005B0641">
        <w:rPr>
          <w:rFonts w:ascii="Times New Roman" w:hAnsi="Times New Roman"/>
          <w:sz w:val="28"/>
          <w:szCs w:val="28"/>
        </w:rPr>
        <w:t>21</w:t>
      </w:r>
      <w:r w:rsidRPr="005B0641" w:rsidR="0086153C">
        <w:rPr>
          <w:rFonts w:ascii="Times New Roman" w:hAnsi="Times New Roman"/>
          <w:sz w:val="28"/>
          <w:szCs w:val="28"/>
        </w:rPr>
        <w:t xml:space="preserve"> </w:t>
      </w:r>
      <w:r w:rsidRPr="005B0641">
        <w:rPr>
          <w:rFonts w:ascii="Times New Roman" w:hAnsi="Times New Roman"/>
          <w:sz w:val="28"/>
          <w:szCs w:val="28"/>
        </w:rPr>
        <w:t>доповнити</w:t>
      </w:r>
      <w:r w:rsidRPr="005B0641" w:rsidR="0086153C">
        <w:rPr>
          <w:rFonts w:ascii="Times New Roman" w:hAnsi="Times New Roman"/>
          <w:sz w:val="28"/>
          <w:szCs w:val="28"/>
        </w:rPr>
        <w:t xml:space="preserve"> </w:t>
      </w:r>
      <w:r w:rsidRPr="005B0641" w:rsidR="00787C90">
        <w:rPr>
          <w:rFonts w:ascii="Times New Roman" w:hAnsi="Times New Roman"/>
          <w:sz w:val="28"/>
          <w:szCs w:val="28"/>
        </w:rPr>
        <w:t>новою частиною третьою</w:t>
      </w:r>
      <w:r w:rsidRPr="005B0641" w:rsidR="0086153C">
        <w:rPr>
          <w:rFonts w:ascii="Times New Roman" w:hAnsi="Times New Roman"/>
          <w:sz w:val="28"/>
          <w:szCs w:val="28"/>
        </w:rPr>
        <w:t xml:space="preserve"> </w:t>
      </w:r>
      <w:r w:rsidRPr="005B0641">
        <w:rPr>
          <w:rFonts w:ascii="Times New Roman" w:hAnsi="Times New Roman"/>
          <w:sz w:val="28"/>
          <w:szCs w:val="28"/>
        </w:rPr>
        <w:t>такого</w:t>
      </w:r>
      <w:r w:rsidRPr="005B0641" w:rsidR="0086153C">
        <w:rPr>
          <w:rFonts w:ascii="Times New Roman" w:hAnsi="Times New Roman"/>
          <w:sz w:val="28"/>
          <w:szCs w:val="28"/>
        </w:rPr>
        <w:t xml:space="preserve"> </w:t>
      </w:r>
      <w:r w:rsidRPr="005B0641">
        <w:rPr>
          <w:rFonts w:ascii="Times New Roman" w:hAnsi="Times New Roman"/>
          <w:sz w:val="28"/>
          <w:szCs w:val="28"/>
        </w:rPr>
        <w:t>змісту:</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sz w:val="28"/>
          <w:szCs w:val="28"/>
        </w:rPr>
        <w:t>«</w:t>
      </w:r>
      <w:r w:rsidRPr="005B0641" w:rsidR="00713373">
        <w:rPr>
          <w:rFonts w:ascii="Times New Roman" w:hAnsi="Times New Roman"/>
          <w:sz w:val="28"/>
          <w:szCs w:val="28"/>
        </w:rPr>
        <w:t>3.</w:t>
      </w:r>
      <w:r w:rsidRPr="005B0641">
        <w:rPr>
          <w:rFonts w:ascii="Times New Roman" w:hAnsi="Times New Roman"/>
          <w:sz w:val="28"/>
          <w:szCs w:val="28"/>
        </w:rPr>
        <w:t xml:space="preserve"> Органи, що здійснюють державне регулювання ринків фінансових послуг, та їх посадові особи здійснюють нагляд за додержанням законодавства про захист прав споживачів фінансових послуг, забезпечують реалізацію державної політики щодо захисту прав споживачів фінансових послуг у межах своєї компетенції, визначеної законом, у порядку, встановленому нормативно-правовими актами таких органів, зокрема:</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1) розглядають звернення споживачів фінансових послуг (у тому числі щодо наявності в договорах умов, що обмежують права споживачів фінансових послуг), роз’яснюють їм законодавство з питань захисту прав споживачів фінансових послуг;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2) здійснюють контроль за дотриманням законодавства України про рекламу </w:t>
      </w:r>
      <w:r w:rsidRPr="005B0641" w:rsidR="00822402">
        <w:rPr>
          <w:rFonts w:ascii="Times New Roman" w:hAnsi="Times New Roman"/>
          <w:sz w:val="28"/>
          <w:szCs w:val="28"/>
        </w:rPr>
        <w:t xml:space="preserve">(в частині реклами </w:t>
      </w:r>
      <w:r w:rsidRPr="005B0641">
        <w:rPr>
          <w:rFonts w:ascii="Times New Roman" w:hAnsi="Times New Roman"/>
          <w:sz w:val="28"/>
          <w:szCs w:val="28"/>
        </w:rPr>
        <w:t>у сфері фінансових послуг</w:t>
      </w:r>
      <w:r w:rsidRPr="005B0641" w:rsidR="00822402">
        <w:rPr>
          <w:rFonts w:ascii="Times New Roman" w:hAnsi="Times New Roman"/>
          <w:sz w:val="28"/>
          <w:szCs w:val="28"/>
        </w:rPr>
        <w:t>)</w:t>
      </w:r>
      <w:r w:rsidRPr="005B0641">
        <w:rPr>
          <w:rFonts w:ascii="Times New Roman" w:hAnsi="Times New Roman"/>
          <w:sz w:val="28"/>
          <w:szCs w:val="28"/>
        </w:rPr>
        <w:t>;</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3) за результатами розгляду справ про порушення прав споживачів фінансових послуг застосовують до фінансових установ та інших суб’єктів господарювання, що надають фінансові послуги, заходи впливу</w:t>
      </w:r>
      <w:r w:rsidRPr="005B0641" w:rsidR="00DB3CC2">
        <w:rPr>
          <w:rFonts w:ascii="Times New Roman" w:hAnsi="Times New Roman"/>
          <w:sz w:val="28"/>
          <w:szCs w:val="28"/>
        </w:rPr>
        <w:t xml:space="preserve"> та накладають на посадових осіб юридичної особи або фізичних осіб – підприємців, які надають фінансові послуги, адміністративні стягнення</w:t>
      </w:r>
      <w:r w:rsidRPr="005B0641">
        <w:rPr>
          <w:rFonts w:ascii="Times New Roman" w:hAnsi="Times New Roman"/>
          <w:sz w:val="28"/>
          <w:szCs w:val="28"/>
        </w:rPr>
        <w:t>;</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4) перевіряють у фінансових установах та у інших суб‘єктах господарювання, що надають фінансові послуги, додержання правил надання фінансових послуг та законодавства про захист прав споживачів;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5) </w:t>
      </w:r>
      <w:r w:rsidRPr="005B0641" w:rsidR="0048680C">
        <w:rPr>
          <w:rFonts w:ascii="Times New Roman" w:hAnsi="Times New Roman"/>
          <w:sz w:val="28"/>
          <w:szCs w:val="28"/>
        </w:rPr>
        <w:t xml:space="preserve">одержують безоплатно від фінансових установ та інших суб‘єктів господарювання, що надають фінансові послуги, діяльність яких перевіряється, інформацію, документи та їх копії (на паперових носіях або в електронній формі), письмові пояснення з питань діяльності, які характеризують фінансові послуги, які надаються цією установою, та </w:t>
      </w:r>
      <w:r w:rsidRPr="005B0641" w:rsidR="00822402">
        <w:rPr>
          <w:rFonts w:ascii="Times New Roman" w:hAnsi="Times New Roman"/>
          <w:sz w:val="28"/>
          <w:szCs w:val="28"/>
        </w:rPr>
        <w:t xml:space="preserve">щодо </w:t>
      </w:r>
      <w:r w:rsidRPr="005B0641" w:rsidR="0048680C">
        <w:rPr>
          <w:rFonts w:ascii="Times New Roman" w:hAnsi="Times New Roman"/>
          <w:sz w:val="28"/>
          <w:szCs w:val="28"/>
        </w:rPr>
        <w:t xml:space="preserve">дотримання </w:t>
      </w:r>
      <w:r w:rsidRPr="005B0641" w:rsidR="00822402">
        <w:rPr>
          <w:rFonts w:ascii="Times New Roman" w:hAnsi="Times New Roman"/>
          <w:sz w:val="28"/>
          <w:szCs w:val="28"/>
        </w:rPr>
        <w:t xml:space="preserve">ними </w:t>
      </w:r>
      <w:r w:rsidRPr="005B0641" w:rsidR="0048680C">
        <w:rPr>
          <w:rFonts w:ascii="Times New Roman" w:hAnsi="Times New Roman"/>
          <w:sz w:val="28"/>
          <w:szCs w:val="28"/>
        </w:rPr>
        <w:t>законодавства про захист прав споживачів</w:t>
      </w:r>
      <w:r w:rsidRPr="005B0641">
        <w:rPr>
          <w:rFonts w:ascii="Times New Roman" w:hAnsi="Times New Roman"/>
          <w:sz w:val="28"/>
          <w:szCs w:val="28"/>
        </w:rPr>
        <w:t xml:space="preserve">; </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6) узагальнюють практику застосування законодавства з питань захисту прав споживачів фінансових послуг та публікують на своїх веб-сайтах щоквартальні огляди;</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7) розробляють пропозиції щодо вдосконалення законодавства про захист прав споживачів фінансових послуг;</w:t>
      </w:r>
    </w:p>
    <w:p w:rsidR="00787C9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8) забезпечують проведення роз’яснювальної роботи щодо захисту прав споживачів фінансових послуг;</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787C90">
        <w:rPr>
          <w:rFonts w:ascii="Times New Roman" w:hAnsi="Times New Roman"/>
          <w:sz w:val="28"/>
          <w:szCs w:val="28"/>
        </w:rPr>
        <w:t>9) видають методичні рекомендації щодо підвищення рівня фінансової обізнаності споживачів фінансових послуг, враховуючи необхідність охоплення фінансовими послугами якомога ширших верств населення</w:t>
      </w:r>
      <w:r w:rsidRPr="005B0641" w:rsidR="00CE1A8B">
        <w:rPr>
          <w:rFonts w:ascii="Times New Roman" w:hAnsi="Times New Roman"/>
          <w:sz w:val="28"/>
          <w:szCs w:val="28"/>
        </w:rPr>
        <w:t>.</w:t>
      </w:r>
      <w:r w:rsidRPr="005B0641" w:rsidR="00787C90">
        <w:rPr>
          <w:rFonts w:ascii="Times New Roman" w:hAnsi="Times New Roman"/>
          <w:sz w:val="28"/>
          <w:szCs w:val="28"/>
        </w:rPr>
        <w:t>»</w:t>
      </w:r>
      <w:r w:rsidRPr="005B0641" w:rsidR="00C03AFD">
        <w:rPr>
          <w:rFonts w:ascii="Times New Roman" w:hAnsi="Times New Roman"/>
          <w:sz w:val="28"/>
          <w:szCs w:val="28"/>
        </w:rPr>
        <w:t>;</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787C90">
        <w:rPr>
          <w:rFonts w:ascii="Times New Roman" w:hAnsi="Times New Roman"/>
          <w:b/>
          <w:sz w:val="28"/>
          <w:szCs w:val="28"/>
        </w:rPr>
        <w:t>12</w:t>
      </w:r>
      <w:r w:rsidRPr="005B0641" w:rsidR="00C03AFD">
        <w:rPr>
          <w:rFonts w:ascii="Times New Roman" w:hAnsi="Times New Roman"/>
          <w:b/>
          <w:sz w:val="28"/>
          <w:szCs w:val="28"/>
        </w:rPr>
        <w:t>)</w:t>
      </w:r>
      <w:r w:rsidRPr="005B0641">
        <w:rPr>
          <w:rFonts w:ascii="Times New Roman" w:hAnsi="Times New Roman"/>
          <w:sz w:val="28"/>
          <w:szCs w:val="28"/>
        </w:rPr>
        <w:t xml:space="preserve"> </w:t>
      </w:r>
      <w:r w:rsidRPr="005B0641" w:rsidR="00400D53">
        <w:rPr>
          <w:rFonts w:ascii="Times New Roman" w:hAnsi="Times New Roman"/>
          <w:sz w:val="28"/>
          <w:szCs w:val="28"/>
        </w:rPr>
        <w:t>с</w:t>
      </w:r>
      <w:r w:rsidRPr="005B0641" w:rsidR="00C03AFD">
        <w:rPr>
          <w:rFonts w:ascii="Times New Roman" w:hAnsi="Times New Roman"/>
          <w:sz w:val="28"/>
          <w:szCs w:val="28"/>
        </w:rPr>
        <w:t>таттю</w:t>
      </w:r>
      <w:r w:rsidRPr="005B0641">
        <w:rPr>
          <w:rFonts w:ascii="Times New Roman" w:hAnsi="Times New Roman"/>
          <w:sz w:val="28"/>
          <w:szCs w:val="28"/>
        </w:rPr>
        <w:t xml:space="preserve"> </w:t>
      </w:r>
      <w:r w:rsidRPr="005B0641" w:rsidR="00C03AFD">
        <w:rPr>
          <w:rFonts w:ascii="Times New Roman" w:hAnsi="Times New Roman"/>
          <w:sz w:val="28"/>
          <w:szCs w:val="28"/>
        </w:rPr>
        <w:t>22</w:t>
      </w:r>
      <w:r w:rsidRPr="005B0641">
        <w:rPr>
          <w:rFonts w:ascii="Times New Roman" w:hAnsi="Times New Roman"/>
          <w:sz w:val="28"/>
          <w:szCs w:val="28"/>
        </w:rPr>
        <w:t xml:space="preserve"> </w:t>
      </w:r>
      <w:r w:rsidRPr="005B0641" w:rsidR="00C03AFD">
        <w:rPr>
          <w:rFonts w:ascii="Times New Roman" w:hAnsi="Times New Roman"/>
          <w:sz w:val="28"/>
          <w:szCs w:val="28"/>
        </w:rPr>
        <w:t>доповнити</w:t>
      </w:r>
      <w:r w:rsidRPr="005B0641">
        <w:rPr>
          <w:rFonts w:ascii="Times New Roman" w:hAnsi="Times New Roman"/>
          <w:sz w:val="28"/>
          <w:szCs w:val="28"/>
        </w:rPr>
        <w:t xml:space="preserve"> </w:t>
      </w:r>
      <w:r w:rsidRPr="005B0641" w:rsidR="00C03AFD">
        <w:rPr>
          <w:rFonts w:ascii="Times New Roman" w:hAnsi="Times New Roman"/>
          <w:sz w:val="28"/>
          <w:szCs w:val="28"/>
        </w:rPr>
        <w:t>новою</w:t>
      </w:r>
      <w:r w:rsidRPr="005B0641">
        <w:rPr>
          <w:rFonts w:ascii="Times New Roman" w:hAnsi="Times New Roman"/>
          <w:sz w:val="28"/>
          <w:szCs w:val="28"/>
        </w:rPr>
        <w:t xml:space="preserve"> </w:t>
      </w:r>
      <w:r w:rsidRPr="005B0641" w:rsidR="00C03AFD">
        <w:rPr>
          <w:rFonts w:ascii="Times New Roman" w:hAnsi="Times New Roman"/>
          <w:sz w:val="28"/>
          <w:szCs w:val="28"/>
        </w:rPr>
        <w:t>частиною</w:t>
      </w:r>
      <w:r w:rsidRPr="005B0641" w:rsidR="00DA3B0E">
        <w:rPr>
          <w:rFonts w:ascii="Times New Roman" w:hAnsi="Times New Roman"/>
          <w:sz w:val="28"/>
          <w:szCs w:val="28"/>
        </w:rPr>
        <w:t xml:space="preserve"> десятою</w:t>
      </w:r>
      <w:r w:rsidRPr="005B0641">
        <w:rPr>
          <w:rFonts w:ascii="Times New Roman" w:hAnsi="Times New Roman"/>
          <w:sz w:val="28"/>
          <w:szCs w:val="28"/>
        </w:rPr>
        <w:t xml:space="preserve"> </w:t>
      </w:r>
      <w:r w:rsidRPr="005B0641" w:rsidR="00C03AFD">
        <w:rPr>
          <w:rFonts w:ascii="Times New Roman" w:hAnsi="Times New Roman"/>
          <w:sz w:val="28"/>
          <w:szCs w:val="28"/>
        </w:rPr>
        <w:t>такого</w:t>
      </w:r>
      <w:r w:rsidRPr="005B0641">
        <w:rPr>
          <w:rFonts w:ascii="Times New Roman" w:hAnsi="Times New Roman"/>
          <w:sz w:val="28"/>
          <w:szCs w:val="28"/>
        </w:rPr>
        <w:t xml:space="preserve"> </w:t>
      </w:r>
      <w:r w:rsidRPr="005B0641" w:rsidR="00C03AFD">
        <w:rPr>
          <w:rFonts w:ascii="Times New Roman" w:hAnsi="Times New Roman"/>
          <w:sz w:val="28"/>
          <w:szCs w:val="28"/>
        </w:rPr>
        <w:t>змісту:</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sz w:val="28"/>
          <w:szCs w:val="28"/>
        </w:rPr>
        <w:t>«</w:t>
      </w:r>
      <w:r w:rsidRPr="005B0641" w:rsidR="00400D53">
        <w:rPr>
          <w:rFonts w:ascii="Times New Roman" w:hAnsi="Times New Roman"/>
          <w:sz w:val="28"/>
          <w:szCs w:val="28"/>
        </w:rPr>
        <w:t>10.</w:t>
      </w:r>
      <w:r w:rsidRPr="005B0641">
        <w:rPr>
          <w:rFonts w:ascii="Times New Roman" w:hAnsi="Times New Roman"/>
          <w:sz w:val="28"/>
          <w:szCs w:val="28"/>
        </w:rPr>
        <w:t xml:space="preserve"> </w:t>
      </w:r>
      <w:r w:rsidRPr="005B0641" w:rsidR="00400D53">
        <w:rPr>
          <w:rFonts w:ascii="Times New Roman" w:hAnsi="Times New Roman"/>
          <w:sz w:val="28"/>
          <w:szCs w:val="28"/>
        </w:rPr>
        <w:t>Органи,</w:t>
      </w:r>
      <w:r w:rsidRPr="005B0641">
        <w:rPr>
          <w:rFonts w:ascii="Times New Roman" w:hAnsi="Times New Roman"/>
          <w:sz w:val="28"/>
          <w:szCs w:val="28"/>
        </w:rPr>
        <w:t xml:space="preserve"> </w:t>
      </w:r>
      <w:r w:rsidRPr="005B0641" w:rsidR="00400D53">
        <w:rPr>
          <w:rFonts w:ascii="Times New Roman" w:hAnsi="Times New Roman"/>
          <w:sz w:val="28"/>
          <w:szCs w:val="28"/>
        </w:rPr>
        <w:t>які</w:t>
      </w:r>
      <w:r w:rsidRPr="005B0641">
        <w:rPr>
          <w:rFonts w:ascii="Times New Roman" w:hAnsi="Times New Roman"/>
          <w:sz w:val="28"/>
          <w:szCs w:val="28"/>
        </w:rPr>
        <w:t xml:space="preserve"> </w:t>
      </w:r>
      <w:r w:rsidRPr="005B0641" w:rsidR="00400D53">
        <w:rPr>
          <w:rFonts w:ascii="Times New Roman" w:hAnsi="Times New Roman"/>
          <w:sz w:val="28"/>
          <w:szCs w:val="28"/>
        </w:rPr>
        <w:t>здійснюють</w:t>
      </w:r>
      <w:r w:rsidRPr="005B0641">
        <w:rPr>
          <w:rFonts w:ascii="Times New Roman" w:hAnsi="Times New Roman"/>
          <w:sz w:val="28"/>
          <w:szCs w:val="28"/>
        </w:rPr>
        <w:t xml:space="preserve"> </w:t>
      </w:r>
      <w:r w:rsidRPr="005B0641" w:rsidR="00400D53">
        <w:rPr>
          <w:rFonts w:ascii="Times New Roman" w:hAnsi="Times New Roman"/>
          <w:sz w:val="28"/>
          <w:szCs w:val="28"/>
        </w:rPr>
        <w:t>державне</w:t>
      </w:r>
      <w:r w:rsidRPr="005B0641">
        <w:rPr>
          <w:rFonts w:ascii="Times New Roman" w:hAnsi="Times New Roman"/>
          <w:sz w:val="28"/>
          <w:szCs w:val="28"/>
        </w:rPr>
        <w:t xml:space="preserve"> </w:t>
      </w:r>
      <w:r w:rsidRPr="005B0641" w:rsidR="00400D53">
        <w:rPr>
          <w:rFonts w:ascii="Times New Roman" w:hAnsi="Times New Roman"/>
          <w:sz w:val="28"/>
          <w:szCs w:val="28"/>
        </w:rPr>
        <w:t>регулювання</w:t>
      </w:r>
      <w:r w:rsidRPr="005B0641">
        <w:rPr>
          <w:rFonts w:ascii="Times New Roman" w:hAnsi="Times New Roman"/>
          <w:sz w:val="28"/>
          <w:szCs w:val="28"/>
        </w:rPr>
        <w:t xml:space="preserve"> </w:t>
      </w:r>
      <w:r w:rsidRPr="005B0641" w:rsidR="00400D53">
        <w:rPr>
          <w:rFonts w:ascii="Times New Roman" w:hAnsi="Times New Roman"/>
          <w:sz w:val="28"/>
          <w:szCs w:val="28"/>
        </w:rPr>
        <w:t>ринків</w:t>
      </w:r>
      <w:r w:rsidRPr="005B0641">
        <w:rPr>
          <w:rFonts w:ascii="Times New Roman" w:hAnsi="Times New Roman"/>
          <w:sz w:val="28"/>
          <w:szCs w:val="28"/>
        </w:rPr>
        <w:t xml:space="preserve"> </w:t>
      </w:r>
      <w:r w:rsidRPr="005B0641" w:rsidR="00400D53">
        <w:rPr>
          <w:rFonts w:ascii="Times New Roman" w:hAnsi="Times New Roman"/>
          <w:sz w:val="28"/>
          <w:szCs w:val="28"/>
        </w:rPr>
        <w:t>фінансових</w:t>
      </w:r>
      <w:r w:rsidRPr="005B0641">
        <w:rPr>
          <w:rFonts w:ascii="Times New Roman" w:hAnsi="Times New Roman"/>
          <w:sz w:val="28"/>
          <w:szCs w:val="28"/>
        </w:rPr>
        <w:t xml:space="preserve"> </w:t>
      </w:r>
      <w:r w:rsidRPr="005B0641" w:rsidR="00400D53">
        <w:rPr>
          <w:rFonts w:ascii="Times New Roman" w:hAnsi="Times New Roman"/>
          <w:sz w:val="28"/>
          <w:szCs w:val="28"/>
        </w:rPr>
        <w:t>послуг,</w:t>
      </w:r>
      <w:r w:rsidRPr="005B0641">
        <w:rPr>
          <w:rFonts w:ascii="Times New Roman" w:hAnsi="Times New Roman"/>
          <w:sz w:val="28"/>
          <w:szCs w:val="28"/>
        </w:rPr>
        <w:t xml:space="preserve"> </w:t>
      </w:r>
      <w:r w:rsidRPr="005B0641" w:rsidR="00400D53">
        <w:rPr>
          <w:rFonts w:ascii="Times New Roman" w:hAnsi="Times New Roman"/>
          <w:sz w:val="28"/>
          <w:szCs w:val="28"/>
        </w:rPr>
        <w:t>у</w:t>
      </w:r>
      <w:r w:rsidRPr="005B0641">
        <w:rPr>
          <w:rFonts w:ascii="Times New Roman" w:hAnsi="Times New Roman"/>
          <w:sz w:val="28"/>
          <w:szCs w:val="28"/>
        </w:rPr>
        <w:t xml:space="preserve"> </w:t>
      </w:r>
      <w:r w:rsidRPr="005B0641" w:rsidR="00400D53">
        <w:rPr>
          <w:rFonts w:ascii="Times New Roman" w:hAnsi="Times New Roman"/>
          <w:sz w:val="28"/>
          <w:szCs w:val="28"/>
        </w:rPr>
        <w:t>межах</w:t>
      </w:r>
      <w:r w:rsidRPr="005B0641">
        <w:rPr>
          <w:rFonts w:ascii="Times New Roman" w:hAnsi="Times New Roman"/>
          <w:sz w:val="28"/>
          <w:szCs w:val="28"/>
        </w:rPr>
        <w:t xml:space="preserve"> </w:t>
      </w:r>
      <w:r w:rsidRPr="005B0641" w:rsidR="00400D53">
        <w:rPr>
          <w:rFonts w:ascii="Times New Roman" w:hAnsi="Times New Roman"/>
          <w:sz w:val="28"/>
          <w:szCs w:val="28"/>
        </w:rPr>
        <w:t>свої</w:t>
      </w:r>
      <w:r w:rsidRPr="005B0641">
        <w:rPr>
          <w:rFonts w:ascii="Times New Roman" w:hAnsi="Times New Roman"/>
          <w:sz w:val="28"/>
          <w:szCs w:val="28"/>
        </w:rPr>
        <w:t xml:space="preserve"> </w:t>
      </w:r>
      <w:r w:rsidRPr="005B0641" w:rsidR="00400D53">
        <w:rPr>
          <w:rFonts w:ascii="Times New Roman" w:hAnsi="Times New Roman"/>
          <w:sz w:val="28"/>
          <w:szCs w:val="28"/>
        </w:rPr>
        <w:t>компетенції</w:t>
      </w:r>
      <w:r w:rsidRPr="005B0641">
        <w:rPr>
          <w:rFonts w:ascii="Times New Roman" w:hAnsi="Times New Roman"/>
          <w:sz w:val="28"/>
          <w:szCs w:val="28"/>
        </w:rPr>
        <w:t xml:space="preserve"> </w:t>
      </w:r>
      <w:r w:rsidRPr="005B0641" w:rsidR="00400D53">
        <w:rPr>
          <w:rFonts w:ascii="Times New Roman" w:hAnsi="Times New Roman"/>
          <w:sz w:val="28"/>
          <w:szCs w:val="28"/>
        </w:rPr>
        <w:t>зобов‘язані</w:t>
      </w:r>
      <w:r w:rsidRPr="005B0641">
        <w:rPr>
          <w:rFonts w:ascii="Times New Roman" w:hAnsi="Times New Roman"/>
          <w:sz w:val="28"/>
          <w:szCs w:val="28"/>
        </w:rPr>
        <w:t xml:space="preserve"> </w:t>
      </w:r>
      <w:r w:rsidRPr="005B0641" w:rsidR="00400D53">
        <w:rPr>
          <w:rFonts w:ascii="Times New Roman" w:hAnsi="Times New Roman"/>
          <w:sz w:val="28"/>
          <w:szCs w:val="28"/>
        </w:rPr>
        <w:t>співпрацювати</w:t>
      </w:r>
      <w:r w:rsidRPr="005B0641">
        <w:rPr>
          <w:rFonts w:ascii="Times New Roman" w:hAnsi="Times New Roman"/>
          <w:sz w:val="28"/>
          <w:szCs w:val="28"/>
        </w:rPr>
        <w:t xml:space="preserve"> </w:t>
      </w:r>
      <w:r w:rsidRPr="005B0641" w:rsidR="0008457A">
        <w:rPr>
          <w:rFonts w:ascii="Times New Roman" w:hAnsi="Times New Roman"/>
          <w:sz w:val="28"/>
          <w:szCs w:val="28"/>
        </w:rPr>
        <w:t xml:space="preserve">між собою </w:t>
      </w:r>
      <w:r w:rsidRPr="005B0641" w:rsidR="00400D53">
        <w:rPr>
          <w:rFonts w:ascii="Times New Roman" w:hAnsi="Times New Roman"/>
          <w:sz w:val="28"/>
          <w:szCs w:val="28"/>
        </w:rPr>
        <w:t>щодо</w:t>
      </w:r>
      <w:r w:rsidRPr="005B0641">
        <w:rPr>
          <w:rFonts w:ascii="Times New Roman" w:hAnsi="Times New Roman"/>
          <w:sz w:val="28"/>
          <w:szCs w:val="28"/>
        </w:rPr>
        <w:t xml:space="preserve"> </w:t>
      </w:r>
      <w:r w:rsidRPr="005B0641" w:rsidR="00400D53">
        <w:rPr>
          <w:rFonts w:ascii="Times New Roman" w:hAnsi="Times New Roman"/>
          <w:sz w:val="28"/>
          <w:szCs w:val="28"/>
        </w:rPr>
        <w:t>забезпечення</w:t>
      </w:r>
      <w:r w:rsidRPr="005B0641">
        <w:rPr>
          <w:rFonts w:ascii="Times New Roman" w:hAnsi="Times New Roman"/>
          <w:sz w:val="28"/>
          <w:szCs w:val="28"/>
        </w:rPr>
        <w:t xml:space="preserve"> </w:t>
      </w:r>
      <w:r w:rsidRPr="005B0641" w:rsidR="00400D53">
        <w:rPr>
          <w:rFonts w:ascii="Times New Roman" w:hAnsi="Times New Roman"/>
          <w:sz w:val="28"/>
          <w:szCs w:val="28"/>
        </w:rPr>
        <w:t>захисту</w:t>
      </w:r>
      <w:r w:rsidRPr="005B0641">
        <w:rPr>
          <w:rFonts w:ascii="Times New Roman" w:hAnsi="Times New Roman"/>
          <w:sz w:val="28"/>
          <w:szCs w:val="28"/>
        </w:rPr>
        <w:t xml:space="preserve"> </w:t>
      </w:r>
      <w:r w:rsidRPr="005B0641" w:rsidR="00400D53">
        <w:rPr>
          <w:rFonts w:ascii="Times New Roman" w:hAnsi="Times New Roman"/>
          <w:sz w:val="28"/>
          <w:szCs w:val="28"/>
        </w:rPr>
        <w:t>прав</w:t>
      </w:r>
      <w:r w:rsidRPr="005B0641">
        <w:rPr>
          <w:rFonts w:ascii="Times New Roman" w:hAnsi="Times New Roman"/>
          <w:sz w:val="28"/>
          <w:szCs w:val="28"/>
        </w:rPr>
        <w:t xml:space="preserve"> </w:t>
      </w:r>
      <w:r w:rsidRPr="005B0641" w:rsidR="00400D53">
        <w:rPr>
          <w:rFonts w:ascii="Times New Roman" w:hAnsi="Times New Roman"/>
          <w:sz w:val="28"/>
          <w:szCs w:val="28"/>
        </w:rPr>
        <w:t>споживачів</w:t>
      </w:r>
      <w:r w:rsidRPr="005B0641">
        <w:rPr>
          <w:rFonts w:ascii="Times New Roman" w:hAnsi="Times New Roman"/>
          <w:sz w:val="28"/>
          <w:szCs w:val="28"/>
        </w:rPr>
        <w:t xml:space="preserve"> </w:t>
      </w:r>
      <w:r w:rsidRPr="005B0641" w:rsidR="00400D53">
        <w:rPr>
          <w:rFonts w:ascii="Times New Roman" w:hAnsi="Times New Roman"/>
          <w:sz w:val="28"/>
          <w:szCs w:val="28"/>
        </w:rPr>
        <w:t>фінансових</w:t>
      </w:r>
      <w:r w:rsidRPr="005B0641">
        <w:rPr>
          <w:rFonts w:ascii="Times New Roman" w:hAnsi="Times New Roman"/>
          <w:sz w:val="28"/>
          <w:szCs w:val="28"/>
        </w:rPr>
        <w:t xml:space="preserve"> </w:t>
      </w:r>
      <w:r w:rsidRPr="005B0641" w:rsidR="00400D53">
        <w:rPr>
          <w:rFonts w:ascii="Times New Roman" w:hAnsi="Times New Roman"/>
          <w:sz w:val="28"/>
          <w:szCs w:val="28"/>
        </w:rPr>
        <w:t>послуг,</w:t>
      </w:r>
      <w:r w:rsidRPr="005B0641">
        <w:rPr>
          <w:rFonts w:ascii="Times New Roman" w:hAnsi="Times New Roman"/>
          <w:sz w:val="28"/>
          <w:szCs w:val="28"/>
        </w:rPr>
        <w:t xml:space="preserve"> </w:t>
      </w:r>
      <w:r w:rsidRPr="005B0641" w:rsidR="00400D53">
        <w:rPr>
          <w:rFonts w:ascii="Times New Roman" w:hAnsi="Times New Roman"/>
          <w:sz w:val="28"/>
          <w:szCs w:val="28"/>
        </w:rPr>
        <w:t>у</w:t>
      </w:r>
      <w:r w:rsidRPr="005B0641">
        <w:rPr>
          <w:rFonts w:ascii="Times New Roman" w:hAnsi="Times New Roman"/>
          <w:sz w:val="28"/>
          <w:szCs w:val="28"/>
        </w:rPr>
        <w:t xml:space="preserve"> </w:t>
      </w:r>
      <w:r w:rsidRPr="005B0641" w:rsidR="00400D53">
        <w:rPr>
          <w:rFonts w:ascii="Times New Roman" w:hAnsi="Times New Roman"/>
          <w:sz w:val="28"/>
          <w:szCs w:val="28"/>
        </w:rPr>
        <w:t>тому</w:t>
      </w:r>
      <w:r w:rsidRPr="005B0641">
        <w:rPr>
          <w:rFonts w:ascii="Times New Roman" w:hAnsi="Times New Roman"/>
          <w:sz w:val="28"/>
          <w:szCs w:val="28"/>
        </w:rPr>
        <w:t xml:space="preserve"> </w:t>
      </w:r>
      <w:r w:rsidRPr="005B0641" w:rsidR="00400D53">
        <w:rPr>
          <w:rFonts w:ascii="Times New Roman" w:hAnsi="Times New Roman"/>
          <w:sz w:val="28"/>
          <w:szCs w:val="28"/>
        </w:rPr>
        <w:t>числі</w:t>
      </w:r>
      <w:r w:rsidRPr="005B0641">
        <w:rPr>
          <w:rFonts w:ascii="Times New Roman" w:hAnsi="Times New Roman"/>
          <w:sz w:val="28"/>
          <w:szCs w:val="28"/>
        </w:rPr>
        <w:t xml:space="preserve"> </w:t>
      </w:r>
      <w:r w:rsidRPr="005B0641" w:rsidR="00400D53">
        <w:rPr>
          <w:rFonts w:ascii="Times New Roman" w:hAnsi="Times New Roman"/>
          <w:sz w:val="28"/>
          <w:szCs w:val="28"/>
        </w:rPr>
        <w:t>обмінюватися</w:t>
      </w:r>
      <w:r w:rsidRPr="005B0641">
        <w:rPr>
          <w:rFonts w:ascii="Times New Roman" w:hAnsi="Times New Roman"/>
          <w:sz w:val="28"/>
          <w:szCs w:val="28"/>
        </w:rPr>
        <w:t xml:space="preserve"> </w:t>
      </w:r>
      <w:r w:rsidRPr="005B0641" w:rsidR="00400D53">
        <w:rPr>
          <w:rFonts w:ascii="Times New Roman" w:hAnsi="Times New Roman"/>
          <w:sz w:val="28"/>
          <w:szCs w:val="28"/>
        </w:rPr>
        <w:t>інформацією</w:t>
      </w:r>
      <w:r w:rsidRPr="005B0641">
        <w:rPr>
          <w:rFonts w:ascii="Times New Roman" w:hAnsi="Times New Roman"/>
          <w:sz w:val="28"/>
          <w:szCs w:val="28"/>
        </w:rPr>
        <w:t xml:space="preserve"> </w:t>
      </w:r>
      <w:r w:rsidRPr="005B0641" w:rsidR="00400D53">
        <w:rPr>
          <w:rFonts w:ascii="Times New Roman" w:hAnsi="Times New Roman"/>
          <w:sz w:val="28"/>
          <w:szCs w:val="28"/>
        </w:rPr>
        <w:t>щодо</w:t>
      </w:r>
      <w:r w:rsidRPr="005B0641">
        <w:rPr>
          <w:rFonts w:ascii="Times New Roman" w:hAnsi="Times New Roman"/>
          <w:sz w:val="28"/>
          <w:szCs w:val="28"/>
        </w:rPr>
        <w:t xml:space="preserve"> </w:t>
      </w:r>
      <w:r w:rsidRPr="005B0641" w:rsidR="00400D53">
        <w:rPr>
          <w:rFonts w:ascii="Times New Roman" w:hAnsi="Times New Roman"/>
          <w:sz w:val="28"/>
          <w:szCs w:val="28"/>
        </w:rPr>
        <w:t>скарг</w:t>
      </w:r>
      <w:r w:rsidRPr="005B0641">
        <w:rPr>
          <w:rFonts w:ascii="Times New Roman" w:hAnsi="Times New Roman"/>
          <w:sz w:val="28"/>
          <w:szCs w:val="28"/>
        </w:rPr>
        <w:t xml:space="preserve"> </w:t>
      </w:r>
      <w:r w:rsidRPr="005B0641" w:rsidR="00400D53">
        <w:rPr>
          <w:rFonts w:ascii="Times New Roman" w:hAnsi="Times New Roman"/>
          <w:sz w:val="28"/>
          <w:szCs w:val="28"/>
        </w:rPr>
        <w:t>споживачів,</w:t>
      </w:r>
      <w:r w:rsidRPr="005B0641">
        <w:rPr>
          <w:rFonts w:ascii="Times New Roman" w:hAnsi="Times New Roman"/>
          <w:sz w:val="28"/>
          <w:szCs w:val="28"/>
        </w:rPr>
        <w:t xml:space="preserve"> </w:t>
      </w:r>
      <w:r w:rsidRPr="005B0641" w:rsidR="00400D53">
        <w:rPr>
          <w:rFonts w:ascii="Times New Roman" w:hAnsi="Times New Roman"/>
          <w:sz w:val="28"/>
          <w:szCs w:val="28"/>
        </w:rPr>
        <w:t>правопорушень</w:t>
      </w:r>
      <w:r w:rsidRPr="005B0641">
        <w:rPr>
          <w:rFonts w:ascii="Times New Roman" w:hAnsi="Times New Roman"/>
          <w:sz w:val="28"/>
          <w:szCs w:val="28"/>
        </w:rPr>
        <w:t xml:space="preserve"> </w:t>
      </w:r>
      <w:r w:rsidRPr="005B0641" w:rsidR="00400D53">
        <w:rPr>
          <w:rFonts w:ascii="Times New Roman" w:hAnsi="Times New Roman"/>
          <w:sz w:val="28"/>
          <w:szCs w:val="28"/>
        </w:rPr>
        <w:t>на</w:t>
      </w:r>
      <w:r w:rsidRPr="005B0641">
        <w:rPr>
          <w:rFonts w:ascii="Times New Roman" w:hAnsi="Times New Roman"/>
          <w:sz w:val="28"/>
          <w:szCs w:val="28"/>
        </w:rPr>
        <w:t xml:space="preserve"> </w:t>
      </w:r>
      <w:r w:rsidRPr="005B0641" w:rsidR="00400D53">
        <w:rPr>
          <w:rFonts w:ascii="Times New Roman" w:hAnsi="Times New Roman"/>
          <w:sz w:val="28"/>
          <w:szCs w:val="28"/>
        </w:rPr>
        <w:t>ринку</w:t>
      </w:r>
      <w:r w:rsidRPr="005B0641">
        <w:rPr>
          <w:rFonts w:ascii="Times New Roman" w:hAnsi="Times New Roman"/>
          <w:sz w:val="28"/>
          <w:szCs w:val="28"/>
        </w:rPr>
        <w:t xml:space="preserve"> </w:t>
      </w:r>
      <w:r w:rsidRPr="005B0641" w:rsidR="00400D53">
        <w:rPr>
          <w:rFonts w:ascii="Times New Roman" w:hAnsi="Times New Roman"/>
          <w:sz w:val="28"/>
          <w:szCs w:val="28"/>
        </w:rPr>
        <w:t>фінансових</w:t>
      </w:r>
      <w:r w:rsidRPr="005B0641">
        <w:rPr>
          <w:rFonts w:ascii="Times New Roman" w:hAnsi="Times New Roman"/>
          <w:sz w:val="28"/>
          <w:szCs w:val="28"/>
        </w:rPr>
        <w:t xml:space="preserve"> </w:t>
      </w:r>
      <w:r w:rsidRPr="005B0641" w:rsidR="00400D53">
        <w:rPr>
          <w:rFonts w:ascii="Times New Roman" w:hAnsi="Times New Roman"/>
          <w:sz w:val="28"/>
          <w:szCs w:val="28"/>
        </w:rPr>
        <w:t>послуг,</w:t>
      </w:r>
      <w:r w:rsidRPr="005B0641">
        <w:rPr>
          <w:rFonts w:ascii="Times New Roman" w:hAnsi="Times New Roman"/>
          <w:sz w:val="28"/>
          <w:szCs w:val="28"/>
        </w:rPr>
        <w:t xml:space="preserve"> </w:t>
      </w:r>
      <w:r w:rsidRPr="005B0641" w:rsidR="00400D53">
        <w:rPr>
          <w:rFonts w:ascii="Times New Roman" w:hAnsi="Times New Roman"/>
          <w:sz w:val="28"/>
          <w:szCs w:val="28"/>
        </w:rPr>
        <w:t>осіб</w:t>
      </w:r>
      <w:r w:rsidRPr="005B0641">
        <w:rPr>
          <w:rFonts w:ascii="Times New Roman" w:hAnsi="Times New Roman"/>
          <w:sz w:val="28"/>
          <w:szCs w:val="28"/>
        </w:rPr>
        <w:t xml:space="preserve"> </w:t>
      </w:r>
      <w:r w:rsidRPr="005B0641" w:rsidR="00400D53">
        <w:rPr>
          <w:rFonts w:ascii="Times New Roman" w:hAnsi="Times New Roman"/>
          <w:sz w:val="28"/>
          <w:szCs w:val="28"/>
        </w:rPr>
        <w:t>притягнутих</w:t>
      </w:r>
      <w:r w:rsidRPr="005B0641">
        <w:rPr>
          <w:rFonts w:ascii="Times New Roman" w:hAnsi="Times New Roman"/>
          <w:sz w:val="28"/>
          <w:szCs w:val="28"/>
        </w:rPr>
        <w:t xml:space="preserve"> </w:t>
      </w:r>
      <w:r w:rsidRPr="005B0641" w:rsidR="00400D53">
        <w:rPr>
          <w:rFonts w:ascii="Times New Roman" w:hAnsi="Times New Roman"/>
          <w:sz w:val="28"/>
          <w:szCs w:val="28"/>
        </w:rPr>
        <w:t>до</w:t>
      </w:r>
      <w:r w:rsidRPr="005B0641">
        <w:rPr>
          <w:rFonts w:ascii="Times New Roman" w:hAnsi="Times New Roman"/>
          <w:sz w:val="28"/>
          <w:szCs w:val="28"/>
        </w:rPr>
        <w:t xml:space="preserve"> </w:t>
      </w:r>
      <w:r w:rsidRPr="005B0641" w:rsidR="00400D53">
        <w:rPr>
          <w:rFonts w:ascii="Times New Roman" w:hAnsi="Times New Roman"/>
          <w:sz w:val="28"/>
          <w:szCs w:val="28"/>
        </w:rPr>
        <w:t>відповідальності</w:t>
      </w:r>
      <w:r w:rsidRPr="005B0641" w:rsidR="00CE1A8B">
        <w:rPr>
          <w:rFonts w:ascii="Times New Roman" w:hAnsi="Times New Roman"/>
          <w:sz w:val="28"/>
          <w:szCs w:val="28"/>
        </w:rPr>
        <w:t>.</w:t>
      </w:r>
      <w:r w:rsidRPr="005B0641" w:rsidR="00C03AFD">
        <w:rPr>
          <w:rFonts w:ascii="Times New Roman" w:hAnsi="Times New Roman"/>
          <w:sz w:val="28"/>
          <w:szCs w:val="28"/>
        </w:rPr>
        <w:t>»;</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DA3B0E">
        <w:rPr>
          <w:rFonts w:ascii="Times New Roman" w:hAnsi="Times New Roman"/>
          <w:b/>
          <w:sz w:val="28"/>
          <w:szCs w:val="28"/>
        </w:rPr>
        <w:t>13</w:t>
      </w:r>
      <w:r w:rsidRPr="005B0641">
        <w:rPr>
          <w:rFonts w:ascii="Times New Roman" w:hAnsi="Times New Roman"/>
          <w:b/>
          <w:sz w:val="28"/>
          <w:szCs w:val="28"/>
        </w:rPr>
        <w:t>)</w:t>
      </w:r>
      <w:r w:rsidRPr="005B0641" w:rsidR="0086153C">
        <w:rPr>
          <w:rFonts w:ascii="Times New Roman" w:hAnsi="Times New Roman"/>
          <w:sz w:val="28"/>
          <w:szCs w:val="28"/>
        </w:rPr>
        <w:t xml:space="preserve"> </w:t>
      </w:r>
      <w:r w:rsidRPr="005B0641" w:rsidR="00400D53">
        <w:rPr>
          <w:rFonts w:ascii="Times New Roman" w:hAnsi="Times New Roman"/>
          <w:sz w:val="28"/>
          <w:szCs w:val="28"/>
        </w:rPr>
        <w:t>у</w:t>
      </w:r>
      <w:r w:rsidRPr="005B0641" w:rsidR="0086153C">
        <w:rPr>
          <w:rFonts w:ascii="Times New Roman" w:hAnsi="Times New Roman"/>
          <w:sz w:val="28"/>
          <w:szCs w:val="28"/>
        </w:rPr>
        <w:t xml:space="preserve"> </w:t>
      </w:r>
      <w:r w:rsidRPr="005B0641">
        <w:rPr>
          <w:rFonts w:ascii="Times New Roman" w:hAnsi="Times New Roman"/>
          <w:sz w:val="28"/>
          <w:szCs w:val="28"/>
        </w:rPr>
        <w:t>частині</w:t>
      </w:r>
      <w:r w:rsidRPr="005B0641" w:rsidR="0086153C">
        <w:rPr>
          <w:rFonts w:ascii="Times New Roman" w:hAnsi="Times New Roman"/>
          <w:sz w:val="28"/>
          <w:szCs w:val="28"/>
        </w:rPr>
        <w:t xml:space="preserve"> </w:t>
      </w:r>
      <w:r w:rsidRPr="005B0641">
        <w:rPr>
          <w:rFonts w:ascii="Times New Roman" w:hAnsi="Times New Roman"/>
          <w:sz w:val="28"/>
          <w:szCs w:val="28"/>
        </w:rPr>
        <w:t>першій</w:t>
      </w:r>
      <w:r w:rsidRPr="005B0641" w:rsidR="0086153C">
        <w:rPr>
          <w:rFonts w:ascii="Times New Roman" w:hAnsi="Times New Roman"/>
          <w:sz w:val="28"/>
          <w:szCs w:val="28"/>
        </w:rPr>
        <w:t xml:space="preserve"> </w:t>
      </w:r>
      <w:r w:rsidRPr="005B0641">
        <w:rPr>
          <w:rFonts w:ascii="Times New Roman" w:hAnsi="Times New Roman"/>
          <w:sz w:val="28"/>
          <w:szCs w:val="28"/>
        </w:rPr>
        <w:t>статті</w:t>
      </w:r>
      <w:r w:rsidRPr="005B0641" w:rsidR="0086153C">
        <w:rPr>
          <w:rFonts w:ascii="Times New Roman" w:hAnsi="Times New Roman"/>
          <w:sz w:val="28"/>
          <w:szCs w:val="28"/>
        </w:rPr>
        <w:t xml:space="preserve"> </w:t>
      </w:r>
      <w:r w:rsidRPr="005B0641">
        <w:rPr>
          <w:rFonts w:ascii="Times New Roman" w:hAnsi="Times New Roman"/>
          <w:sz w:val="28"/>
          <w:szCs w:val="28"/>
        </w:rPr>
        <w:t>28:</w:t>
      </w:r>
    </w:p>
    <w:p w:rsidR="00DA3B0E"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у пункті 9 слова «споживачів фінансових послуг» замінити словом «клієнтів»;</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пункт</w:t>
      </w:r>
      <w:r w:rsidRPr="005B0641" w:rsidR="00DA3B0E">
        <w:rPr>
          <w:rFonts w:ascii="Times New Roman" w:hAnsi="Times New Roman"/>
          <w:sz w:val="28"/>
          <w:szCs w:val="28"/>
        </w:rPr>
        <w:t>и</w:t>
      </w:r>
      <w:r w:rsidRPr="005B0641" w:rsidR="0086153C">
        <w:rPr>
          <w:rFonts w:ascii="Times New Roman" w:hAnsi="Times New Roman"/>
          <w:sz w:val="28"/>
          <w:szCs w:val="28"/>
        </w:rPr>
        <w:t xml:space="preserve"> </w:t>
      </w:r>
      <w:r w:rsidRPr="005B0641">
        <w:rPr>
          <w:rFonts w:ascii="Times New Roman" w:hAnsi="Times New Roman"/>
          <w:sz w:val="28"/>
          <w:szCs w:val="28"/>
        </w:rPr>
        <w:t>10</w:t>
      </w:r>
      <w:r w:rsidRPr="005B0641" w:rsidR="0086153C">
        <w:rPr>
          <w:rFonts w:ascii="Times New Roman" w:hAnsi="Times New Roman"/>
          <w:sz w:val="28"/>
          <w:szCs w:val="28"/>
        </w:rPr>
        <w:t xml:space="preserve"> </w:t>
      </w:r>
      <w:r w:rsidRPr="005B0641" w:rsidR="00DA3B0E">
        <w:rPr>
          <w:rFonts w:ascii="Times New Roman" w:hAnsi="Times New Roman"/>
          <w:sz w:val="28"/>
          <w:szCs w:val="28"/>
        </w:rPr>
        <w:t xml:space="preserve">і 12 </w:t>
      </w:r>
      <w:r w:rsidRPr="005B0641">
        <w:rPr>
          <w:rFonts w:ascii="Times New Roman" w:hAnsi="Times New Roman"/>
          <w:sz w:val="28"/>
          <w:szCs w:val="28"/>
        </w:rPr>
        <w:t>після</w:t>
      </w:r>
      <w:r w:rsidRPr="005B0641" w:rsidR="0086153C">
        <w:rPr>
          <w:rFonts w:ascii="Times New Roman" w:hAnsi="Times New Roman"/>
          <w:sz w:val="28"/>
          <w:szCs w:val="28"/>
        </w:rPr>
        <w:t xml:space="preserve"> </w:t>
      </w:r>
      <w:r w:rsidRPr="005B0641">
        <w:rPr>
          <w:rFonts w:ascii="Times New Roman" w:hAnsi="Times New Roman"/>
          <w:sz w:val="28"/>
          <w:szCs w:val="28"/>
        </w:rPr>
        <w:t>слова</w:t>
      </w:r>
      <w:r w:rsidRPr="005B0641" w:rsidR="0086153C">
        <w:rPr>
          <w:rFonts w:ascii="Times New Roman" w:hAnsi="Times New Roman"/>
          <w:sz w:val="28"/>
          <w:szCs w:val="28"/>
        </w:rPr>
        <w:t xml:space="preserve"> </w:t>
      </w:r>
      <w:r w:rsidRPr="005B0641">
        <w:rPr>
          <w:rFonts w:ascii="Times New Roman" w:hAnsi="Times New Roman"/>
          <w:sz w:val="28"/>
          <w:szCs w:val="28"/>
        </w:rPr>
        <w:t>«послуги»</w:t>
      </w:r>
      <w:r w:rsidRPr="005B0641" w:rsidR="0086153C">
        <w:rPr>
          <w:rFonts w:ascii="Times New Roman" w:hAnsi="Times New Roman"/>
          <w:sz w:val="28"/>
          <w:szCs w:val="28"/>
        </w:rPr>
        <w:t xml:space="preserve"> </w:t>
      </w:r>
      <w:r w:rsidRPr="005B0641">
        <w:rPr>
          <w:rFonts w:ascii="Times New Roman" w:hAnsi="Times New Roman"/>
          <w:sz w:val="28"/>
          <w:szCs w:val="28"/>
        </w:rPr>
        <w:t>доповнити</w:t>
      </w:r>
      <w:r w:rsidRPr="005B0641" w:rsidR="0086153C">
        <w:rPr>
          <w:rFonts w:ascii="Times New Roman" w:hAnsi="Times New Roman"/>
          <w:sz w:val="28"/>
          <w:szCs w:val="28"/>
        </w:rPr>
        <w:t xml:space="preserve"> </w:t>
      </w:r>
      <w:r w:rsidRPr="005B0641">
        <w:rPr>
          <w:rFonts w:ascii="Times New Roman" w:hAnsi="Times New Roman"/>
          <w:sz w:val="28"/>
          <w:szCs w:val="28"/>
        </w:rPr>
        <w:t>словами</w:t>
      </w:r>
      <w:r w:rsidRPr="005B0641" w:rsidR="0086153C">
        <w:rPr>
          <w:rFonts w:ascii="Times New Roman" w:hAnsi="Times New Roman"/>
          <w:sz w:val="28"/>
          <w:szCs w:val="28"/>
        </w:rPr>
        <w:t xml:space="preserve"> </w:t>
      </w:r>
      <w:r w:rsidRPr="005B0641">
        <w:rPr>
          <w:rFonts w:ascii="Times New Roman" w:hAnsi="Times New Roman"/>
          <w:sz w:val="28"/>
          <w:szCs w:val="28"/>
        </w:rPr>
        <w:t>«та</w:t>
      </w:r>
      <w:r w:rsidRPr="005B0641" w:rsidR="0086153C">
        <w:rPr>
          <w:rFonts w:ascii="Times New Roman" w:hAnsi="Times New Roman"/>
          <w:sz w:val="28"/>
          <w:szCs w:val="28"/>
        </w:rPr>
        <w:t xml:space="preserve"> </w:t>
      </w:r>
      <w:r w:rsidRPr="005B0641">
        <w:rPr>
          <w:rFonts w:ascii="Times New Roman" w:hAnsi="Times New Roman"/>
          <w:sz w:val="28"/>
          <w:szCs w:val="28"/>
        </w:rPr>
        <w:t>захист</w:t>
      </w:r>
      <w:r w:rsidRPr="005B0641" w:rsidR="0086153C">
        <w:rPr>
          <w:rFonts w:ascii="Times New Roman" w:hAnsi="Times New Roman"/>
          <w:sz w:val="28"/>
          <w:szCs w:val="28"/>
        </w:rPr>
        <w:t xml:space="preserve"> </w:t>
      </w:r>
      <w:r w:rsidRPr="005B0641">
        <w:rPr>
          <w:rFonts w:ascii="Times New Roman" w:hAnsi="Times New Roman"/>
          <w:sz w:val="28"/>
          <w:szCs w:val="28"/>
        </w:rPr>
        <w:t>прав</w:t>
      </w:r>
      <w:r w:rsidRPr="005B0641" w:rsidR="0086153C">
        <w:rPr>
          <w:rFonts w:ascii="Times New Roman" w:hAnsi="Times New Roman"/>
          <w:sz w:val="28"/>
          <w:szCs w:val="28"/>
        </w:rPr>
        <w:t xml:space="preserve"> </w:t>
      </w:r>
      <w:r w:rsidRPr="005B0641">
        <w:rPr>
          <w:rFonts w:ascii="Times New Roman" w:hAnsi="Times New Roman"/>
          <w:sz w:val="28"/>
          <w:szCs w:val="28"/>
        </w:rPr>
        <w:t>споживачів»;</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доповнити</w:t>
      </w:r>
      <w:r w:rsidRPr="005B0641" w:rsidR="0086153C">
        <w:rPr>
          <w:rFonts w:ascii="Times New Roman" w:hAnsi="Times New Roman"/>
          <w:sz w:val="28"/>
          <w:szCs w:val="28"/>
        </w:rPr>
        <w:t xml:space="preserve"> </w:t>
      </w:r>
      <w:r w:rsidRPr="005B0641">
        <w:rPr>
          <w:rFonts w:ascii="Times New Roman" w:hAnsi="Times New Roman"/>
          <w:sz w:val="28"/>
          <w:szCs w:val="28"/>
        </w:rPr>
        <w:t>новим</w:t>
      </w:r>
      <w:r w:rsidRPr="005B0641" w:rsidR="0086153C">
        <w:rPr>
          <w:rFonts w:ascii="Times New Roman" w:hAnsi="Times New Roman"/>
          <w:sz w:val="28"/>
          <w:szCs w:val="28"/>
        </w:rPr>
        <w:t xml:space="preserve"> </w:t>
      </w:r>
      <w:r w:rsidRPr="005B0641">
        <w:rPr>
          <w:rFonts w:ascii="Times New Roman" w:hAnsi="Times New Roman"/>
          <w:sz w:val="28"/>
          <w:szCs w:val="28"/>
        </w:rPr>
        <w:t>пунктом</w:t>
      </w:r>
      <w:r w:rsidRPr="005B0641" w:rsidR="0086153C">
        <w:rPr>
          <w:rFonts w:ascii="Times New Roman" w:hAnsi="Times New Roman"/>
          <w:sz w:val="28"/>
          <w:szCs w:val="28"/>
        </w:rPr>
        <w:t xml:space="preserve"> </w:t>
      </w:r>
      <w:r w:rsidRPr="005B0641">
        <w:rPr>
          <w:rFonts w:ascii="Times New Roman" w:hAnsi="Times New Roman"/>
          <w:sz w:val="28"/>
          <w:szCs w:val="28"/>
        </w:rPr>
        <w:t>2</w:t>
      </w:r>
      <w:r w:rsidRPr="005B0641" w:rsidR="00400D53">
        <w:rPr>
          <w:rFonts w:ascii="Times New Roman" w:hAnsi="Times New Roman"/>
          <w:sz w:val="28"/>
          <w:szCs w:val="28"/>
        </w:rPr>
        <w:t>8</w:t>
      </w:r>
      <w:r w:rsidRPr="005B0641" w:rsidR="0086153C">
        <w:rPr>
          <w:rFonts w:ascii="Times New Roman" w:hAnsi="Times New Roman"/>
          <w:sz w:val="28"/>
          <w:szCs w:val="28"/>
        </w:rPr>
        <w:t xml:space="preserve"> </w:t>
      </w:r>
      <w:r w:rsidRPr="005B0641">
        <w:rPr>
          <w:rFonts w:ascii="Times New Roman" w:hAnsi="Times New Roman"/>
          <w:sz w:val="28"/>
          <w:szCs w:val="28"/>
        </w:rPr>
        <w:t>такого</w:t>
      </w:r>
      <w:r w:rsidRPr="005B0641" w:rsidR="0086153C">
        <w:rPr>
          <w:rFonts w:ascii="Times New Roman" w:hAnsi="Times New Roman"/>
          <w:sz w:val="28"/>
          <w:szCs w:val="28"/>
        </w:rPr>
        <w:t xml:space="preserve"> </w:t>
      </w:r>
      <w:r w:rsidRPr="005B0641">
        <w:rPr>
          <w:rFonts w:ascii="Times New Roman" w:hAnsi="Times New Roman"/>
          <w:sz w:val="28"/>
          <w:szCs w:val="28"/>
        </w:rPr>
        <w:t>змісту:</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«2</w:t>
      </w:r>
      <w:r w:rsidRPr="005B0641" w:rsidR="0008457A">
        <w:rPr>
          <w:rFonts w:ascii="Times New Roman" w:hAnsi="Times New Roman"/>
          <w:sz w:val="28"/>
          <w:szCs w:val="28"/>
        </w:rPr>
        <w:t>8</w:t>
      </w:r>
      <w:r w:rsidRPr="005B0641">
        <w:rPr>
          <w:rFonts w:ascii="Times New Roman" w:hAnsi="Times New Roman"/>
          <w:sz w:val="28"/>
          <w:szCs w:val="28"/>
        </w:rPr>
        <w:t>)</w:t>
      </w:r>
      <w:r w:rsidRPr="005B0641" w:rsidR="0086153C">
        <w:rPr>
          <w:rFonts w:ascii="Times New Roman" w:hAnsi="Times New Roman"/>
          <w:sz w:val="28"/>
          <w:szCs w:val="28"/>
        </w:rPr>
        <w:t xml:space="preserve"> </w:t>
      </w:r>
      <w:r w:rsidRPr="005B0641">
        <w:rPr>
          <w:rFonts w:ascii="Times New Roman" w:hAnsi="Times New Roman"/>
          <w:sz w:val="28"/>
          <w:szCs w:val="28"/>
        </w:rPr>
        <w:t>здійснює</w:t>
      </w:r>
      <w:r w:rsidRPr="005B0641" w:rsidR="0086153C">
        <w:rPr>
          <w:rFonts w:ascii="Times New Roman" w:hAnsi="Times New Roman"/>
          <w:sz w:val="28"/>
          <w:szCs w:val="28"/>
        </w:rPr>
        <w:t xml:space="preserve"> </w:t>
      </w:r>
      <w:r w:rsidRPr="005B0641">
        <w:rPr>
          <w:rFonts w:ascii="Times New Roman" w:hAnsi="Times New Roman"/>
          <w:sz w:val="28"/>
          <w:szCs w:val="28"/>
        </w:rPr>
        <w:t>захист</w:t>
      </w:r>
      <w:r w:rsidRPr="005B0641" w:rsidR="0086153C">
        <w:rPr>
          <w:rFonts w:ascii="Times New Roman" w:hAnsi="Times New Roman"/>
          <w:sz w:val="28"/>
          <w:szCs w:val="28"/>
        </w:rPr>
        <w:t xml:space="preserve"> </w:t>
      </w:r>
      <w:r w:rsidRPr="005B0641">
        <w:rPr>
          <w:rFonts w:ascii="Times New Roman" w:hAnsi="Times New Roman"/>
          <w:sz w:val="28"/>
          <w:szCs w:val="28"/>
        </w:rPr>
        <w:t>прав</w:t>
      </w:r>
      <w:r w:rsidRPr="005B0641" w:rsidR="0086153C">
        <w:rPr>
          <w:rFonts w:ascii="Times New Roman" w:hAnsi="Times New Roman"/>
          <w:sz w:val="28"/>
          <w:szCs w:val="28"/>
        </w:rPr>
        <w:t xml:space="preserve"> </w:t>
      </w:r>
      <w:r w:rsidRPr="005B0641">
        <w:rPr>
          <w:rFonts w:ascii="Times New Roman" w:hAnsi="Times New Roman"/>
          <w:sz w:val="28"/>
          <w:szCs w:val="28"/>
        </w:rPr>
        <w:t>споживачів</w:t>
      </w:r>
      <w:r w:rsidRPr="005B0641" w:rsidR="0086153C">
        <w:rPr>
          <w:rFonts w:ascii="Times New Roman" w:hAnsi="Times New Roman"/>
          <w:sz w:val="28"/>
          <w:szCs w:val="28"/>
        </w:rPr>
        <w:t xml:space="preserve"> </w:t>
      </w:r>
      <w:r w:rsidRPr="005B0641">
        <w:rPr>
          <w:rFonts w:ascii="Times New Roman" w:hAnsi="Times New Roman"/>
          <w:sz w:val="28"/>
          <w:szCs w:val="28"/>
        </w:rPr>
        <w:t>фінансових</w:t>
      </w:r>
      <w:r w:rsidRPr="005B0641" w:rsidR="0086153C">
        <w:rPr>
          <w:rFonts w:ascii="Times New Roman" w:hAnsi="Times New Roman"/>
          <w:sz w:val="28"/>
          <w:szCs w:val="28"/>
        </w:rPr>
        <w:t xml:space="preserve"> </w:t>
      </w:r>
      <w:r w:rsidRPr="005B0641">
        <w:rPr>
          <w:rFonts w:ascii="Times New Roman" w:hAnsi="Times New Roman"/>
          <w:sz w:val="28"/>
          <w:szCs w:val="28"/>
        </w:rPr>
        <w:t>послуг»;</w:t>
      </w:r>
    </w:p>
    <w:p w:rsidR="00DA3B0E"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b/>
          <w:sz w:val="28"/>
          <w:szCs w:val="28"/>
        </w:rPr>
        <w:t>14</w:t>
      </w:r>
      <w:r w:rsidRPr="005B0641" w:rsidR="00C03AFD">
        <w:rPr>
          <w:rFonts w:ascii="Times New Roman" w:hAnsi="Times New Roman"/>
          <w:b/>
          <w:sz w:val="28"/>
          <w:szCs w:val="28"/>
        </w:rPr>
        <w:t>)</w:t>
      </w:r>
      <w:r w:rsidRPr="005B0641" w:rsidR="0086153C">
        <w:rPr>
          <w:rFonts w:ascii="Times New Roman" w:hAnsi="Times New Roman"/>
          <w:sz w:val="28"/>
          <w:szCs w:val="28"/>
        </w:rPr>
        <w:t xml:space="preserve"> </w:t>
      </w:r>
      <w:r w:rsidRPr="005B0641" w:rsidR="00172BF7">
        <w:rPr>
          <w:rFonts w:ascii="Times New Roman" w:hAnsi="Times New Roman"/>
          <w:sz w:val="28"/>
          <w:szCs w:val="28"/>
          <w:lang w:val="ru-RU"/>
        </w:rPr>
        <w:t xml:space="preserve">у </w:t>
      </w:r>
      <w:r w:rsidRPr="005B0641" w:rsidR="00172BF7">
        <w:rPr>
          <w:rFonts w:ascii="Times New Roman" w:hAnsi="Times New Roman"/>
          <w:sz w:val="28"/>
          <w:szCs w:val="28"/>
        </w:rPr>
        <w:t>частини першій</w:t>
      </w:r>
      <w:r w:rsidRPr="005B0641">
        <w:rPr>
          <w:rFonts w:ascii="Times New Roman" w:hAnsi="Times New Roman"/>
          <w:sz w:val="28"/>
          <w:szCs w:val="28"/>
        </w:rPr>
        <w:t xml:space="preserve"> статті 30 слова «споживачів фінансових послуг» замінити словом «клієнтів»;</w:t>
      </w:r>
    </w:p>
    <w:p w:rsidR="00DA3B0E" w:rsidRPr="005B0641" w:rsidP="005B0641">
      <w:pPr>
        <w:widowControl w:val="0"/>
        <w:autoSpaceDE w:val="0"/>
        <w:autoSpaceDN w:val="0"/>
        <w:bidi w:val="0"/>
        <w:adjustRightInd w:val="0"/>
        <w:spacing w:after="120"/>
        <w:ind w:firstLine="709"/>
        <w:jc w:val="both"/>
        <w:rPr>
          <w:rFonts w:ascii="Times New Roman" w:hAnsi="Times New Roman"/>
          <w:b/>
          <w:bCs/>
          <w:sz w:val="28"/>
          <w:szCs w:val="28"/>
        </w:rPr>
      </w:pPr>
      <w:r w:rsidRPr="005B0641">
        <w:rPr>
          <w:rFonts w:ascii="Times New Roman" w:hAnsi="Times New Roman"/>
          <w:b/>
          <w:sz w:val="28"/>
          <w:szCs w:val="28"/>
        </w:rPr>
        <w:t>15)</w:t>
      </w:r>
      <w:r w:rsidRPr="005B0641">
        <w:rPr>
          <w:rFonts w:ascii="Times New Roman" w:hAnsi="Times New Roman"/>
          <w:b/>
          <w:bCs/>
          <w:sz w:val="28"/>
          <w:szCs w:val="28"/>
        </w:rPr>
        <w:t xml:space="preserve"> </w:t>
      </w:r>
      <w:r w:rsidRPr="005B0641">
        <w:rPr>
          <w:rFonts w:ascii="Times New Roman" w:hAnsi="Times New Roman"/>
          <w:sz w:val="28"/>
          <w:szCs w:val="28"/>
        </w:rPr>
        <w:t>в абзаці першому пункту 7 частини першої статті 40 слова «споживачів фінансових послуг» замінити словом «клієнтів»;</w:t>
      </w:r>
    </w:p>
    <w:p w:rsidR="00172BF7"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b/>
          <w:sz w:val="28"/>
          <w:szCs w:val="28"/>
        </w:rPr>
        <w:t>16)</w:t>
      </w:r>
      <w:r w:rsidRPr="005B0641">
        <w:rPr>
          <w:rFonts w:ascii="Times New Roman" w:hAnsi="Times New Roman"/>
          <w:sz w:val="28"/>
          <w:szCs w:val="28"/>
        </w:rPr>
        <w:t xml:space="preserve"> у статті 41:</w:t>
      </w:r>
    </w:p>
    <w:p w:rsidR="00172BF7"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у назві слова «до учасників ринків фінансових послуг» виключити;</w:t>
      </w:r>
    </w:p>
    <w:p w:rsidR="00172BF7"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в абзаці першому частини першої слова «до учасників ринків фінансових послуг (крім споживачів фінансових послуг)» виключити;</w:t>
      </w:r>
    </w:p>
    <w:p w:rsidR="00172BF7"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b/>
          <w:sz w:val="28"/>
          <w:szCs w:val="28"/>
        </w:rPr>
        <w:t xml:space="preserve">17) </w:t>
      </w:r>
      <w:r w:rsidRPr="005B0641">
        <w:rPr>
          <w:rFonts w:ascii="Times New Roman" w:hAnsi="Times New Roman"/>
          <w:sz w:val="28"/>
          <w:szCs w:val="28"/>
        </w:rPr>
        <w:t>доповнити Закон новою статтею 41</w:t>
      </w:r>
      <w:r w:rsidRPr="005B0641">
        <w:rPr>
          <w:rFonts w:ascii="Times New Roman" w:hAnsi="Times New Roman"/>
          <w:sz w:val="28"/>
          <w:szCs w:val="28"/>
          <w:vertAlign w:val="superscript"/>
        </w:rPr>
        <w:t>1</w:t>
      </w:r>
      <w:r w:rsidRPr="005B0641">
        <w:rPr>
          <w:rFonts w:ascii="Times New Roman" w:hAnsi="Times New Roman"/>
          <w:sz w:val="28"/>
          <w:szCs w:val="28"/>
        </w:rPr>
        <w:t xml:space="preserve"> такого змісту:</w:t>
      </w:r>
    </w:p>
    <w:p w:rsidR="00172BF7"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«Стаття 41</w:t>
      </w:r>
      <w:r w:rsidRPr="005B0641">
        <w:rPr>
          <w:rFonts w:ascii="Times New Roman" w:hAnsi="Times New Roman"/>
          <w:sz w:val="28"/>
          <w:szCs w:val="28"/>
          <w:vertAlign w:val="superscript"/>
        </w:rPr>
        <w:t>1</w:t>
      </w:r>
      <w:r w:rsidRPr="005B0641">
        <w:rPr>
          <w:rFonts w:ascii="Times New Roman" w:hAnsi="Times New Roman"/>
          <w:sz w:val="28"/>
          <w:szCs w:val="28"/>
        </w:rPr>
        <w:t>. Відповідальність за порушення прав споживачів</w:t>
      </w:r>
    </w:p>
    <w:p w:rsidR="00574F3E"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1. Ненадання, несвоєчасне надання споживачу фінансових послуг визначеної законодавством інформації про умови надання фінансових послуг або надання недостовірної інформації про фінансову послугу тягне за собою відповідальність, встановлену законом.</w:t>
      </w:r>
    </w:p>
    <w:p w:rsidR="00574F3E"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2. Органи, що здійснюють державне регулювання ринків фінансових послуг, у межах своєї компетенції застосовують до фінансових установ, інших суб’єктів господарювання, що надають фінансові послуги, та осіб, що надають посередницькі послуги на ринках фінансових послуг, у тому числі кредитних посередників, штрафні санкції за такі порушення прав споживачів:</w:t>
      </w:r>
    </w:p>
    <w:p w:rsidR="00574F3E"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1) ненадання або надання не в повному обсязі споживачу фінансових послуг перед укладенням договору про надання фінансових послуг визначеної законом інформації про умови надання фінансових послуг в обсязі, передбаченому законодавством, або надання недостовірної інформації про таку послугу - у розмірі від 300 до 600 неоподатковуваних мінімумів доходів громадян за кожен випадок такого ненадання, надання не в повному обсязі чи надання недостовірної інформації; </w:t>
      </w:r>
    </w:p>
    <w:p w:rsidR="00574F3E"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2) ненадання за запитом споживача фінансових послуг проекту договору про фінансові послуги, якщо такий обов‘язок передбачено законом, - у розмірі від 300 до 600 неоподатковуваних мінімумів доходів громадян за кожен випадок такого ненадання;</w:t>
      </w:r>
    </w:p>
    <w:p w:rsidR="00574F3E"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3) ненадання споживачеві фінансових послуг у порядку, передбаченому частиною другою статті 6 цього Закону, примірника договору про надання фінансових послуг та додатків до нього (за наявності)  - у розмірі від 300 до 600 неоподатковуваних мінімумів доходів громадян за кожен такий випадок;</w:t>
      </w:r>
    </w:p>
    <w:p w:rsidR="00574F3E"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4) непроведення оцінки кредитоспроможності споживача перед укладенням договору про фінансову послугу, якщо її обов‘язкове проведення передбачено законом, - у розмірі від 300 до 600 неоподатковуваних мінімумів доходів громадян за кожен випадок непроведення перевірки; </w:t>
      </w:r>
    </w:p>
    <w:p w:rsidR="00574F3E"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5) укладення договору про надання фінансових послуг не в письмовій формі (якщо укладення договору в письмовій формі передбачено законом) - у розмірі від 300 до 600 неоподатковуваних мінімумів доходів громадян за кожен такий випадок; </w:t>
      </w:r>
    </w:p>
    <w:p w:rsidR="00574F3E"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6) збільшення в односторонньому порядку фіксованої процентної ставки або неповідомлення споживача у строк та у порядку, встановлених законом, про зміну змінюваної процентної ставки - у розмірі від 500 до 800 неоподатковуваних мінімумів доходів громадян за кожен такий випадок; </w:t>
      </w:r>
    </w:p>
    <w:p w:rsidR="00172BF7"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574F3E">
        <w:rPr>
          <w:rFonts w:ascii="Times New Roman" w:hAnsi="Times New Roman"/>
          <w:sz w:val="28"/>
          <w:szCs w:val="28"/>
        </w:rPr>
        <w:t>7) неповідомлення надавачем фінансової послуги споживача про відступлення зобов’язання за договором про надання фінансової послуги, якщо обов’язковість такого повідомлення встановлена законом, - у розмірі від 300 до 600 неоподатковуваних мінімумів доходів громадян за кожен випадок такого неповідомлення.»;</w:t>
      </w:r>
    </w:p>
    <w:p w:rsidR="00C03AFD" w:rsidRPr="005B0641" w:rsidP="005B0641">
      <w:pPr>
        <w:widowControl w:val="0"/>
        <w:autoSpaceDE w:val="0"/>
        <w:autoSpaceDN w:val="0"/>
        <w:bidi w:val="0"/>
        <w:adjustRightInd w:val="0"/>
        <w:spacing w:after="120"/>
        <w:ind w:firstLine="709"/>
        <w:jc w:val="both"/>
        <w:rPr>
          <w:rFonts w:ascii="Times New Roman" w:hAnsi="Times New Roman"/>
          <w:b/>
          <w:bCs/>
          <w:sz w:val="28"/>
          <w:szCs w:val="28"/>
        </w:rPr>
      </w:pPr>
      <w:r w:rsidRPr="005B0641" w:rsidR="00400D53">
        <w:rPr>
          <w:rFonts w:ascii="Times New Roman" w:hAnsi="Times New Roman"/>
          <w:b/>
          <w:sz w:val="28"/>
          <w:szCs w:val="28"/>
        </w:rPr>
        <w:t>3</w:t>
      </w:r>
      <w:r w:rsidRPr="005B0641">
        <w:rPr>
          <w:rFonts w:ascii="Times New Roman" w:hAnsi="Times New Roman"/>
          <w:b/>
          <w:sz w:val="28"/>
          <w:szCs w:val="28"/>
        </w:rPr>
        <w:t>.</w:t>
      </w:r>
      <w:r w:rsidRPr="005B0641" w:rsidR="0086153C">
        <w:rPr>
          <w:rFonts w:ascii="Times New Roman" w:hAnsi="Times New Roman"/>
          <w:b/>
          <w:sz w:val="28"/>
          <w:szCs w:val="28"/>
        </w:rPr>
        <w:t xml:space="preserve"> </w:t>
      </w:r>
      <w:r w:rsidRPr="005B0641">
        <w:rPr>
          <w:rFonts w:ascii="Times New Roman" w:hAnsi="Times New Roman"/>
          <w:b/>
          <w:sz w:val="28"/>
          <w:szCs w:val="28"/>
        </w:rPr>
        <w:t>У</w:t>
      </w:r>
      <w:r w:rsidRPr="005B0641" w:rsidR="0086153C">
        <w:rPr>
          <w:rFonts w:ascii="Times New Roman" w:hAnsi="Times New Roman"/>
          <w:b/>
          <w:sz w:val="28"/>
          <w:szCs w:val="28"/>
        </w:rPr>
        <w:t xml:space="preserve"> </w:t>
      </w:r>
      <w:r w:rsidRPr="005B0641">
        <w:rPr>
          <w:rFonts w:ascii="Times New Roman" w:hAnsi="Times New Roman"/>
          <w:b/>
          <w:sz w:val="28"/>
          <w:szCs w:val="28"/>
        </w:rPr>
        <w:t>Законі</w:t>
      </w:r>
      <w:r w:rsidRPr="005B0641" w:rsidR="0086153C">
        <w:rPr>
          <w:rFonts w:ascii="Times New Roman" w:hAnsi="Times New Roman"/>
          <w:b/>
          <w:sz w:val="28"/>
          <w:szCs w:val="28"/>
        </w:rPr>
        <w:t xml:space="preserve"> </w:t>
      </w:r>
      <w:r w:rsidRPr="005B0641">
        <w:rPr>
          <w:rFonts w:ascii="Times New Roman" w:hAnsi="Times New Roman"/>
          <w:b/>
          <w:sz w:val="28"/>
          <w:szCs w:val="28"/>
        </w:rPr>
        <w:t>України</w:t>
      </w:r>
      <w:r w:rsidRPr="005B0641" w:rsidR="0086153C">
        <w:rPr>
          <w:rFonts w:ascii="Times New Roman" w:hAnsi="Times New Roman"/>
          <w:b/>
          <w:sz w:val="28"/>
          <w:szCs w:val="28"/>
        </w:rPr>
        <w:t xml:space="preserve"> </w:t>
      </w:r>
      <w:r w:rsidRPr="005B0641">
        <w:rPr>
          <w:rFonts w:ascii="Times New Roman" w:hAnsi="Times New Roman"/>
          <w:b/>
          <w:sz w:val="28"/>
          <w:szCs w:val="28"/>
        </w:rPr>
        <w:t>«Про</w:t>
      </w:r>
      <w:r w:rsidRPr="005B0641" w:rsidR="0086153C">
        <w:rPr>
          <w:rFonts w:ascii="Times New Roman" w:hAnsi="Times New Roman"/>
          <w:b/>
          <w:sz w:val="28"/>
          <w:szCs w:val="28"/>
        </w:rPr>
        <w:t xml:space="preserve"> </w:t>
      </w:r>
      <w:r w:rsidRPr="005B0641">
        <w:rPr>
          <w:rFonts w:ascii="Times New Roman" w:hAnsi="Times New Roman"/>
          <w:b/>
          <w:sz w:val="28"/>
          <w:szCs w:val="28"/>
        </w:rPr>
        <w:t>захист</w:t>
      </w:r>
      <w:r w:rsidRPr="005B0641" w:rsidR="0086153C">
        <w:rPr>
          <w:rFonts w:ascii="Times New Roman" w:hAnsi="Times New Roman"/>
          <w:b/>
          <w:sz w:val="28"/>
          <w:szCs w:val="28"/>
        </w:rPr>
        <w:t xml:space="preserve"> </w:t>
      </w:r>
      <w:r w:rsidRPr="005B0641">
        <w:rPr>
          <w:rFonts w:ascii="Times New Roman" w:hAnsi="Times New Roman"/>
          <w:b/>
          <w:sz w:val="28"/>
          <w:szCs w:val="28"/>
        </w:rPr>
        <w:t>прав</w:t>
      </w:r>
      <w:r w:rsidRPr="005B0641" w:rsidR="0086153C">
        <w:rPr>
          <w:rFonts w:ascii="Times New Roman" w:hAnsi="Times New Roman"/>
          <w:b/>
          <w:sz w:val="28"/>
          <w:szCs w:val="28"/>
        </w:rPr>
        <w:t xml:space="preserve"> </w:t>
      </w:r>
      <w:r w:rsidRPr="005B0641">
        <w:rPr>
          <w:rFonts w:ascii="Times New Roman" w:hAnsi="Times New Roman"/>
          <w:b/>
          <w:sz w:val="28"/>
          <w:szCs w:val="28"/>
        </w:rPr>
        <w:t>споживачів»</w:t>
      </w:r>
      <w:r w:rsidRPr="005B0641" w:rsidR="0086153C">
        <w:rPr>
          <w:rFonts w:ascii="Times New Roman" w:hAnsi="Times New Roman"/>
          <w:b/>
          <w:bCs/>
          <w:sz w:val="28"/>
          <w:szCs w:val="28"/>
        </w:rPr>
        <w:t xml:space="preserve"> </w:t>
      </w:r>
      <w:r w:rsidRPr="005B0641">
        <w:rPr>
          <w:rFonts w:ascii="Times New Roman" w:hAnsi="Times New Roman"/>
          <w:sz w:val="28"/>
          <w:szCs w:val="28"/>
        </w:rPr>
        <w:t>(Відомості</w:t>
      </w:r>
      <w:r w:rsidRPr="005B0641" w:rsidR="0086153C">
        <w:rPr>
          <w:rFonts w:ascii="Times New Roman" w:hAnsi="Times New Roman"/>
          <w:sz w:val="28"/>
          <w:szCs w:val="28"/>
        </w:rPr>
        <w:t xml:space="preserve"> </w:t>
      </w:r>
      <w:r w:rsidRPr="005B0641">
        <w:rPr>
          <w:rFonts w:ascii="Times New Roman" w:hAnsi="Times New Roman"/>
          <w:sz w:val="28"/>
          <w:szCs w:val="28"/>
        </w:rPr>
        <w:t>Верховної</w:t>
      </w:r>
      <w:r w:rsidRPr="005B0641" w:rsidR="0086153C">
        <w:rPr>
          <w:rFonts w:ascii="Times New Roman" w:hAnsi="Times New Roman"/>
          <w:sz w:val="28"/>
          <w:szCs w:val="28"/>
        </w:rPr>
        <w:t xml:space="preserve"> </w:t>
      </w:r>
      <w:r w:rsidRPr="005B0641">
        <w:rPr>
          <w:rFonts w:ascii="Times New Roman" w:hAnsi="Times New Roman"/>
          <w:sz w:val="28"/>
          <w:szCs w:val="28"/>
        </w:rPr>
        <w:t>Ради</w:t>
      </w:r>
      <w:r w:rsidRPr="005B0641" w:rsidR="0086153C">
        <w:rPr>
          <w:rFonts w:ascii="Times New Roman" w:hAnsi="Times New Roman"/>
          <w:sz w:val="28"/>
          <w:szCs w:val="28"/>
        </w:rPr>
        <w:t xml:space="preserve"> </w:t>
      </w:r>
      <w:r w:rsidRPr="005B0641">
        <w:rPr>
          <w:rFonts w:ascii="Times New Roman" w:hAnsi="Times New Roman"/>
          <w:sz w:val="28"/>
          <w:szCs w:val="28"/>
        </w:rPr>
        <w:t>України,</w:t>
      </w:r>
      <w:r w:rsidRPr="005B0641" w:rsidR="0086153C">
        <w:rPr>
          <w:rFonts w:ascii="Times New Roman" w:hAnsi="Times New Roman"/>
          <w:sz w:val="28"/>
          <w:szCs w:val="28"/>
        </w:rPr>
        <w:t xml:space="preserve"> </w:t>
      </w:r>
      <w:r w:rsidRPr="005B0641">
        <w:rPr>
          <w:rFonts w:ascii="Times New Roman" w:hAnsi="Times New Roman"/>
          <w:sz w:val="28"/>
          <w:szCs w:val="28"/>
        </w:rPr>
        <w:t>2006</w:t>
      </w:r>
      <w:r w:rsidRPr="005B0641" w:rsidR="0086153C">
        <w:rPr>
          <w:rFonts w:ascii="Times New Roman" w:hAnsi="Times New Roman"/>
          <w:sz w:val="28"/>
          <w:szCs w:val="28"/>
        </w:rPr>
        <w:t xml:space="preserve"> </w:t>
      </w:r>
      <w:r w:rsidRPr="005B0641">
        <w:rPr>
          <w:rFonts w:ascii="Times New Roman" w:hAnsi="Times New Roman"/>
          <w:sz w:val="28"/>
          <w:szCs w:val="28"/>
        </w:rPr>
        <w:t>р.,</w:t>
      </w:r>
      <w:r w:rsidRPr="005B0641" w:rsidR="0086153C">
        <w:rPr>
          <w:rFonts w:ascii="Times New Roman" w:hAnsi="Times New Roman"/>
          <w:sz w:val="28"/>
          <w:szCs w:val="28"/>
        </w:rPr>
        <w:t xml:space="preserve"> </w:t>
      </w:r>
      <w:r w:rsidRPr="005B0641">
        <w:rPr>
          <w:rFonts w:ascii="Times New Roman" w:hAnsi="Times New Roman"/>
          <w:sz w:val="28"/>
          <w:szCs w:val="28"/>
        </w:rPr>
        <w:t>№</w:t>
      </w:r>
      <w:r w:rsidRPr="005B0641" w:rsidR="0086153C">
        <w:rPr>
          <w:rFonts w:ascii="Times New Roman" w:hAnsi="Times New Roman"/>
          <w:sz w:val="28"/>
          <w:szCs w:val="28"/>
        </w:rPr>
        <w:t xml:space="preserve"> </w:t>
      </w:r>
      <w:r w:rsidRPr="005B0641">
        <w:rPr>
          <w:rFonts w:ascii="Times New Roman" w:hAnsi="Times New Roman"/>
          <w:sz w:val="28"/>
          <w:szCs w:val="28"/>
        </w:rPr>
        <w:t>7,</w:t>
      </w:r>
      <w:r w:rsidRPr="005B0641" w:rsidR="0086153C">
        <w:rPr>
          <w:rFonts w:ascii="Times New Roman" w:hAnsi="Times New Roman"/>
          <w:sz w:val="28"/>
          <w:szCs w:val="28"/>
        </w:rPr>
        <w:t xml:space="preserve"> </w:t>
      </w:r>
      <w:r w:rsidRPr="005B0641">
        <w:rPr>
          <w:rFonts w:ascii="Times New Roman" w:hAnsi="Times New Roman"/>
          <w:sz w:val="28"/>
          <w:szCs w:val="28"/>
        </w:rPr>
        <w:t>ст.</w:t>
      </w:r>
      <w:r w:rsidRPr="005B0641" w:rsidR="0086153C">
        <w:rPr>
          <w:rFonts w:ascii="Times New Roman" w:hAnsi="Times New Roman"/>
          <w:sz w:val="28"/>
          <w:szCs w:val="28"/>
        </w:rPr>
        <w:t xml:space="preserve"> </w:t>
      </w:r>
      <w:r w:rsidRPr="005B0641">
        <w:rPr>
          <w:rFonts w:ascii="Times New Roman" w:hAnsi="Times New Roman"/>
          <w:sz w:val="28"/>
          <w:szCs w:val="28"/>
        </w:rPr>
        <w:t>84</w:t>
      </w:r>
      <w:r w:rsidRPr="005B0641" w:rsidR="00690C34">
        <w:rPr>
          <w:rFonts w:ascii="Times New Roman" w:hAnsi="Times New Roman"/>
          <w:sz w:val="28"/>
          <w:szCs w:val="28"/>
        </w:rPr>
        <w:t xml:space="preserve"> із наступними змінами</w:t>
      </w:r>
      <w:r w:rsidRPr="005B0641">
        <w:rPr>
          <w:rFonts w:ascii="Times New Roman" w:hAnsi="Times New Roman"/>
          <w:sz w:val="28"/>
          <w:szCs w:val="28"/>
        </w:rPr>
        <w:t>):</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b/>
          <w:sz w:val="28"/>
          <w:szCs w:val="28"/>
        </w:rPr>
        <w:t>1)</w:t>
      </w:r>
      <w:r w:rsidRPr="005B0641" w:rsidR="0086153C">
        <w:rPr>
          <w:rFonts w:ascii="Times New Roman" w:hAnsi="Times New Roman"/>
          <w:b/>
          <w:bCs/>
          <w:sz w:val="28"/>
          <w:szCs w:val="28"/>
        </w:rPr>
        <w:t xml:space="preserve"> </w:t>
      </w:r>
      <w:r w:rsidRPr="005B0641" w:rsidR="00400D53">
        <w:rPr>
          <w:rFonts w:ascii="Times New Roman" w:hAnsi="Times New Roman"/>
          <w:sz w:val="28"/>
          <w:szCs w:val="28"/>
        </w:rPr>
        <w:t>с</w:t>
      </w:r>
      <w:r w:rsidRPr="005B0641">
        <w:rPr>
          <w:rFonts w:ascii="Times New Roman" w:hAnsi="Times New Roman"/>
          <w:sz w:val="28"/>
          <w:szCs w:val="28"/>
        </w:rPr>
        <w:t>таттю</w:t>
      </w:r>
      <w:r w:rsidRPr="005B0641" w:rsidR="0086153C">
        <w:rPr>
          <w:rFonts w:ascii="Times New Roman" w:hAnsi="Times New Roman"/>
          <w:sz w:val="28"/>
          <w:szCs w:val="28"/>
        </w:rPr>
        <w:t xml:space="preserve"> </w:t>
      </w:r>
      <w:r w:rsidRPr="005B0641">
        <w:rPr>
          <w:rFonts w:ascii="Times New Roman" w:hAnsi="Times New Roman"/>
          <w:sz w:val="28"/>
          <w:szCs w:val="28"/>
        </w:rPr>
        <w:t>2</w:t>
      </w:r>
      <w:r w:rsidRPr="005B0641" w:rsidR="0086153C">
        <w:rPr>
          <w:rFonts w:ascii="Times New Roman" w:hAnsi="Times New Roman"/>
          <w:sz w:val="28"/>
          <w:szCs w:val="28"/>
        </w:rPr>
        <w:t xml:space="preserve"> </w:t>
      </w:r>
      <w:r w:rsidRPr="005B0641">
        <w:rPr>
          <w:rFonts w:ascii="Times New Roman" w:hAnsi="Times New Roman"/>
          <w:sz w:val="28"/>
          <w:szCs w:val="28"/>
        </w:rPr>
        <w:t>доповнити</w:t>
      </w:r>
      <w:r w:rsidRPr="005B0641" w:rsidR="0086153C">
        <w:rPr>
          <w:rFonts w:ascii="Times New Roman" w:hAnsi="Times New Roman"/>
          <w:sz w:val="28"/>
          <w:szCs w:val="28"/>
        </w:rPr>
        <w:t xml:space="preserve"> </w:t>
      </w:r>
      <w:r w:rsidRPr="005B0641">
        <w:rPr>
          <w:rFonts w:ascii="Times New Roman" w:hAnsi="Times New Roman"/>
          <w:sz w:val="28"/>
          <w:szCs w:val="28"/>
        </w:rPr>
        <w:t>новою</w:t>
      </w:r>
      <w:r w:rsidRPr="005B0641" w:rsidR="0086153C">
        <w:rPr>
          <w:rFonts w:ascii="Times New Roman" w:hAnsi="Times New Roman"/>
          <w:sz w:val="28"/>
          <w:szCs w:val="28"/>
        </w:rPr>
        <w:t xml:space="preserve"> </w:t>
      </w:r>
      <w:r w:rsidRPr="005B0641">
        <w:rPr>
          <w:rFonts w:ascii="Times New Roman" w:hAnsi="Times New Roman"/>
          <w:sz w:val="28"/>
          <w:szCs w:val="28"/>
        </w:rPr>
        <w:t>частиною</w:t>
      </w:r>
      <w:r w:rsidRPr="005B0641" w:rsidR="0086153C">
        <w:rPr>
          <w:rFonts w:ascii="Times New Roman" w:hAnsi="Times New Roman"/>
          <w:sz w:val="28"/>
          <w:szCs w:val="28"/>
        </w:rPr>
        <w:t xml:space="preserve"> </w:t>
      </w:r>
      <w:r w:rsidRPr="005B0641">
        <w:rPr>
          <w:rFonts w:ascii="Times New Roman" w:hAnsi="Times New Roman"/>
          <w:sz w:val="28"/>
          <w:szCs w:val="28"/>
        </w:rPr>
        <w:t>такого</w:t>
      </w:r>
      <w:r w:rsidRPr="005B0641" w:rsidR="0086153C">
        <w:rPr>
          <w:rFonts w:ascii="Times New Roman" w:hAnsi="Times New Roman"/>
          <w:sz w:val="28"/>
          <w:szCs w:val="28"/>
        </w:rPr>
        <w:t xml:space="preserve"> </w:t>
      </w:r>
      <w:r w:rsidRPr="005B0641">
        <w:rPr>
          <w:rFonts w:ascii="Times New Roman" w:hAnsi="Times New Roman"/>
          <w:sz w:val="28"/>
          <w:szCs w:val="28"/>
        </w:rPr>
        <w:t>змісту:</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w:t>
      </w:r>
      <w:r w:rsidRPr="005B0641" w:rsidR="008A30F5">
        <w:rPr>
          <w:rFonts w:ascii="Times New Roman" w:hAnsi="Times New Roman"/>
          <w:sz w:val="28"/>
          <w:szCs w:val="28"/>
        </w:rPr>
        <w:t>2.</w:t>
      </w:r>
      <w:r w:rsidRPr="005B0641" w:rsidR="0086153C">
        <w:rPr>
          <w:rFonts w:ascii="Times New Roman" w:hAnsi="Times New Roman"/>
          <w:sz w:val="28"/>
          <w:szCs w:val="28"/>
        </w:rPr>
        <w:t xml:space="preserve"> </w:t>
      </w:r>
      <w:r w:rsidRPr="005B0641" w:rsidR="008A30F5">
        <w:rPr>
          <w:rFonts w:ascii="Times New Roman" w:hAnsi="Times New Roman"/>
          <w:sz w:val="28"/>
          <w:szCs w:val="28"/>
        </w:rPr>
        <w:t>Особливості</w:t>
      </w:r>
      <w:r w:rsidRPr="005B0641" w:rsidR="0086153C">
        <w:rPr>
          <w:rFonts w:ascii="Times New Roman" w:hAnsi="Times New Roman"/>
          <w:sz w:val="28"/>
          <w:szCs w:val="28"/>
        </w:rPr>
        <w:t xml:space="preserve"> </w:t>
      </w:r>
      <w:r w:rsidRPr="005B0641" w:rsidR="008A30F5">
        <w:rPr>
          <w:rFonts w:ascii="Times New Roman" w:hAnsi="Times New Roman"/>
          <w:sz w:val="28"/>
          <w:szCs w:val="28"/>
        </w:rPr>
        <w:t>захисту</w:t>
      </w:r>
      <w:r w:rsidRPr="005B0641" w:rsidR="0086153C">
        <w:rPr>
          <w:rFonts w:ascii="Times New Roman" w:hAnsi="Times New Roman"/>
          <w:sz w:val="28"/>
          <w:szCs w:val="28"/>
        </w:rPr>
        <w:t xml:space="preserve"> </w:t>
      </w:r>
      <w:r w:rsidRPr="005B0641" w:rsidR="008A30F5">
        <w:rPr>
          <w:rFonts w:ascii="Times New Roman" w:hAnsi="Times New Roman"/>
          <w:sz w:val="28"/>
          <w:szCs w:val="28"/>
        </w:rPr>
        <w:t>прав</w:t>
      </w:r>
      <w:r w:rsidRPr="005B0641" w:rsidR="0086153C">
        <w:rPr>
          <w:rFonts w:ascii="Times New Roman" w:hAnsi="Times New Roman"/>
          <w:sz w:val="28"/>
          <w:szCs w:val="28"/>
        </w:rPr>
        <w:t xml:space="preserve"> </w:t>
      </w:r>
      <w:r w:rsidRPr="005B0641" w:rsidR="008A30F5">
        <w:rPr>
          <w:rFonts w:ascii="Times New Roman" w:hAnsi="Times New Roman"/>
          <w:sz w:val="28"/>
          <w:szCs w:val="28"/>
        </w:rPr>
        <w:t>споживачів</w:t>
      </w:r>
      <w:r w:rsidRPr="005B0641" w:rsidR="0086153C">
        <w:rPr>
          <w:rFonts w:ascii="Times New Roman" w:hAnsi="Times New Roman"/>
          <w:sz w:val="28"/>
          <w:szCs w:val="28"/>
        </w:rPr>
        <w:t xml:space="preserve"> </w:t>
      </w:r>
      <w:r w:rsidRPr="005B0641" w:rsidR="008A30F5">
        <w:rPr>
          <w:rFonts w:ascii="Times New Roman" w:hAnsi="Times New Roman"/>
          <w:sz w:val="28"/>
          <w:szCs w:val="28"/>
        </w:rPr>
        <w:t>фінансових</w:t>
      </w:r>
      <w:r w:rsidRPr="005B0641" w:rsidR="0086153C">
        <w:rPr>
          <w:rFonts w:ascii="Times New Roman" w:hAnsi="Times New Roman"/>
          <w:sz w:val="28"/>
          <w:szCs w:val="28"/>
        </w:rPr>
        <w:t xml:space="preserve"> </w:t>
      </w:r>
      <w:r w:rsidRPr="005B0641" w:rsidR="008A30F5">
        <w:rPr>
          <w:rFonts w:ascii="Times New Roman" w:hAnsi="Times New Roman"/>
          <w:sz w:val="28"/>
          <w:szCs w:val="28"/>
        </w:rPr>
        <w:t>послуг</w:t>
      </w:r>
      <w:r w:rsidRPr="005B0641" w:rsidR="0086153C">
        <w:rPr>
          <w:rFonts w:ascii="Times New Roman" w:hAnsi="Times New Roman"/>
          <w:sz w:val="28"/>
          <w:szCs w:val="28"/>
        </w:rPr>
        <w:t xml:space="preserve"> </w:t>
      </w:r>
      <w:r w:rsidRPr="005B0641" w:rsidR="008A30F5">
        <w:rPr>
          <w:rFonts w:ascii="Times New Roman" w:hAnsi="Times New Roman"/>
          <w:sz w:val="28"/>
          <w:szCs w:val="28"/>
        </w:rPr>
        <w:t>визначаються</w:t>
      </w:r>
      <w:r w:rsidRPr="005B0641" w:rsidR="0086153C">
        <w:rPr>
          <w:rFonts w:ascii="Times New Roman" w:hAnsi="Times New Roman"/>
          <w:sz w:val="28"/>
          <w:szCs w:val="28"/>
        </w:rPr>
        <w:t xml:space="preserve"> </w:t>
      </w:r>
      <w:r w:rsidRPr="005B0641" w:rsidR="008A30F5">
        <w:rPr>
          <w:rFonts w:ascii="Times New Roman" w:hAnsi="Times New Roman"/>
          <w:sz w:val="28"/>
          <w:szCs w:val="28"/>
        </w:rPr>
        <w:t>відповідними</w:t>
      </w:r>
      <w:r w:rsidRPr="005B0641" w:rsidR="0086153C">
        <w:rPr>
          <w:rFonts w:ascii="Times New Roman" w:hAnsi="Times New Roman"/>
          <w:sz w:val="28"/>
          <w:szCs w:val="28"/>
        </w:rPr>
        <w:t xml:space="preserve"> </w:t>
      </w:r>
      <w:r w:rsidRPr="005B0641" w:rsidR="008A30F5">
        <w:rPr>
          <w:rFonts w:ascii="Times New Roman" w:hAnsi="Times New Roman"/>
          <w:sz w:val="28"/>
          <w:szCs w:val="28"/>
        </w:rPr>
        <w:t>законами</w:t>
      </w:r>
      <w:r w:rsidRPr="005B0641">
        <w:rPr>
          <w:rFonts w:ascii="Times New Roman" w:hAnsi="Times New Roman"/>
          <w:sz w:val="28"/>
          <w:szCs w:val="28"/>
        </w:rPr>
        <w:t>»;</w:t>
      </w:r>
    </w:p>
    <w:p w:rsidR="00B53699"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8A30F5">
        <w:rPr>
          <w:rFonts w:ascii="Times New Roman" w:hAnsi="Times New Roman"/>
          <w:b/>
          <w:sz w:val="28"/>
          <w:szCs w:val="28"/>
        </w:rPr>
        <w:t>2</w:t>
      </w:r>
      <w:r w:rsidRPr="005B0641" w:rsidR="00C03AFD">
        <w:rPr>
          <w:rFonts w:ascii="Times New Roman" w:hAnsi="Times New Roman"/>
          <w:b/>
          <w:sz w:val="28"/>
          <w:szCs w:val="28"/>
        </w:rPr>
        <w:t>)</w:t>
      </w:r>
      <w:r w:rsidRPr="005B0641" w:rsidR="0086153C">
        <w:rPr>
          <w:rFonts w:ascii="Times New Roman" w:hAnsi="Times New Roman"/>
          <w:sz w:val="28"/>
          <w:szCs w:val="28"/>
        </w:rPr>
        <w:t xml:space="preserve"> </w:t>
      </w:r>
      <w:r w:rsidRPr="005B0641" w:rsidR="008A30F5">
        <w:rPr>
          <w:rFonts w:ascii="Times New Roman" w:hAnsi="Times New Roman"/>
          <w:sz w:val="28"/>
          <w:szCs w:val="28"/>
        </w:rPr>
        <w:t>ч</w:t>
      </w:r>
      <w:r w:rsidRPr="005B0641" w:rsidR="00C03AFD">
        <w:rPr>
          <w:rFonts w:ascii="Times New Roman" w:hAnsi="Times New Roman"/>
          <w:sz w:val="28"/>
          <w:szCs w:val="28"/>
        </w:rPr>
        <w:t>астину</w:t>
      </w:r>
      <w:r w:rsidRPr="005B0641" w:rsidR="0086153C">
        <w:rPr>
          <w:rFonts w:ascii="Times New Roman" w:hAnsi="Times New Roman"/>
          <w:sz w:val="28"/>
          <w:szCs w:val="28"/>
        </w:rPr>
        <w:t xml:space="preserve"> </w:t>
      </w:r>
      <w:r w:rsidRPr="005B0641" w:rsidR="00C03AFD">
        <w:rPr>
          <w:rFonts w:ascii="Times New Roman" w:hAnsi="Times New Roman"/>
          <w:sz w:val="28"/>
          <w:szCs w:val="28"/>
        </w:rPr>
        <w:t>першу</w:t>
      </w:r>
      <w:r w:rsidRPr="005B0641" w:rsidR="0086153C">
        <w:rPr>
          <w:rFonts w:ascii="Times New Roman" w:hAnsi="Times New Roman"/>
          <w:sz w:val="28"/>
          <w:szCs w:val="28"/>
        </w:rPr>
        <w:t xml:space="preserve"> </w:t>
      </w:r>
      <w:r w:rsidRPr="005B0641" w:rsidR="00C03AFD">
        <w:rPr>
          <w:rFonts w:ascii="Times New Roman" w:hAnsi="Times New Roman"/>
          <w:sz w:val="28"/>
          <w:szCs w:val="28"/>
        </w:rPr>
        <w:t>статті</w:t>
      </w:r>
      <w:r w:rsidRPr="005B0641" w:rsidR="0086153C">
        <w:rPr>
          <w:rFonts w:ascii="Times New Roman" w:hAnsi="Times New Roman"/>
          <w:sz w:val="28"/>
          <w:szCs w:val="28"/>
        </w:rPr>
        <w:t xml:space="preserve"> </w:t>
      </w:r>
      <w:r w:rsidRPr="005B0641" w:rsidR="00C03AFD">
        <w:rPr>
          <w:rFonts w:ascii="Times New Roman" w:hAnsi="Times New Roman"/>
          <w:sz w:val="28"/>
          <w:szCs w:val="28"/>
        </w:rPr>
        <w:t>4</w:t>
      </w:r>
      <w:r w:rsidRPr="005B0641" w:rsidR="0086153C">
        <w:rPr>
          <w:rFonts w:ascii="Times New Roman" w:hAnsi="Times New Roman"/>
          <w:sz w:val="28"/>
          <w:szCs w:val="28"/>
        </w:rPr>
        <w:t xml:space="preserve"> </w:t>
      </w:r>
      <w:r w:rsidRPr="005B0641">
        <w:rPr>
          <w:rFonts w:ascii="Times New Roman" w:hAnsi="Times New Roman"/>
          <w:sz w:val="28"/>
          <w:szCs w:val="28"/>
        </w:rPr>
        <w:t>викласти в такій редакції:</w:t>
      </w:r>
    </w:p>
    <w:p w:rsidR="00B53699"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«1. Споживачі під час укладення, зміни, виконання та припинення договорів щодо отримання (придбання, замовлення тощо) продукції, а також при використанні продукції, яка реалізується на території України, для задоволення своїх особистих потреб мають право на:»; </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8A30F5">
        <w:rPr>
          <w:rFonts w:ascii="Times New Roman" w:hAnsi="Times New Roman"/>
          <w:b/>
          <w:sz w:val="28"/>
          <w:szCs w:val="28"/>
        </w:rPr>
        <w:t>3</w:t>
      </w:r>
      <w:r w:rsidRPr="005B0641" w:rsidR="00C03AFD">
        <w:rPr>
          <w:rFonts w:ascii="Times New Roman" w:hAnsi="Times New Roman"/>
          <w:b/>
          <w:sz w:val="28"/>
          <w:szCs w:val="28"/>
        </w:rPr>
        <w:t>)</w:t>
      </w:r>
      <w:r w:rsidRPr="005B0641">
        <w:rPr>
          <w:rFonts w:ascii="Times New Roman" w:hAnsi="Times New Roman"/>
          <w:sz w:val="28"/>
          <w:szCs w:val="28"/>
        </w:rPr>
        <w:t xml:space="preserve"> </w:t>
      </w:r>
      <w:r w:rsidRPr="005B0641" w:rsidR="008A30F5">
        <w:rPr>
          <w:rFonts w:ascii="Times New Roman" w:hAnsi="Times New Roman"/>
          <w:sz w:val="28"/>
          <w:szCs w:val="28"/>
        </w:rPr>
        <w:t>ч</w:t>
      </w:r>
      <w:r w:rsidRPr="005B0641" w:rsidR="00C03AFD">
        <w:rPr>
          <w:rFonts w:ascii="Times New Roman" w:hAnsi="Times New Roman"/>
          <w:sz w:val="28"/>
          <w:szCs w:val="28"/>
        </w:rPr>
        <w:t>астину</w:t>
      </w:r>
      <w:r w:rsidRPr="005B0641">
        <w:rPr>
          <w:rFonts w:ascii="Times New Roman" w:hAnsi="Times New Roman"/>
          <w:sz w:val="28"/>
          <w:szCs w:val="28"/>
        </w:rPr>
        <w:t xml:space="preserve"> </w:t>
      </w:r>
      <w:r w:rsidRPr="005B0641" w:rsidR="00C03AFD">
        <w:rPr>
          <w:rFonts w:ascii="Times New Roman" w:hAnsi="Times New Roman"/>
          <w:sz w:val="28"/>
          <w:szCs w:val="28"/>
        </w:rPr>
        <w:t>другу</w:t>
      </w:r>
      <w:r w:rsidRPr="005B0641">
        <w:rPr>
          <w:rFonts w:ascii="Times New Roman" w:hAnsi="Times New Roman"/>
          <w:sz w:val="28"/>
          <w:szCs w:val="28"/>
        </w:rPr>
        <w:t xml:space="preserve"> </w:t>
      </w:r>
      <w:r w:rsidRPr="005B0641" w:rsidR="00C03AFD">
        <w:rPr>
          <w:rFonts w:ascii="Times New Roman" w:hAnsi="Times New Roman"/>
          <w:sz w:val="28"/>
          <w:szCs w:val="28"/>
        </w:rPr>
        <w:t>статті</w:t>
      </w:r>
      <w:r w:rsidRPr="005B0641">
        <w:rPr>
          <w:rFonts w:ascii="Times New Roman" w:hAnsi="Times New Roman"/>
          <w:sz w:val="28"/>
          <w:szCs w:val="28"/>
        </w:rPr>
        <w:t xml:space="preserve"> </w:t>
      </w:r>
      <w:r w:rsidRPr="005B0641" w:rsidR="00C03AFD">
        <w:rPr>
          <w:rFonts w:ascii="Times New Roman" w:hAnsi="Times New Roman"/>
          <w:sz w:val="28"/>
          <w:szCs w:val="28"/>
        </w:rPr>
        <w:t>5</w:t>
      </w:r>
      <w:r w:rsidRPr="005B0641">
        <w:rPr>
          <w:rFonts w:ascii="Times New Roman" w:hAnsi="Times New Roman"/>
          <w:sz w:val="28"/>
          <w:szCs w:val="28"/>
        </w:rPr>
        <w:t xml:space="preserve"> </w:t>
      </w:r>
      <w:r w:rsidRPr="005B0641" w:rsidR="00B53699">
        <w:rPr>
          <w:rFonts w:ascii="Times New Roman" w:hAnsi="Times New Roman"/>
          <w:sz w:val="28"/>
          <w:szCs w:val="28"/>
        </w:rPr>
        <w:t xml:space="preserve">після слова «прав» </w:t>
      </w:r>
      <w:r w:rsidRPr="005B0641" w:rsidR="00C03AFD">
        <w:rPr>
          <w:rFonts w:ascii="Times New Roman" w:hAnsi="Times New Roman"/>
          <w:sz w:val="28"/>
          <w:szCs w:val="28"/>
        </w:rPr>
        <w:t>доповнити</w:t>
      </w:r>
      <w:r w:rsidRPr="005B0641">
        <w:rPr>
          <w:rFonts w:ascii="Times New Roman" w:hAnsi="Times New Roman"/>
          <w:sz w:val="28"/>
          <w:szCs w:val="28"/>
        </w:rPr>
        <w:t xml:space="preserve"> </w:t>
      </w:r>
      <w:r w:rsidRPr="005B0641" w:rsidR="00C03AFD">
        <w:rPr>
          <w:rFonts w:ascii="Times New Roman" w:hAnsi="Times New Roman"/>
          <w:sz w:val="28"/>
          <w:szCs w:val="28"/>
        </w:rPr>
        <w:t>словами</w:t>
      </w:r>
      <w:r w:rsidRPr="005B0641">
        <w:rPr>
          <w:rFonts w:ascii="Times New Roman" w:hAnsi="Times New Roman"/>
          <w:sz w:val="28"/>
          <w:szCs w:val="28"/>
        </w:rPr>
        <w:t xml:space="preserve"> </w:t>
      </w:r>
      <w:r w:rsidRPr="005B0641" w:rsidR="00C03AFD">
        <w:rPr>
          <w:rFonts w:ascii="Times New Roman" w:hAnsi="Times New Roman"/>
          <w:sz w:val="28"/>
          <w:szCs w:val="28"/>
        </w:rPr>
        <w:t>«в</w:t>
      </w:r>
      <w:r w:rsidRPr="005B0641">
        <w:rPr>
          <w:rFonts w:ascii="Times New Roman" w:hAnsi="Times New Roman"/>
          <w:sz w:val="28"/>
          <w:szCs w:val="28"/>
        </w:rPr>
        <w:t xml:space="preserve"> </w:t>
      </w:r>
      <w:r w:rsidRPr="005B0641" w:rsidR="00C03AFD">
        <w:rPr>
          <w:rFonts w:ascii="Times New Roman" w:hAnsi="Times New Roman"/>
          <w:sz w:val="28"/>
          <w:szCs w:val="28"/>
        </w:rPr>
        <w:t>тому</w:t>
      </w:r>
      <w:r w:rsidRPr="005B0641">
        <w:rPr>
          <w:rFonts w:ascii="Times New Roman" w:hAnsi="Times New Roman"/>
          <w:sz w:val="28"/>
          <w:szCs w:val="28"/>
        </w:rPr>
        <w:t xml:space="preserve"> </w:t>
      </w:r>
      <w:r w:rsidRPr="005B0641" w:rsidR="00C03AFD">
        <w:rPr>
          <w:rFonts w:ascii="Times New Roman" w:hAnsi="Times New Roman"/>
          <w:sz w:val="28"/>
          <w:szCs w:val="28"/>
        </w:rPr>
        <w:t>числі</w:t>
      </w:r>
      <w:r w:rsidRPr="005B0641">
        <w:rPr>
          <w:rFonts w:ascii="Times New Roman" w:hAnsi="Times New Roman"/>
          <w:sz w:val="28"/>
          <w:szCs w:val="28"/>
        </w:rPr>
        <w:t xml:space="preserve"> </w:t>
      </w:r>
      <w:r w:rsidRPr="005B0641" w:rsidR="00C03AFD">
        <w:rPr>
          <w:rFonts w:ascii="Times New Roman" w:hAnsi="Times New Roman"/>
          <w:sz w:val="28"/>
          <w:szCs w:val="28"/>
        </w:rPr>
        <w:t>шляхом</w:t>
      </w:r>
      <w:r w:rsidRPr="005B0641">
        <w:rPr>
          <w:rFonts w:ascii="Times New Roman" w:hAnsi="Times New Roman"/>
          <w:sz w:val="28"/>
          <w:szCs w:val="28"/>
        </w:rPr>
        <w:t xml:space="preserve"> </w:t>
      </w:r>
      <w:r w:rsidRPr="005B0641" w:rsidR="00C03AFD">
        <w:rPr>
          <w:rFonts w:ascii="Times New Roman" w:hAnsi="Times New Roman"/>
          <w:sz w:val="28"/>
          <w:szCs w:val="28"/>
        </w:rPr>
        <w:t>розробки</w:t>
      </w:r>
      <w:r w:rsidRPr="005B0641">
        <w:rPr>
          <w:rFonts w:ascii="Times New Roman" w:hAnsi="Times New Roman"/>
          <w:sz w:val="28"/>
          <w:szCs w:val="28"/>
        </w:rPr>
        <w:t xml:space="preserve"> </w:t>
      </w:r>
      <w:r w:rsidRPr="005B0641" w:rsidR="00C03AFD">
        <w:rPr>
          <w:rFonts w:ascii="Times New Roman" w:hAnsi="Times New Roman"/>
          <w:sz w:val="28"/>
          <w:szCs w:val="28"/>
        </w:rPr>
        <w:t>та</w:t>
      </w:r>
      <w:r w:rsidRPr="005B0641">
        <w:rPr>
          <w:rFonts w:ascii="Times New Roman" w:hAnsi="Times New Roman"/>
          <w:sz w:val="28"/>
          <w:szCs w:val="28"/>
        </w:rPr>
        <w:t xml:space="preserve"> </w:t>
      </w:r>
      <w:r w:rsidRPr="005B0641" w:rsidR="00C03AFD">
        <w:rPr>
          <w:rFonts w:ascii="Times New Roman" w:hAnsi="Times New Roman"/>
          <w:sz w:val="28"/>
          <w:szCs w:val="28"/>
        </w:rPr>
        <w:t>проведення</w:t>
      </w:r>
      <w:r w:rsidRPr="005B0641">
        <w:rPr>
          <w:rFonts w:ascii="Times New Roman" w:hAnsi="Times New Roman"/>
          <w:sz w:val="28"/>
          <w:szCs w:val="28"/>
        </w:rPr>
        <w:t xml:space="preserve"> </w:t>
      </w:r>
      <w:r w:rsidRPr="005B0641" w:rsidR="00C03AFD">
        <w:rPr>
          <w:rFonts w:ascii="Times New Roman" w:hAnsi="Times New Roman"/>
          <w:sz w:val="28"/>
          <w:szCs w:val="28"/>
        </w:rPr>
        <w:t>відповідних</w:t>
      </w:r>
      <w:r w:rsidRPr="005B0641">
        <w:rPr>
          <w:rFonts w:ascii="Times New Roman" w:hAnsi="Times New Roman"/>
          <w:sz w:val="28"/>
          <w:szCs w:val="28"/>
        </w:rPr>
        <w:t xml:space="preserve"> </w:t>
      </w:r>
      <w:r w:rsidRPr="005B0641" w:rsidR="00C03AFD">
        <w:rPr>
          <w:rFonts w:ascii="Times New Roman" w:hAnsi="Times New Roman"/>
          <w:sz w:val="28"/>
          <w:szCs w:val="28"/>
        </w:rPr>
        <w:t>освітніх</w:t>
      </w:r>
      <w:r w:rsidRPr="005B0641">
        <w:rPr>
          <w:rFonts w:ascii="Times New Roman" w:hAnsi="Times New Roman"/>
          <w:sz w:val="28"/>
          <w:szCs w:val="28"/>
        </w:rPr>
        <w:t xml:space="preserve"> </w:t>
      </w:r>
      <w:r w:rsidRPr="005B0641" w:rsidR="00C03AFD">
        <w:rPr>
          <w:rFonts w:ascii="Times New Roman" w:hAnsi="Times New Roman"/>
          <w:sz w:val="28"/>
          <w:szCs w:val="28"/>
        </w:rPr>
        <w:t>програм»;</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8A30F5">
        <w:rPr>
          <w:rFonts w:ascii="Times New Roman" w:hAnsi="Times New Roman"/>
          <w:b/>
          <w:sz w:val="28"/>
          <w:szCs w:val="28"/>
        </w:rPr>
        <w:t>4</w:t>
      </w:r>
      <w:r w:rsidRPr="005B0641" w:rsidR="00C03AFD">
        <w:rPr>
          <w:rFonts w:ascii="Times New Roman" w:hAnsi="Times New Roman"/>
          <w:b/>
          <w:sz w:val="28"/>
          <w:szCs w:val="28"/>
        </w:rPr>
        <w:t>)</w:t>
      </w:r>
      <w:r w:rsidRPr="005B0641">
        <w:rPr>
          <w:rFonts w:ascii="Times New Roman" w:hAnsi="Times New Roman"/>
          <w:sz w:val="28"/>
          <w:szCs w:val="28"/>
        </w:rPr>
        <w:t xml:space="preserve"> </w:t>
      </w:r>
      <w:r w:rsidRPr="005B0641" w:rsidR="008A30F5">
        <w:rPr>
          <w:rFonts w:ascii="Times New Roman" w:hAnsi="Times New Roman"/>
          <w:sz w:val="28"/>
          <w:szCs w:val="28"/>
        </w:rPr>
        <w:t>у</w:t>
      </w:r>
      <w:r w:rsidRPr="005B0641">
        <w:rPr>
          <w:rFonts w:ascii="Times New Roman" w:hAnsi="Times New Roman"/>
          <w:sz w:val="28"/>
          <w:szCs w:val="28"/>
        </w:rPr>
        <w:t xml:space="preserve"> </w:t>
      </w:r>
      <w:r w:rsidRPr="005B0641" w:rsidR="008A30F5">
        <w:rPr>
          <w:rFonts w:ascii="Times New Roman" w:hAnsi="Times New Roman"/>
          <w:sz w:val="28"/>
          <w:szCs w:val="28"/>
        </w:rPr>
        <w:t>назві</w:t>
      </w:r>
      <w:r w:rsidRPr="005B0641">
        <w:rPr>
          <w:rFonts w:ascii="Times New Roman" w:hAnsi="Times New Roman"/>
          <w:sz w:val="28"/>
          <w:szCs w:val="28"/>
        </w:rPr>
        <w:t xml:space="preserve"> </w:t>
      </w:r>
      <w:r w:rsidRPr="005B0641" w:rsidR="008A30F5">
        <w:rPr>
          <w:rFonts w:ascii="Times New Roman" w:hAnsi="Times New Roman"/>
          <w:sz w:val="28"/>
          <w:szCs w:val="28"/>
        </w:rPr>
        <w:t>та</w:t>
      </w:r>
      <w:r w:rsidRPr="005B0641">
        <w:rPr>
          <w:rFonts w:ascii="Times New Roman" w:hAnsi="Times New Roman"/>
          <w:sz w:val="28"/>
          <w:szCs w:val="28"/>
        </w:rPr>
        <w:t xml:space="preserve"> </w:t>
      </w:r>
      <w:r w:rsidRPr="005B0641" w:rsidR="008A30F5">
        <w:rPr>
          <w:rFonts w:ascii="Times New Roman" w:hAnsi="Times New Roman"/>
          <w:sz w:val="28"/>
          <w:szCs w:val="28"/>
        </w:rPr>
        <w:t>тексті</w:t>
      </w:r>
      <w:r w:rsidRPr="005B0641">
        <w:rPr>
          <w:rFonts w:ascii="Times New Roman" w:hAnsi="Times New Roman"/>
          <w:sz w:val="28"/>
          <w:szCs w:val="28"/>
        </w:rPr>
        <w:t xml:space="preserve"> </w:t>
      </w:r>
      <w:r w:rsidRPr="005B0641" w:rsidR="00C03AFD">
        <w:rPr>
          <w:rFonts w:ascii="Times New Roman" w:hAnsi="Times New Roman"/>
          <w:sz w:val="28"/>
          <w:szCs w:val="28"/>
        </w:rPr>
        <w:t>статті</w:t>
      </w:r>
      <w:r w:rsidRPr="005B0641">
        <w:rPr>
          <w:rFonts w:ascii="Times New Roman" w:hAnsi="Times New Roman"/>
          <w:sz w:val="28"/>
          <w:szCs w:val="28"/>
        </w:rPr>
        <w:t xml:space="preserve"> </w:t>
      </w:r>
      <w:r w:rsidRPr="005B0641" w:rsidR="00C03AFD">
        <w:rPr>
          <w:rFonts w:ascii="Times New Roman" w:hAnsi="Times New Roman"/>
          <w:sz w:val="28"/>
          <w:szCs w:val="28"/>
        </w:rPr>
        <w:t>27</w:t>
      </w:r>
      <w:r w:rsidRPr="005B0641">
        <w:rPr>
          <w:rFonts w:ascii="Times New Roman" w:hAnsi="Times New Roman"/>
          <w:sz w:val="28"/>
          <w:szCs w:val="28"/>
        </w:rPr>
        <w:t xml:space="preserve"> </w:t>
      </w:r>
      <w:r w:rsidRPr="005B0641" w:rsidR="00C03AFD">
        <w:rPr>
          <w:rFonts w:ascii="Times New Roman" w:hAnsi="Times New Roman"/>
          <w:sz w:val="28"/>
          <w:szCs w:val="28"/>
        </w:rPr>
        <w:t>слово</w:t>
      </w:r>
      <w:r w:rsidRPr="005B0641">
        <w:rPr>
          <w:rFonts w:ascii="Times New Roman" w:hAnsi="Times New Roman"/>
          <w:sz w:val="28"/>
          <w:szCs w:val="28"/>
        </w:rPr>
        <w:t xml:space="preserve"> </w:t>
      </w:r>
      <w:r w:rsidRPr="005B0641" w:rsidR="00C03AFD">
        <w:rPr>
          <w:rFonts w:ascii="Times New Roman" w:hAnsi="Times New Roman"/>
          <w:sz w:val="28"/>
          <w:szCs w:val="28"/>
        </w:rPr>
        <w:t>«виконавчої»</w:t>
      </w:r>
      <w:r w:rsidRPr="005B0641">
        <w:rPr>
          <w:rFonts w:ascii="Times New Roman" w:hAnsi="Times New Roman"/>
          <w:sz w:val="28"/>
          <w:szCs w:val="28"/>
        </w:rPr>
        <w:t xml:space="preserve"> </w:t>
      </w:r>
      <w:r w:rsidRPr="005B0641" w:rsidR="00C03AFD">
        <w:rPr>
          <w:rFonts w:ascii="Times New Roman" w:hAnsi="Times New Roman"/>
          <w:sz w:val="28"/>
          <w:szCs w:val="28"/>
        </w:rPr>
        <w:t>замінити</w:t>
      </w:r>
      <w:r w:rsidRPr="005B0641">
        <w:rPr>
          <w:rFonts w:ascii="Times New Roman" w:hAnsi="Times New Roman"/>
          <w:sz w:val="28"/>
          <w:szCs w:val="28"/>
        </w:rPr>
        <w:t xml:space="preserve"> </w:t>
      </w:r>
      <w:r w:rsidRPr="005B0641" w:rsidR="00C03AFD">
        <w:rPr>
          <w:rFonts w:ascii="Times New Roman" w:hAnsi="Times New Roman"/>
          <w:sz w:val="28"/>
          <w:szCs w:val="28"/>
        </w:rPr>
        <w:t>на</w:t>
      </w:r>
      <w:r w:rsidRPr="005B0641">
        <w:rPr>
          <w:rFonts w:ascii="Times New Roman" w:hAnsi="Times New Roman"/>
          <w:sz w:val="28"/>
          <w:szCs w:val="28"/>
        </w:rPr>
        <w:t xml:space="preserve"> </w:t>
      </w:r>
      <w:r w:rsidRPr="005B0641" w:rsidR="00C03AFD">
        <w:rPr>
          <w:rFonts w:ascii="Times New Roman" w:hAnsi="Times New Roman"/>
          <w:sz w:val="28"/>
          <w:szCs w:val="28"/>
        </w:rPr>
        <w:t>слово</w:t>
      </w:r>
      <w:r w:rsidRPr="005B0641">
        <w:rPr>
          <w:rFonts w:ascii="Times New Roman" w:hAnsi="Times New Roman"/>
          <w:sz w:val="28"/>
          <w:szCs w:val="28"/>
        </w:rPr>
        <w:t xml:space="preserve"> </w:t>
      </w:r>
      <w:r w:rsidRPr="005B0641" w:rsidR="00C03AFD">
        <w:rPr>
          <w:rFonts w:ascii="Times New Roman" w:hAnsi="Times New Roman"/>
          <w:sz w:val="28"/>
          <w:szCs w:val="28"/>
        </w:rPr>
        <w:t>«державної»</w:t>
      </w:r>
      <w:r w:rsidRPr="005B0641" w:rsidR="008A30F5">
        <w:rPr>
          <w:rFonts w:ascii="Times New Roman" w:hAnsi="Times New Roman"/>
          <w:sz w:val="28"/>
          <w:szCs w:val="28"/>
        </w:rPr>
        <w:t>;</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8A30F5">
        <w:rPr>
          <w:rFonts w:ascii="Times New Roman" w:hAnsi="Times New Roman"/>
          <w:b/>
          <w:sz w:val="28"/>
          <w:szCs w:val="28"/>
        </w:rPr>
        <w:t>4</w:t>
      </w:r>
      <w:r w:rsidRPr="005B0641">
        <w:rPr>
          <w:rFonts w:ascii="Times New Roman" w:hAnsi="Times New Roman"/>
          <w:b/>
          <w:sz w:val="28"/>
          <w:szCs w:val="28"/>
        </w:rPr>
        <w:t>.</w:t>
      </w:r>
      <w:r w:rsidRPr="005B0641" w:rsidR="0086153C">
        <w:rPr>
          <w:rFonts w:ascii="Times New Roman" w:hAnsi="Times New Roman"/>
          <w:b/>
          <w:sz w:val="28"/>
          <w:szCs w:val="28"/>
        </w:rPr>
        <w:t xml:space="preserve"> </w:t>
      </w:r>
      <w:r w:rsidRPr="005B0641">
        <w:rPr>
          <w:rFonts w:ascii="Times New Roman" w:hAnsi="Times New Roman"/>
          <w:b/>
          <w:sz w:val="28"/>
          <w:szCs w:val="28"/>
        </w:rPr>
        <w:t>У</w:t>
      </w:r>
      <w:r w:rsidRPr="005B0641" w:rsidR="0086153C">
        <w:rPr>
          <w:rFonts w:ascii="Times New Roman" w:hAnsi="Times New Roman"/>
          <w:b/>
          <w:sz w:val="28"/>
          <w:szCs w:val="28"/>
        </w:rPr>
        <w:t xml:space="preserve"> </w:t>
      </w:r>
      <w:r w:rsidRPr="005B0641">
        <w:rPr>
          <w:rFonts w:ascii="Times New Roman" w:hAnsi="Times New Roman"/>
          <w:b/>
          <w:sz w:val="28"/>
          <w:szCs w:val="28"/>
        </w:rPr>
        <w:t>Законі</w:t>
      </w:r>
      <w:r w:rsidRPr="005B0641" w:rsidR="0086153C">
        <w:rPr>
          <w:rFonts w:ascii="Times New Roman" w:hAnsi="Times New Roman"/>
          <w:b/>
          <w:sz w:val="28"/>
          <w:szCs w:val="28"/>
        </w:rPr>
        <w:t xml:space="preserve"> </w:t>
      </w:r>
      <w:r w:rsidRPr="005B0641">
        <w:rPr>
          <w:rFonts w:ascii="Times New Roman" w:hAnsi="Times New Roman"/>
          <w:b/>
          <w:sz w:val="28"/>
          <w:szCs w:val="28"/>
        </w:rPr>
        <w:t>України</w:t>
      </w:r>
      <w:r w:rsidRPr="005B0641" w:rsidR="0086153C">
        <w:rPr>
          <w:rFonts w:ascii="Times New Roman" w:hAnsi="Times New Roman"/>
          <w:b/>
          <w:sz w:val="28"/>
          <w:szCs w:val="28"/>
        </w:rPr>
        <w:t xml:space="preserve"> </w:t>
      </w:r>
      <w:r w:rsidRPr="005B0641">
        <w:rPr>
          <w:rFonts w:ascii="Times New Roman" w:hAnsi="Times New Roman"/>
          <w:b/>
          <w:sz w:val="28"/>
          <w:szCs w:val="28"/>
        </w:rPr>
        <w:t>«Про</w:t>
      </w:r>
      <w:r w:rsidRPr="005B0641" w:rsidR="0086153C">
        <w:rPr>
          <w:rFonts w:ascii="Times New Roman" w:hAnsi="Times New Roman"/>
          <w:b/>
          <w:sz w:val="28"/>
          <w:szCs w:val="28"/>
        </w:rPr>
        <w:t xml:space="preserve"> </w:t>
      </w:r>
      <w:r w:rsidRPr="005B0641">
        <w:rPr>
          <w:rFonts w:ascii="Times New Roman" w:hAnsi="Times New Roman"/>
          <w:b/>
          <w:sz w:val="28"/>
          <w:szCs w:val="28"/>
        </w:rPr>
        <w:t>рекламу»</w:t>
      </w:r>
      <w:r w:rsidRPr="005B0641" w:rsidR="0086153C">
        <w:rPr>
          <w:rFonts w:ascii="Times New Roman" w:hAnsi="Times New Roman"/>
          <w:b/>
          <w:sz w:val="28"/>
          <w:szCs w:val="28"/>
        </w:rPr>
        <w:t xml:space="preserve"> </w:t>
      </w:r>
      <w:r w:rsidRPr="005B0641">
        <w:rPr>
          <w:rFonts w:ascii="Times New Roman" w:hAnsi="Times New Roman"/>
          <w:sz w:val="28"/>
          <w:szCs w:val="28"/>
        </w:rPr>
        <w:t>(Відомості</w:t>
      </w:r>
      <w:r w:rsidRPr="005B0641" w:rsidR="0086153C">
        <w:rPr>
          <w:rFonts w:ascii="Times New Roman" w:hAnsi="Times New Roman"/>
          <w:sz w:val="28"/>
          <w:szCs w:val="28"/>
        </w:rPr>
        <w:t xml:space="preserve"> </w:t>
      </w:r>
      <w:r w:rsidRPr="005B0641">
        <w:rPr>
          <w:rFonts w:ascii="Times New Roman" w:hAnsi="Times New Roman"/>
          <w:sz w:val="28"/>
          <w:szCs w:val="28"/>
        </w:rPr>
        <w:t>Верховної</w:t>
      </w:r>
      <w:r w:rsidRPr="005B0641" w:rsidR="0086153C">
        <w:rPr>
          <w:rFonts w:ascii="Times New Roman" w:hAnsi="Times New Roman"/>
          <w:sz w:val="28"/>
          <w:szCs w:val="28"/>
        </w:rPr>
        <w:t xml:space="preserve"> </w:t>
      </w:r>
      <w:r w:rsidRPr="005B0641">
        <w:rPr>
          <w:rFonts w:ascii="Times New Roman" w:hAnsi="Times New Roman"/>
          <w:sz w:val="28"/>
          <w:szCs w:val="28"/>
        </w:rPr>
        <w:t>Ради</w:t>
      </w:r>
      <w:r w:rsidRPr="005B0641" w:rsidR="0086153C">
        <w:rPr>
          <w:rFonts w:ascii="Times New Roman" w:hAnsi="Times New Roman"/>
          <w:sz w:val="28"/>
          <w:szCs w:val="28"/>
        </w:rPr>
        <w:t xml:space="preserve"> </w:t>
      </w:r>
      <w:r w:rsidRPr="005B0641">
        <w:rPr>
          <w:rFonts w:ascii="Times New Roman" w:hAnsi="Times New Roman"/>
          <w:sz w:val="28"/>
          <w:szCs w:val="28"/>
        </w:rPr>
        <w:t>України,</w:t>
      </w:r>
      <w:r w:rsidRPr="005B0641" w:rsidR="0086153C">
        <w:rPr>
          <w:rFonts w:ascii="Times New Roman" w:hAnsi="Times New Roman"/>
          <w:sz w:val="28"/>
          <w:szCs w:val="28"/>
        </w:rPr>
        <w:t xml:space="preserve"> </w:t>
      </w:r>
      <w:r w:rsidRPr="005B0641">
        <w:rPr>
          <w:rFonts w:ascii="Times New Roman" w:hAnsi="Times New Roman"/>
          <w:sz w:val="28"/>
          <w:szCs w:val="28"/>
        </w:rPr>
        <w:t>1996,</w:t>
      </w:r>
      <w:r w:rsidRPr="005B0641" w:rsidR="0086153C">
        <w:rPr>
          <w:rFonts w:ascii="Times New Roman" w:hAnsi="Times New Roman"/>
          <w:sz w:val="28"/>
          <w:szCs w:val="28"/>
        </w:rPr>
        <w:t xml:space="preserve"> </w:t>
      </w:r>
      <w:r w:rsidR="005B0641">
        <w:rPr>
          <w:rFonts w:ascii="Times New Roman" w:hAnsi="Times New Roman"/>
          <w:sz w:val="28"/>
          <w:szCs w:val="28"/>
        </w:rPr>
        <w:t>№</w:t>
      </w:r>
      <w:r w:rsidRPr="005B0641" w:rsidR="0086153C">
        <w:rPr>
          <w:rFonts w:ascii="Times New Roman" w:hAnsi="Times New Roman"/>
          <w:sz w:val="28"/>
          <w:szCs w:val="28"/>
        </w:rPr>
        <w:t xml:space="preserve"> </w:t>
      </w:r>
      <w:r w:rsidRPr="005B0641">
        <w:rPr>
          <w:rFonts w:ascii="Times New Roman" w:hAnsi="Times New Roman"/>
          <w:sz w:val="28"/>
          <w:szCs w:val="28"/>
        </w:rPr>
        <w:t>39,</w:t>
      </w:r>
      <w:r w:rsidRPr="005B0641" w:rsidR="0086153C">
        <w:rPr>
          <w:rFonts w:ascii="Times New Roman" w:hAnsi="Times New Roman"/>
          <w:sz w:val="28"/>
          <w:szCs w:val="28"/>
        </w:rPr>
        <w:t xml:space="preserve"> </w:t>
      </w:r>
      <w:r w:rsidRPr="005B0641">
        <w:rPr>
          <w:rFonts w:ascii="Times New Roman" w:hAnsi="Times New Roman"/>
          <w:sz w:val="28"/>
          <w:szCs w:val="28"/>
        </w:rPr>
        <w:t>ст.</w:t>
      </w:r>
      <w:r w:rsidRPr="005B0641" w:rsidR="0086153C">
        <w:rPr>
          <w:rFonts w:ascii="Times New Roman" w:hAnsi="Times New Roman"/>
          <w:sz w:val="28"/>
          <w:szCs w:val="28"/>
        </w:rPr>
        <w:t xml:space="preserve"> </w:t>
      </w:r>
      <w:r w:rsidRPr="005B0641">
        <w:rPr>
          <w:rFonts w:ascii="Times New Roman" w:hAnsi="Times New Roman"/>
          <w:sz w:val="28"/>
          <w:szCs w:val="28"/>
        </w:rPr>
        <w:t>181</w:t>
      </w:r>
      <w:r w:rsidRPr="005B0641" w:rsidR="005578C3">
        <w:rPr>
          <w:rFonts w:ascii="Times New Roman" w:hAnsi="Times New Roman"/>
          <w:sz w:val="28"/>
          <w:szCs w:val="28"/>
        </w:rPr>
        <w:t xml:space="preserve"> із наступними змінами</w:t>
      </w:r>
      <w:r w:rsidRPr="005B0641">
        <w:rPr>
          <w:rFonts w:ascii="Times New Roman" w:hAnsi="Times New Roman"/>
          <w:sz w:val="28"/>
          <w:szCs w:val="28"/>
        </w:rPr>
        <w:t>):</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b/>
          <w:sz w:val="28"/>
          <w:szCs w:val="28"/>
        </w:rPr>
        <w:t>1)</w:t>
      </w:r>
      <w:r w:rsidRPr="005B0641" w:rsidR="0086153C">
        <w:rPr>
          <w:rFonts w:ascii="Times New Roman" w:hAnsi="Times New Roman"/>
          <w:sz w:val="28"/>
          <w:szCs w:val="28"/>
        </w:rPr>
        <w:t xml:space="preserve"> </w:t>
      </w:r>
      <w:r w:rsidRPr="005B0641">
        <w:rPr>
          <w:rFonts w:ascii="Times New Roman" w:hAnsi="Times New Roman"/>
          <w:sz w:val="28"/>
          <w:szCs w:val="28"/>
        </w:rPr>
        <w:t>статтю</w:t>
      </w:r>
      <w:r w:rsidRPr="005B0641" w:rsidR="0086153C">
        <w:rPr>
          <w:rFonts w:ascii="Times New Roman" w:hAnsi="Times New Roman"/>
          <w:sz w:val="28"/>
          <w:szCs w:val="28"/>
        </w:rPr>
        <w:t xml:space="preserve"> </w:t>
      </w:r>
      <w:r w:rsidRPr="005B0641">
        <w:rPr>
          <w:rFonts w:ascii="Times New Roman" w:hAnsi="Times New Roman"/>
          <w:sz w:val="28"/>
          <w:szCs w:val="28"/>
        </w:rPr>
        <w:t>24</w:t>
      </w:r>
      <w:r w:rsidRPr="005B0641" w:rsidR="0086153C">
        <w:rPr>
          <w:rFonts w:ascii="Times New Roman" w:hAnsi="Times New Roman"/>
          <w:sz w:val="28"/>
          <w:szCs w:val="28"/>
        </w:rPr>
        <w:t xml:space="preserve"> </w:t>
      </w:r>
      <w:r w:rsidRPr="005B0641">
        <w:rPr>
          <w:rFonts w:ascii="Times New Roman" w:hAnsi="Times New Roman"/>
          <w:sz w:val="28"/>
          <w:szCs w:val="28"/>
        </w:rPr>
        <w:t>викласти</w:t>
      </w:r>
      <w:r w:rsidRPr="005B0641" w:rsidR="0086153C">
        <w:rPr>
          <w:rFonts w:ascii="Times New Roman" w:hAnsi="Times New Roman"/>
          <w:sz w:val="28"/>
          <w:szCs w:val="28"/>
        </w:rPr>
        <w:t xml:space="preserve"> </w:t>
      </w:r>
      <w:r w:rsidR="005B0641">
        <w:rPr>
          <w:rFonts w:ascii="Times New Roman" w:hAnsi="Times New Roman"/>
          <w:sz w:val="28"/>
          <w:szCs w:val="28"/>
        </w:rPr>
        <w:t>в</w:t>
      </w:r>
      <w:r w:rsidRPr="005B0641" w:rsidR="0086153C">
        <w:rPr>
          <w:rFonts w:ascii="Times New Roman" w:hAnsi="Times New Roman"/>
          <w:sz w:val="28"/>
          <w:szCs w:val="28"/>
        </w:rPr>
        <w:t xml:space="preserve"> </w:t>
      </w:r>
      <w:r w:rsidRPr="005B0641">
        <w:rPr>
          <w:rFonts w:ascii="Times New Roman" w:hAnsi="Times New Roman"/>
          <w:sz w:val="28"/>
          <w:szCs w:val="28"/>
        </w:rPr>
        <w:t>такій</w:t>
      </w:r>
      <w:r w:rsidRPr="005B0641" w:rsidR="0086153C">
        <w:rPr>
          <w:rFonts w:ascii="Times New Roman" w:hAnsi="Times New Roman"/>
          <w:sz w:val="28"/>
          <w:szCs w:val="28"/>
        </w:rPr>
        <w:t xml:space="preserve"> </w:t>
      </w:r>
      <w:r w:rsidRPr="005B0641">
        <w:rPr>
          <w:rFonts w:ascii="Times New Roman" w:hAnsi="Times New Roman"/>
          <w:sz w:val="28"/>
          <w:szCs w:val="28"/>
        </w:rPr>
        <w:t>редакції:</w:t>
      </w:r>
    </w:p>
    <w:p w:rsidR="008A30F5"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sz w:val="28"/>
          <w:szCs w:val="28"/>
        </w:rPr>
        <w:t>«</w:t>
      </w:r>
      <w:r w:rsidRPr="005B0641">
        <w:rPr>
          <w:rFonts w:ascii="Times New Roman" w:hAnsi="Times New Roman"/>
          <w:sz w:val="28"/>
          <w:szCs w:val="28"/>
        </w:rPr>
        <w:t>Стаття</w:t>
      </w:r>
      <w:r w:rsidRPr="005B0641" w:rsidR="0086153C">
        <w:rPr>
          <w:rFonts w:ascii="Times New Roman" w:hAnsi="Times New Roman"/>
          <w:sz w:val="28"/>
          <w:szCs w:val="28"/>
        </w:rPr>
        <w:t xml:space="preserve"> </w:t>
      </w:r>
      <w:r w:rsidRPr="005B0641">
        <w:rPr>
          <w:rFonts w:ascii="Times New Roman" w:hAnsi="Times New Roman"/>
          <w:sz w:val="28"/>
          <w:szCs w:val="28"/>
        </w:rPr>
        <w:t>24.</w:t>
      </w:r>
      <w:r w:rsidRPr="005B0641" w:rsidR="0086153C">
        <w:rPr>
          <w:rFonts w:ascii="Times New Roman" w:hAnsi="Times New Roman"/>
          <w:sz w:val="28"/>
          <w:szCs w:val="28"/>
        </w:rPr>
        <w:t xml:space="preserve"> </w:t>
      </w:r>
      <w:r w:rsidRPr="005B0641">
        <w:rPr>
          <w:rFonts w:ascii="Times New Roman" w:hAnsi="Times New Roman"/>
          <w:sz w:val="28"/>
          <w:szCs w:val="28"/>
        </w:rPr>
        <w:t>Реклама</w:t>
      </w:r>
      <w:r w:rsidRPr="005B0641" w:rsidR="0086153C">
        <w:rPr>
          <w:rFonts w:ascii="Times New Roman" w:hAnsi="Times New Roman"/>
          <w:sz w:val="28"/>
          <w:szCs w:val="28"/>
        </w:rPr>
        <w:t xml:space="preserve"> </w:t>
      </w:r>
      <w:r w:rsidRPr="005B0641">
        <w:rPr>
          <w:rFonts w:ascii="Times New Roman" w:hAnsi="Times New Roman"/>
          <w:sz w:val="28"/>
          <w:szCs w:val="28"/>
        </w:rPr>
        <w:t>у</w:t>
      </w:r>
      <w:r w:rsidRPr="005B0641" w:rsidR="0086153C">
        <w:rPr>
          <w:rFonts w:ascii="Times New Roman" w:hAnsi="Times New Roman"/>
          <w:sz w:val="28"/>
          <w:szCs w:val="28"/>
        </w:rPr>
        <w:t xml:space="preserve"> </w:t>
      </w:r>
      <w:r w:rsidRPr="005B0641">
        <w:rPr>
          <w:rFonts w:ascii="Times New Roman" w:hAnsi="Times New Roman"/>
          <w:sz w:val="28"/>
          <w:szCs w:val="28"/>
        </w:rPr>
        <w:t>сфері</w:t>
      </w:r>
      <w:r w:rsidRPr="005B0641" w:rsidR="0086153C">
        <w:rPr>
          <w:rFonts w:ascii="Times New Roman" w:hAnsi="Times New Roman"/>
          <w:sz w:val="28"/>
          <w:szCs w:val="28"/>
        </w:rPr>
        <w:t xml:space="preserve"> </w:t>
      </w:r>
      <w:r w:rsidRPr="005B0641">
        <w:rPr>
          <w:rFonts w:ascii="Times New Roman" w:hAnsi="Times New Roman"/>
          <w:sz w:val="28"/>
          <w:szCs w:val="28"/>
        </w:rPr>
        <w:t>фінансових</w:t>
      </w:r>
      <w:r w:rsidRPr="005B0641" w:rsidR="0086153C">
        <w:rPr>
          <w:rFonts w:ascii="Times New Roman" w:hAnsi="Times New Roman"/>
          <w:sz w:val="28"/>
          <w:szCs w:val="28"/>
        </w:rPr>
        <w:t xml:space="preserve"> </w:t>
      </w:r>
      <w:r w:rsidRPr="005B0641">
        <w:rPr>
          <w:rFonts w:ascii="Times New Roman" w:hAnsi="Times New Roman"/>
          <w:sz w:val="28"/>
          <w:szCs w:val="28"/>
        </w:rPr>
        <w:t>послуг</w:t>
      </w:r>
    </w:p>
    <w:p w:rsidR="005578C3"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8A30F5">
        <w:rPr>
          <w:rFonts w:ascii="Times New Roman" w:hAnsi="Times New Roman"/>
          <w:sz w:val="28"/>
          <w:szCs w:val="28"/>
        </w:rPr>
        <w:t>1.</w:t>
      </w:r>
      <w:r w:rsidRPr="005B0641" w:rsidR="0086153C">
        <w:rPr>
          <w:rFonts w:ascii="Times New Roman" w:hAnsi="Times New Roman"/>
          <w:sz w:val="28"/>
          <w:szCs w:val="28"/>
        </w:rPr>
        <w:t xml:space="preserve"> </w:t>
      </w:r>
      <w:r w:rsidRPr="005B0641">
        <w:rPr>
          <w:rFonts w:ascii="Times New Roman" w:hAnsi="Times New Roman"/>
          <w:sz w:val="28"/>
          <w:szCs w:val="28"/>
        </w:rPr>
        <w:t>Рекламою у сфері фінансових послуг визнається реклама:</w:t>
      </w:r>
    </w:p>
    <w:p w:rsidR="005578C3"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фінансової установи або іншої особи, яка відповідно до закону має право надавати фінансові послуги, та її діяльності;</w:t>
      </w:r>
    </w:p>
    <w:p w:rsidR="005578C3"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фінансових послуг, що надаються або надання яких планується фінансовими установами, іншими особами, які відповідно до закону мають право надавати фінансові послуги.</w:t>
      </w:r>
    </w:p>
    <w:p w:rsidR="005578C3"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Інформація, яка відповідно до законодавства підлягає обов'язковому оприлюдненню, не вважається рекламою у сфері фінансових послуг.</w:t>
      </w:r>
    </w:p>
    <w:p w:rsidR="005578C3"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9C731A">
        <w:rPr>
          <w:rFonts w:ascii="Times New Roman" w:hAnsi="Times New Roman"/>
          <w:sz w:val="28"/>
          <w:szCs w:val="28"/>
        </w:rPr>
        <w:t>Інші в</w:t>
      </w:r>
      <w:r w:rsidRPr="005B0641">
        <w:rPr>
          <w:rFonts w:ascii="Times New Roman" w:hAnsi="Times New Roman"/>
          <w:sz w:val="28"/>
          <w:szCs w:val="28"/>
        </w:rPr>
        <w:t>имоги до реклами цінних паперів та фондового ринку визначаються статтею 25 цього Закону.</w:t>
      </w:r>
    </w:p>
    <w:p w:rsidR="005578C3"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Додаткові вимоги до реклами споживчого кредиту визначаються законом.</w:t>
      </w:r>
    </w:p>
    <w:p w:rsidR="005578C3"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2. Рекламодавцями у сфері фінансових послуг можуть бути виключно фінансові установи або інші особи, які відповідно до закону мають право надавати фінансові послуги.</w:t>
      </w:r>
    </w:p>
    <w:p w:rsidR="005578C3"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3. Реклама фінансових послуг, пов'язаних із залученням коштів населення, або осіб, які надають такі послуги, дозволяється, за умови внесення інформації про особу до державного реєстру фінансових установ або державного реєстру банків та наявності відповідного дозволу, виданого згідно із законами з питань регулювання окремих ринків фінансових послуг, або ліцензії на провадження діяльності з надання відповідної фінансової послуги. Така реклама повинна містити номер за державним реєстром фінансових установ або державним реєстром банків, номер зазначеного дозволу чи ліцензії, дату видачі та найменування органу, що видав дозвіл або ліцензію.</w:t>
      </w:r>
    </w:p>
    <w:p w:rsidR="00C2364E"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Це положення не застосовується у випадках, коли дається тільки реклама знака для товарів і послуг, найменування особи (без реклами послуг).»; </w:t>
      </w:r>
    </w:p>
    <w:p w:rsidR="008A30F5"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b/>
          <w:sz w:val="28"/>
          <w:szCs w:val="28"/>
        </w:rPr>
        <w:t>2)</w:t>
      </w:r>
      <w:r w:rsidRPr="005B0641" w:rsidR="0086153C">
        <w:rPr>
          <w:rFonts w:ascii="Times New Roman" w:hAnsi="Times New Roman"/>
          <w:b/>
          <w:sz w:val="28"/>
          <w:szCs w:val="28"/>
        </w:rPr>
        <w:t xml:space="preserve"> </w:t>
      </w:r>
      <w:r w:rsidRPr="005B0641">
        <w:rPr>
          <w:rFonts w:ascii="Times New Roman" w:hAnsi="Times New Roman"/>
          <w:sz w:val="28"/>
          <w:szCs w:val="28"/>
        </w:rPr>
        <w:t>у</w:t>
      </w:r>
      <w:r w:rsidRPr="005B0641" w:rsidR="0086153C">
        <w:rPr>
          <w:rFonts w:ascii="Times New Roman" w:hAnsi="Times New Roman"/>
          <w:sz w:val="28"/>
          <w:szCs w:val="28"/>
        </w:rPr>
        <w:t xml:space="preserve"> </w:t>
      </w:r>
      <w:r w:rsidRPr="005B0641" w:rsidR="00C03AFD">
        <w:rPr>
          <w:rFonts w:ascii="Times New Roman" w:hAnsi="Times New Roman"/>
          <w:sz w:val="28"/>
          <w:szCs w:val="28"/>
        </w:rPr>
        <w:t>частин</w:t>
      </w:r>
      <w:r w:rsidRPr="005B0641">
        <w:rPr>
          <w:rFonts w:ascii="Times New Roman" w:hAnsi="Times New Roman"/>
          <w:sz w:val="28"/>
          <w:szCs w:val="28"/>
        </w:rPr>
        <w:t>і</w:t>
      </w:r>
      <w:r w:rsidRPr="005B0641" w:rsidR="0086153C">
        <w:rPr>
          <w:rFonts w:ascii="Times New Roman" w:hAnsi="Times New Roman"/>
          <w:sz w:val="28"/>
          <w:szCs w:val="28"/>
        </w:rPr>
        <w:t xml:space="preserve"> </w:t>
      </w:r>
      <w:r w:rsidRPr="005B0641" w:rsidR="00C03AFD">
        <w:rPr>
          <w:rFonts w:ascii="Times New Roman" w:hAnsi="Times New Roman"/>
          <w:sz w:val="28"/>
          <w:szCs w:val="28"/>
        </w:rPr>
        <w:t>перш</w:t>
      </w:r>
      <w:r w:rsidRPr="005B0641">
        <w:rPr>
          <w:rFonts w:ascii="Times New Roman" w:hAnsi="Times New Roman"/>
          <w:sz w:val="28"/>
          <w:szCs w:val="28"/>
        </w:rPr>
        <w:t>ій</w:t>
      </w:r>
      <w:r w:rsidRPr="005B0641" w:rsidR="0086153C">
        <w:rPr>
          <w:rFonts w:ascii="Times New Roman" w:hAnsi="Times New Roman"/>
          <w:sz w:val="28"/>
          <w:szCs w:val="28"/>
        </w:rPr>
        <w:t xml:space="preserve"> </w:t>
      </w:r>
      <w:r w:rsidRPr="005B0641" w:rsidR="00C03AFD">
        <w:rPr>
          <w:rFonts w:ascii="Times New Roman" w:hAnsi="Times New Roman"/>
          <w:sz w:val="28"/>
          <w:szCs w:val="28"/>
        </w:rPr>
        <w:t>статті</w:t>
      </w:r>
      <w:r w:rsidRPr="005B0641" w:rsidR="0086153C">
        <w:rPr>
          <w:rFonts w:ascii="Times New Roman" w:hAnsi="Times New Roman"/>
          <w:sz w:val="28"/>
          <w:szCs w:val="28"/>
        </w:rPr>
        <w:t xml:space="preserve"> </w:t>
      </w:r>
      <w:r w:rsidRPr="005B0641" w:rsidR="00C03AFD">
        <w:rPr>
          <w:rFonts w:ascii="Times New Roman" w:hAnsi="Times New Roman"/>
          <w:sz w:val="28"/>
          <w:szCs w:val="28"/>
        </w:rPr>
        <w:t>26</w:t>
      </w:r>
      <w:r w:rsidRPr="005B0641">
        <w:rPr>
          <w:rFonts w:ascii="Times New Roman" w:hAnsi="Times New Roman"/>
          <w:sz w:val="28"/>
          <w:szCs w:val="28"/>
        </w:rPr>
        <w:t>:</w:t>
      </w:r>
    </w:p>
    <w:p w:rsidR="00A90468"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після абзацу п’ятого доповнити новим абзацом шостим такого змісту:</w:t>
      </w:r>
    </w:p>
    <w:p w:rsidR="00A90468"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«Національний банк України - щодо реклами на ринках фінансових послуг (у тому числі споживчого кредиту), крім фондового ринку»;</w:t>
      </w:r>
    </w:p>
    <w:p w:rsidR="00A90468"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У зв’язку з цим абзаци шостий – восьмий вважати відповідно абзацами сьомим – дев’ятим.</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8A30F5">
        <w:rPr>
          <w:rFonts w:ascii="Times New Roman" w:hAnsi="Times New Roman"/>
          <w:b/>
          <w:sz w:val="28"/>
          <w:szCs w:val="28"/>
        </w:rPr>
        <w:t>5</w:t>
      </w:r>
      <w:r w:rsidRPr="005B0641">
        <w:rPr>
          <w:rFonts w:ascii="Times New Roman" w:hAnsi="Times New Roman"/>
          <w:b/>
          <w:sz w:val="28"/>
          <w:szCs w:val="28"/>
        </w:rPr>
        <w:t>.</w:t>
      </w:r>
      <w:r w:rsidRPr="005B0641" w:rsidR="0086153C">
        <w:rPr>
          <w:rFonts w:ascii="Times New Roman" w:hAnsi="Times New Roman"/>
          <w:b/>
          <w:sz w:val="28"/>
          <w:szCs w:val="28"/>
        </w:rPr>
        <w:t xml:space="preserve"> </w:t>
      </w:r>
      <w:r w:rsidRPr="005B0641">
        <w:rPr>
          <w:rFonts w:ascii="Times New Roman" w:hAnsi="Times New Roman"/>
          <w:b/>
          <w:sz w:val="28"/>
          <w:szCs w:val="28"/>
        </w:rPr>
        <w:t>У</w:t>
      </w:r>
      <w:r w:rsidRPr="005B0641" w:rsidR="0086153C">
        <w:rPr>
          <w:rFonts w:ascii="Times New Roman" w:hAnsi="Times New Roman"/>
          <w:b/>
          <w:sz w:val="28"/>
          <w:szCs w:val="28"/>
        </w:rPr>
        <w:t xml:space="preserve"> </w:t>
      </w:r>
      <w:r w:rsidRPr="005B0641">
        <w:rPr>
          <w:rFonts w:ascii="Times New Roman" w:hAnsi="Times New Roman"/>
          <w:b/>
          <w:sz w:val="28"/>
          <w:szCs w:val="28"/>
        </w:rPr>
        <w:t>Закон</w:t>
      </w:r>
      <w:r w:rsidRPr="005B0641" w:rsidR="00D44C30">
        <w:rPr>
          <w:rFonts w:ascii="Times New Roman" w:hAnsi="Times New Roman"/>
          <w:b/>
          <w:sz w:val="28"/>
          <w:szCs w:val="28"/>
        </w:rPr>
        <w:t>і</w:t>
      </w:r>
      <w:r w:rsidRPr="005B0641" w:rsidR="0086153C">
        <w:rPr>
          <w:rFonts w:ascii="Times New Roman" w:hAnsi="Times New Roman"/>
          <w:b/>
          <w:sz w:val="28"/>
          <w:szCs w:val="28"/>
        </w:rPr>
        <w:t xml:space="preserve"> </w:t>
      </w:r>
      <w:r w:rsidRPr="005B0641">
        <w:rPr>
          <w:rFonts w:ascii="Times New Roman" w:hAnsi="Times New Roman"/>
          <w:b/>
          <w:sz w:val="28"/>
          <w:szCs w:val="28"/>
        </w:rPr>
        <w:t>України</w:t>
      </w:r>
      <w:r w:rsidRPr="005B0641" w:rsidR="0086153C">
        <w:rPr>
          <w:rFonts w:ascii="Times New Roman" w:hAnsi="Times New Roman"/>
          <w:b/>
          <w:sz w:val="28"/>
          <w:szCs w:val="28"/>
        </w:rPr>
        <w:t xml:space="preserve"> </w:t>
      </w:r>
      <w:r w:rsidRPr="005B0641">
        <w:rPr>
          <w:rFonts w:ascii="Times New Roman" w:hAnsi="Times New Roman"/>
          <w:b/>
          <w:sz w:val="28"/>
          <w:szCs w:val="28"/>
        </w:rPr>
        <w:t>«Про</w:t>
      </w:r>
      <w:r w:rsidRPr="005B0641" w:rsidR="0086153C">
        <w:rPr>
          <w:rFonts w:ascii="Times New Roman" w:hAnsi="Times New Roman"/>
          <w:b/>
          <w:sz w:val="28"/>
          <w:szCs w:val="28"/>
        </w:rPr>
        <w:t xml:space="preserve"> </w:t>
      </w:r>
      <w:r w:rsidRPr="005B0641">
        <w:rPr>
          <w:rFonts w:ascii="Times New Roman" w:hAnsi="Times New Roman"/>
          <w:b/>
          <w:sz w:val="28"/>
          <w:szCs w:val="28"/>
        </w:rPr>
        <w:t>банки</w:t>
      </w:r>
      <w:r w:rsidRPr="005B0641" w:rsidR="0086153C">
        <w:rPr>
          <w:rFonts w:ascii="Times New Roman" w:hAnsi="Times New Roman"/>
          <w:b/>
          <w:sz w:val="28"/>
          <w:szCs w:val="28"/>
        </w:rPr>
        <w:t xml:space="preserve"> </w:t>
      </w:r>
      <w:r w:rsidRPr="005B0641">
        <w:rPr>
          <w:rFonts w:ascii="Times New Roman" w:hAnsi="Times New Roman"/>
          <w:b/>
          <w:sz w:val="28"/>
          <w:szCs w:val="28"/>
        </w:rPr>
        <w:t>і</w:t>
      </w:r>
      <w:r w:rsidRPr="005B0641" w:rsidR="0086153C">
        <w:rPr>
          <w:rFonts w:ascii="Times New Roman" w:hAnsi="Times New Roman"/>
          <w:b/>
          <w:sz w:val="28"/>
          <w:szCs w:val="28"/>
        </w:rPr>
        <w:t xml:space="preserve"> </w:t>
      </w:r>
      <w:r w:rsidRPr="005B0641">
        <w:rPr>
          <w:rFonts w:ascii="Times New Roman" w:hAnsi="Times New Roman"/>
          <w:b/>
          <w:sz w:val="28"/>
          <w:szCs w:val="28"/>
        </w:rPr>
        <w:t>банківську</w:t>
      </w:r>
      <w:r w:rsidRPr="005B0641" w:rsidR="0086153C">
        <w:rPr>
          <w:rFonts w:ascii="Times New Roman" w:hAnsi="Times New Roman"/>
          <w:b/>
          <w:sz w:val="28"/>
          <w:szCs w:val="28"/>
        </w:rPr>
        <w:t xml:space="preserve"> </w:t>
      </w:r>
      <w:r w:rsidRPr="005B0641">
        <w:rPr>
          <w:rFonts w:ascii="Times New Roman" w:hAnsi="Times New Roman"/>
          <w:b/>
          <w:sz w:val="28"/>
          <w:szCs w:val="28"/>
        </w:rPr>
        <w:t>діяльність»</w:t>
      </w:r>
      <w:r w:rsidRPr="005B0641" w:rsidR="0086153C">
        <w:rPr>
          <w:rFonts w:ascii="Times New Roman" w:hAnsi="Times New Roman"/>
          <w:sz w:val="28"/>
          <w:szCs w:val="28"/>
        </w:rPr>
        <w:t xml:space="preserve"> </w:t>
      </w:r>
      <w:r w:rsidRPr="005B0641">
        <w:rPr>
          <w:rFonts w:ascii="Times New Roman" w:hAnsi="Times New Roman"/>
          <w:sz w:val="28"/>
          <w:szCs w:val="28"/>
        </w:rPr>
        <w:t>(Відомості</w:t>
      </w:r>
      <w:r w:rsidRPr="005B0641" w:rsidR="0086153C">
        <w:rPr>
          <w:rFonts w:ascii="Times New Roman" w:hAnsi="Times New Roman"/>
          <w:sz w:val="28"/>
          <w:szCs w:val="28"/>
        </w:rPr>
        <w:t xml:space="preserve"> </w:t>
      </w:r>
      <w:r w:rsidRPr="005B0641">
        <w:rPr>
          <w:rFonts w:ascii="Times New Roman" w:hAnsi="Times New Roman"/>
          <w:sz w:val="28"/>
          <w:szCs w:val="28"/>
        </w:rPr>
        <w:t>Верховної</w:t>
      </w:r>
      <w:r w:rsidRPr="005B0641" w:rsidR="0086153C">
        <w:rPr>
          <w:rFonts w:ascii="Times New Roman" w:hAnsi="Times New Roman"/>
          <w:sz w:val="28"/>
          <w:szCs w:val="28"/>
        </w:rPr>
        <w:t xml:space="preserve"> </w:t>
      </w:r>
      <w:r w:rsidRPr="005B0641">
        <w:rPr>
          <w:rFonts w:ascii="Times New Roman" w:hAnsi="Times New Roman"/>
          <w:sz w:val="28"/>
          <w:szCs w:val="28"/>
        </w:rPr>
        <w:t>Ради</w:t>
      </w:r>
      <w:r w:rsidRPr="005B0641" w:rsidR="0086153C">
        <w:rPr>
          <w:rFonts w:ascii="Times New Roman" w:hAnsi="Times New Roman"/>
          <w:sz w:val="28"/>
          <w:szCs w:val="28"/>
        </w:rPr>
        <w:t xml:space="preserve"> </w:t>
      </w:r>
      <w:r w:rsidRPr="005B0641">
        <w:rPr>
          <w:rFonts w:ascii="Times New Roman" w:hAnsi="Times New Roman"/>
          <w:sz w:val="28"/>
          <w:szCs w:val="28"/>
        </w:rPr>
        <w:t>України,</w:t>
      </w:r>
      <w:r w:rsidRPr="005B0641" w:rsidR="0086153C">
        <w:rPr>
          <w:rFonts w:ascii="Times New Roman" w:hAnsi="Times New Roman"/>
          <w:sz w:val="28"/>
          <w:szCs w:val="28"/>
        </w:rPr>
        <w:t xml:space="preserve"> </w:t>
      </w:r>
      <w:r w:rsidRPr="005B0641">
        <w:rPr>
          <w:rFonts w:ascii="Times New Roman" w:hAnsi="Times New Roman"/>
          <w:sz w:val="28"/>
          <w:szCs w:val="28"/>
        </w:rPr>
        <w:t>2001</w:t>
      </w:r>
      <w:r w:rsidRPr="005B0641" w:rsidR="0086153C">
        <w:rPr>
          <w:rFonts w:ascii="Times New Roman" w:hAnsi="Times New Roman"/>
          <w:sz w:val="28"/>
          <w:szCs w:val="28"/>
        </w:rPr>
        <w:t xml:space="preserve"> </w:t>
      </w:r>
      <w:r w:rsidRPr="005B0641">
        <w:rPr>
          <w:rFonts w:ascii="Times New Roman" w:hAnsi="Times New Roman"/>
          <w:sz w:val="28"/>
          <w:szCs w:val="28"/>
        </w:rPr>
        <w:t>р.,</w:t>
      </w:r>
      <w:r w:rsidRPr="005B0641" w:rsidR="0086153C">
        <w:rPr>
          <w:rFonts w:ascii="Times New Roman" w:hAnsi="Times New Roman"/>
          <w:sz w:val="28"/>
          <w:szCs w:val="28"/>
        </w:rPr>
        <w:t xml:space="preserve"> </w:t>
      </w:r>
      <w:r w:rsidRPr="005B0641">
        <w:rPr>
          <w:rFonts w:ascii="Times New Roman" w:hAnsi="Times New Roman"/>
          <w:sz w:val="28"/>
          <w:szCs w:val="28"/>
        </w:rPr>
        <w:t>№</w:t>
      </w:r>
      <w:r w:rsidRPr="005B0641" w:rsidR="0086153C">
        <w:rPr>
          <w:rFonts w:ascii="Times New Roman" w:hAnsi="Times New Roman"/>
          <w:sz w:val="28"/>
          <w:szCs w:val="28"/>
        </w:rPr>
        <w:t xml:space="preserve"> </w:t>
      </w:r>
      <w:r w:rsidRPr="005B0641">
        <w:rPr>
          <w:rFonts w:ascii="Times New Roman" w:hAnsi="Times New Roman"/>
          <w:sz w:val="28"/>
          <w:szCs w:val="28"/>
        </w:rPr>
        <w:t>5-6,</w:t>
      </w:r>
      <w:r w:rsidRPr="005B0641" w:rsidR="0086153C">
        <w:rPr>
          <w:rFonts w:ascii="Times New Roman" w:hAnsi="Times New Roman"/>
          <w:sz w:val="28"/>
          <w:szCs w:val="28"/>
        </w:rPr>
        <w:t xml:space="preserve"> </w:t>
      </w:r>
      <w:r w:rsidRPr="005B0641">
        <w:rPr>
          <w:rFonts w:ascii="Times New Roman" w:hAnsi="Times New Roman"/>
          <w:sz w:val="28"/>
          <w:szCs w:val="28"/>
        </w:rPr>
        <w:t>ст.</w:t>
      </w:r>
      <w:r w:rsidRPr="005B0641" w:rsidR="0086153C">
        <w:rPr>
          <w:rFonts w:ascii="Times New Roman" w:hAnsi="Times New Roman"/>
          <w:sz w:val="28"/>
          <w:szCs w:val="28"/>
        </w:rPr>
        <w:t xml:space="preserve"> </w:t>
      </w:r>
      <w:r w:rsidRPr="005B0641">
        <w:rPr>
          <w:rFonts w:ascii="Times New Roman" w:hAnsi="Times New Roman"/>
          <w:sz w:val="28"/>
          <w:szCs w:val="28"/>
        </w:rPr>
        <w:t>30;</w:t>
      </w:r>
      <w:r w:rsidRPr="005B0641" w:rsidR="0086153C">
        <w:rPr>
          <w:rFonts w:ascii="Times New Roman" w:hAnsi="Times New Roman"/>
          <w:sz w:val="28"/>
          <w:szCs w:val="28"/>
        </w:rPr>
        <w:t xml:space="preserve"> </w:t>
      </w:r>
      <w:r w:rsidRPr="005B0641" w:rsidR="000F697B">
        <w:rPr>
          <w:rFonts w:ascii="Times New Roman" w:hAnsi="Times New Roman"/>
          <w:sz w:val="28"/>
          <w:szCs w:val="28"/>
        </w:rPr>
        <w:t>із наступними змінами</w:t>
      </w:r>
      <w:r w:rsidRPr="005B0641">
        <w:rPr>
          <w:rFonts w:ascii="Times New Roman" w:hAnsi="Times New Roman"/>
          <w:sz w:val="28"/>
          <w:szCs w:val="28"/>
        </w:rPr>
        <w:t>):</w:t>
      </w:r>
    </w:p>
    <w:p w:rsidR="00D44C3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A13187">
        <w:rPr>
          <w:rFonts w:ascii="Times New Roman" w:hAnsi="Times New Roman"/>
          <w:b/>
          <w:sz w:val="28"/>
          <w:szCs w:val="28"/>
        </w:rPr>
        <w:t>1)</w:t>
      </w:r>
      <w:r w:rsidRPr="005B0641" w:rsidR="0086153C">
        <w:rPr>
          <w:rFonts w:ascii="Times New Roman" w:hAnsi="Times New Roman"/>
          <w:sz w:val="28"/>
          <w:szCs w:val="28"/>
        </w:rPr>
        <w:t xml:space="preserve"> </w:t>
      </w:r>
      <w:r w:rsidRPr="005B0641">
        <w:rPr>
          <w:rFonts w:ascii="Times New Roman" w:hAnsi="Times New Roman"/>
          <w:sz w:val="28"/>
          <w:szCs w:val="28"/>
        </w:rPr>
        <w:t>частину другу статті 2 після слів у лапках "компанія з надання допоміжних послуг" доповнити словами у лапках "споживач фінансових послуг";</w:t>
      </w:r>
    </w:p>
    <w:p w:rsidR="00D44C30"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b/>
          <w:sz w:val="28"/>
          <w:szCs w:val="28"/>
        </w:rPr>
        <w:t>2)</w:t>
      </w:r>
      <w:r w:rsidRPr="005B0641">
        <w:rPr>
          <w:rFonts w:ascii="Times New Roman" w:hAnsi="Times New Roman"/>
          <w:sz w:val="28"/>
          <w:szCs w:val="28"/>
        </w:rPr>
        <w:t xml:space="preserve"> у статті 56:</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частину</w:t>
      </w:r>
      <w:r w:rsidRPr="005B0641" w:rsidR="0086153C">
        <w:rPr>
          <w:rFonts w:ascii="Times New Roman" w:hAnsi="Times New Roman"/>
          <w:sz w:val="28"/>
          <w:szCs w:val="28"/>
        </w:rPr>
        <w:t xml:space="preserve"> </w:t>
      </w:r>
      <w:r w:rsidRPr="005B0641">
        <w:rPr>
          <w:rFonts w:ascii="Times New Roman" w:hAnsi="Times New Roman"/>
          <w:sz w:val="28"/>
          <w:szCs w:val="28"/>
        </w:rPr>
        <w:t>першу</w:t>
      </w:r>
      <w:r w:rsidRPr="005B0641" w:rsidR="0086153C">
        <w:rPr>
          <w:rFonts w:ascii="Times New Roman" w:hAnsi="Times New Roman"/>
          <w:sz w:val="28"/>
          <w:szCs w:val="28"/>
        </w:rPr>
        <w:t xml:space="preserve"> </w:t>
      </w:r>
      <w:r w:rsidRPr="005B0641">
        <w:rPr>
          <w:rFonts w:ascii="Times New Roman" w:hAnsi="Times New Roman"/>
          <w:sz w:val="28"/>
          <w:szCs w:val="28"/>
        </w:rPr>
        <w:t>доповнити</w:t>
      </w:r>
      <w:r w:rsidRPr="005B0641" w:rsidR="0086153C">
        <w:rPr>
          <w:rFonts w:ascii="Times New Roman" w:hAnsi="Times New Roman"/>
          <w:sz w:val="28"/>
          <w:szCs w:val="28"/>
        </w:rPr>
        <w:t xml:space="preserve"> </w:t>
      </w:r>
      <w:r w:rsidRPr="005B0641">
        <w:rPr>
          <w:rFonts w:ascii="Times New Roman" w:hAnsi="Times New Roman"/>
          <w:sz w:val="28"/>
          <w:szCs w:val="28"/>
        </w:rPr>
        <w:t>новим</w:t>
      </w:r>
      <w:r w:rsidRPr="005B0641" w:rsidR="0086153C">
        <w:rPr>
          <w:rFonts w:ascii="Times New Roman" w:hAnsi="Times New Roman"/>
          <w:sz w:val="28"/>
          <w:szCs w:val="28"/>
        </w:rPr>
        <w:t xml:space="preserve"> </w:t>
      </w:r>
      <w:r w:rsidRPr="005B0641">
        <w:rPr>
          <w:rFonts w:ascii="Times New Roman" w:hAnsi="Times New Roman"/>
          <w:sz w:val="28"/>
          <w:szCs w:val="28"/>
        </w:rPr>
        <w:t>пунктом</w:t>
      </w:r>
      <w:r w:rsidRPr="005B0641" w:rsidR="0086153C">
        <w:rPr>
          <w:rFonts w:ascii="Times New Roman" w:hAnsi="Times New Roman"/>
          <w:sz w:val="28"/>
          <w:szCs w:val="28"/>
        </w:rPr>
        <w:t xml:space="preserve"> </w:t>
      </w:r>
      <w:r w:rsidRPr="005B0641">
        <w:rPr>
          <w:rFonts w:ascii="Times New Roman" w:hAnsi="Times New Roman"/>
          <w:sz w:val="28"/>
          <w:szCs w:val="28"/>
        </w:rPr>
        <w:t>7</w:t>
      </w:r>
      <w:r w:rsidRPr="005B0641" w:rsidR="0086153C">
        <w:rPr>
          <w:rFonts w:ascii="Times New Roman" w:hAnsi="Times New Roman"/>
          <w:sz w:val="28"/>
          <w:szCs w:val="28"/>
        </w:rPr>
        <w:t xml:space="preserve"> </w:t>
      </w:r>
      <w:r w:rsidRPr="005B0641">
        <w:rPr>
          <w:rFonts w:ascii="Times New Roman" w:hAnsi="Times New Roman"/>
          <w:sz w:val="28"/>
          <w:szCs w:val="28"/>
        </w:rPr>
        <w:t>такого</w:t>
      </w:r>
      <w:r w:rsidRPr="005B0641" w:rsidR="0086153C">
        <w:rPr>
          <w:rFonts w:ascii="Times New Roman" w:hAnsi="Times New Roman"/>
          <w:sz w:val="28"/>
          <w:szCs w:val="28"/>
        </w:rPr>
        <w:t xml:space="preserve"> </w:t>
      </w:r>
      <w:r w:rsidRPr="005B0641">
        <w:rPr>
          <w:rFonts w:ascii="Times New Roman" w:hAnsi="Times New Roman"/>
          <w:sz w:val="28"/>
          <w:szCs w:val="28"/>
        </w:rPr>
        <w:t>змісту:</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sz w:val="28"/>
          <w:szCs w:val="28"/>
        </w:rPr>
        <w:t>«7)</w:t>
      </w:r>
      <w:r w:rsidRPr="005B0641">
        <w:rPr>
          <w:rFonts w:ascii="Times New Roman" w:hAnsi="Times New Roman"/>
          <w:sz w:val="28"/>
          <w:szCs w:val="28"/>
        </w:rPr>
        <w:t xml:space="preserve"> </w:t>
      </w:r>
      <w:r w:rsidRPr="005B0641" w:rsidR="00C03AFD">
        <w:rPr>
          <w:rFonts w:ascii="Times New Roman" w:hAnsi="Times New Roman"/>
          <w:sz w:val="28"/>
          <w:szCs w:val="28"/>
        </w:rPr>
        <w:t>інформацію,</w:t>
      </w:r>
      <w:r w:rsidRPr="005B0641">
        <w:rPr>
          <w:rFonts w:ascii="Times New Roman" w:hAnsi="Times New Roman"/>
          <w:sz w:val="28"/>
          <w:szCs w:val="28"/>
        </w:rPr>
        <w:t xml:space="preserve"> </w:t>
      </w:r>
      <w:r w:rsidRPr="005B0641" w:rsidR="00C03AFD">
        <w:rPr>
          <w:rFonts w:ascii="Times New Roman" w:hAnsi="Times New Roman"/>
          <w:sz w:val="28"/>
          <w:szCs w:val="28"/>
        </w:rPr>
        <w:t>обов‘язковість</w:t>
      </w:r>
      <w:r w:rsidRPr="005B0641">
        <w:rPr>
          <w:rFonts w:ascii="Times New Roman" w:hAnsi="Times New Roman"/>
          <w:sz w:val="28"/>
          <w:szCs w:val="28"/>
        </w:rPr>
        <w:t xml:space="preserve"> </w:t>
      </w:r>
      <w:r w:rsidRPr="005B0641" w:rsidR="00C03AFD">
        <w:rPr>
          <w:rFonts w:ascii="Times New Roman" w:hAnsi="Times New Roman"/>
          <w:sz w:val="28"/>
          <w:szCs w:val="28"/>
        </w:rPr>
        <w:t>надання</w:t>
      </w:r>
      <w:r w:rsidRPr="005B0641">
        <w:rPr>
          <w:rFonts w:ascii="Times New Roman" w:hAnsi="Times New Roman"/>
          <w:sz w:val="28"/>
          <w:szCs w:val="28"/>
        </w:rPr>
        <w:t xml:space="preserve"> </w:t>
      </w:r>
      <w:r w:rsidRPr="005B0641" w:rsidR="00C03AFD">
        <w:rPr>
          <w:rFonts w:ascii="Times New Roman" w:hAnsi="Times New Roman"/>
          <w:sz w:val="28"/>
          <w:szCs w:val="28"/>
        </w:rPr>
        <w:t>якої</w:t>
      </w:r>
      <w:r w:rsidRPr="005B0641">
        <w:rPr>
          <w:rFonts w:ascii="Times New Roman" w:hAnsi="Times New Roman"/>
          <w:sz w:val="28"/>
          <w:szCs w:val="28"/>
        </w:rPr>
        <w:t xml:space="preserve"> </w:t>
      </w:r>
      <w:r w:rsidRPr="005B0641" w:rsidR="00C03AFD">
        <w:rPr>
          <w:rFonts w:ascii="Times New Roman" w:hAnsi="Times New Roman"/>
          <w:sz w:val="28"/>
          <w:szCs w:val="28"/>
        </w:rPr>
        <w:t>передбачена</w:t>
      </w:r>
      <w:r w:rsidRPr="005B0641">
        <w:rPr>
          <w:rFonts w:ascii="Times New Roman" w:hAnsi="Times New Roman"/>
          <w:sz w:val="28"/>
          <w:szCs w:val="28"/>
        </w:rPr>
        <w:t xml:space="preserve"> </w:t>
      </w:r>
      <w:r w:rsidRPr="005B0641" w:rsidR="00C03AFD">
        <w:rPr>
          <w:rFonts w:ascii="Times New Roman" w:hAnsi="Times New Roman"/>
          <w:sz w:val="28"/>
          <w:szCs w:val="28"/>
        </w:rPr>
        <w:t>законом»;</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доповнити</w:t>
      </w:r>
      <w:r w:rsidRPr="005B0641" w:rsidR="0086153C">
        <w:rPr>
          <w:rFonts w:ascii="Times New Roman" w:hAnsi="Times New Roman"/>
          <w:sz w:val="28"/>
          <w:szCs w:val="28"/>
        </w:rPr>
        <w:t xml:space="preserve"> </w:t>
      </w:r>
      <w:r w:rsidRPr="005B0641">
        <w:rPr>
          <w:rFonts w:ascii="Times New Roman" w:hAnsi="Times New Roman"/>
          <w:sz w:val="28"/>
          <w:szCs w:val="28"/>
        </w:rPr>
        <w:t>новою</w:t>
      </w:r>
      <w:r w:rsidRPr="005B0641" w:rsidR="0086153C">
        <w:rPr>
          <w:rFonts w:ascii="Times New Roman" w:hAnsi="Times New Roman"/>
          <w:sz w:val="28"/>
          <w:szCs w:val="28"/>
        </w:rPr>
        <w:t xml:space="preserve"> </w:t>
      </w:r>
      <w:r w:rsidRPr="005B0641">
        <w:rPr>
          <w:rFonts w:ascii="Times New Roman" w:hAnsi="Times New Roman"/>
          <w:sz w:val="28"/>
          <w:szCs w:val="28"/>
        </w:rPr>
        <w:t>частиною</w:t>
      </w:r>
      <w:r w:rsidRPr="005B0641" w:rsidR="0086153C">
        <w:rPr>
          <w:rFonts w:ascii="Times New Roman" w:hAnsi="Times New Roman"/>
          <w:sz w:val="28"/>
          <w:szCs w:val="28"/>
        </w:rPr>
        <w:t xml:space="preserve"> </w:t>
      </w:r>
      <w:r w:rsidRPr="005B0641">
        <w:rPr>
          <w:rFonts w:ascii="Times New Roman" w:hAnsi="Times New Roman"/>
          <w:sz w:val="28"/>
          <w:szCs w:val="28"/>
        </w:rPr>
        <w:t>такого</w:t>
      </w:r>
      <w:r w:rsidRPr="005B0641" w:rsidR="0086153C">
        <w:rPr>
          <w:rFonts w:ascii="Times New Roman" w:hAnsi="Times New Roman"/>
          <w:sz w:val="28"/>
          <w:szCs w:val="28"/>
        </w:rPr>
        <w:t xml:space="preserve"> </w:t>
      </w:r>
      <w:r w:rsidRPr="005B0641">
        <w:rPr>
          <w:rFonts w:ascii="Times New Roman" w:hAnsi="Times New Roman"/>
          <w:sz w:val="28"/>
          <w:szCs w:val="28"/>
        </w:rPr>
        <w:t>змісту:</w:t>
      </w:r>
    </w:p>
    <w:p w:rsidR="00931A26"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sz w:val="28"/>
          <w:szCs w:val="28"/>
        </w:rPr>
        <w:t>«</w:t>
      </w:r>
      <w:r w:rsidRPr="005B0641" w:rsidR="00055388">
        <w:rPr>
          <w:rFonts w:ascii="Times New Roman" w:hAnsi="Times New Roman"/>
          <w:sz w:val="28"/>
          <w:szCs w:val="28"/>
        </w:rPr>
        <w:t xml:space="preserve">Національний банк України має право визначати мінімальний обсяг інформації, яка повинна надаватися споживачу </w:t>
      </w:r>
      <w:r w:rsidRPr="005B0641" w:rsidR="00D44C30">
        <w:rPr>
          <w:rFonts w:ascii="Times New Roman" w:hAnsi="Times New Roman"/>
          <w:sz w:val="28"/>
          <w:szCs w:val="28"/>
        </w:rPr>
        <w:t xml:space="preserve">фінансових послуг </w:t>
      </w:r>
      <w:r w:rsidRPr="005B0641" w:rsidR="00055388">
        <w:rPr>
          <w:rFonts w:ascii="Times New Roman" w:hAnsi="Times New Roman"/>
          <w:sz w:val="28"/>
          <w:szCs w:val="28"/>
        </w:rPr>
        <w:t>щодо кожного виду банківської послуги, якщо такий мінімальний обсяг інформації не встановлений законом</w:t>
      </w:r>
      <w:r w:rsidRPr="005B0641" w:rsidR="00D44C30">
        <w:rPr>
          <w:rFonts w:ascii="Times New Roman" w:hAnsi="Times New Roman"/>
          <w:sz w:val="28"/>
          <w:szCs w:val="28"/>
        </w:rPr>
        <w:t>».</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A13187">
        <w:rPr>
          <w:rFonts w:ascii="Times New Roman" w:hAnsi="Times New Roman"/>
          <w:b/>
          <w:sz w:val="28"/>
          <w:szCs w:val="28"/>
        </w:rPr>
        <w:t>6</w:t>
      </w:r>
      <w:r w:rsidRPr="005B0641">
        <w:rPr>
          <w:rFonts w:ascii="Times New Roman" w:hAnsi="Times New Roman"/>
          <w:b/>
          <w:sz w:val="28"/>
          <w:szCs w:val="28"/>
        </w:rPr>
        <w:t>.</w:t>
      </w:r>
      <w:r w:rsidRPr="005B0641" w:rsidR="0086153C">
        <w:rPr>
          <w:rFonts w:ascii="Times New Roman" w:hAnsi="Times New Roman"/>
          <w:b/>
          <w:sz w:val="28"/>
          <w:szCs w:val="28"/>
        </w:rPr>
        <w:t xml:space="preserve"> </w:t>
      </w:r>
      <w:r w:rsidRPr="005B0641">
        <w:rPr>
          <w:rFonts w:ascii="Times New Roman" w:hAnsi="Times New Roman"/>
          <w:b/>
          <w:sz w:val="28"/>
          <w:szCs w:val="28"/>
        </w:rPr>
        <w:t>У</w:t>
      </w:r>
      <w:r w:rsidRPr="005B0641" w:rsidR="0086153C">
        <w:rPr>
          <w:rFonts w:ascii="Times New Roman" w:hAnsi="Times New Roman"/>
          <w:b/>
          <w:sz w:val="28"/>
          <w:szCs w:val="28"/>
        </w:rPr>
        <w:t xml:space="preserve"> </w:t>
      </w:r>
      <w:r w:rsidRPr="005B0641">
        <w:rPr>
          <w:rFonts w:ascii="Times New Roman" w:hAnsi="Times New Roman"/>
          <w:b/>
          <w:sz w:val="28"/>
          <w:szCs w:val="28"/>
        </w:rPr>
        <w:t>Законі</w:t>
      </w:r>
      <w:r w:rsidRPr="005B0641" w:rsidR="0086153C">
        <w:rPr>
          <w:rFonts w:ascii="Times New Roman" w:hAnsi="Times New Roman"/>
          <w:b/>
          <w:sz w:val="28"/>
          <w:szCs w:val="28"/>
        </w:rPr>
        <w:t xml:space="preserve"> </w:t>
      </w:r>
      <w:r w:rsidRPr="005B0641">
        <w:rPr>
          <w:rFonts w:ascii="Times New Roman" w:hAnsi="Times New Roman"/>
          <w:b/>
          <w:sz w:val="28"/>
          <w:szCs w:val="28"/>
        </w:rPr>
        <w:t>України</w:t>
      </w:r>
      <w:r w:rsidRPr="005B0641" w:rsidR="0086153C">
        <w:rPr>
          <w:rFonts w:ascii="Times New Roman" w:hAnsi="Times New Roman"/>
          <w:b/>
          <w:sz w:val="28"/>
          <w:szCs w:val="28"/>
        </w:rPr>
        <w:t xml:space="preserve"> </w:t>
      </w:r>
      <w:r w:rsidRPr="005B0641">
        <w:rPr>
          <w:rFonts w:ascii="Times New Roman" w:hAnsi="Times New Roman"/>
          <w:b/>
          <w:sz w:val="28"/>
          <w:szCs w:val="28"/>
        </w:rPr>
        <w:t>«Про</w:t>
      </w:r>
      <w:r w:rsidRPr="005B0641" w:rsidR="0086153C">
        <w:rPr>
          <w:rFonts w:ascii="Times New Roman" w:hAnsi="Times New Roman"/>
          <w:b/>
          <w:sz w:val="28"/>
          <w:szCs w:val="28"/>
        </w:rPr>
        <w:t xml:space="preserve"> </w:t>
      </w:r>
      <w:r w:rsidRPr="005B0641">
        <w:rPr>
          <w:rFonts w:ascii="Times New Roman" w:hAnsi="Times New Roman"/>
          <w:b/>
          <w:sz w:val="28"/>
          <w:szCs w:val="28"/>
        </w:rPr>
        <w:t>державне</w:t>
      </w:r>
      <w:r w:rsidRPr="005B0641" w:rsidR="0086153C">
        <w:rPr>
          <w:rFonts w:ascii="Times New Roman" w:hAnsi="Times New Roman"/>
          <w:b/>
          <w:sz w:val="28"/>
          <w:szCs w:val="28"/>
        </w:rPr>
        <w:t xml:space="preserve"> </w:t>
      </w:r>
      <w:r w:rsidRPr="005B0641">
        <w:rPr>
          <w:rFonts w:ascii="Times New Roman" w:hAnsi="Times New Roman"/>
          <w:b/>
          <w:sz w:val="28"/>
          <w:szCs w:val="28"/>
        </w:rPr>
        <w:t>регулювання</w:t>
      </w:r>
      <w:r w:rsidRPr="005B0641" w:rsidR="0086153C">
        <w:rPr>
          <w:rFonts w:ascii="Times New Roman" w:hAnsi="Times New Roman"/>
          <w:b/>
          <w:sz w:val="28"/>
          <w:szCs w:val="28"/>
        </w:rPr>
        <w:t xml:space="preserve"> </w:t>
      </w:r>
      <w:r w:rsidRPr="005B0641">
        <w:rPr>
          <w:rFonts w:ascii="Times New Roman" w:hAnsi="Times New Roman"/>
          <w:b/>
          <w:sz w:val="28"/>
          <w:szCs w:val="28"/>
        </w:rPr>
        <w:t>ринку</w:t>
      </w:r>
      <w:r w:rsidRPr="005B0641" w:rsidR="0086153C">
        <w:rPr>
          <w:rFonts w:ascii="Times New Roman" w:hAnsi="Times New Roman"/>
          <w:b/>
          <w:sz w:val="28"/>
          <w:szCs w:val="28"/>
        </w:rPr>
        <w:t xml:space="preserve"> </w:t>
      </w:r>
      <w:r w:rsidRPr="005B0641">
        <w:rPr>
          <w:rFonts w:ascii="Times New Roman" w:hAnsi="Times New Roman"/>
          <w:b/>
          <w:sz w:val="28"/>
          <w:szCs w:val="28"/>
        </w:rPr>
        <w:t>цінних</w:t>
      </w:r>
      <w:r w:rsidRPr="005B0641" w:rsidR="0086153C">
        <w:rPr>
          <w:rFonts w:ascii="Times New Roman" w:hAnsi="Times New Roman"/>
          <w:b/>
          <w:sz w:val="28"/>
          <w:szCs w:val="28"/>
        </w:rPr>
        <w:t xml:space="preserve"> </w:t>
      </w:r>
      <w:r w:rsidRPr="005B0641">
        <w:rPr>
          <w:rFonts w:ascii="Times New Roman" w:hAnsi="Times New Roman"/>
          <w:b/>
          <w:sz w:val="28"/>
          <w:szCs w:val="28"/>
        </w:rPr>
        <w:t>паперів</w:t>
      </w:r>
      <w:r w:rsidRPr="005B0641" w:rsidR="0086153C">
        <w:rPr>
          <w:rFonts w:ascii="Times New Roman" w:hAnsi="Times New Roman"/>
          <w:b/>
          <w:sz w:val="28"/>
          <w:szCs w:val="28"/>
        </w:rPr>
        <w:t xml:space="preserve"> </w:t>
      </w:r>
      <w:r w:rsidRPr="005B0641">
        <w:rPr>
          <w:rFonts w:ascii="Times New Roman" w:hAnsi="Times New Roman"/>
          <w:b/>
          <w:sz w:val="28"/>
          <w:szCs w:val="28"/>
        </w:rPr>
        <w:t>в</w:t>
      </w:r>
      <w:r w:rsidRPr="005B0641" w:rsidR="0086153C">
        <w:rPr>
          <w:rFonts w:ascii="Times New Roman" w:hAnsi="Times New Roman"/>
          <w:b/>
          <w:sz w:val="28"/>
          <w:szCs w:val="28"/>
        </w:rPr>
        <w:t xml:space="preserve"> </w:t>
      </w:r>
      <w:r w:rsidRPr="005B0641">
        <w:rPr>
          <w:rFonts w:ascii="Times New Roman" w:hAnsi="Times New Roman"/>
          <w:b/>
          <w:sz w:val="28"/>
          <w:szCs w:val="28"/>
        </w:rPr>
        <w:t>Україні»</w:t>
      </w:r>
      <w:r w:rsidRPr="005B0641" w:rsidR="0086153C">
        <w:rPr>
          <w:rFonts w:ascii="Times New Roman" w:hAnsi="Times New Roman"/>
          <w:sz w:val="28"/>
          <w:szCs w:val="28"/>
        </w:rPr>
        <w:t xml:space="preserve"> </w:t>
      </w:r>
      <w:r w:rsidRPr="005B0641">
        <w:rPr>
          <w:rFonts w:ascii="Times New Roman" w:hAnsi="Times New Roman"/>
          <w:sz w:val="28"/>
          <w:szCs w:val="28"/>
        </w:rPr>
        <w:t>(Відомості</w:t>
      </w:r>
      <w:r w:rsidRPr="005B0641" w:rsidR="0086153C">
        <w:rPr>
          <w:rFonts w:ascii="Times New Roman" w:hAnsi="Times New Roman"/>
          <w:sz w:val="28"/>
          <w:szCs w:val="28"/>
        </w:rPr>
        <w:t xml:space="preserve"> </w:t>
      </w:r>
      <w:r w:rsidRPr="005B0641">
        <w:rPr>
          <w:rFonts w:ascii="Times New Roman" w:hAnsi="Times New Roman"/>
          <w:sz w:val="28"/>
          <w:szCs w:val="28"/>
        </w:rPr>
        <w:t>Верховної</w:t>
      </w:r>
      <w:r w:rsidRPr="005B0641" w:rsidR="0086153C">
        <w:rPr>
          <w:rFonts w:ascii="Times New Roman" w:hAnsi="Times New Roman"/>
          <w:sz w:val="28"/>
          <w:szCs w:val="28"/>
        </w:rPr>
        <w:t xml:space="preserve"> </w:t>
      </w:r>
      <w:r w:rsidRPr="005B0641">
        <w:rPr>
          <w:rFonts w:ascii="Times New Roman" w:hAnsi="Times New Roman"/>
          <w:sz w:val="28"/>
          <w:szCs w:val="28"/>
        </w:rPr>
        <w:t>Ради</w:t>
      </w:r>
      <w:r w:rsidRPr="005B0641" w:rsidR="0086153C">
        <w:rPr>
          <w:rFonts w:ascii="Times New Roman" w:hAnsi="Times New Roman"/>
          <w:sz w:val="28"/>
          <w:szCs w:val="28"/>
        </w:rPr>
        <w:t xml:space="preserve"> </w:t>
      </w:r>
      <w:r w:rsidRPr="005B0641">
        <w:rPr>
          <w:rFonts w:ascii="Times New Roman" w:hAnsi="Times New Roman"/>
          <w:sz w:val="28"/>
          <w:szCs w:val="28"/>
        </w:rPr>
        <w:t>України,</w:t>
      </w:r>
      <w:r w:rsidRPr="005B0641" w:rsidR="0086153C">
        <w:rPr>
          <w:rFonts w:ascii="Times New Roman" w:hAnsi="Times New Roman"/>
          <w:sz w:val="28"/>
          <w:szCs w:val="28"/>
        </w:rPr>
        <w:t xml:space="preserve"> </w:t>
      </w:r>
      <w:r w:rsidRPr="005B0641">
        <w:rPr>
          <w:rFonts w:ascii="Times New Roman" w:hAnsi="Times New Roman"/>
          <w:sz w:val="28"/>
          <w:szCs w:val="28"/>
        </w:rPr>
        <w:t>1996</w:t>
      </w:r>
      <w:r w:rsidRPr="005B0641" w:rsidR="0086153C">
        <w:rPr>
          <w:rFonts w:ascii="Times New Roman" w:hAnsi="Times New Roman"/>
          <w:sz w:val="28"/>
          <w:szCs w:val="28"/>
        </w:rPr>
        <w:t xml:space="preserve"> </w:t>
      </w:r>
      <w:r w:rsidRPr="005B0641">
        <w:rPr>
          <w:rFonts w:ascii="Times New Roman" w:hAnsi="Times New Roman"/>
          <w:sz w:val="28"/>
          <w:szCs w:val="28"/>
        </w:rPr>
        <w:t>р.,</w:t>
      </w:r>
      <w:r w:rsidRPr="005B0641" w:rsidR="0086153C">
        <w:rPr>
          <w:rFonts w:ascii="Times New Roman" w:hAnsi="Times New Roman"/>
          <w:sz w:val="28"/>
          <w:szCs w:val="28"/>
        </w:rPr>
        <w:t xml:space="preserve"> </w:t>
      </w:r>
      <w:r w:rsidRPr="005B0641">
        <w:rPr>
          <w:rFonts w:ascii="Times New Roman" w:hAnsi="Times New Roman"/>
          <w:sz w:val="28"/>
          <w:szCs w:val="28"/>
        </w:rPr>
        <w:t>№</w:t>
      </w:r>
      <w:r w:rsidRPr="005B0641" w:rsidR="0086153C">
        <w:rPr>
          <w:rFonts w:ascii="Times New Roman" w:hAnsi="Times New Roman"/>
          <w:sz w:val="28"/>
          <w:szCs w:val="28"/>
        </w:rPr>
        <w:t xml:space="preserve"> </w:t>
      </w:r>
      <w:r w:rsidRPr="005B0641">
        <w:rPr>
          <w:rFonts w:ascii="Times New Roman" w:hAnsi="Times New Roman"/>
          <w:sz w:val="28"/>
          <w:szCs w:val="28"/>
        </w:rPr>
        <w:t>51,</w:t>
      </w:r>
      <w:r w:rsidRPr="005B0641" w:rsidR="0086153C">
        <w:rPr>
          <w:rFonts w:ascii="Times New Roman" w:hAnsi="Times New Roman"/>
          <w:sz w:val="28"/>
          <w:szCs w:val="28"/>
        </w:rPr>
        <w:t xml:space="preserve"> </w:t>
      </w:r>
      <w:r w:rsidRPr="005B0641">
        <w:rPr>
          <w:rFonts w:ascii="Times New Roman" w:hAnsi="Times New Roman"/>
          <w:sz w:val="28"/>
          <w:szCs w:val="28"/>
        </w:rPr>
        <w:t>ст.</w:t>
      </w:r>
      <w:r w:rsidRPr="005B0641" w:rsidR="0086153C">
        <w:rPr>
          <w:rFonts w:ascii="Times New Roman" w:hAnsi="Times New Roman"/>
          <w:sz w:val="28"/>
          <w:szCs w:val="28"/>
        </w:rPr>
        <w:t xml:space="preserve"> </w:t>
      </w:r>
      <w:r w:rsidRPr="005B0641" w:rsidR="000F697B">
        <w:rPr>
          <w:rFonts w:ascii="Times New Roman" w:hAnsi="Times New Roman"/>
          <w:sz w:val="28"/>
          <w:szCs w:val="28"/>
        </w:rPr>
        <w:t>292 із наступними змінами</w:t>
      </w:r>
      <w:r w:rsidRPr="005B0641">
        <w:rPr>
          <w:rFonts w:ascii="Times New Roman" w:hAnsi="Times New Roman"/>
          <w:sz w:val="28"/>
          <w:szCs w:val="28"/>
        </w:rPr>
        <w:t>):</w:t>
      </w:r>
    </w:p>
    <w:p w:rsidR="005364F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b/>
          <w:sz w:val="28"/>
          <w:szCs w:val="28"/>
        </w:rPr>
        <w:t>1)</w:t>
      </w:r>
      <w:r w:rsidRPr="005B0641" w:rsidR="0086153C">
        <w:rPr>
          <w:rFonts w:ascii="Times New Roman" w:hAnsi="Times New Roman"/>
          <w:b/>
          <w:sz w:val="28"/>
          <w:szCs w:val="28"/>
        </w:rPr>
        <w:t xml:space="preserve"> </w:t>
      </w:r>
      <w:r w:rsidRPr="005B0641">
        <w:rPr>
          <w:rFonts w:ascii="Times New Roman" w:hAnsi="Times New Roman"/>
          <w:sz w:val="28"/>
          <w:szCs w:val="28"/>
        </w:rPr>
        <w:t>статтю 1 доповнити новим абзацом такого змісту:</w:t>
      </w:r>
    </w:p>
    <w:p w:rsidR="005364F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«Термін "споживач фінансових послуг" вживається в цьому Законі у значенні, наведеному в Законі України "Про фінансові послуги та державне регулювання ринків фінансових послуг</w:t>
      </w:r>
      <w:r w:rsidRPr="005B0641" w:rsidR="00A90468">
        <w:rPr>
          <w:rFonts w:ascii="Times New Roman" w:hAnsi="Times New Roman"/>
          <w:sz w:val="28"/>
          <w:szCs w:val="28"/>
        </w:rPr>
        <w:t>"</w:t>
      </w:r>
      <w:r w:rsidRPr="005B0641">
        <w:rPr>
          <w:rFonts w:ascii="Times New Roman" w:hAnsi="Times New Roman"/>
          <w:sz w:val="28"/>
          <w:szCs w:val="28"/>
        </w:rPr>
        <w:t>»;</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5364FC">
        <w:rPr>
          <w:rFonts w:ascii="Times New Roman" w:hAnsi="Times New Roman"/>
          <w:b/>
          <w:sz w:val="28"/>
          <w:szCs w:val="28"/>
        </w:rPr>
        <w:t>2)</w:t>
      </w:r>
      <w:r w:rsidRPr="005B0641" w:rsidR="005364FC">
        <w:rPr>
          <w:rFonts w:ascii="Times New Roman" w:hAnsi="Times New Roman"/>
          <w:sz w:val="28"/>
          <w:szCs w:val="28"/>
        </w:rPr>
        <w:t xml:space="preserve"> </w:t>
      </w:r>
      <w:r w:rsidRPr="005B0641" w:rsidR="009C731A">
        <w:rPr>
          <w:rFonts w:ascii="Times New Roman" w:hAnsi="Times New Roman"/>
          <w:sz w:val="28"/>
          <w:szCs w:val="28"/>
        </w:rPr>
        <w:t xml:space="preserve">в </w:t>
      </w:r>
      <w:r w:rsidRPr="005B0641" w:rsidR="00A13187">
        <w:rPr>
          <w:rFonts w:ascii="Times New Roman" w:hAnsi="Times New Roman"/>
          <w:sz w:val="28"/>
          <w:szCs w:val="28"/>
        </w:rPr>
        <w:t>а</w:t>
      </w:r>
      <w:r w:rsidRPr="005B0641" w:rsidR="00C03AFD">
        <w:rPr>
          <w:rFonts w:ascii="Times New Roman" w:hAnsi="Times New Roman"/>
          <w:sz w:val="28"/>
          <w:szCs w:val="28"/>
        </w:rPr>
        <w:t>бзац</w:t>
      </w:r>
      <w:r w:rsidRPr="005B0641" w:rsidR="009C731A">
        <w:rPr>
          <w:rFonts w:ascii="Times New Roman" w:hAnsi="Times New Roman"/>
          <w:sz w:val="28"/>
          <w:szCs w:val="28"/>
        </w:rPr>
        <w:t>і</w:t>
      </w:r>
      <w:r w:rsidRPr="005B0641">
        <w:rPr>
          <w:rFonts w:ascii="Times New Roman" w:hAnsi="Times New Roman"/>
          <w:sz w:val="28"/>
          <w:szCs w:val="28"/>
        </w:rPr>
        <w:t xml:space="preserve"> </w:t>
      </w:r>
      <w:r w:rsidRPr="005B0641" w:rsidR="00A13187">
        <w:rPr>
          <w:rFonts w:ascii="Times New Roman" w:hAnsi="Times New Roman"/>
          <w:sz w:val="28"/>
          <w:szCs w:val="28"/>
        </w:rPr>
        <w:t>сьом</w:t>
      </w:r>
      <w:r w:rsidRPr="005B0641" w:rsidR="009C731A">
        <w:rPr>
          <w:rFonts w:ascii="Times New Roman" w:hAnsi="Times New Roman"/>
          <w:sz w:val="28"/>
          <w:szCs w:val="28"/>
        </w:rPr>
        <w:t>ому</w:t>
      </w:r>
      <w:r w:rsidRPr="005B0641">
        <w:rPr>
          <w:rFonts w:ascii="Times New Roman" w:hAnsi="Times New Roman"/>
          <w:sz w:val="28"/>
          <w:szCs w:val="28"/>
        </w:rPr>
        <w:t xml:space="preserve"> </w:t>
      </w:r>
      <w:r w:rsidRPr="005B0641" w:rsidR="00C03AFD">
        <w:rPr>
          <w:rFonts w:ascii="Times New Roman" w:hAnsi="Times New Roman"/>
          <w:sz w:val="28"/>
          <w:szCs w:val="28"/>
        </w:rPr>
        <w:t>частини</w:t>
      </w:r>
      <w:r w:rsidRPr="005B0641">
        <w:rPr>
          <w:rFonts w:ascii="Times New Roman" w:hAnsi="Times New Roman"/>
          <w:sz w:val="28"/>
          <w:szCs w:val="28"/>
        </w:rPr>
        <w:t xml:space="preserve"> </w:t>
      </w:r>
      <w:r w:rsidRPr="005B0641" w:rsidR="00C03AFD">
        <w:rPr>
          <w:rFonts w:ascii="Times New Roman" w:hAnsi="Times New Roman"/>
          <w:sz w:val="28"/>
          <w:szCs w:val="28"/>
        </w:rPr>
        <w:t>першої</w:t>
      </w:r>
      <w:r w:rsidRPr="005B0641">
        <w:rPr>
          <w:rFonts w:ascii="Times New Roman" w:hAnsi="Times New Roman"/>
          <w:sz w:val="28"/>
          <w:szCs w:val="28"/>
        </w:rPr>
        <w:t xml:space="preserve"> </w:t>
      </w:r>
      <w:r w:rsidRPr="005B0641" w:rsidR="00C03AFD">
        <w:rPr>
          <w:rFonts w:ascii="Times New Roman" w:hAnsi="Times New Roman"/>
          <w:sz w:val="28"/>
          <w:szCs w:val="28"/>
        </w:rPr>
        <w:t>статті</w:t>
      </w:r>
      <w:r w:rsidRPr="005B0641">
        <w:rPr>
          <w:rFonts w:ascii="Times New Roman" w:hAnsi="Times New Roman"/>
          <w:sz w:val="28"/>
          <w:szCs w:val="28"/>
        </w:rPr>
        <w:t xml:space="preserve"> </w:t>
      </w:r>
      <w:r w:rsidRPr="005B0641" w:rsidR="00C03AFD">
        <w:rPr>
          <w:rFonts w:ascii="Times New Roman" w:hAnsi="Times New Roman"/>
          <w:sz w:val="28"/>
          <w:szCs w:val="28"/>
        </w:rPr>
        <w:t>2</w:t>
      </w:r>
      <w:r w:rsidRPr="005B0641" w:rsidR="009C731A">
        <w:rPr>
          <w:rFonts w:ascii="Times New Roman" w:hAnsi="Times New Roman"/>
          <w:sz w:val="28"/>
          <w:szCs w:val="28"/>
        </w:rPr>
        <w:t xml:space="preserve"> слова «фондового ринку» </w:t>
      </w:r>
      <w:r w:rsidRPr="005B0641">
        <w:rPr>
          <w:rFonts w:ascii="Times New Roman" w:hAnsi="Times New Roman"/>
          <w:sz w:val="28"/>
          <w:szCs w:val="28"/>
        </w:rPr>
        <w:t xml:space="preserve"> </w:t>
      </w:r>
      <w:r w:rsidRPr="005B0641" w:rsidR="009C731A">
        <w:rPr>
          <w:rFonts w:ascii="Times New Roman" w:hAnsi="Times New Roman"/>
          <w:sz w:val="28"/>
          <w:szCs w:val="28"/>
        </w:rPr>
        <w:t>замінити словами «фондового ринку (</w:t>
      </w:r>
      <w:r w:rsidRPr="005B0641" w:rsidR="00C03AFD">
        <w:rPr>
          <w:rFonts w:ascii="Times New Roman" w:hAnsi="Times New Roman"/>
          <w:sz w:val="28"/>
          <w:szCs w:val="28"/>
        </w:rPr>
        <w:t>у</w:t>
      </w:r>
      <w:r w:rsidRPr="005B0641">
        <w:rPr>
          <w:rFonts w:ascii="Times New Roman" w:hAnsi="Times New Roman"/>
          <w:sz w:val="28"/>
          <w:szCs w:val="28"/>
        </w:rPr>
        <w:t xml:space="preserve"> </w:t>
      </w:r>
      <w:r w:rsidRPr="005B0641" w:rsidR="00C03AFD">
        <w:rPr>
          <w:rFonts w:ascii="Times New Roman" w:hAnsi="Times New Roman"/>
          <w:sz w:val="28"/>
          <w:szCs w:val="28"/>
        </w:rPr>
        <w:t>тому</w:t>
      </w:r>
      <w:r w:rsidRPr="005B0641">
        <w:rPr>
          <w:rFonts w:ascii="Times New Roman" w:hAnsi="Times New Roman"/>
          <w:sz w:val="28"/>
          <w:szCs w:val="28"/>
        </w:rPr>
        <w:t xml:space="preserve"> </w:t>
      </w:r>
      <w:r w:rsidRPr="005B0641" w:rsidR="00C03AFD">
        <w:rPr>
          <w:rFonts w:ascii="Times New Roman" w:hAnsi="Times New Roman"/>
          <w:sz w:val="28"/>
          <w:szCs w:val="28"/>
        </w:rPr>
        <w:t>числі</w:t>
      </w:r>
      <w:r w:rsidRPr="005B0641">
        <w:rPr>
          <w:rFonts w:ascii="Times New Roman" w:hAnsi="Times New Roman"/>
          <w:sz w:val="28"/>
          <w:szCs w:val="28"/>
        </w:rPr>
        <w:t xml:space="preserve"> </w:t>
      </w:r>
      <w:r w:rsidRPr="005B0641" w:rsidR="00C03AFD">
        <w:rPr>
          <w:rFonts w:ascii="Times New Roman" w:hAnsi="Times New Roman"/>
          <w:sz w:val="28"/>
          <w:szCs w:val="28"/>
        </w:rPr>
        <w:t>споживачів</w:t>
      </w:r>
      <w:r w:rsidRPr="005B0641">
        <w:rPr>
          <w:rFonts w:ascii="Times New Roman" w:hAnsi="Times New Roman"/>
          <w:sz w:val="28"/>
          <w:szCs w:val="28"/>
        </w:rPr>
        <w:t xml:space="preserve"> </w:t>
      </w:r>
      <w:r w:rsidRPr="005B0641" w:rsidR="00C03AFD">
        <w:rPr>
          <w:rFonts w:ascii="Times New Roman" w:hAnsi="Times New Roman"/>
          <w:sz w:val="28"/>
          <w:szCs w:val="28"/>
        </w:rPr>
        <w:t>фінансових</w:t>
      </w:r>
      <w:r w:rsidRPr="005B0641">
        <w:rPr>
          <w:rFonts w:ascii="Times New Roman" w:hAnsi="Times New Roman"/>
          <w:sz w:val="28"/>
          <w:szCs w:val="28"/>
        </w:rPr>
        <w:t xml:space="preserve"> </w:t>
      </w:r>
      <w:r w:rsidRPr="005B0641" w:rsidR="00C03AFD">
        <w:rPr>
          <w:rFonts w:ascii="Times New Roman" w:hAnsi="Times New Roman"/>
          <w:sz w:val="28"/>
          <w:szCs w:val="28"/>
        </w:rPr>
        <w:t>послуг</w:t>
      </w:r>
      <w:r w:rsidRPr="005B0641" w:rsidR="009C731A">
        <w:rPr>
          <w:rFonts w:ascii="Times New Roman" w:hAnsi="Times New Roman"/>
          <w:sz w:val="28"/>
          <w:szCs w:val="28"/>
        </w:rPr>
        <w:t>) щодо фінансових послуг</w:t>
      </w:r>
      <w:r w:rsidRPr="005B0641" w:rsidR="00C03AFD">
        <w:rPr>
          <w:rFonts w:ascii="Times New Roman" w:hAnsi="Times New Roman"/>
          <w:sz w:val="28"/>
          <w:szCs w:val="28"/>
        </w:rPr>
        <w:t>,</w:t>
      </w:r>
      <w:r w:rsidRPr="005B0641">
        <w:rPr>
          <w:rFonts w:ascii="Times New Roman" w:hAnsi="Times New Roman"/>
          <w:sz w:val="28"/>
          <w:szCs w:val="28"/>
        </w:rPr>
        <w:t xml:space="preserve"> </w:t>
      </w:r>
      <w:r w:rsidRPr="005B0641" w:rsidR="00C03AFD">
        <w:rPr>
          <w:rFonts w:ascii="Times New Roman" w:hAnsi="Times New Roman"/>
          <w:sz w:val="28"/>
          <w:szCs w:val="28"/>
        </w:rPr>
        <w:t>які</w:t>
      </w:r>
      <w:r w:rsidRPr="005B0641">
        <w:rPr>
          <w:rFonts w:ascii="Times New Roman" w:hAnsi="Times New Roman"/>
          <w:sz w:val="28"/>
          <w:szCs w:val="28"/>
        </w:rPr>
        <w:t xml:space="preserve"> </w:t>
      </w:r>
      <w:r w:rsidRPr="005B0641" w:rsidR="00C03AFD">
        <w:rPr>
          <w:rFonts w:ascii="Times New Roman" w:hAnsi="Times New Roman"/>
          <w:sz w:val="28"/>
          <w:szCs w:val="28"/>
        </w:rPr>
        <w:t>надаються</w:t>
      </w:r>
      <w:r w:rsidRPr="005B0641">
        <w:rPr>
          <w:rFonts w:ascii="Times New Roman" w:hAnsi="Times New Roman"/>
          <w:sz w:val="28"/>
          <w:szCs w:val="28"/>
        </w:rPr>
        <w:t xml:space="preserve"> </w:t>
      </w:r>
      <w:r w:rsidRPr="005B0641" w:rsidR="00C03AFD">
        <w:rPr>
          <w:rFonts w:ascii="Times New Roman" w:hAnsi="Times New Roman"/>
          <w:sz w:val="28"/>
          <w:szCs w:val="28"/>
        </w:rPr>
        <w:t>особами,</w:t>
      </w:r>
      <w:r w:rsidRPr="005B0641">
        <w:rPr>
          <w:rFonts w:ascii="Times New Roman" w:hAnsi="Times New Roman"/>
          <w:sz w:val="28"/>
          <w:szCs w:val="28"/>
        </w:rPr>
        <w:t xml:space="preserve"> </w:t>
      </w:r>
      <w:r w:rsidRPr="005B0641" w:rsidR="00C03AFD">
        <w:rPr>
          <w:rFonts w:ascii="Times New Roman" w:hAnsi="Times New Roman"/>
          <w:sz w:val="28"/>
          <w:szCs w:val="28"/>
        </w:rPr>
        <w:t>які</w:t>
      </w:r>
      <w:r w:rsidRPr="005B0641">
        <w:rPr>
          <w:rFonts w:ascii="Times New Roman" w:hAnsi="Times New Roman"/>
          <w:sz w:val="28"/>
          <w:szCs w:val="28"/>
        </w:rPr>
        <w:t xml:space="preserve"> </w:t>
      </w:r>
      <w:r w:rsidRPr="005B0641" w:rsidR="00C03AFD">
        <w:rPr>
          <w:rFonts w:ascii="Times New Roman" w:hAnsi="Times New Roman"/>
          <w:sz w:val="28"/>
          <w:szCs w:val="28"/>
        </w:rPr>
        <w:t>здійснюють</w:t>
      </w:r>
      <w:r w:rsidRPr="005B0641">
        <w:rPr>
          <w:rFonts w:ascii="Times New Roman" w:hAnsi="Times New Roman"/>
          <w:sz w:val="28"/>
          <w:szCs w:val="28"/>
        </w:rPr>
        <w:t xml:space="preserve"> </w:t>
      </w:r>
      <w:r w:rsidRPr="005B0641" w:rsidR="00C03AFD">
        <w:rPr>
          <w:rFonts w:ascii="Times New Roman" w:hAnsi="Times New Roman"/>
          <w:sz w:val="28"/>
          <w:szCs w:val="28"/>
        </w:rPr>
        <w:t>професійну</w:t>
      </w:r>
      <w:r w:rsidRPr="005B0641">
        <w:rPr>
          <w:rFonts w:ascii="Times New Roman" w:hAnsi="Times New Roman"/>
          <w:sz w:val="28"/>
          <w:szCs w:val="28"/>
        </w:rPr>
        <w:t xml:space="preserve"> </w:t>
      </w:r>
      <w:r w:rsidRPr="005B0641" w:rsidR="00C03AFD">
        <w:rPr>
          <w:rFonts w:ascii="Times New Roman" w:hAnsi="Times New Roman"/>
          <w:sz w:val="28"/>
          <w:szCs w:val="28"/>
        </w:rPr>
        <w:t>діяльність</w:t>
      </w:r>
      <w:r w:rsidRPr="005B0641">
        <w:rPr>
          <w:rFonts w:ascii="Times New Roman" w:hAnsi="Times New Roman"/>
          <w:sz w:val="28"/>
          <w:szCs w:val="28"/>
        </w:rPr>
        <w:t xml:space="preserve"> </w:t>
      </w:r>
      <w:r w:rsidRPr="005B0641" w:rsidR="00C03AFD">
        <w:rPr>
          <w:rFonts w:ascii="Times New Roman" w:hAnsi="Times New Roman"/>
          <w:sz w:val="28"/>
          <w:szCs w:val="28"/>
        </w:rPr>
        <w:t>на</w:t>
      </w:r>
      <w:r w:rsidRPr="005B0641">
        <w:rPr>
          <w:rFonts w:ascii="Times New Roman" w:hAnsi="Times New Roman"/>
          <w:sz w:val="28"/>
          <w:szCs w:val="28"/>
        </w:rPr>
        <w:t xml:space="preserve"> </w:t>
      </w:r>
      <w:r w:rsidRPr="005B0641" w:rsidR="00C03AFD">
        <w:rPr>
          <w:rFonts w:ascii="Times New Roman" w:hAnsi="Times New Roman"/>
          <w:sz w:val="28"/>
          <w:szCs w:val="28"/>
        </w:rPr>
        <w:t>ринку</w:t>
      </w:r>
      <w:r w:rsidRPr="005B0641">
        <w:rPr>
          <w:rFonts w:ascii="Times New Roman" w:hAnsi="Times New Roman"/>
          <w:sz w:val="28"/>
          <w:szCs w:val="28"/>
        </w:rPr>
        <w:t xml:space="preserve"> </w:t>
      </w:r>
      <w:r w:rsidRPr="005B0641" w:rsidR="00C03AFD">
        <w:rPr>
          <w:rFonts w:ascii="Times New Roman" w:hAnsi="Times New Roman"/>
          <w:sz w:val="28"/>
          <w:szCs w:val="28"/>
        </w:rPr>
        <w:t>цінних</w:t>
      </w:r>
      <w:r w:rsidRPr="005B0641">
        <w:rPr>
          <w:rFonts w:ascii="Times New Roman" w:hAnsi="Times New Roman"/>
          <w:sz w:val="28"/>
          <w:szCs w:val="28"/>
        </w:rPr>
        <w:t xml:space="preserve"> </w:t>
      </w:r>
      <w:r w:rsidRPr="005B0641" w:rsidR="00C03AFD">
        <w:rPr>
          <w:rFonts w:ascii="Times New Roman" w:hAnsi="Times New Roman"/>
          <w:sz w:val="28"/>
          <w:szCs w:val="28"/>
        </w:rPr>
        <w:t>паперів»;</w:t>
      </w:r>
    </w:p>
    <w:p w:rsidR="00131CF3"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5364FC">
        <w:rPr>
          <w:rFonts w:ascii="Times New Roman" w:hAnsi="Times New Roman"/>
          <w:b/>
          <w:sz w:val="28"/>
          <w:szCs w:val="28"/>
        </w:rPr>
        <w:t>3</w:t>
      </w:r>
      <w:r w:rsidRPr="005B0641" w:rsidR="00C03AFD">
        <w:rPr>
          <w:rFonts w:ascii="Times New Roman" w:hAnsi="Times New Roman"/>
          <w:b/>
          <w:sz w:val="28"/>
          <w:szCs w:val="28"/>
        </w:rPr>
        <w:t>)</w:t>
      </w:r>
      <w:r w:rsidRPr="005B0641" w:rsidR="0086153C">
        <w:rPr>
          <w:rFonts w:ascii="Times New Roman" w:hAnsi="Times New Roman"/>
          <w:b/>
          <w:sz w:val="28"/>
          <w:szCs w:val="28"/>
        </w:rPr>
        <w:t xml:space="preserve"> </w:t>
      </w:r>
      <w:r w:rsidRPr="005B0641" w:rsidR="00A13187">
        <w:rPr>
          <w:rFonts w:ascii="Times New Roman" w:hAnsi="Times New Roman"/>
          <w:sz w:val="28"/>
          <w:szCs w:val="28"/>
        </w:rPr>
        <w:t>п</w:t>
      </w:r>
      <w:r w:rsidRPr="005B0641" w:rsidR="00C03AFD">
        <w:rPr>
          <w:rFonts w:ascii="Times New Roman" w:hAnsi="Times New Roman"/>
          <w:sz w:val="28"/>
          <w:szCs w:val="28"/>
        </w:rPr>
        <w:t>ункт</w:t>
      </w:r>
      <w:r w:rsidRPr="005B0641" w:rsidR="0086153C">
        <w:rPr>
          <w:rFonts w:ascii="Times New Roman" w:hAnsi="Times New Roman"/>
          <w:sz w:val="28"/>
          <w:szCs w:val="28"/>
        </w:rPr>
        <w:t xml:space="preserve"> </w:t>
      </w:r>
      <w:r w:rsidRPr="005B0641" w:rsidR="00C03AFD">
        <w:rPr>
          <w:rFonts w:ascii="Times New Roman" w:hAnsi="Times New Roman"/>
          <w:sz w:val="28"/>
          <w:szCs w:val="28"/>
        </w:rPr>
        <w:t>4</w:t>
      </w:r>
      <w:r w:rsidRPr="005B0641" w:rsidR="0086153C">
        <w:rPr>
          <w:rFonts w:ascii="Times New Roman" w:hAnsi="Times New Roman"/>
          <w:sz w:val="28"/>
          <w:szCs w:val="28"/>
        </w:rPr>
        <w:t xml:space="preserve"> </w:t>
      </w:r>
      <w:r w:rsidRPr="005B0641" w:rsidR="00C03AFD">
        <w:rPr>
          <w:rFonts w:ascii="Times New Roman" w:hAnsi="Times New Roman"/>
          <w:sz w:val="28"/>
          <w:szCs w:val="28"/>
        </w:rPr>
        <w:t>частини</w:t>
      </w:r>
      <w:r w:rsidRPr="005B0641" w:rsidR="0086153C">
        <w:rPr>
          <w:rFonts w:ascii="Times New Roman" w:hAnsi="Times New Roman"/>
          <w:sz w:val="28"/>
          <w:szCs w:val="28"/>
        </w:rPr>
        <w:t xml:space="preserve"> </w:t>
      </w:r>
      <w:r w:rsidRPr="005B0641" w:rsidR="00C03AFD">
        <w:rPr>
          <w:rFonts w:ascii="Times New Roman" w:hAnsi="Times New Roman"/>
          <w:sz w:val="28"/>
          <w:szCs w:val="28"/>
        </w:rPr>
        <w:t>першої</w:t>
      </w:r>
      <w:r w:rsidRPr="005B0641" w:rsidR="0086153C">
        <w:rPr>
          <w:rFonts w:ascii="Times New Roman" w:hAnsi="Times New Roman"/>
          <w:sz w:val="28"/>
          <w:szCs w:val="28"/>
        </w:rPr>
        <w:t xml:space="preserve"> </w:t>
      </w:r>
      <w:r w:rsidRPr="005B0641" w:rsidR="00C03AFD">
        <w:rPr>
          <w:rFonts w:ascii="Times New Roman" w:hAnsi="Times New Roman"/>
          <w:sz w:val="28"/>
          <w:szCs w:val="28"/>
        </w:rPr>
        <w:t>статті</w:t>
      </w:r>
      <w:r w:rsidRPr="005B0641" w:rsidR="0086153C">
        <w:rPr>
          <w:rFonts w:ascii="Times New Roman" w:hAnsi="Times New Roman"/>
          <w:sz w:val="28"/>
          <w:szCs w:val="28"/>
        </w:rPr>
        <w:t xml:space="preserve"> </w:t>
      </w:r>
      <w:r w:rsidRPr="005B0641" w:rsidR="00C03AFD">
        <w:rPr>
          <w:rFonts w:ascii="Times New Roman" w:hAnsi="Times New Roman"/>
          <w:sz w:val="28"/>
          <w:szCs w:val="28"/>
        </w:rPr>
        <w:t>7</w:t>
      </w:r>
      <w:r w:rsidRPr="005B0641" w:rsidR="0086153C">
        <w:rPr>
          <w:rFonts w:ascii="Times New Roman" w:hAnsi="Times New Roman"/>
          <w:sz w:val="28"/>
          <w:szCs w:val="28"/>
        </w:rPr>
        <w:t xml:space="preserve"> </w:t>
      </w:r>
      <w:r w:rsidRPr="005B0641">
        <w:rPr>
          <w:rFonts w:ascii="Times New Roman" w:hAnsi="Times New Roman"/>
          <w:sz w:val="28"/>
          <w:szCs w:val="28"/>
        </w:rPr>
        <w:t>викласти в такій редакції:</w:t>
      </w:r>
    </w:p>
    <w:p w:rsidR="00131CF3"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«4) захист прав інвесторів (у тому числі споживачів фінансових послуг) щодо фінансових послуг, які надаються особами, які здійснюють професійну діяльність на ринку цінних паперів, шляхом застосування заходів щодо запобігання і припинення порушень законодавства на ринку цінних паперів, застосування санкцій за порушення законодавства у межах своїх повноважень;»; </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5364FC">
        <w:rPr>
          <w:rFonts w:ascii="Times New Roman" w:hAnsi="Times New Roman"/>
          <w:b/>
          <w:sz w:val="28"/>
          <w:szCs w:val="28"/>
        </w:rPr>
        <w:t>4</w:t>
      </w:r>
      <w:r w:rsidRPr="005B0641" w:rsidR="00C03AFD">
        <w:rPr>
          <w:rFonts w:ascii="Times New Roman" w:hAnsi="Times New Roman"/>
          <w:b/>
          <w:sz w:val="28"/>
          <w:szCs w:val="28"/>
        </w:rPr>
        <w:t>)</w:t>
      </w:r>
      <w:r w:rsidRPr="005B0641">
        <w:rPr>
          <w:rFonts w:ascii="Times New Roman" w:hAnsi="Times New Roman"/>
          <w:b/>
          <w:sz w:val="28"/>
          <w:szCs w:val="28"/>
        </w:rPr>
        <w:t xml:space="preserve"> </w:t>
      </w:r>
      <w:r w:rsidRPr="005B0641" w:rsidR="00A13187">
        <w:rPr>
          <w:rFonts w:ascii="Times New Roman" w:hAnsi="Times New Roman"/>
          <w:sz w:val="28"/>
          <w:szCs w:val="28"/>
        </w:rPr>
        <w:t>у</w:t>
      </w:r>
      <w:r w:rsidRPr="005B0641">
        <w:rPr>
          <w:rFonts w:ascii="Times New Roman" w:hAnsi="Times New Roman"/>
          <w:sz w:val="28"/>
          <w:szCs w:val="28"/>
        </w:rPr>
        <w:t xml:space="preserve"> </w:t>
      </w:r>
      <w:r w:rsidRPr="005B0641" w:rsidR="00C03AFD">
        <w:rPr>
          <w:rFonts w:ascii="Times New Roman" w:hAnsi="Times New Roman"/>
          <w:sz w:val="28"/>
          <w:szCs w:val="28"/>
        </w:rPr>
        <w:t>статті</w:t>
      </w:r>
      <w:r w:rsidRPr="005B0641">
        <w:rPr>
          <w:rFonts w:ascii="Times New Roman" w:hAnsi="Times New Roman"/>
          <w:sz w:val="28"/>
          <w:szCs w:val="28"/>
        </w:rPr>
        <w:t xml:space="preserve"> </w:t>
      </w:r>
      <w:r w:rsidRPr="005B0641" w:rsidR="00C03AFD">
        <w:rPr>
          <w:rFonts w:ascii="Times New Roman" w:hAnsi="Times New Roman"/>
          <w:sz w:val="28"/>
          <w:szCs w:val="28"/>
        </w:rPr>
        <w:t>8:</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доповнити</w:t>
      </w:r>
      <w:r w:rsidRPr="005B0641" w:rsidR="0086153C">
        <w:rPr>
          <w:rFonts w:ascii="Times New Roman" w:hAnsi="Times New Roman"/>
          <w:sz w:val="28"/>
          <w:szCs w:val="28"/>
        </w:rPr>
        <w:t xml:space="preserve"> </w:t>
      </w:r>
      <w:r w:rsidRPr="005B0641">
        <w:rPr>
          <w:rFonts w:ascii="Times New Roman" w:hAnsi="Times New Roman"/>
          <w:sz w:val="28"/>
          <w:szCs w:val="28"/>
        </w:rPr>
        <w:t>статтю</w:t>
      </w:r>
      <w:r w:rsidRPr="005B0641" w:rsidR="0086153C">
        <w:rPr>
          <w:rFonts w:ascii="Times New Roman" w:hAnsi="Times New Roman"/>
          <w:sz w:val="28"/>
          <w:szCs w:val="28"/>
        </w:rPr>
        <w:t xml:space="preserve"> </w:t>
      </w:r>
      <w:r w:rsidRPr="005B0641">
        <w:rPr>
          <w:rFonts w:ascii="Times New Roman" w:hAnsi="Times New Roman"/>
          <w:sz w:val="28"/>
          <w:szCs w:val="28"/>
        </w:rPr>
        <w:t>новим</w:t>
      </w:r>
      <w:r w:rsidRPr="005B0641" w:rsidR="0086153C">
        <w:rPr>
          <w:rFonts w:ascii="Times New Roman" w:hAnsi="Times New Roman"/>
          <w:sz w:val="28"/>
          <w:szCs w:val="28"/>
        </w:rPr>
        <w:t xml:space="preserve"> </w:t>
      </w:r>
      <w:r w:rsidRPr="005B0641">
        <w:rPr>
          <w:rFonts w:ascii="Times New Roman" w:hAnsi="Times New Roman"/>
          <w:sz w:val="28"/>
          <w:szCs w:val="28"/>
        </w:rPr>
        <w:t>пунктом</w:t>
      </w:r>
      <w:r w:rsidRPr="005B0641" w:rsidR="0086153C">
        <w:rPr>
          <w:rFonts w:ascii="Times New Roman" w:hAnsi="Times New Roman"/>
          <w:sz w:val="28"/>
          <w:szCs w:val="28"/>
        </w:rPr>
        <w:t xml:space="preserve"> </w:t>
      </w:r>
      <w:r w:rsidRPr="005B0641">
        <w:rPr>
          <w:rFonts w:ascii="Times New Roman" w:hAnsi="Times New Roman"/>
          <w:sz w:val="28"/>
          <w:szCs w:val="28"/>
        </w:rPr>
        <w:t>5</w:t>
      </w:r>
      <w:r w:rsidRPr="005B0641" w:rsidR="00B41709">
        <w:rPr>
          <w:rFonts w:ascii="Times New Roman" w:hAnsi="Times New Roman"/>
          <w:sz w:val="28"/>
          <w:szCs w:val="28"/>
          <w:vertAlign w:val="superscript"/>
        </w:rPr>
        <w:t>6</w:t>
      </w:r>
      <w:r w:rsidRPr="005B0641" w:rsidR="0086153C">
        <w:rPr>
          <w:rFonts w:ascii="Times New Roman" w:hAnsi="Times New Roman"/>
          <w:sz w:val="28"/>
          <w:szCs w:val="28"/>
        </w:rPr>
        <w:t xml:space="preserve"> </w:t>
      </w:r>
      <w:r w:rsidRPr="005B0641">
        <w:rPr>
          <w:rFonts w:ascii="Times New Roman" w:hAnsi="Times New Roman"/>
          <w:sz w:val="28"/>
          <w:szCs w:val="28"/>
        </w:rPr>
        <w:t>такого</w:t>
      </w:r>
      <w:r w:rsidRPr="005B0641" w:rsidR="0086153C">
        <w:rPr>
          <w:rFonts w:ascii="Times New Roman" w:hAnsi="Times New Roman"/>
          <w:sz w:val="28"/>
          <w:szCs w:val="28"/>
        </w:rPr>
        <w:t xml:space="preserve"> </w:t>
      </w:r>
      <w:r w:rsidRPr="005B0641">
        <w:rPr>
          <w:rFonts w:ascii="Times New Roman" w:hAnsi="Times New Roman"/>
          <w:sz w:val="28"/>
          <w:szCs w:val="28"/>
        </w:rPr>
        <w:t>змісту:</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w:t>
      </w:r>
      <w:r w:rsidRPr="005B0641" w:rsidR="00A13187">
        <w:rPr>
          <w:rFonts w:ascii="Times New Roman" w:hAnsi="Times New Roman"/>
          <w:sz w:val="28"/>
          <w:szCs w:val="28"/>
        </w:rPr>
        <w:t>5</w:t>
      </w:r>
      <w:r w:rsidRPr="005B0641" w:rsidR="00B41709">
        <w:rPr>
          <w:rFonts w:ascii="Times New Roman" w:hAnsi="Times New Roman"/>
          <w:sz w:val="28"/>
          <w:szCs w:val="28"/>
          <w:vertAlign w:val="superscript"/>
        </w:rPr>
        <w:t>6</w:t>
      </w:r>
      <w:r w:rsidRPr="005B0641" w:rsidR="00A13187">
        <w:rPr>
          <w:rFonts w:ascii="Times New Roman" w:hAnsi="Times New Roman"/>
          <w:sz w:val="28"/>
          <w:szCs w:val="28"/>
        </w:rPr>
        <w:t>)</w:t>
      </w:r>
      <w:r w:rsidRPr="005B0641" w:rsidR="0086153C">
        <w:rPr>
          <w:rFonts w:ascii="Times New Roman" w:hAnsi="Times New Roman"/>
          <w:sz w:val="28"/>
          <w:szCs w:val="28"/>
        </w:rPr>
        <w:t xml:space="preserve"> </w:t>
      </w:r>
      <w:r w:rsidRPr="005B0641" w:rsidR="00A13187">
        <w:rPr>
          <w:rFonts w:ascii="Times New Roman" w:hAnsi="Times New Roman"/>
          <w:sz w:val="28"/>
          <w:szCs w:val="28"/>
        </w:rPr>
        <w:t>розглядати</w:t>
      </w:r>
      <w:r w:rsidRPr="005B0641" w:rsidR="0086153C">
        <w:rPr>
          <w:rFonts w:ascii="Times New Roman" w:hAnsi="Times New Roman"/>
          <w:sz w:val="28"/>
          <w:szCs w:val="28"/>
        </w:rPr>
        <w:t xml:space="preserve"> </w:t>
      </w:r>
      <w:r w:rsidRPr="005B0641" w:rsidR="00A13187">
        <w:rPr>
          <w:rFonts w:ascii="Times New Roman" w:hAnsi="Times New Roman"/>
          <w:sz w:val="28"/>
          <w:szCs w:val="28"/>
        </w:rPr>
        <w:t>справи</w:t>
      </w:r>
      <w:r w:rsidRPr="005B0641" w:rsidR="0086153C">
        <w:rPr>
          <w:rFonts w:ascii="Times New Roman" w:hAnsi="Times New Roman"/>
          <w:sz w:val="28"/>
          <w:szCs w:val="28"/>
        </w:rPr>
        <w:t xml:space="preserve"> </w:t>
      </w:r>
      <w:r w:rsidRPr="005B0641" w:rsidR="00A13187">
        <w:rPr>
          <w:rFonts w:ascii="Times New Roman" w:hAnsi="Times New Roman"/>
          <w:sz w:val="28"/>
          <w:szCs w:val="28"/>
        </w:rPr>
        <w:t>про</w:t>
      </w:r>
      <w:r w:rsidRPr="005B0641" w:rsidR="0086153C">
        <w:rPr>
          <w:rFonts w:ascii="Times New Roman" w:hAnsi="Times New Roman"/>
          <w:sz w:val="28"/>
          <w:szCs w:val="28"/>
        </w:rPr>
        <w:t xml:space="preserve"> </w:t>
      </w:r>
      <w:r w:rsidRPr="005B0641" w:rsidR="00A13187">
        <w:rPr>
          <w:rFonts w:ascii="Times New Roman" w:hAnsi="Times New Roman"/>
          <w:sz w:val="28"/>
          <w:szCs w:val="28"/>
        </w:rPr>
        <w:t>порушення</w:t>
      </w:r>
      <w:r w:rsidRPr="005B0641" w:rsidR="0086153C">
        <w:rPr>
          <w:rFonts w:ascii="Times New Roman" w:hAnsi="Times New Roman"/>
          <w:sz w:val="28"/>
          <w:szCs w:val="28"/>
        </w:rPr>
        <w:t xml:space="preserve"> </w:t>
      </w:r>
      <w:r w:rsidRPr="005B0641" w:rsidR="00A13187">
        <w:rPr>
          <w:rFonts w:ascii="Times New Roman" w:hAnsi="Times New Roman"/>
          <w:sz w:val="28"/>
          <w:szCs w:val="28"/>
        </w:rPr>
        <w:t>прав</w:t>
      </w:r>
      <w:r w:rsidRPr="005B0641" w:rsidR="0086153C">
        <w:rPr>
          <w:rFonts w:ascii="Times New Roman" w:hAnsi="Times New Roman"/>
          <w:sz w:val="28"/>
          <w:szCs w:val="28"/>
        </w:rPr>
        <w:t xml:space="preserve"> </w:t>
      </w:r>
      <w:r w:rsidRPr="005B0641" w:rsidR="00A13187">
        <w:rPr>
          <w:rFonts w:ascii="Times New Roman" w:hAnsi="Times New Roman"/>
          <w:sz w:val="28"/>
          <w:szCs w:val="28"/>
        </w:rPr>
        <w:t>споживачів</w:t>
      </w:r>
      <w:r w:rsidRPr="005B0641" w:rsidR="0086153C">
        <w:rPr>
          <w:rFonts w:ascii="Times New Roman" w:hAnsi="Times New Roman"/>
          <w:sz w:val="28"/>
          <w:szCs w:val="28"/>
        </w:rPr>
        <w:t xml:space="preserve"> </w:t>
      </w:r>
      <w:r w:rsidRPr="005B0641" w:rsidR="00A13187">
        <w:rPr>
          <w:rFonts w:ascii="Times New Roman" w:hAnsi="Times New Roman"/>
          <w:sz w:val="28"/>
          <w:szCs w:val="28"/>
        </w:rPr>
        <w:t>фінансових</w:t>
      </w:r>
      <w:r w:rsidRPr="005B0641" w:rsidR="0086153C">
        <w:rPr>
          <w:rFonts w:ascii="Times New Roman" w:hAnsi="Times New Roman"/>
          <w:sz w:val="28"/>
          <w:szCs w:val="28"/>
        </w:rPr>
        <w:t xml:space="preserve"> </w:t>
      </w:r>
      <w:r w:rsidRPr="005B0641" w:rsidR="00A13187">
        <w:rPr>
          <w:rFonts w:ascii="Times New Roman" w:hAnsi="Times New Roman"/>
          <w:sz w:val="28"/>
          <w:szCs w:val="28"/>
        </w:rPr>
        <w:t>послуг</w:t>
      </w:r>
      <w:r w:rsidRPr="005B0641" w:rsidR="0086153C">
        <w:rPr>
          <w:rFonts w:ascii="Times New Roman" w:hAnsi="Times New Roman"/>
          <w:sz w:val="28"/>
          <w:szCs w:val="28"/>
        </w:rPr>
        <w:t xml:space="preserve"> </w:t>
      </w:r>
      <w:r w:rsidRPr="005B0641" w:rsidR="00A13187">
        <w:rPr>
          <w:rFonts w:ascii="Times New Roman" w:hAnsi="Times New Roman"/>
          <w:sz w:val="28"/>
          <w:szCs w:val="28"/>
        </w:rPr>
        <w:t>та</w:t>
      </w:r>
      <w:r w:rsidRPr="005B0641" w:rsidR="0086153C">
        <w:rPr>
          <w:rFonts w:ascii="Times New Roman" w:hAnsi="Times New Roman"/>
          <w:sz w:val="28"/>
          <w:szCs w:val="28"/>
        </w:rPr>
        <w:t xml:space="preserve"> </w:t>
      </w:r>
      <w:r w:rsidRPr="005B0641" w:rsidR="00A13187">
        <w:rPr>
          <w:rFonts w:ascii="Times New Roman" w:hAnsi="Times New Roman"/>
          <w:sz w:val="28"/>
          <w:szCs w:val="28"/>
        </w:rPr>
        <w:t>накладати</w:t>
      </w:r>
      <w:r w:rsidRPr="005B0641" w:rsidR="0086153C">
        <w:rPr>
          <w:rFonts w:ascii="Times New Roman" w:hAnsi="Times New Roman"/>
          <w:sz w:val="28"/>
          <w:szCs w:val="28"/>
        </w:rPr>
        <w:t xml:space="preserve"> </w:t>
      </w:r>
      <w:r w:rsidRPr="005B0641" w:rsidR="00A13187">
        <w:rPr>
          <w:rFonts w:ascii="Times New Roman" w:hAnsi="Times New Roman"/>
          <w:sz w:val="28"/>
          <w:szCs w:val="28"/>
        </w:rPr>
        <w:t>адміністративні</w:t>
      </w:r>
      <w:r w:rsidRPr="005B0641" w:rsidR="0086153C">
        <w:rPr>
          <w:rFonts w:ascii="Times New Roman" w:hAnsi="Times New Roman"/>
          <w:sz w:val="28"/>
          <w:szCs w:val="28"/>
        </w:rPr>
        <w:t xml:space="preserve"> </w:t>
      </w:r>
      <w:r w:rsidRPr="005B0641" w:rsidR="00A13187">
        <w:rPr>
          <w:rFonts w:ascii="Times New Roman" w:hAnsi="Times New Roman"/>
          <w:sz w:val="28"/>
          <w:szCs w:val="28"/>
        </w:rPr>
        <w:t>стягнення,</w:t>
      </w:r>
      <w:r w:rsidRPr="005B0641" w:rsidR="0086153C">
        <w:rPr>
          <w:rFonts w:ascii="Times New Roman" w:hAnsi="Times New Roman"/>
          <w:sz w:val="28"/>
          <w:szCs w:val="28"/>
        </w:rPr>
        <w:t xml:space="preserve"> </w:t>
      </w:r>
      <w:r w:rsidRPr="005B0641" w:rsidR="00A13187">
        <w:rPr>
          <w:rFonts w:ascii="Times New Roman" w:hAnsi="Times New Roman"/>
          <w:sz w:val="28"/>
          <w:szCs w:val="28"/>
        </w:rPr>
        <w:t>фінансові</w:t>
      </w:r>
      <w:r w:rsidRPr="005B0641" w:rsidR="0086153C">
        <w:rPr>
          <w:rFonts w:ascii="Times New Roman" w:hAnsi="Times New Roman"/>
          <w:sz w:val="28"/>
          <w:szCs w:val="28"/>
        </w:rPr>
        <w:t xml:space="preserve"> </w:t>
      </w:r>
      <w:r w:rsidRPr="005B0641" w:rsidR="00A13187">
        <w:rPr>
          <w:rFonts w:ascii="Times New Roman" w:hAnsi="Times New Roman"/>
          <w:sz w:val="28"/>
          <w:szCs w:val="28"/>
        </w:rPr>
        <w:t>санкції</w:t>
      </w:r>
      <w:r w:rsidRPr="005B0641" w:rsidR="0086153C">
        <w:rPr>
          <w:rFonts w:ascii="Times New Roman" w:hAnsi="Times New Roman"/>
          <w:sz w:val="28"/>
          <w:szCs w:val="28"/>
        </w:rPr>
        <w:t xml:space="preserve"> </w:t>
      </w:r>
      <w:r w:rsidRPr="005B0641" w:rsidR="00A13187">
        <w:rPr>
          <w:rFonts w:ascii="Times New Roman" w:hAnsi="Times New Roman"/>
          <w:sz w:val="28"/>
          <w:szCs w:val="28"/>
        </w:rPr>
        <w:t>та</w:t>
      </w:r>
      <w:r w:rsidRPr="005B0641" w:rsidR="0086153C">
        <w:rPr>
          <w:rFonts w:ascii="Times New Roman" w:hAnsi="Times New Roman"/>
          <w:sz w:val="28"/>
          <w:szCs w:val="28"/>
        </w:rPr>
        <w:t xml:space="preserve"> </w:t>
      </w:r>
      <w:r w:rsidRPr="005B0641" w:rsidR="00A13187">
        <w:rPr>
          <w:rFonts w:ascii="Times New Roman" w:hAnsi="Times New Roman"/>
          <w:sz w:val="28"/>
          <w:szCs w:val="28"/>
        </w:rPr>
        <w:t>застосовувати</w:t>
      </w:r>
      <w:r w:rsidRPr="005B0641" w:rsidR="0086153C">
        <w:rPr>
          <w:rFonts w:ascii="Times New Roman" w:hAnsi="Times New Roman"/>
          <w:sz w:val="28"/>
          <w:szCs w:val="28"/>
        </w:rPr>
        <w:t xml:space="preserve"> </w:t>
      </w:r>
      <w:r w:rsidRPr="005B0641" w:rsidR="00A13187">
        <w:rPr>
          <w:rFonts w:ascii="Times New Roman" w:hAnsi="Times New Roman"/>
          <w:sz w:val="28"/>
          <w:szCs w:val="28"/>
        </w:rPr>
        <w:t>заходи</w:t>
      </w:r>
      <w:r w:rsidRPr="005B0641" w:rsidR="0086153C">
        <w:rPr>
          <w:rFonts w:ascii="Times New Roman" w:hAnsi="Times New Roman"/>
          <w:sz w:val="28"/>
          <w:szCs w:val="28"/>
        </w:rPr>
        <w:t xml:space="preserve"> </w:t>
      </w:r>
      <w:r w:rsidRPr="005B0641" w:rsidR="00A13187">
        <w:rPr>
          <w:rFonts w:ascii="Times New Roman" w:hAnsi="Times New Roman"/>
          <w:sz w:val="28"/>
          <w:szCs w:val="28"/>
        </w:rPr>
        <w:t>впливу,</w:t>
      </w:r>
      <w:r w:rsidRPr="005B0641" w:rsidR="0086153C">
        <w:rPr>
          <w:rFonts w:ascii="Times New Roman" w:hAnsi="Times New Roman"/>
          <w:sz w:val="28"/>
          <w:szCs w:val="28"/>
        </w:rPr>
        <w:t xml:space="preserve"> </w:t>
      </w:r>
      <w:r w:rsidRPr="005B0641" w:rsidR="00A13187">
        <w:rPr>
          <w:rFonts w:ascii="Times New Roman" w:hAnsi="Times New Roman"/>
          <w:sz w:val="28"/>
          <w:szCs w:val="28"/>
        </w:rPr>
        <w:t>передбачені</w:t>
      </w:r>
      <w:r w:rsidRPr="005B0641" w:rsidR="0086153C">
        <w:rPr>
          <w:rFonts w:ascii="Times New Roman" w:hAnsi="Times New Roman"/>
          <w:sz w:val="28"/>
          <w:szCs w:val="28"/>
        </w:rPr>
        <w:t xml:space="preserve"> </w:t>
      </w:r>
      <w:r w:rsidRPr="005B0641" w:rsidR="00A13187">
        <w:rPr>
          <w:rFonts w:ascii="Times New Roman" w:hAnsi="Times New Roman"/>
          <w:sz w:val="28"/>
          <w:szCs w:val="28"/>
        </w:rPr>
        <w:t>законодавством</w:t>
      </w:r>
      <w:r w:rsidRPr="005B0641">
        <w:rPr>
          <w:rFonts w:ascii="Times New Roman" w:hAnsi="Times New Roman"/>
          <w:sz w:val="28"/>
          <w:szCs w:val="28"/>
        </w:rPr>
        <w:t>»;</w:t>
      </w:r>
    </w:p>
    <w:p w:rsidR="0086153C"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D44C30">
        <w:rPr>
          <w:rFonts w:ascii="Times New Roman" w:hAnsi="Times New Roman"/>
          <w:sz w:val="28"/>
          <w:szCs w:val="28"/>
        </w:rPr>
        <w:t>д</w:t>
      </w:r>
      <w:r w:rsidRPr="005B0641" w:rsidR="005364FC">
        <w:rPr>
          <w:rFonts w:ascii="Times New Roman" w:hAnsi="Times New Roman"/>
          <w:sz w:val="28"/>
          <w:szCs w:val="28"/>
        </w:rPr>
        <w:t xml:space="preserve">оповнити пунктом 9 </w:t>
      </w:r>
      <w:r w:rsidRPr="005B0641" w:rsidR="005364FC">
        <w:rPr>
          <w:rFonts w:ascii="Times New Roman" w:hAnsi="Times New Roman"/>
          <w:sz w:val="28"/>
          <w:szCs w:val="28"/>
          <w:vertAlign w:val="superscript"/>
        </w:rPr>
        <w:t>2</w:t>
      </w:r>
      <w:r w:rsidRPr="005B0641" w:rsidR="005364FC">
        <w:rPr>
          <w:rFonts w:ascii="Times New Roman" w:hAnsi="Times New Roman"/>
          <w:sz w:val="28"/>
          <w:szCs w:val="28"/>
        </w:rPr>
        <w:t xml:space="preserve"> такого змісту: </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5364FC">
        <w:rPr>
          <w:rFonts w:ascii="Times New Roman" w:hAnsi="Times New Roman"/>
          <w:sz w:val="28"/>
          <w:szCs w:val="28"/>
        </w:rPr>
        <w:t>«9</w:t>
      </w:r>
      <w:r w:rsidRPr="005B0641" w:rsidR="005364FC">
        <w:rPr>
          <w:rFonts w:ascii="Times New Roman" w:hAnsi="Times New Roman"/>
          <w:sz w:val="28"/>
          <w:szCs w:val="28"/>
          <w:vertAlign w:val="superscript"/>
        </w:rPr>
        <w:t>2</w:t>
      </w:r>
      <w:r w:rsidRPr="005B0641" w:rsidR="005364FC">
        <w:rPr>
          <w:rFonts w:ascii="Times New Roman" w:hAnsi="Times New Roman"/>
          <w:sz w:val="28"/>
          <w:szCs w:val="28"/>
        </w:rPr>
        <w:t>) самостійно чи спільно з іншими відповідними органами проводити перевірки дотримання законодавства про захист прав споживачів фінансових послуг»;</w:t>
      </w:r>
    </w:p>
    <w:p w:rsidR="00C03AFD"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пункт</w:t>
      </w:r>
      <w:r w:rsidRPr="005B0641" w:rsidR="0086153C">
        <w:rPr>
          <w:rFonts w:ascii="Times New Roman" w:hAnsi="Times New Roman"/>
          <w:sz w:val="28"/>
          <w:szCs w:val="28"/>
        </w:rPr>
        <w:t xml:space="preserve"> </w:t>
      </w:r>
      <w:r w:rsidRPr="005B0641">
        <w:rPr>
          <w:rFonts w:ascii="Times New Roman" w:hAnsi="Times New Roman"/>
          <w:sz w:val="28"/>
          <w:szCs w:val="28"/>
        </w:rPr>
        <w:t>10</w:t>
      </w:r>
      <w:r w:rsidRPr="005B0641" w:rsidR="0086153C">
        <w:rPr>
          <w:rFonts w:ascii="Times New Roman" w:hAnsi="Times New Roman"/>
          <w:sz w:val="28"/>
          <w:szCs w:val="28"/>
        </w:rPr>
        <w:t xml:space="preserve"> </w:t>
      </w:r>
      <w:r w:rsidRPr="005B0641">
        <w:rPr>
          <w:rFonts w:ascii="Times New Roman" w:hAnsi="Times New Roman"/>
          <w:sz w:val="28"/>
          <w:szCs w:val="28"/>
        </w:rPr>
        <w:t>після</w:t>
      </w:r>
      <w:r w:rsidRPr="005B0641" w:rsidR="0086153C">
        <w:rPr>
          <w:rFonts w:ascii="Times New Roman" w:hAnsi="Times New Roman"/>
          <w:sz w:val="28"/>
          <w:szCs w:val="28"/>
        </w:rPr>
        <w:t xml:space="preserve"> </w:t>
      </w:r>
      <w:r w:rsidRPr="005B0641">
        <w:rPr>
          <w:rFonts w:ascii="Times New Roman" w:hAnsi="Times New Roman"/>
          <w:sz w:val="28"/>
          <w:szCs w:val="28"/>
        </w:rPr>
        <w:t>слів</w:t>
      </w:r>
      <w:r w:rsidRPr="005B0641" w:rsidR="0086153C">
        <w:rPr>
          <w:rFonts w:ascii="Times New Roman" w:hAnsi="Times New Roman"/>
          <w:sz w:val="28"/>
          <w:szCs w:val="28"/>
        </w:rPr>
        <w:t xml:space="preserve"> </w:t>
      </w:r>
      <w:r w:rsidRPr="005B0641">
        <w:rPr>
          <w:rFonts w:ascii="Times New Roman" w:hAnsi="Times New Roman"/>
          <w:sz w:val="28"/>
          <w:szCs w:val="28"/>
        </w:rPr>
        <w:t>«про</w:t>
      </w:r>
      <w:r w:rsidRPr="005B0641" w:rsidR="0086153C">
        <w:rPr>
          <w:rFonts w:ascii="Times New Roman" w:hAnsi="Times New Roman"/>
          <w:sz w:val="28"/>
          <w:szCs w:val="28"/>
        </w:rPr>
        <w:t xml:space="preserve"> </w:t>
      </w:r>
      <w:r w:rsidRPr="005B0641">
        <w:rPr>
          <w:rFonts w:ascii="Times New Roman" w:hAnsi="Times New Roman"/>
          <w:sz w:val="28"/>
          <w:szCs w:val="28"/>
        </w:rPr>
        <w:t>цінні</w:t>
      </w:r>
      <w:r w:rsidRPr="005B0641" w:rsidR="0086153C">
        <w:rPr>
          <w:rFonts w:ascii="Times New Roman" w:hAnsi="Times New Roman"/>
          <w:sz w:val="28"/>
          <w:szCs w:val="28"/>
        </w:rPr>
        <w:t xml:space="preserve"> </w:t>
      </w:r>
      <w:r w:rsidRPr="005B0641">
        <w:rPr>
          <w:rFonts w:ascii="Times New Roman" w:hAnsi="Times New Roman"/>
          <w:sz w:val="28"/>
          <w:szCs w:val="28"/>
        </w:rPr>
        <w:t>папери</w:t>
      </w:r>
      <w:r w:rsidRPr="005B0641" w:rsidR="0086153C">
        <w:rPr>
          <w:rFonts w:ascii="Times New Roman" w:hAnsi="Times New Roman"/>
          <w:sz w:val="28"/>
          <w:szCs w:val="28"/>
        </w:rPr>
        <w:t xml:space="preserve"> </w:t>
      </w:r>
      <w:r w:rsidRPr="005B0641">
        <w:rPr>
          <w:rFonts w:ascii="Times New Roman" w:hAnsi="Times New Roman"/>
          <w:sz w:val="28"/>
          <w:szCs w:val="28"/>
        </w:rPr>
        <w:t>та»</w:t>
      </w:r>
      <w:r w:rsidRPr="005B0641" w:rsidR="0086153C">
        <w:rPr>
          <w:rFonts w:ascii="Times New Roman" w:hAnsi="Times New Roman"/>
          <w:sz w:val="28"/>
          <w:szCs w:val="28"/>
        </w:rPr>
        <w:t xml:space="preserve"> </w:t>
      </w:r>
      <w:r w:rsidRPr="005B0641">
        <w:rPr>
          <w:rFonts w:ascii="Times New Roman" w:hAnsi="Times New Roman"/>
          <w:sz w:val="28"/>
          <w:szCs w:val="28"/>
        </w:rPr>
        <w:t>доповнити</w:t>
      </w:r>
      <w:r w:rsidRPr="005B0641" w:rsidR="0086153C">
        <w:rPr>
          <w:rFonts w:ascii="Times New Roman" w:hAnsi="Times New Roman"/>
          <w:sz w:val="28"/>
          <w:szCs w:val="28"/>
        </w:rPr>
        <w:t xml:space="preserve"> </w:t>
      </w:r>
      <w:r w:rsidRPr="005B0641">
        <w:rPr>
          <w:rFonts w:ascii="Times New Roman" w:hAnsi="Times New Roman"/>
          <w:sz w:val="28"/>
          <w:szCs w:val="28"/>
        </w:rPr>
        <w:t>словами</w:t>
      </w:r>
      <w:r w:rsidRPr="005B0641" w:rsidR="0086153C">
        <w:rPr>
          <w:rFonts w:ascii="Times New Roman" w:hAnsi="Times New Roman"/>
          <w:sz w:val="28"/>
          <w:szCs w:val="28"/>
        </w:rPr>
        <w:t xml:space="preserve"> </w:t>
      </w:r>
      <w:r w:rsidRPr="005B0641">
        <w:rPr>
          <w:rFonts w:ascii="Times New Roman" w:hAnsi="Times New Roman"/>
          <w:sz w:val="28"/>
          <w:szCs w:val="28"/>
        </w:rPr>
        <w:t>«захист</w:t>
      </w:r>
      <w:r w:rsidRPr="005B0641" w:rsidR="0086153C">
        <w:rPr>
          <w:rFonts w:ascii="Times New Roman" w:hAnsi="Times New Roman"/>
          <w:sz w:val="28"/>
          <w:szCs w:val="28"/>
        </w:rPr>
        <w:t xml:space="preserve"> </w:t>
      </w:r>
      <w:r w:rsidRPr="005B0641">
        <w:rPr>
          <w:rFonts w:ascii="Times New Roman" w:hAnsi="Times New Roman"/>
          <w:sz w:val="28"/>
          <w:szCs w:val="28"/>
        </w:rPr>
        <w:t>прав</w:t>
      </w:r>
      <w:r w:rsidRPr="005B0641" w:rsidR="0086153C">
        <w:rPr>
          <w:rFonts w:ascii="Times New Roman" w:hAnsi="Times New Roman"/>
          <w:sz w:val="28"/>
          <w:szCs w:val="28"/>
        </w:rPr>
        <w:t xml:space="preserve"> </w:t>
      </w:r>
      <w:r w:rsidRPr="005B0641">
        <w:rPr>
          <w:rFonts w:ascii="Times New Roman" w:hAnsi="Times New Roman"/>
          <w:sz w:val="28"/>
          <w:szCs w:val="28"/>
        </w:rPr>
        <w:t>споживачів</w:t>
      </w:r>
      <w:r w:rsidRPr="005B0641" w:rsidR="0086153C">
        <w:rPr>
          <w:rFonts w:ascii="Times New Roman" w:hAnsi="Times New Roman"/>
          <w:sz w:val="28"/>
          <w:szCs w:val="28"/>
        </w:rPr>
        <w:t xml:space="preserve"> </w:t>
      </w:r>
      <w:r w:rsidRPr="005B0641">
        <w:rPr>
          <w:rFonts w:ascii="Times New Roman" w:hAnsi="Times New Roman"/>
          <w:sz w:val="28"/>
          <w:szCs w:val="28"/>
        </w:rPr>
        <w:t>фінансових</w:t>
      </w:r>
      <w:r w:rsidRPr="005B0641" w:rsidR="0086153C">
        <w:rPr>
          <w:rFonts w:ascii="Times New Roman" w:hAnsi="Times New Roman"/>
          <w:sz w:val="28"/>
          <w:szCs w:val="28"/>
        </w:rPr>
        <w:t xml:space="preserve"> </w:t>
      </w:r>
      <w:r w:rsidRPr="005B0641">
        <w:rPr>
          <w:rFonts w:ascii="Times New Roman" w:hAnsi="Times New Roman"/>
          <w:sz w:val="28"/>
          <w:szCs w:val="28"/>
        </w:rPr>
        <w:t>послуг,</w:t>
      </w:r>
      <w:r w:rsidRPr="005B0641" w:rsidR="0086153C">
        <w:rPr>
          <w:rFonts w:ascii="Times New Roman" w:hAnsi="Times New Roman"/>
          <w:sz w:val="28"/>
          <w:szCs w:val="28"/>
        </w:rPr>
        <w:t xml:space="preserve"> </w:t>
      </w:r>
      <w:r w:rsidRPr="005B0641">
        <w:rPr>
          <w:rFonts w:ascii="Times New Roman" w:hAnsi="Times New Roman"/>
          <w:sz w:val="28"/>
          <w:szCs w:val="28"/>
        </w:rPr>
        <w:t>а</w:t>
      </w:r>
      <w:r w:rsidRPr="005B0641" w:rsidR="0086153C">
        <w:rPr>
          <w:rFonts w:ascii="Times New Roman" w:hAnsi="Times New Roman"/>
          <w:sz w:val="28"/>
          <w:szCs w:val="28"/>
        </w:rPr>
        <w:t xml:space="preserve"> </w:t>
      </w:r>
      <w:r w:rsidRPr="005B0641">
        <w:rPr>
          <w:rFonts w:ascii="Times New Roman" w:hAnsi="Times New Roman"/>
          <w:sz w:val="28"/>
          <w:szCs w:val="28"/>
        </w:rPr>
        <w:t>також»;</w:t>
      </w:r>
    </w:p>
    <w:p w:rsidR="00931A26"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C03AFD">
        <w:rPr>
          <w:rFonts w:ascii="Times New Roman" w:hAnsi="Times New Roman"/>
          <w:sz w:val="28"/>
          <w:szCs w:val="28"/>
        </w:rPr>
        <w:t>пункт</w:t>
      </w:r>
      <w:r w:rsidRPr="005B0641" w:rsidR="0086153C">
        <w:rPr>
          <w:rFonts w:ascii="Times New Roman" w:hAnsi="Times New Roman"/>
          <w:sz w:val="28"/>
          <w:szCs w:val="28"/>
        </w:rPr>
        <w:t xml:space="preserve"> </w:t>
      </w:r>
      <w:r w:rsidRPr="005B0641" w:rsidR="00C03AFD">
        <w:rPr>
          <w:rFonts w:ascii="Times New Roman" w:hAnsi="Times New Roman"/>
          <w:sz w:val="28"/>
          <w:szCs w:val="28"/>
        </w:rPr>
        <w:t>21</w:t>
      </w:r>
      <w:r w:rsidRPr="005B0641" w:rsidR="0086153C">
        <w:rPr>
          <w:rFonts w:ascii="Times New Roman" w:hAnsi="Times New Roman"/>
          <w:sz w:val="28"/>
          <w:szCs w:val="28"/>
        </w:rPr>
        <w:t xml:space="preserve"> </w:t>
      </w:r>
      <w:r w:rsidRPr="005B0641" w:rsidR="005E337D">
        <w:rPr>
          <w:rFonts w:ascii="Times New Roman" w:hAnsi="Times New Roman"/>
          <w:sz w:val="28"/>
          <w:szCs w:val="28"/>
        </w:rPr>
        <w:t xml:space="preserve">слова «цінні папери» замінити </w:t>
      </w:r>
      <w:r w:rsidRPr="005B0641" w:rsidR="00C03AFD">
        <w:rPr>
          <w:rFonts w:ascii="Times New Roman" w:hAnsi="Times New Roman"/>
          <w:sz w:val="28"/>
          <w:szCs w:val="28"/>
        </w:rPr>
        <w:t>словами</w:t>
      </w:r>
      <w:r w:rsidRPr="005B0641" w:rsidR="0086153C">
        <w:rPr>
          <w:rFonts w:ascii="Times New Roman" w:hAnsi="Times New Roman"/>
          <w:sz w:val="28"/>
          <w:szCs w:val="28"/>
        </w:rPr>
        <w:t xml:space="preserve"> </w:t>
      </w:r>
      <w:r w:rsidRPr="005B0641" w:rsidR="00C03AFD">
        <w:rPr>
          <w:rFonts w:ascii="Times New Roman" w:hAnsi="Times New Roman"/>
          <w:sz w:val="28"/>
          <w:szCs w:val="28"/>
        </w:rPr>
        <w:t>«</w:t>
      </w:r>
      <w:r w:rsidRPr="005B0641" w:rsidR="005E337D">
        <w:rPr>
          <w:rFonts w:ascii="Times New Roman" w:hAnsi="Times New Roman"/>
          <w:sz w:val="28"/>
          <w:szCs w:val="28"/>
        </w:rPr>
        <w:t xml:space="preserve">цінні папери </w:t>
      </w:r>
      <w:r w:rsidRPr="005B0641" w:rsidR="00C03AFD">
        <w:rPr>
          <w:rFonts w:ascii="Times New Roman" w:hAnsi="Times New Roman"/>
          <w:sz w:val="28"/>
          <w:szCs w:val="28"/>
        </w:rPr>
        <w:t>та</w:t>
      </w:r>
      <w:r w:rsidRPr="005B0641" w:rsidR="0086153C">
        <w:rPr>
          <w:rFonts w:ascii="Times New Roman" w:hAnsi="Times New Roman"/>
          <w:sz w:val="28"/>
          <w:szCs w:val="28"/>
        </w:rPr>
        <w:t xml:space="preserve"> </w:t>
      </w:r>
      <w:r w:rsidRPr="005B0641" w:rsidR="00C03AFD">
        <w:rPr>
          <w:rFonts w:ascii="Times New Roman" w:hAnsi="Times New Roman"/>
          <w:sz w:val="28"/>
          <w:szCs w:val="28"/>
        </w:rPr>
        <w:t>захист</w:t>
      </w:r>
      <w:r w:rsidRPr="005B0641" w:rsidR="0086153C">
        <w:rPr>
          <w:rFonts w:ascii="Times New Roman" w:hAnsi="Times New Roman"/>
          <w:sz w:val="28"/>
          <w:szCs w:val="28"/>
        </w:rPr>
        <w:t xml:space="preserve"> </w:t>
      </w:r>
      <w:r w:rsidRPr="005B0641" w:rsidR="00C03AFD">
        <w:rPr>
          <w:rFonts w:ascii="Times New Roman" w:hAnsi="Times New Roman"/>
          <w:sz w:val="28"/>
          <w:szCs w:val="28"/>
        </w:rPr>
        <w:t>прав</w:t>
      </w:r>
      <w:r w:rsidRPr="005B0641" w:rsidR="0086153C">
        <w:rPr>
          <w:rFonts w:ascii="Times New Roman" w:hAnsi="Times New Roman"/>
          <w:sz w:val="28"/>
          <w:szCs w:val="28"/>
        </w:rPr>
        <w:t xml:space="preserve"> </w:t>
      </w:r>
      <w:r w:rsidRPr="005B0641" w:rsidR="00C03AFD">
        <w:rPr>
          <w:rFonts w:ascii="Times New Roman" w:hAnsi="Times New Roman"/>
          <w:sz w:val="28"/>
          <w:szCs w:val="28"/>
        </w:rPr>
        <w:t>споживачів</w:t>
      </w:r>
      <w:r w:rsidRPr="005B0641" w:rsidR="0086153C">
        <w:rPr>
          <w:rFonts w:ascii="Times New Roman" w:hAnsi="Times New Roman"/>
          <w:sz w:val="28"/>
          <w:szCs w:val="28"/>
        </w:rPr>
        <w:t xml:space="preserve"> </w:t>
      </w:r>
      <w:r w:rsidRPr="005B0641" w:rsidR="00C03AFD">
        <w:rPr>
          <w:rFonts w:ascii="Times New Roman" w:hAnsi="Times New Roman"/>
          <w:sz w:val="28"/>
          <w:szCs w:val="28"/>
        </w:rPr>
        <w:t>фінансових</w:t>
      </w:r>
      <w:r w:rsidRPr="005B0641" w:rsidR="0086153C">
        <w:rPr>
          <w:rFonts w:ascii="Times New Roman" w:hAnsi="Times New Roman"/>
          <w:sz w:val="28"/>
          <w:szCs w:val="28"/>
        </w:rPr>
        <w:t xml:space="preserve"> </w:t>
      </w:r>
      <w:r w:rsidRPr="005B0641" w:rsidR="00C03AFD">
        <w:rPr>
          <w:rFonts w:ascii="Times New Roman" w:hAnsi="Times New Roman"/>
          <w:sz w:val="28"/>
          <w:szCs w:val="28"/>
        </w:rPr>
        <w:t>послуг»;</w:t>
      </w:r>
    </w:p>
    <w:p w:rsidR="00141C6F"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sidR="00337AA6">
        <w:rPr>
          <w:rFonts w:ascii="Times New Roman" w:hAnsi="Times New Roman"/>
          <w:b/>
          <w:sz w:val="28"/>
          <w:szCs w:val="28"/>
        </w:rPr>
        <w:t>7</w:t>
      </w:r>
      <w:r w:rsidRPr="005B0641" w:rsidR="00C03AFD">
        <w:rPr>
          <w:rFonts w:ascii="Times New Roman" w:hAnsi="Times New Roman"/>
          <w:b/>
          <w:sz w:val="28"/>
          <w:szCs w:val="28"/>
        </w:rPr>
        <w:t>.</w:t>
      </w:r>
      <w:r w:rsidRPr="005B0641" w:rsidR="0086153C">
        <w:rPr>
          <w:rFonts w:ascii="Times New Roman" w:hAnsi="Times New Roman"/>
          <w:b/>
          <w:sz w:val="28"/>
          <w:szCs w:val="28"/>
        </w:rPr>
        <w:t xml:space="preserve"> </w:t>
      </w:r>
      <w:r w:rsidRPr="005B0641" w:rsidR="00FE4E8A">
        <w:rPr>
          <w:rFonts w:ascii="Times New Roman" w:hAnsi="Times New Roman"/>
          <w:b/>
          <w:sz w:val="28"/>
          <w:szCs w:val="28"/>
        </w:rPr>
        <w:t>Статтю 7</w:t>
      </w:r>
      <w:r w:rsidRPr="005B0641">
        <w:rPr>
          <w:rFonts w:ascii="Times New Roman" w:hAnsi="Times New Roman"/>
          <w:b/>
          <w:sz w:val="28"/>
          <w:szCs w:val="28"/>
        </w:rPr>
        <w:t xml:space="preserve"> Закону України «Про Національний банк України»</w:t>
      </w:r>
      <w:r w:rsidRPr="005B0641" w:rsidR="00FE4E8A">
        <w:rPr>
          <w:rFonts w:ascii="Times New Roman" w:hAnsi="Times New Roman"/>
          <w:sz w:val="28"/>
          <w:szCs w:val="28"/>
        </w:rPr>
        <w:t xml:space="preserve"> </w:t>
      </w:r>
      <w:r w:rsidRPr="005B0641" w:rsidR="005578C3">
        <w:rPr>
          <w:rFonts w:ascii="Times New Roman" w:hAnsi="Times New Roman"/>
          <w:sz w:val="28"/>
          <w:szCs w:val="28"/>
        </w:rPr>
        <w:t xml:space="preserve">(Відомості Верховної Ради України, 1999, № 29, ст.238 із наступними змінами ) </w:t>
      </w:r>
      <w:r w:rsidRPr="005B0641" w:rsidR="00FE4E8A">
        <w:rPr>
          <w:rFonts w:ascii="Times New Roman" w:hAnsi="Times New Roman"/>
          <w:sz w:val="28"/>
          <w:szCs w:val="28"/>
        </w:rPr>
        <w:t xml:space="preserve">доповнити новими пунктами 34 та 35 такого змісту: </w:t>
      </w:r>
    </w:p>
    <w:p w:rsidR="00141C6F"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«34) здійснює захист прав споживачів фінансових послуг, що надаються банками, а також іншими фінансовими установами та особами, які не є фінансовими установами, але мають право надавати окремі фінансові послуги, державне регулювання та нагляд за діяльністю яких здійснює Національний банк України;</w:t>
      </w:r>
    </w:p>
    <w:p w:rsidR="00141C6F"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35) організовує роботу та здійснює заходи з підвищення рівня фінансової грамотності населення</w:t>
      </w:r>
      <w:r w:rsidRPr="005B0641" w:rsidR="00CE1A8B">
        <w:rPr>
          <w:rFonts w:ascii="Times New Roman" w:hAnsi="Times New Roman"/>
          <w:sz w:val="28"/>
          <w:szCs w:val="28"/>
        </w:rPr>
        <w:t>.</w:t>
      </w:r>
      <w:r w:rsidRPr="005B0641">
        <w:rPr>
          <w:rFonts w:ascii="Times New Roman" w:hAnsi="Times New Roman"/>
          <w:sz w:val="28"/>
          <w:szCs w:val="28"/>
        </w:rPr>
        <w:t>».</w:t>
      </w:r>
    </w:p>
    <w:p w:rsidR="0026076E"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7723ED">
        <w:rPr>
          <w:rFonts w:ascii="Times New Roman" w:hAnsi="Times New Roman"/>
          <w:b/>
          <w:sz w:val="28"/>
          <w:szCs w:val="28"/>
        </w:rPr>
        <w:t xml:space="preserve">8. У Законі України «Про споживче кредитування» </w:t>
      </w:r>
      <w:r w:rsidRPr="005B0641">
        <w:rPr>
          <w:rFonts w:ascii="Times New Roman" w:hAnsi="Times New Roman"/>
          <w:sz w:val="28"/>
          <w:szCs w:val="28"/>
        </w:rPr>
        <w:t>(Відомості Верховної Ради (ВВР), 2017, № 1, ст.2):</w:t>
      </w:r>
    </w:p>
    <w:p w:rsidR="0026076E"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7723ED" w:rsidR="00D2093B">
        <w:rPr>
          <w:rFonts w:ascii="Times New Roman" w:hAnsi="Times New Roman"/>
          <w:b/>
          <w:sz w:val="28"/>
          <w:szCs w:val="28"/>
        </w:rPr>
        <w:t>1)</w:t>
      </w:r>
      <w:r w:rsidRPr="005B0641" w:rsidR="00D2093B">
        <w:rPr>
          <w:rFonts w:ascii="Times New Roman" w:hAnsi="Times New Roman"/>
          <w:sz w:val="28"/>
          <w:szCs w:val="28"/>
        </w:rPr>
        <w:t xml:space="preserve"> пункт 4 частини першої статті 1 викласти </w:t>
      </w:r>
      <w:r w:rsidR="007723ED">
        <w:rPr>
          <w:rFonts w:ascii="Times New Roman" w:hAnsi="Times New Roman"/>
          <w:sz w:val="28"/>
          <w:szCs w:val="28"/>
        </w:rPr>
        <w:t>в</w:t>
      </w:r>
      <w:r w:rsidRPr="005B0641" w:rsidR="00D2093B">
        <w:rPr>
          <w:rFonts w:ascii="Times New Roman" w:hAnsi="Times New Roman"/>
          <w:sz w:val="28"/>
          <w:szCs w:val="28"/>
        </w:rPr>
        <w:t xml:space="preserve"> такій редакції:</w:t>
      </w:r>
    </w:p>
    <w:p w:rsidR="00D2093B"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«4) загальні витрати за споживчим кредитом – витрати споживача, пов’язані з отриманням, обслуговуванням та поверненням кредиту, включаючи проценти за користування кредитом, комісії та інші обов’язкові платежі за додаткові та супутні послуги кредитодавця, кредитного посередника (за наявності) та третіх осіб»;</w:t>
      </w:r>
    </w:p>
    <w:p w:rsidR="00D2093B"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7723ED">
        <w:rPr>
          <w:rFonts w:ascii="Times New Roman" w:hAnsi="Times New Roman"/>
          <w:b/>
          <w:sz w:val="28"/>
          <w:szCs w:val="28"/>
        </w:rPr>
        <w:t>2)</w:t>
      </w:r>
      <w:r w:rsidRPr="005B0641">
        <w:rPr>
          <w:rFonts w:ascii="Times New Roman" w:hAnsi="Times New Roman"/>
          <w:sz w:val="28"/>
          <w:szCs w:val="28"/>
        </w:rPr>
        <w:t xml:space="preserve"> пункт 1 частини другої статті 5 викласти </w:t>
      </w:r>
      <w:r w:rsidR="007723ED">
        <w:rPr>
          <w:rFonts w:ascii="Times New Roman" w:hAnsi="Times New Roman"/>
          <w:sz w:val="28"/>
          <w:szCs w:val="28"/>
        </w:rPr>
        <w:t>в</w:t>
      </w:r>
      <w:r w:rsidRPr="005B0641">
        <w:rPr>
          <w:rFonts w:ascii="Times New Roman" w:hAnsi="Times New Roman"/>
          <w:sz w:val="28"/>
          <w:szCs w:val="28"/>
        </w:rPr>
        <w:t xml:space="preserve"> такій редакції:</w:t>
      </w:r>
    </w:p>
    <w:p w:rsidR="00D2093B"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«1) встановлюють додаткові вимоги до паспорту споживчого кредиту</w:t>
      </w:r>
      <w:r w:rsidRPr="005B0641" w:rsidR="00A90468">
        <w:rPr>
          <w:rFonts w:ascii="Times New Roman" w:hAnsi="Times New Roman"/>
          <w:sz w:val="28"/>
          <w:szCs w:val="28"/>
        </w:rPr>
        <w:t>;</w:t>
      </w:r>
      <w:r w:rsidRPr="005B0641">
        <w:rPr>
          <w:rFonts w:ascii="Times New Roman" w:hAnsi="Times New Roman"/>
          <w:sz w:val="28"/>
          <w:szCs w:val="28"/>
        </w:rPr>
        <w:t>»;</w:t>
      </w:r>
    </w:p>
    <w:p w:rsidR="00D2093B"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7723ED">
        <w:rPr>
          <w:rFonts w:ascii="Times New Roman" w:hAnsi="Times New Roman"/>
          <w:b/>
          <w:sz w:val="28"/>
          <w:szCs w:val="28"/>
        </w:rPr>
        <w:t>3)</w:t>
      </w:r>
      <w:r w:rsidRPr="005B0641">
        <w:rPr>
          <w:rFonts w:ascii="Times New Roman" w:hAnsi="Times New Roman"/>
          <w:sz w:val="28"/>
          <w:szCs w:val="28"/>
        </w:rPr>
        <w:t xml:space="preserve"> у статті 8:</w:t>
      </w:r>
    </w:p>
    <w:p w:rsidR="00D2093B"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частину першу викласти </w:t>
      </w:r>
      <w:r w:rsidR="007723ED">
        <w:rPr>
          <w:rFonts w:ascii="Times New Roman" w:hAnsi="Times New Roman"/>
          <w:sz w:val="28"/>
          <w:szCs w:val="28"/>
        </w:rPr>
        <w:t>в</w:t>
      </w:r>
      <w:r w:rsidRPr="005B0641">
        <w:rPr>
          <w:rFonts w:ascii="Times New Roman" w:hAnsi="Times New Roman"/>
          <w:sz w:val="28"/>
          <w:szCs w:val="28"/>
        </w:rPr>
        <w:t xml:space="preserve"> такій редакції:</w:t>
      </w:r>
    </w:p>
    <w:p w:rsidR="00D2093B"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«1. Загальна вартість кредиту для споживача визначається за формою, встановленою у Додатку 2 до цього Закону.</w:t>
      </w:r>
    </w:p>
    <w:p w:rsidR="00D2093B"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Реальна річна процентна ставка обчислюється за формулою, наведеною у Додатку 3 до цього Закону»;</w:t>
      </w:r>
    </w:p>
    <w:p w:rsidR="00D2093B"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у частині другій:</w:t>
      </w:r>
    </w:p>
    <w:p w:rsidR="00D2093B"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абзац другий викласти </w:t>
      </w:r>
      <w:r w:rsidR="007723ED">
        <w:rPr>
          <w:rFonts w:ascii="Times New Roman" w:hAnsi="Times New Roman"/>
          <w:sz w:val="28"/>
          <w:szCs w:val="28"/>
        </w:rPr>
        <w:t>в</w:t>
      </w:r>
      <w:r w:rsidRPr="005B0641">
        <w:rPr>
          <w:rFonts w:ascii="Times New Roman" w:hAnsi="Times New Roman"/>
          <w:sz w:val="28"/>
          <w:szCs w:val="28"/>
        </w:rPr>
        <w:t xml:space="preserve"> такій редакції:</w:t>
      </w:r>
    </w:p>
    <w:p w:rsidR="00D2093B"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«До загальних витрат за споживчим кредитом включаються:</w:t>
      </w:r>
    </w:p>
    <w:p w:rsidR="00D2093B"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доходи кредитодавця</w:t>
      </w:r>
      <w:r w:rsidRPr="005B0641" w:rsidR="00B166FE">
        <w:rPr>
          <w:rFonts w:ascii="Times New Roman" w:hAnsi="Times New Roman"/>
          <w:sz w:val="28"/>
          <w:szCs w:val="28"/>
        </w:rPr>
        <w:t xml:space="preserve"> у вигляді процентів</w:t>
      </w:r>
      <w:r w:rsidRPr="005B0641">
        <w:rPr>
          <w:rFonts w:ascii="Times New Roman" w:hAnsi="Times New Roman"/>
          <w:sz w:val="28"/>
          <w:szCs w:val="28"/>
        </w:rPr>
        <w:t xml:space="preserve">; </w:t>
      </w:r>
    </w:p>
    <w:p w:rsidR="00D2093B"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 xml:space="preserve">комісії кредитодавця, що пов’язані з наданням, обслуговуванням і поверненням кредиту, у тому числі комісії за обслуговування кредитної заборгованості, розрахунково-касове обслуговування, юридичне оформлення тощо; </w:t>
      </w:r>
    </w:p>
    <w:p w:rsidR="00D2093B" w:rsidRPr="005B0641" w:rsidP="005B0641">
      <w:pPr>
        <w:widowControl w:val="0"/>
        <w:autoSpaceDE w:val="0"/>
        <w:autoSpaceDN w:val="0"/>
        <w:bidi w:val="0"/>
        <w:adjustRightInd w:val="0"/>
        <w:spacing w:after="120"/>
        <w:ind w:firstLine="709"/>
        <w:jc w:val="both"/>
        <w:rPr>
          <w:rFonts w:ascii="Times New Roman" w:hAnsi="Times New Roman"/>
          <w:sz w:val="28"/>
          <w:szCs w:val="28"/>
        </w:rPr>
      </w:pPr>
      <w:r w:rsidRPr="005B0641">
        <w:rPr>
          <w:rFonts w:ascii="Times New Roman" w:hAnsi="Times New Roman"/>
          <w:sz w:val="28"/>
          <w:szCs w:val="28"/>
        </w:rPr>
        <w:t>інші витрати споживача на додаткові та супутні послуги, які підлягають сплаті на користь кредитного посередника (за наявності) та третіх осіб згідно з вимогами законодавства України та/або умовами договору про споживчий кредит (платежі за послуги кредитного посередника, страхові та податкові платежі, збори на обов'язкове державне пенсійне страхування, біржові збори, платежі за послуги державних реєстраторів, нотаріусів, інших осіб тощо)</w:t>
      </w:r>
      <w:r w:rsidRPr="005B0641" w:rsidR="00CE1A8B">
        <w:rPr>
          <w:rFonts w:ascii="Times New Roman" w:hAnsi="Times New Roman"/>
          <w:sz w:val="28"/>
          <w:szCs w:val="28"/>
        </w:rPr>
        <w:t>.</w:t>
      </w:r>
      <w:r w:rsidRPr="005B0641">
        <w:rPr>
          <w:rFonts w:ascii="Times New Roman" w:hAnsi="Times New Roman"/>
          <w:sz w:val="28"/>
          <w:szCs w:val="28"/>
        </w:rPr>
        <w:t>»;</w:t>
      </w:r>
    </w:p>
    <w:p w:rsidR="00D2093B"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абзац третій виключити;</w:t>
      </w:r>
    </w:p>
    <w:p w:rsidR="00D2093B" w:rsidRPr="005B0641" w:rsidP="005B0641">
      <w:pPr>
        <w:bidi w:val="0"/>
        <w:spacing w:after="120"/>
        <w:ind w:firstLine="709"/>
        <w:jc w:val="both"/>
        <w:rPr>
          <w:rFonts w:ascii="Times New Roman" w:hAnsi="Times New Roman"/>
          <w:sz w:val="28"/>
          <w:szCs w:val="28"/>
        </w:rPr>
      </w:pPr>
      <w:r w:rsidRPr="007723ED">
        <w:rPr>
          <w:rFonts w:ascii="Times New Roman" w:hAnsi="Times New Roman"/>
          <w:b/>
          <w:sz w:val="28"/>
          <w:szCs w:val="28"/>
        </w:rPr>
        <w:t>4)</w:t>
      </w:r>
      <w:r w:rsidRPr="005B0641">
        <w:rPr>
          <w:rFonts w:ascii="Times New Roman" w:hAnsi="Times New Roman"/>
          <w:sz w:val="28"/>
          <w:szCs w:val="28"/>
        </w:rPr>
        <w:t xml:space="preserve"> у статті 9:</w:t>
      </w:r>
    </w:p>
    <w:p w:rsidR="00D2093B"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у абзаці другому частини другої слова «в електронному вигляді з накладенням електронних підписів, електронних цифрових підписів, інших аналогів власноручних підписів (печаток) сторін у порядку, визначеному законодавством)» замінити словами «у вигляді електронного документа, створеного згідно з вимогами, визначеними Законом України "Про електронні документи та електронний документообіг")»;</w:t>
      </w:r>
    </w:p>
    <w:p w:rsidR="00D2093B"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у пункті 7 частини третьої:</w:t>
      </w:r>
    </w:p>
    <w:p w:rsidR="00D2093B"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абзац перший доповнити словами «а також вартість таких послуг»;</w:t>
      </w:r>
    </w:p>
    <w:p w:rsidR="00D2093B"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 xml:space="preserve">абзац другий викласти </w:t>
      </w:r>
      <w:r w:rsidR="007723ED">
        <w:rPr>
          <w:rFonts w:ascii="Times New Roman" w:hAnsi="Times New Roman"/>
          <w:sz w:val="28"/>
          <w:szCs w:val="28"/>
        </w:rPr>
        <w:t>в</w:t>
      </w:r>
      <w:r w:rsidRPr="005B0641">
        <w:rPr>
          <w:rFonts w:ascii="Times New Roman" w:hAnsi="Times New Roman"/>
          <w:sz w:val="28"/>
          <w:szCs w:val="28"/>
        </w:rPr>
        <w:t xml:space="preserve"> такій редакції:</w:t>
      </w:r>
    </w:p>
    <w:p w:rsidR="00D2093B" w:rsidRPr="005B0641" w:rsidP="005B0641">
      <w:pPr>
        <w:bidi w:val="0"/>
        <w:spacing w:after="120"/>
        <w:ind w:firstLine="709"/>
        <w:jc w:val="both"/>
        <w:rPr>
          <w:rFonts w:ascii="Times New Roman" w:hAnsi="Times New Roman"/>
          <w:sz w:val="28"/>
          <w:szCs w:val="28"/>
        </w:rPr>
      </w:pPr>
      <w:r w:rsidRPr="005B0641" w:rsidR="00F536C5">
        <w:rPr>
          <w:rFonts w:ascii="Times New Roman" w:hAnsi="Times New Roman"/>
          <w:sz w:val="28"/>
          <w:szCs w:val="28"/>
        </w:rPr>
        <w:t>«У разі відсутності у кредитодавця інформації про вартість певної додаткової чи супутньої послуги, що надаватиметься споживачу третьою особою та є обов’язковою для отримання кредиту, вартість такої послуги визначається за аналогічними, вже укладеними кредитодавцем договорами про споживчий кредит, або за середньою вартістю такої послуги, визначеною кредитодавцем за результатами аналізу вартості послуг, що пропонуються щонайменше трьома постачальниками на ринку таких послуг</w:t>
      </w:r>
      <w:r w:rsidRPr="005B0641" w:rsidR="00CE1A8B">
        <w:rPr>
          <w:rFonts w:ascii="Times New Roman" w:hAnsi="Times New Roman"/>
          <w:sz w:val="28"/>
          <w:szCs w:val="28"/>
        </w:rPr>
        <w:t>.</w:t>
      </w:r>
      <w:r w:rsidRPr="005B0641" w:rsidR="00F536C5">
        <w:rPr>
          <w:rFonts w:ascii="Times New Roman" w:hAnsi="Times New Roman"/>
          <w:sz w:val="28"/>
          <w:szCs w:val="28"/>
        </w:rPr>
        <w:t>»;</w:t>
      </w:r>
    </w:p>
    <w:p w:rsidR="00F536C5"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у частині шостій слова «в електронному вигляді з накладенням електронних підписів, електронних цифрових підписів, інших аналогів власноручних підписів (печаток) сторін у порядку, визначеному законодавством)» замінити словами «у вигляді електронного документа, створеного згідно з вимогами, визначеними Законом України "Про електронні документи та електронний документообіг")»;</w:t>
      </w:r>
    </w:p>
    <w:p w:rsidR="00F536C5" w:rsidRPr="005B0641" w:rsidP="005B0641">
      <w:pPr>
        <w:bidi w:val="0"/>
        <w:spacing w:after="120"/>
        <w:ind w:firstLine="709"/>
        <w:jc w:val="both"/>
        <w:rPr>
          <w:rFonts w:ascii="Times New Roman" w:hAnsi="Times New Roman"/>
          <w:sz w:val="28"/>
          <w:szCs w:val="28"/>
        </w:rPr>
      </w:pPr>
      <w:r w:rsidRPr="007723ED">
        <w:rPr>
          <w:rFonts w:ascii="Times New Roman" w:hAnsi="Times New Roman"/>
          <w:b/>
          <w:sz w:val="28"/>
          <w:szCs w:val="28"/>
        </w:rPr>
        <w:t>5)</w:t>
      </w:r>
      <w:r w:rsidRPr="005B0641">
        <w:rPr>
          <w:rFonts w:ascii="Times New Roman" w:hAnsi="Times New Roman"/>
          <w:sz w:val="28"/>
          <w:szCs w:val="28"/>
        </w:rPr>
        <w:t xml:space="preserve"> у першому реченні частини першої статті 10 слова «а за потреби» виключити, а слова «та мету отримання кредиту» замінити словами «мету отримання кредиту, а також інформацію щодо виконання споживачем зобов'язань за кредитними операціями, </w:t>
      </w:r>
      <w:r w:rsidRPr="005B0641" w:rsidR="00E31D06">
        <w:rPr>
          <w:rFonts w:ascii="Times New Roman" w:hAnsi="Times New Roman"/>
          <w:sz w:val="28"/>
          <w:szCs w:val="28"/>
        </w:rPr>
        <w:t xml:space="preserve">включаючи </w:t>
      </w:r>
      <w:r w:rsidRPr="005B0641">
        <w:rPr>
          <w:rFonts w:ascii="Times New Roman" w:hAnsi="Times New Roman"/>
          <w:sz w:val="28"/>
          <w:szCs w:val="28"/>
        </w:rPr>
        <w:t>зобов'язання перед іншими кредитодавцями»;</w:t>
      </w:r>
    </w:p>
    <w:p w:rsidR="00F536C5" w:rsidRPr="005B0641" w:rsidP="005B0641">
      <w:pPr>
        <w:bidi w:val="0"/>
        <w:spacing w:after="120"/>
        <w:ind w:firstLine="709"/>
        <w:jc w:val="both"/>
        <w:rPr>
          <w:rFonts w:ascii="Times New Roman" w:hAnsi="Times New Roman"/>
          <w:sz w:val="28"/>
          <w:szCs w:val="28"/>
        </w:rPr>
      </w:pPr>
      <w:r w:rsidRPr="007723ED">
        <w:rPr>
          <w:rFonts w:ascii="Times New Roman" w:hAnsi="Times New Roman"/>
          <w:b/>
          <w:sz w:val="28"/>
          <w:szCs w:val="28"/>
        </w:rPr>
        <w:t>6)</w:t>
      </w:r>
      <w:r w:rsidRPr="005B0641" w:rsidR="00D77B6C">
        <w:rPr>
          <w:rFonts w:ascii="Times New Roman" w:hAnsi="Times New Roman"/>
          <w:sz w:val="28"/>
          <w:szCs w:val="28"/>
        </w:rPr>
        <w:t xml:space="preserve"> статтю 11 доповнити новою частиною восьмою такого змісту:</w:t>
      </w:r>
    </w:p>
    <w:p w:rsidR="00D77B6C"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«8. У разі зміни розміру платежів за договором про споживчий кредит, пов’язаних із обслуговуванням та поверненням кредиту, в тому числі за змінюваною процентною ставкою, кредитодавець зобов’язаний надати споживачу новий графік платежів за формою, встановленою у Додатку 2 до цього Закону</w:t>
      </w:r>
      <w:r w:rsidRPr="005B0641" w:rsidR="00CE1A8B">
        <w:rPr>
          <w:rFonts w:ascii="Times New Roman" w:hAnsi="Times New Roman"/>
          <w:sz w:val="28"/>
          <w:szCs w:val="28"/>
        </w:rPr>
        <w:t>.</w:t>
      </w:r>
      <w:r w:rsidRPr="005B0641">
        <w:rPr>
          <w:rFonts w:ascii="Times New Roman" w:hAnsi="Times New Roman"/>
          <w:sz w:val="28"/>
          <w:szCs w:val="28"/>
        </w:rPr>
        <w:t>»;</w:t>
      </w:r>
    </w:p>
    <w:p w:rsidR="00D77B6C" w:rsidRPr="005B0641" w:rsidP="005B0641">
      <w:pPr>
        <w:bidi w:val="0"/>
        <w:spacing w:after="120"/>
        <w:ind w:firstLine="709"/>
        <w:jc w:val="both"/>
        <w:rPr>
          <w:rFonts w:ascii="Times New Roman" w:hAnsi="Times New Roman"/>
          <w:sz w:val="28"/>
          <w:szCs w:val="28"/>
        </w:rPr>
      </w:pPr>
      <w:r w:rsidRPr="007723ED">
        <w:rPr>
          <w:rFonts w:ascii="Times New Roman" w:hAnsi="Times New Roman"/>
          <w:b/>
          <w:sz w:val="28"/>
          <w:szCs w:val="28"/>
        </w:rPr>
        <w:t>7)</w:t>
      </w:r>
      <w:r w:rsidRPr="005B0641">
        <w:rPr>
          <w:rFonts w:ascii="Times New Roman" w:hAnsi="Times New Roman"/>
          <w:sz w:val="28"/>
          <w:szCs w:val="28"/>
        </w:rPr>
        <w:t xml:space="preserve"> пункт 9 частини першої статті 12 після першого речення доповнити новим реченням другим такого змісту:</w:t>
      </w:r>
      <w:r w:rsidRPr="005B0641" w:rsidR="00A8297C">
        <w:rPr>
          <w:rFonts w:ascii="Times New Roman" w:hAnsi="Times New Roman"/>
          <w:sz w:val="28"/>
          <w:szCs w:val="28"/>
        </w:rPr>
        <w:t xml:space="preserve"> </w:t>
      </w:r>
      <w:r w:rsidRPr="005B0641">
        <w:rPr>
          <w:rFonts w:ascii="Times New Roman" w:hAnsi="Times New Roman"/>
          <w:sz w:val="28"/>
          <w:szCs w:val="28"/>
        </w:rPr>
        <w:t>«У разі відсутності у кредитодавця інформації про вартість певної додаткової або супутньої послуги, що надається споживачу третьою особою під час укладення договору про споживчий кредит, така вартість визначається відповідно до пункту 7 частини третьої статті 9 цього Закону»;</w:t>
      </w:r>
    </w:p>
    <w:p w:rsidR="00D77B6C" w:rsidRPr="005B0641" w:rsidP="005B0641">
      <w:pPr>
        <w:bidi w:val="0"/>
        <w:spacing w:after="120"/>
        <w:ind w:firstLine="709"/>
        <w:jc w:val="both"/>
        <w:rPr>
          <w:rFonts w:ascii="Times New Roman" w:hAnsi="Times New Roman"/>
          <w:sz w:val="28"/>
          <w:szCs w:val="28"/>
        </w:rPr>
      </w:pPr>
      <w:r w:rsidRPr="007723ED">
        <w:rPr>
          <w:rFonts w:ascii="Times New Roman" w:hAnsi="Times New Roman"/>
          <w:b/>
          <w:sz w:val="28"/>
          <w:szCs w:val="28"/>
        </w:rPr>
        <w:t>8)</w:t>
      </w:r>
      <w:r w:rsidRPr="005B0641">
        <w:rPr>
          <w:rFonts w:ascii="Times New Roman" w:hAnsi="Times New Roman"/>
          <w:sz w:val="28"/>
          <w:szCs w:val="28"/>
        </w:rPr>
        <w:t xml:space="preserve"> </w:t>
      </w:r>
      <w:r w:rsidRPr="005B0641" w:rsidR="00081206">
        <w:rPr>
          <w:rFonts w:ascii="Times New Roman" w:hAnsi="Times New Roman"/>
          <w:sz w:val="28"/>
          <w:szCs w:val="28"/>
        </w:rPr>
        <w:t>у частині першій статті 13:</w:t>
      </w:r>
    </w:p>
    <w:p w:rsidR="00081206"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у першому реченні абзацу першого слова «або електронному вигляді з накладенням електронних підписів, електронних цифрових підписів, інших аналогів власноручних підписів (печаток) сторін у порядку, визначеному законодавством» замінити словами «вигляді або у вигляді електронного документа, створеного згідно з вимогами, визначеними Законом України "Про електронні документи та електронний документообіг"»;</w:t>
      </w:r>
    </w:p>
    <w:p w:rsidR="00081206"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у абзаці другому слова «укладеного в електронному вигляді договору про споживчий кредит» замінити словами «договору про споживчий кредит, укладеного у вигляді електронного документа,»;</w:t>
      </w:r>
    </w:p>
    <w:p w:rsidR="00081206" w:rsidRPr="005B0641" w:rsidP="005B0641">
      <w:pPr>
        <w:bidi w:val="0"/>
        <w:spacing w:after="120"/>
        <w:ind w:firstLine="709"/>
        <w:jc w:val="both"/>
        <w:rPr>
          <w:rFonts w:ascii="Times New Roman" w:hAnsi="Times New Roman"/>
          <w:sz w:val="28"/>
          <w:szCs w:val="28"/>
        </w:rPr>
      </w:pPr>
      <w:r w:rsidRPr="007723ED">
        <w:rPr>
          <w:rFonts w:ascii="Times New Roman" w:hAnsi="Times New Roman"/>
          <w:b/>
          <w:sz w:val="28"/>
          <w:szCs w:val="28"/>
        </w:rPr>
        <w:t>9)</w:t>
      </w:r>
      <w:r w:rsidRPr="005B0641">
        <w:rPr>
          <w:rFonts w:ascii="Times New Roman" w:hAnsi="Times New Roman"/>
          <w:sz w:val="28"/>
          <w:szCs w:val="28"/>
        </w:rPr>
        <w:t xml:space="preserve"> у абзаці першому частини другої статті 15 слова «або електронному вигляді з накладенням електронних підписів, електронних цифрових підписів, інших аналогів власноручних підписів (печаток) сторін у порядку, визначеному законодавством» замінити словами «вигляді або у вигляді електронного документа, створеного згідно з вимогами, визначеними Законом України "Про електронні документи та електронний документообіг"»;</w:t>
      </w:r>
    </w:p>
    <w:p w:rsidR="00081206" w:rsidRPr="005B0641" w:rsidP="005B0641">
      <w:pPr>
        <w:bidi w:val="0"/>
        <w:spacing w:after="120"/>
        <w:ind w:firstLine="709"/>
        <w:jc w:val="both"/>
        <w:rPr>
          <w:rFonts w:ascii="Times New Roman" w:hAnsi="Times New Roman"/>
          <w:sz w:val="28"/>
          <w:szCs w:val="28"/>
        </w:rPr>
      </w:pPr>
      <w:r w:rsidRPr="007723ED">
        <w:rPr>
          <w:rFonts w:ascii="Times New Roman" w:hAnsi="Times New Roman"/>
          <w:b/>
          <w:sz w:val="28"/>
          <w:szCs w:val="28"/>
        </w:rPr>
        <w:t>10)</w:t>
      </w:r>
      <w:r w:rsidRPr="005B0641">
        <w:rPr>
          <w:rFonts w:ascii="Times New Roman" w:hAnsi="Times New Roman"/>
          <w:sz w:val="28"/>
          <w:szCs w:val="28"/>
        </w:rPr>
        <w:t xml:space="preserve"> у Додатку 1 «Паспорт споживчого кредиту. Інформація, яка надається споживачу до укладення договору про споживчий кредит (Стандартизована форма)»:</w:t>
      </w:r>
    </w:p>
    <w:p w:rsidR="00081206" w:rsidRPr="005B0641" w:rsidP="005B0641">
      <w:pPr>
        <w:bidi w:val="0"/>
        <w:spacing w:after="120"/>
        <w:ind w:firstLine="709"/>
        <w:jc w:val="both"/>
        <w:rPr>
          <w:rFonts w:ascii="Times New Roman" w:hAnsi="Times New Roman"/>
          <w:sz w:val="28"/>
          <w:szCs w:val="28"/>
        </w:rPr>
      </w:pPr>
      <w:r w:rsidRPr="005B0641">
        <w:rPr>
          <w:rFonts w:ascii="Times New Roman" w:hAnsi="Times New Roman"/>
          <w:sz w:val="28"/>
          <w:szCs w:val="28"/>
        </w:rPr>
        <w:t>розділ 4 «Інформація щодо реальної річної процентної ставки та орієнтовної загальної вартості кредиту для споживача» доповнити новими позиціями наступного змісту:</w:t>
      </w:r>
    </w:p>
    <w:tbl>
      <w:tblPr>
        <w:tblStyle w:val="TableNormal"/>
        <w:tblW w:w="5000" w:type="pct"/>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0A0"/>
      </w:tblPr>
      <w:tblGrid>
        <w:gridCol w:w="4700"/>
        <w:gridCol w:w="4962"/>
      </w:tblGrid>
      <w:tr>
        <w:tblPrEx>
          <w:tblW w:w="5000" w:type="pct"/>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0A0"/>
        </w:tblPrEx>
        <w:tc>
          <w:tcPr>
            <w:tcW w:w="4700" w:type="dxa"/>
            <w:tcBorders>
              <w:top w:val="single" w:sz="6" w:space="0" w:color="000000"/>
              <w:left w:val="single" w:sz="6" w:space="0" w:color="000000"/>
              <w:bottom w:val="single" w:sz="6" w:space="0" w:color="000000"/>
              <w:right w:val="single" w:sz="6" w:space="0" w:color="000000"/>
            </w:tcBorders>
            <w:textDirection w:val="lrTb"/>
            <w:vAlign w:val="top"/>
          </w:tcPr>
          <w:p w:rsidR="00081206" w:rsidRPr="00081206" w:rsidP="001A69EE">
            <w:pPr>
              <w:bidi w:val="0"/>
              <w:spacing w:after="120"/>
              <w:ind w:right="10"/>
              <w:jc w:val="both"/>
              <w:rPr>
                <w:rFonts w:ascii="Times New Roman" w:hAnsi="Times New Roman"/>
                <w:spacing w:val="3"/>
                <w:sz w:val="28"/>
                <w:szCs w:val="28"/>
                <w:lang w:val="ru-RU"/>
              </w:rPr>
            </w:pPr>
            <w:r w:rsidRPr="00081206">
              <w:rPr>
                <w:rFonts w:ascii="Times New Roman" w:hAnsi="Times New Roman"/>
                <w:spacing w:val="3"/>
                <w:sz w:val="28"/>
                <w:szCs w:val="28"/>
                <w:lang w:val="ru-RU"/>
              </w:rPr>
              <w:t>Платежі за додаткові та супутні послуги третіх осіб, обов’язкові для укладення договору/отримання кредиту, грн:</w:t>
            </w:r>
          </w:p>
        </w:tc>
        <w:tc>
          <w:tcPr>
            <w:tcW w:w="4962" w:type="dxa"/>
            <w:tcBorders>
              <w:top w:val="single" w:sz="6" w:space="0" w:color="000000"/>
              <w:left w:val="single" w:sz="6" w:space="0" w:color="000000"/>
              <w:bottom w:val="single" w:sz="6" w:space="0" w:color="000000"/>
              <w:right w:val="single" w:sz="6" w:space="0" w:color="000000"/>
            </w:tcBorders>
            <w:textDirection w:val="lrTb"/>
            <w:vAlign w:val="top"/>
          </w:tcPr>
          <w:p w:rsidR="00081206" w:rsidRPr="00081206" w:rsidP="001A69EE">
            <w:pPr>
              <w:bidi w:val="0"/>
              <w:spacing w:after="120"/>
              <w:rPr>
                <w:rFonts w:ascii="Times New Roman" w:hAnsi="Times New Roman"/>
                <w:sz w:val="28"/>
                <w:szCs w:val="28"/>
              </w:rPr>
            </w:pPr>
            <w:r w:rsidRPr="00081206">
              <w:rPr>
                <w:rFonts w:ascii="Times New Roman" w:hAnsi="Times New Roman"/>
                <w:spacing w:val="3"/>
                <w:sz w:val="28"/>
                <w:szCs w:val="28"/>
                <w:lang w:val="ru-RU"/>
              </w:rPr>
              <w:t>[зазначаються розмір платежу та база його розрахунку]</w:t>
            </w:r>
          </w:p>
        </w:tc>
      </w:tr>
      <w:tr>
        <w:tblPrEx>
          <w:tblW w:w="5000" w:type="pct"/>
          <w:tblCellMar>
            <w:top w:w="15" w:type="dxa"/>
            <w:left w:w="15" w:type="dxa"/>
            <w:bottom w:w="15" w:type="dxa"/>
            <w:right w:w="15" w:type="dxa"/>
          </w:tblCellMar>
          <w:tblLook w:val="00A0"/>
        </w:tblPrEx>
        <w:tc>
          <w:tcPr>
            <w:tcW w:w="4700" w:type="dxa"/>
            <w:tcBorders>
              <w:top w:val="single" w:sz="6" w:space="0" w:color="000000"/>
              <w:left w:val="single" w:sz="6" w:space="0" w:color="000000"/>
              <w:bottom w:val="single" w:sz="6" w:space="0" w:color="000000"/>
              <w:right w:val="single" w:sz="6" w:space="0" w:color="000000"/>
            </w:tcBorders>
            <w:textDirection w:val="lrTb"/>
            <w:vAlign w:val="top"/>
          </w:tcPr>
          <w:p w:rsidR="00081206" w:rsidRPr="00081206" w:rsidP="001A69EE">
            <w:pPr>
              <w:bidi w:val="0"/>
              <w:spacing w:after="120"/>
              <w:ind w:right="10"/>
              <w:jc w:val="both"/>
              <w:rPr>
                <w:rFonts w:ascii="Times New Roman" w:hAnsi="Times New Roman"/>
                <w:spacing w:val="3"/>
                <w:sz w:val="28"/>
                <w:szCs w:val="28"/>
              </w:rPr>
            </w:pPr>
            <w:r w:rsidRPr="00081206">
              <w:rPr>
                <w:rFonts w:ascii="Times New Roman" w:hAnsi="Times New Roman"/>
                <w:spacing w:val="3"/>
                <w:sz w:val="28"/>
                <w:szCs w:val="28"/>
              </w:rPr>
              <w:t>1. послуги нотаріуса</w:t>
            </w:r>
          </w:p>
        </w:tc>
        <w:tc>
          <w:tcPr>
            <w:tcW w:w="4962" w:type="dxa"/>
            <w:tcBorders>
              <w:top w:val="single" w:sz="6" w:space="0" w:color="000000"/>
              <w:left w:val="single" w:sz="6" w:space="0" w:color="000000"/>
              <w:bottom w:val="single" w:sz="6" w:space="0" w:color="000000"/>
              <w:right w:val="single" w:sz="6" w:space="0" w:color="000000"/>
            </w:tcBorders>
            <w:textDirection w:val="lrTb"/>
            <w:vAlign w:val="top"/>
          </w:tcPr>
          <w:p w:rsidR="00081206" w:rsidRPr="00081206" w:rsidP="001A69EE">
            <w:pPr>
              <w:bidi w:val="0"/>
              <w:spacing w:after="120"/>
              <w:ind w:right="10"/>
              <w:jc w:val="both"/>
              <w:rPr>
                <w:rFonts w:ascii="Times New Roman" w:hAnsi="Times New Roman"/>
                <w:spacing w:val="3"/>
                <w:sz w:val="28"/>
                <w:szCs w:val="28"/>
                <w:lang w:val="ru-RU"/>
              </w:rPr>
            </w:pPr>
            <w:r w:rsidRPr="00081206">
              <w:rPr>
                <w:rFonts w:ascii="Times New Roman" w:hAnsi="Times New Roman"/>
                <w:spacing w:val="3"/>
                <w:sz w:val="28"/>
                <w:szCs w:val="28"/>
                <w:lang w:val="ru-RU"/>
              </w:rPr>
              <w:t>[</w:t>
            </w:r>
            <w:r w:rsidRPr="00081206">
              <w:rPr>
                <w:rFonts w:ascii="Times New Roman" w:hAnsi="Times New Roman"/>
                <w:spacing w:val="3"/>
                <w:sz w:val="28"/>
                <w:szCs w:val="28"/>
              </w:rPr>
              <w:t>так/ні, розмір платежу</w:t>
            </w:r>
            <w:r w:rsidRPr="00081206">
              <w:rPr>
                <w:rFonts w:ascii="Times New Roman" w:hAnsi="Times New Roman"/>
                <w:spacing w:val="3"/>
                <w:sz w:val="28"/>
                <w:szCs w:val="28"/>
                <w:lang w:val="ru-RU"/>
              </w:rPr>
              <w:t>]</w:t>
            </w:r>
          </w:p>
        </w:tc>
      </w:tr>
      <w:tr>
        <w:tblPrEx>
          <w:tblW w:w="5000" w:type="pct"/>
          <w:tblCellMar>
            <w:top w:w="15" w:type="dxa"/>
            <w:left w:w="15" w:type="dxa"/>
            <w:bottom w:w="15" w:type="dxa"/>
            <w:right w:w="15" w:type="dxa"/>
          </w:tblCellMar>
          <w:tblLook w:val="00A0"/>
        </w:tblPrEx>
        <w:tc>
          <w:tcPr>
            <w:tcW w:w="4700" w:type="dxa"/>
            <w:tcBorders>
              <w:top w:val="single" w:sz="6" w:space="0" w:color="000000"/>
              <w:left w:val="single" w:sz="6" w:space="0" w:color="000000"/>
              <w:bottom w:val="single" w:sz="6" w:space="0" w:color="000000"/>
              <w:right w:val="single" w:sz="6" w:space="0" w:color="000000"/>
            </w:tcBorders>
            <w:textDirection w:val="lrTb"/>
            <w:vAlign w:val="top"/>
          </w:tcPr>
          <w:p w:rsidR="00081206" w:rsidRPr="00081206" w:rsidP="001A69EE">
            <w:pPr>
              <w:bidi w:val="0"/>
              <w:spacing w:after="120"/>
              <w:ind w:right="10"/>
              <w:jc w:val="both"/>
              <w:rPr>
                <w:rFonts w:ascii="Times New Roman" w:hAnsi="Times New Roman"/>
                <w:spacing w:val="3"/>
                <w:sz w:val="28"/>
                <w:szCs w:val="28"/>
              </w:rPr>
            </w:pPr>
            <w:r w:rsidRPr="00081206">
              <w:rPr>
                <w:rFonts w:ascii="Times New Roman" w:hAnsi="Times New Roman"/>
                <w:spacing w:val="3"/>
                <w:sz w:val="28"/>
                <w:szCs w:val="28"/>
              </w:rPr>
              <w:t>2. послуги оцінювача</w:t>
            </w:r>
          </w:p>
        </w:tc>
        <w:tc>
          <w:tcPr>
            <w:tcW w:w="4962" w:type="dxa"/>
            <w:tcBorders>
              <w:top w:val="single" w:sz="6" w:space="0" w:color="000000"/>
              <w:left w:val="single" w:sz="6" w:space="0" w:color="000000"/>
              <w:bottom w:val="single" w:sz="6" w:space="0" w:color="000000"/>
              <w:right w:val="single" w:sz="6" w:space="0" w:color="000000"/>
            </w:tcBorders>
            <w:textDirection w:val="lrTb"/>
            <w:vAlign w:val="top"/>
          </w:tcPr>
          <w:p w:rsidR="00081206" w:rsidRPr="00081206" w:rsidP="001A69EE">
            <w:pPr>
              <w:bidi w:val="0"/>
              <w:spacing w:after="120"/>
              <w:ind w:right="10"/>
              <w:jc w:val="both"/>
              <w:rPr>
                <w:rFonts w:ascii="Times New Roman" w:hAnsi="Times New Roman"/>
                <w:spacing w:val="3"/>
                <w:sz w:val="28"/>
                <w:szCs w:val="28"/>
                <w:lang w:val="ru-RU"/>
              </w:rPr>
            </w:pPr>
            <w:r w:rsidRPr="00081206">
              <w:rPr>
                <w:rFonts w:ascii="Times New Roman" w:hAnsi="Times New Roman"/>
                <w:spacing w:val="3"/>
                <w:sz w:val="28"/>
                <w:szCs w:val="28"/>
                <w:lang w:val="ru-RU"/>
              </w:rPr>
              <w:t>[</w:t>
            </w:r>
            <w:r w:rsidRPr="00081206">
              <w:rPr>
                <w:rFonts w:ascii="Times New Roman" w:hAnsi="Times New Roman"/>
                <w:spacing w:val="3"/>
                <w:sz w:val="28"/>
                <w:szCs w:val="28"/>
              </w:rPr>
              <w:t>так/ні, розмір платежу</w:t>
            </w:r>
            <w:r w:rsidRPr="00081206">
              <w:rPr>
                <w:rFonts w:ascii="Times New Roman" w:hAnsi="Times New Roman"/>
                <w:spacing w:val="3"/>
                <w:sz w:val="28"/>
                <w:szCs w:val="28"/>
                <w:lang w:val="ru-RU"/>
              </w:rPr>
              <w:t>]</w:t>
            </w:r>
          </w:p>
        </w:tc>
      </w:tr>
      <w:tr>
        <w:tblPrEx>
          <w:tblW w:w="5000" w:type="pct"/>
          <w:tblCellMar>
            <w:top w:w="15" w:type="dxa"/>
            <w:left w:w="15" w:type="dxa"/>
            <w:bottom w:w="15" w:type="dxa"/>
            <w:right w:w="15" w:type="dxa"/>
          </w:tblCellMar>
          <w:tblLook w:val="00A0"/>
        </w:tblPrEx>
        <w:tc>
          <w:tcPr>
            <w:tcW w:w="4700" w:type="dxa"/>
            <w:tcBorders>
              <w:top w:val="single" w:sz="6" w:space="0" w:color="000000"/>
              <w:left w:val="single" w:sz="6" w:space="0" w:color="000000"/>
              <w:bottom w:val="single" w:sz="6" w:space="0" w:color="000000"/>
              <w:right w:val="single" w:sz="6" w:space="0" w:color="000000"/>
            </w:tcBorders>
            <w:textDirection w:val="lrTb"/>
            <w:vAlign w:val="top"/>
          </w:tcPr>
          <w:p w:rsidR="00081206" w:rsidRPr="00081206" w:rsidP="001A69EE">
            <w:pPr>
              <w:bidi w:val="0"/>
              <w:spacing w:after="120"/>
              <w:ind w:right="10"/>
              <w:jc w:val="both"/>
              <w:rPr>
                <w:rFonts w:ascii="Times New Roman" w:hAnsi="Times New Roman"/>
                <w:spacing w:val="3"/>
                <w:sz w:val="28"/>
                <w:szCs w:val="28"/>
              </w:rPr>
            </w:pPr>
            <w:r w:rsidRPr="00081206">
              <w:rPr>
                <w:rFonts w:ascii="Times New Roman" w:hAnsi="Times New Roman"/>
                <w:spacing w:val="3"/>
                <w:sz w:val="28"/>
                <w:szCs w:val="28"/>
              </w:rPr>
              <w:t>3. послуги страховика</w:t>
            </w:r>
          </w:p>
        </w:tc>
        <w:tc>
          <w:tcPr>
            <w:tcW w:w="4962" w:type="dxa"/>
            <w:tcBorders>
              <w:top w:val="single" w:sz="6" w:space="0" w:color="000000"/>
              <w:left w:val="single" w:sz="6" w:space="0" w:color="000000"/>
              <w:bottom w:val="single" w:sz="6" w:space="0" w:color="000000"/>
              <w:right w:val="single" w:sz="6" w:space="0" w:color="000000"/>
            </w:tcBorders>
            <w:textDirection w:val="lrTb"/>
            <w:vAlign w:val="top"/>
          </w:tcPr>
          <w:p w:rsidR="00081206" w:rsidRPr="00081206" w:rsidP="001A69EE">
            <w:pPr>
              <w:bidi w:val="0"/>
              <w:spacing w:after="120"/>
              <w:ind w:right="10"/>
              <w:jc w:val="both"/>
              <w:rPr>
                <w:rFonts w:ascii="Times New Roman" w:hAnsi="Times New Roman"/>
                <w:spacing w:val="3"/>
                <w:sz w:val="28"/>
                <w:szCs w:val="28"/>
                <w:lang w:val="ru-RU"/>
              </w:rPr>
            </w:pPr>
            <w:r w:rsidRPr="00081206">
              <w:rPr>
                <w:rFonts w:ascii="Times New Roman" w:hAnsi="Times New Roman"/>
                <w:spacing w:val="3"/>
                <w:sz w:val="28"/>
                <w:szCs w:val="28"/>
                <w:lang w:val="ru-RU"/>
              </w:rPr>
              <w:t>[</w:t>
            </w:r>
            <w:r w:rsidRPr="00081206">
              <w:rPr>
                <w:rFonts w:ascii="Times New Roman" w:hAnsi="Times New Roman"/>
                <w:spacing w:val="3"/>
                <w:sz w:val="28"/>
                <w:szCs w:val="28"/>
              </w:rPr>
              <w:t>так/ні, розмір платежу</w:t>
            </w:r>
            <w:r w:rsidRPr="00081206">
              <w:rPr>
                <w:rFonts w:ascii="Times New Roman" w:hAnsi="Times New Roman"/>
                <w:spacing w:val="3"/>
                <w:sz w:val="28"/>
                <w:szCs w:val="28"/>
                <w:lang w:val="ru-RU"/>
              </w:rPr>
              <w:t>]</w:t>
            </w:r>
          </w:p>
        </w:tc>
      </w:tr>
      <w:tr>
        <w:tblPrEx>
          <w:tblW w:w="5000" w:type="pct"/>
          <w:tblCellMar>
            <w:top w:w="15" w:type="dxa"/>
            <w:left w:w="15" w:type="dxa"/>
            <w:bottom w:w="15" w:type="dxa"/>
            <w:right w:w="15" w:type="dxa"/>
          </w:tblCellMar>
          <w:tblLook w:val="00A0"/>
        </w:tblPrEx>
        <w:tc>
          <w:tcPr>
            <w:tcW w:w="4700" w:type="dxa"/>
            <w:tcBorders>
              <w:top w:val="single" w:sz="6" w:space="0" w:color="000000"/>
              <w:left w:val="single" w:sz="6" w:space="0" w:color="000000"/>
              <w:bottom w:val="single" w:sz="6" w:space="0" w:color="000000"/>
              <w:right w:val="single" w:sz="6" w:space="0" w:color="000000"/>
            </w:tcBorders>
            <w:textDirection w:val="lrTb"/>
            <w:vAlign w:val="top"/>
          </w:tcPr>
          <w:p w:rsidR="00081206" w:rsidRPr="00081206" w:rsidP="001A69EE">
            <w:pPr>
              <w:bidi w:val="0"/>
              <w:spacing w:after="120"/>
              <w:ind w:right="10"/>
              <w:jc w:val="center"/>
              <w:rPr>
                <w:rFonts w:ascii="Times New Roman" w:hAnsi="Times New Roman"/>
                <w:spacing w:val="3"/>
                <w:sz w:val="28"/>
                <w:szCs w:val="28"/>
              </w:rPr>
            </w:pPr>
            <w:r w:rsidRPr="00081206">
              <w:rPr>
                <w:rFonts w:ascii="Times New Roman" w:hAnsi="Times New Roman"/>
                <w:spacing w:val="3"/>
                <w:sz w:val="28"/>
                <w:szCs w:val="28"/>
              </w:rPr>
              <w:t>….</w:t>
            </w:r>
          </w:p>
        </w:tc>
        <w:tc>
          <w:tcPr>
            <w:tcW w:w="4962" w:type="dxa"/>
            <w:tcBorders>
              <w:top w:val="single" w:sz="6" w:space="0" w:color="000000"/>
              <w:left w:val="single" w:sz="6" w:space="0" w:color="000000"/>
              <w:bottom w:val="single" w:sz="6" w:space="0" w:color="000000"/>
              <w:right w:val="single" w:sz="6" w:space="0" w:color="000000"/>
            </w:tcBorders>
            <w:textDirection w:val="lrTb"/>
            <w:vAlign w:val="top"/>
          </w:tcPr>
          <w:p w:rsidR="00081206" w:rsidRPr="00081206" w:rsidP="001A69EE">
            <w:pPr>
              <w:bidi w:val="0"/>
              <w:spacing w:after="120"/>
              <w:ind w:right="10"/>
              <w:jc w:val="both"/>
              <w:rPr>
                <w:rFonts w:ascii="Times New Roman" w:hAnsi="Times New Roman"/>
                <w:spacing w:val="3"/>
                <w:sz w:val="28"/>
                <w:szCs w:val="28"/>
                <w:lang w:val="ru-RU"/>
              </w:rPr>
            </w:pPr>
            <w:r w:rsidRPr="00081206">
              <w:rPr>
                <w:rFonts w:ascii="Times New Roman" w:hAnsi="Times New Roman"/>
                <w:spacing w:val="3"/>
                <w:sz w:val="28"/>
                <w:szCs w:val="28"/>
                <w:lang w:val="ru-RU"/>
              </w:rPr>
              <w:t>[зазначаються інші обов'язкові послуги, за наявності та розмір платежу за них]</w:t>
            </w:r>
          </w:p>
        </w:tc>
      </w:tr>
    </w:tbl>
    <w:p w:rsidR="00081206" w:rsidRPr="00081206" w:rsidP="001A69EE">
      <w:pPr>
        <w:bidi w:val="0"/>
        <w:spacing w:after="120"/>
        <w:jc w:val="both"/>
        <w:rPr>
          <w:rFonts w:ascii="Times New Roman" w:hAnsi="Times New Roman"/>
          <w:sz w:val="28"/>
          <w:szCs w:val="28"/>
          <w:lang w:val="ru-RU"/>
        </w:rPr>
      </w:pPr>
    </w:p>
    <w:p w:rsidR="00081206" w:rsidP="001A69EE">
      <w:pPr>
        <w:bidi w:val="0"/>
        <w:spacing w:after="120"/>
        <w:ind w:firstLine="709"/>
        <w:jc w:val="both"/>
        <w:rPr>
          <w:rFonts w:ascii="Times New Roman" w:hAnsi="Times New Roman"/>
          <w:sz w:val="28"/>
          <w:szCs w:val="28"/>
        </w:rPr>
      </w:pPr>
      <w:r w:rsidRPr="00376228">
        <w:rPr>
          <w:rFonts w:ascii="Times New Roman" w:hAnsi="Times New Roman"/>
          <w:sz w:val="28"/>
          <w:szCs w:val="28"/>
        </w:rPr>
        <w:t xml:space="preserve">у розділі 6 «Додаткова інформація*» </w:t>
      </w:r>
      <w:r>
        <w:rPr>
          <w:rFonts w:ascii="Times New Roman" w:hAnsi="Times New Roman"/>
          <w:sz w:val="28"/>
          <w:szCs w:val="28"/>
        </w:rPr>
        <w:t>позиції</w:t>
      </w:r>
      <w:r w:rsidRPr="00376228">
        <w:rPr>
          <w:rFonts w:ascii="Times New Roman" w:hAnsi="Times New Roman"/>
          <w:sz w:val="28"/>
          <w:szCs w:val="28"/>
        </w:rPr>
        <w:t xml:space="preserve"> 1 – 5 виключити</w:t>
      </w:r>
      <w:r>
        <w:rPr>
          <w:rFonts w:ascii="Times New Roman" w:hAnsi="Times New Roman"/>
          <w:sz w:val="28"/>
          <w:szCs w:val="28"/>
        </w:rPr>
        <w:t>;</w:t>
      </w:r>
    </w:p>
    <w:p w:rsidR="00081206" w:rsidRPr="001A69EE" w:rsidP="001A69EE">
      <w:pPr>
        <w:bidi w:val="0"/>
        <w:spacing w:after="120"/>
        <w:ind w:firstLine="709"/>
        <w:jc w:val="both"/>
        <w:rPr>
          <w:rFonts w:ascii="Times New Roman" w:hAnsi="Times New Roman"/>
          <w:sz w:val="28"/>
          <w:szCs w:val="28"/>
        </w:rPr>
      </w:pPr>
      <w:r w:rsidRPr="007723ED">
        <w:rPr>
          <w:rFonts w:ascii="Times New Roman" w:hAnsi="Times New Roman"/>
          <w:b/>
          <w:sz w:val="28"/>
          <w:szCs w:val="28"/>
        </w:rPr>
        <w:t>11)</w:t>
      </w:r>
      <w:r w:rsidRPr="001A69EE">
        <w:rPr>
          <w:rFonts w:ascii="Times New Roman" w:hAnsi="Times New Roman"/>
          <w:sz w:val="28"/>
          <w:szCs w:val="28"/>
        </w:rPr>
        <w:t xml:space="preserve"> доповнити Додатком 2 «Таблиця визначення загальної вартості кредиту для споживача», що додається;</w:t>
      </w:r>
    </w:p>
    <w:p w:rsidR="00D77B6C" w:rsidP="001A69EE">
      <w:pPr>
        <w:bidi w:val="0"/>
        <w:spacing w:after="120"/>
        <w:ind w:firstLine="709"/>
        <w:jc w:val="both"/>
        <w:rPr>
          <w:rFonts w:ascii="Times New Roman" w:hAnsi="Times New Roman"/>
          <w:sz w:val="28"/>
          <w:szCs w:val="28"/>
        </w:rPr>
      </w:pPr>
      <w:r w:rsidRPr="007723ED" w:rsidR="00081206">
        <w:rPr>
          <w:rFonts w:ascii="Times New Roman" w:hAnsi="Times New Roman"/>
          <w:b/>
          <w:sz w:val="28"/>
          <w:szCs w:val="28"/>
        </w:rPr>
        <w:t>12)</w:t>
      </w:r>
      <w:r w:rsidR="00081206">
        <w:rPr>
          <w:rFonts w:ascii="Times New Roman" w:hAnsi="Times New Roman"/>
          <w:sz w:val="28"/>
          <w:szCs w:val="28"/>
        </w:rPr>
        <w:t xml:space="preserve"> д</w:t>
      </w:r>
      <w:r w:rsidRPr="00376228" w:rsidR="00081206">
        <w:rPr>
          <w:rFonts w:ascii="Times New Roman" w:hAnsi="Times New Roman"/>
          <w:sz w:val="28"/>
          <w:szCs w:val="28"/>
        </w:rPr>
        <w:t>оповнити Додатком 3 «</w:t>
      </w:r>
      <w:r w:rsidRPr="00081206" w:rsidR="00081206">
        <w:rPr>
          <w:rFonts w:ascii="Times New Roman" w:hAnsi="Times New Roman"/>
          <w:sz w:val="28"/>
          <w:szCs w:val="28"/>
        </w:rPr>
        <w:t>Формула розрахунку реальної річної процентної ставки</w:t>
      </w:r>
      <w:r w:rsidRPr="00376228" w:rsidR="00081206">
        <w:rPr>
          <w:rFonts w:ascii="Times New Roman" w:hAnsi="Times New Roman"/>
          <w:sz w:val="28"/>
          <w:szCs w:val="28"/>
        </w:rPr>
        <w:t>»</w:t>
      </w:r>
      <w:r w:rsidR="00081206">
        <w:rPr>
          <w:rFonts w:ascii="Times New Roman" w:hAnsi="Times New Roman"/>
          <w:sz w:val="28"/>
          <w:szCs w:val="28"/>
        </w:rPr>
        <w:t>, що додається.</w:t>
      </w:r>
    </w:p>
    <w:p w:rsidR="005B0641" w:rsidP="001A69EE">
      <w:pPr>
        <w:bidi w:val="0"/>
        <w:spacing w:after="120"/>
        <w:ind w:firstLine="709"/>
        <w:jc w:val="both"/>
        <w:rPr>
          <w:rFonts w:ascii="Times New Roman" w:hAnsi="Times New Roman"/>
          <w:sz w:val="28"/>
          <w:szCs w:val="28"/>
        </w:rPr>
      </w:pPr>
    </w:p>
    <w:p w:rsidR="0086153C" w:rsidP="001A69EE">
      <w:pPr>
        <w:widowControl w:val="0"/>
        <w:autoSpaceDE w:val="0"/>
        <w:autoSpaceDN w:val="0"/>
        <w:bidi w:val="0"/>
        <w:adjustRightInd w:val="0"/>
        <w:spacing w:after="120"/>
        <w:ind w:firstLine="709"/>
        <w:jc w:val="both"/>
        <w:rPr>
          <w:rFonts w:ascii="Times New Roman" w:hAnsi="Times New Roman"/>
          <w:b/>
          <w:bCs/>
          <w:sz w:val="28"/>
          <w:szCs w:val="28"/>
        </w:rPr>
      </w:pPr>
      <w:r w:rsidRPr="0086153C" w:rsidR="00C03AFD">
        <w:rPr>
          <w:rFonts w:ascii="Times New Roman" w:hAnsi="Times New Roman"/>
          <w:b/>
          <w:bCs/>
          <w:sz w:val="28"/>
          <w:szCs w:val="28"/>
        </w:rPr>
        <w:t>ІІ.</w:t>
      </w:r>
      <w:r>
        <w:rPr>
          <w:rFonts w:ascii="Times New Roman" w:hAnsi="Times New Roman"/>
          <w:b/>
          <w:bCs/>
          <w:sz w:val="28"/>
          <w:szCs w:val="28"/>
        </w:rPr>
        <w:t xml:space="preserve"> </w:t>
      </w:r>
      <w:r w:rsidRPr="0086153C" w:rsidR="00C03AFD">
        <w:rPr>
          <w:rFonts w:ascii="Times New Roman" w:hAnsi="Times New Roman"/>
          <w:b/>
          <w:bCs/>
          <w:sz w:val="28"/>
          <w:szCs w:val="28"/>
        </w:rPr>
        <w:t>Прикінцеві</w:t>
      </w:r>
      <w:r>
        <w:rPr>
          <w:rFonts w:ascii="Times New Roman" w:hAnsi="Times New Roman"/>
          <w:b/>
          <w:bCs/>
          <w:sz w:val="28"/>
          <w:szCs w:val="28"/>
        </w:rPr>
        <w:t xml:space="preserve"> </w:t>
      </w:r>
      <w:r w:rsidRPr="0086153C" w:rsidR="00C03AFD">
        <w:rPr>
          <w:rFonts w:ascii="Times New Roman" w:hAnsi="Times New Roman"/>
          <w:b/>
          <w:bCs/>
          <w:sz w:val="28"/>
          <w:szCs w:val="28"/>
        </w:rPr>
        <w:t>та</w:t>
      </w:r>
      <w:r>
        <w:rPr>
          <w:rFonts w:ascii="Times New Roman" w:hAnsi="Times New Roman"/>
          <w:b/>
          <w:bCs/>
          <w:sz w:val="28"/>
          <w:szCs w:val="28"/>
        </w:rPr>
        <w:t xml:space="preserve"> </w:t>
      </w:r>
      <w:r w:rsidRPr="0086153C" w:rsidR="00C03AFD">
        <w:rPr>
          <w:rFonts w:ascii="Times New Roman" w:hAnsi="Times New Roman"/>
          <w:b/>
          <w:bCs/>
          <w:sz w:val="28"/>
          <w:szCs w:val="28"/>
        </w:rPr>
        <w:t>перехідні</w:t>
      </w:r>
      <w:r>
        <w:rPr>
          <w:rFonts w:ascii="Times New Roman" w:hAnsi="Times New Roman"/>
          <w:b/>
          <w:bCs/>
          <w:sz w:val="28"/>
          <w:szCs w:val="28"/>
        </w:rPr>
        <w:t xml:space="preserve"> </w:t>
      </w:r>
      <w:r w:rsidRPr="0086153C" w:rsidR="00C03AFD">
        <w:rPr>
          <w:rFonts w:ascii="Times New Roman" w:hAnsi="Times New Roman"/>
          <w:b/>
          <w:bCs/>
          <w:sz w:val="28"/>
          <w:szCs w:val="28"/>
        </w:rPr>
        <w:t>положення</w:t>
      </w:r>
    </w:p>
    <w:p w:rsidR="00387883" w:rsidP="001A69EE">
      <w:pPr>
        <w:widowControl w:val="0"/>
        <w:autoSpaceDE w:val="0"/>
        <w:autoSpaceDN w:val="0"/>
        <w:bidi w:val="0"/>
        <w:adjustRightInd w:val="0"/>
        <w:spacing w:after="120"/>
        <w:ind w:firstLine="709"/>
        <w:jc w:val="both"/>
        <w:rPr>
          <w:rFonts w:ascii="Times New Roman" w:hAnsi="Times New Roman"/>
          <w:sz w:val="28"/>
          <w:szCs w:val="28"/>
        </w:rPr>
      </w:pPr>
      <w:r w:rsidRPr="0086153C" w:rsidR="00C03AFD">
        <w:rPr>
          <w:rFonts w:ascii="Times New Roman" w:hAnsi="Times New Roman"/>
          <w:sz w:val="28"/>
          <w:szCs w:val="28"/>
        </w:rPr>
        <w:t>1.</w:t>
      </w:r>
      <w:r w:rsidR="0086153C">
        <w:rPr>
          <w:rFonts w:ascii="Times New Roman" w:hAnsi="Times New Roman"/>
          <w:sz w:val="28"/>
          <w:szCs w:val="28"/>
        </w:rPr>
        <w:t xml:space="preserve"> </w:t>
      </w:r>
      <w:r w:rsidRPr="00387883">
        <w:rPr>
          <w:rFonts w:ascii="Times New Roman" w:hAnsi="Times New Roman"/>
          <w:sz w:val="28"/>
          <w:szCs w:val="28"/>
        </w:rPr>
        <w:t xml:space="preserve">Цей Закон набирає чинності з дня, наступного за днем його опублікування, та вводиться в дію через </w:t>
      </w:r>
      <w:r>
        <w:rPr>
          <w:rFonts w:ascii="Times New Roman" w:hAnsi="Times New Roman"/>
          <w:sz w:val="28"/>
          <w:szCs w:val="28"/>
        </w:rPr>
        <w:t>три</w:t>
      </w:r>
      <w:r w:rsidRPr="00387883">
        <w:rPr>
          <w:rFonts w:ascii="Times New Roman" w:hAnsi="Times New Roman"/>
          <w:sz w:val="28"/>
          <w:szCs w:val="28"/>
        </w:rPr>
        <w:t xml:space="preserve"> місяці з дня набрання ним чинності.</w:t>
      </w:r>
    </w:p>
    <w:p w:rsidR="00C03AFD" w:rsidRPr="0086153C" w:rsidP="001A69EE">
      <w:pPr>
        <w:widowControl w:val="0"/>
        <w:autoSpaceDE w:val="0"/>
        <w:autoSpaceDN w:val="0"/>
        <w:bidi w:val="0"/>
        <w:adjustRightInd w:val="0"/>
        <w:spacing w:after="120"/>
        <w:ind w:firstLine="709"/>
        <w:jc w:val="both"/>
        <w:rPr>
          <w:rFonts w:ascii="Times New Roman" w:hAnsi="Times New Roman"/>
          <w:sz w:val="28"/>
          <w:szCs w:val="28"/>
        </w:rPr>
      </w:pPr>
      <w:r w:rsidRPr="0086153C">
        <w:rPr>
          <w:rFonts w:ascii="Times New Roman" w:hAnsi="Times New Roman"/>
          <w:sz w:val="28"/>
          <w:szCs w:val="28"/>
        </w:rPr>
        <w:t>2</w:t>
      </w:r>
      <w:r w:rsidRPr="00B2511D">
        <w:rPr>
          <w:rFonts w:ascii="Times New Roman" w:hAnsi="Times New Roman"/>
          <w:sz w:val="28"/>
          <w:szCs w:val="28"/>
        </w:rPr>
        <w:t>.</w:t>
      </w:r>
      <w:r w:rsidRPr="00B2511D" w:rsidR="0086153C">
        <w:rPr>
          <w:rFonts w:ascii="Times New Roman" w:hAnsi="Times New Roman"/>
          <w:sz w:val="28"/>
          <w:szCs w:val="28"/>
        </w:rPr>
        <w:t xml:space="preserve"> </w:t>
      </w:r>
      <w:r w:rsidRPr="00B2511D" w:rsidR="00B2511D">
        <w:rPr>
          <w:rFonts w:ascii="Times New Roman" w:hAnsi="Times New Roman"/>
          <w:sz w:val="28"/>
          <w:szCs w:val="28"/>
        </w:rPr>
        <w:t xml:space="preserve">Цей Закон застосовується до договорів про надання фінансових послуг, укладених після </w:t>
      </w:r>
      <w:r w:rsidR="003B7710">
        <w:rPr>
          <w:rFonts w:ascii="Times New Roman" w:hAnsi="Times New Roman"/>
          <w:sz w:val="28"/>
          <w:szCs w:val="28"/>
        </w:rPr>
        <w:t>введення його в дію</w:t>
      </w:r>
      <w:r w:rsidRPr="00B2511D" w:rsidR="00B2511D">
        <w:rPr>
          <w:rFonts w:ascii="Times New Roman" w:hAnsi="Times New Roman"/>
          <w:sz w:val="28"/>
          <w:szCs w:val="28"/>
        </w:rPr>
        <w:t>.</w:t>
      </w:r>
    </w:p>
    <w:p w:rsidR="00B2511D" w:rsidRPr="00B2511D" w:rsidP="001A69EE">
      <w:pPr>
        <w:widowControl w:val="0"/>
        <w:autoSpaceDE w:val="0"/>
        <w:autoSpaceDN w:val="0"/>
        <w:bidi w:val="0"/>
        <w:adjustRightInd w:val="0"/>
        <w:spacing w:after="120"/>
        <w:ind w:firstLine="709"/>
        <w:jc w:val="both"/>
        <w:rPr>
          <w:rFonts w:ascii="Times New Roman" w:hAnsi="Times New Roman"/>
          <w:sz w:val="28"/>
          <w:szCs w:val="28"/>
        </w:rPr>
      </w:pPr>
      <w:r w:rsidRPr="00B2511D" w:rsidR="00C03AFD">
        <w:rPr>
          <w:rFonts w:ascii="Times New Roman" w:hAnsi="Times New Roman"/>
          <w:sz w:val="28"/>
          <w:szCs w:val="28"/>
        </w:rPr>
        <w:t>3.</w:t>
      </w:r>
      <w:r w:rsidRPr="00B2511D" w:rsidR="0086153C">
        <w:rPr>
          <w:rFonts w:ascii="Times New Roman" w:hAnsi="Times New Roman"/>
          <w:sz w:val="28"/>
          <w:szCs w:val="28"/>
        </w:rPr>
        <w:t xml:space="preserve"> </w:t>
      </w:r>
      <w:r w:rsidRPr="00387883" w:rsidR="00387883">
        <w:rPr>
          <w:rFonts w:ascii="Times New Roman" w:hAnsi="Times New Roman"/>
          <w:sz w:val="28"/>
          <w:szCs w:val="28"/>
        </w:rPr>
        <w:t xml:space="preserve">Кабінету Міністрів України у </w:t>
      </w:r>
      <w:r w:rsidRPr="00B2511D" w:rsidR="00387883">
        <w:rPr>
          <w:rFonts w:ascii="Times New Roman" w:hAnsi="Times New Roman"/>
          <w:sz w:val="28"/>
          <w:szCs w:val="28"/>
        </w:rPr>
        <w:t xml:space="preserve">тримісячний </w:t>
      </w:r>
      <w:r w:rsidRPr="00387883" w:rsidR="00387883">
        <w:rPr>
          <w:rFonts w:ascii="Times New Roman" w:hAnsi="Times New Roman"/>
          <w:sz w:val="28"/>
          <w:szCs w:val="28"/>
        </w:rPr>
        <w:t>строк з дня набрання чинності цим Законом:</w:t>
      </w:r>
      <w:r w:rsidR="00387883">
        <w:rPr>
          <w:rFonts w:ascii="Times New Roman" w:hAnsi="Times New Roman"/>
          <w:sz w:val="28"/>
          <w:szCs w:val="28"/>
        </w:rPr>
        <w:t xml:space="preserve"> </w:t>
      </w:r>
    </w:p>
    <w:p w:rsidR="00B2511D" w:rsidRPr="00B2511D" w:rsidP="001A69EE">
      <w:pPr>
        <w:widowControl w:val="0"/>
        <w:autoSpaceDE w:val="0"/>
        <w:autoSpaceDN w:val="0"/>
        <w:bidi w:val="0"/>
        <w:adjustRightInd w:val="0"/>
        <w:spacing w:after="120"/>
        <w:ind w:firstLine="709"/>
        <w:jc w:val="both"/>
        <w:rPr>
          <w:rFonts w:ascii="Times New Roman" w:hAnsi="Times New Roman"/>
          <w:sz w:val="28"/>
          <w:szCs w:val="28"/>
        </w:rPr>
      </w:pPr>
      <w:r w:rsidRPr="00B2511D">
        <w:rPr>
          <w:rFonts w:ascii="Times New Roman" w:hAnsi="Times New Roman"/>
          <w:sz w:val="28"/>
          <w:szCs w:val="28"/>
        </w:rPr>
        <w:t>привести свої нормативно-правові акти у відповідність із цим Законом;</w:t>
      </w:r>
    </w:p>
    <w:p w:rsidR="00B2511D" w:rsidRPr="00B2511D" w:rsidP="001A69EE">
      <w:pPr>
        <w:widowControl w:val="0"/>
        <w:autoSpaceDE w:val="0"/>
        <w:autoSpaceDN w:val="0"/>
        <w:bidi w:val="0"/>
        <w:adjustRightInd w:val="0"/>
        <w:spacing w:after="120"/>
        <w:ind w:firstLine="709"/>
        <w:jc w:val="both"/>
        <w:rPr>
          <w:rFonts w:ascii="Times New Roman" w:hAnsi="Times New Roman"/>
          <w:sz w:val="28"/>
          <w:szCs w:val="28"/>
        </w:rPr>
      </w:pPr>
      <w:r w:rsidRPr="00B2511D">
        <w:rPr>
          <w:rFonts w:ascii="Times New Roman" w:hAnsi="Times New Roman"/>
          <w:sz w:val="28"/>
          <w:szCs w:val="28"/>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rsidR="0086153C" w:rsidP="001A69EE">
      <w:pPr>
        <w:widowControl w:val="0"/>
        <w:autoSpaceDE w:val="0"/>
        <w:autoSpaceDN w:val="0"/>
        <w:bidi w:val="0"/>
        <w:adjustRightInd w:val="0"/>
        <w:spacing w:after="120"/>
        <w:ind w:firstLine="709"/>
        <w:jc w:val="both"/>
        <w:rPr>
          <w:rFonts w:ascii="Times New Roman" w:hAnsi="Times New Roman"/>
          <w:sz w:val="28"/>
          <w:szCs w:val="28"/>
        </w:rPr>
      </w:pPr>
      <w:r w:rsidRPr="00B2511D" w:rsidR="00B2511D">
        <w:rPr>
          <w:rFonts w:ascii="Times New Roman" w:hAnsi="Times New Roman"/>
          <w:sz w:val="28"/>
          <w:szCs w:val="28"/>
        </w:rPr>
        <w:t xml:space="preserve">4. Національному банку України, Національній комісії, що здійснює державне регулювання у сфері ринків фінансових послуг, Національній комісії з цінних паперів та фондового ринку </w:t>
      </w:r>
      <w:r w:rsidRPr="00387883" w:rsidR="00387883">
        <w:rPr>
          <w:rFonts w:ascii="Times New Roman" w:hAnsi="Times New Roman"/>
          <w:sz w:val="28"/>
          <w:szCs w:val="28"/>
        </w:rPr>
        <w:t xml:space="preserve">у </w:t>
      </w:r>
      <w:r w:rsidRPr="00B2511D" w:rsidR="00387883">
        <w:rPr>
          <w:rFonts w:ascii="Times New Roman" w:hAnsi="Times New Roman"/>
          <w:sz w:val="28"/>
          <w:szCs w:val="28"/>
        </w:rPr>
        <w:t xml:space="preserve">тримісячний </w:t>
      </w:r>
      <w:r w:rsidRPr="00387883" w:rsidR="00387883">
        <w:rPr>
          <w:rFonts w:ascii="Times New Roman" w:hAnsi="Times New Roman"/>
          <w:sz w:val="28"/>
          <w:szCs w:val="28"/>
        </w:rPr>
        <w:t>строк з дня набрання чинності цим Законом</w:t>
      </w:r>
      <w:r w:rsidRPr="00B2511D" w:rsidR="00387883">
        <w:rPr>
          <w:rFonts w:ascii="Times New Roman" w:hAnsi="Times New Roman"/>
          <w:sz w:val="28"/>
          <w:szCs w:val="28"/>
        </w:rPr>
        <w:t xml:space="preserve"> </w:t>
      </w:r>
      <w:r w:rsidRPr="00B2511D" w:rsidR="00B2511D">
        <w:rPr>
          <w:rFonts w:ascii="Times New Roman" w:hAnsi="Times New Roman"/>
          <w:sz w:val="28"/>
          <w:szCs w:val="28"/>
        </w:rPr>
        <w:t>привести свої нормативно-правові акти у відповідність із цим Законом.</w:t>
      </w:r>
    </w:p>
    <w:p w:rsidR="005B0641" w:rsidP="001A69EE">
      <w:pPr>
        <w:widowControl w:val="0"/>
        <w:autoSpaceDE w:val="0"/>
        <w:autoSpaceDN w:val="0"/>
        <w:bidi w:val="0"/>
        <w:adjustRightInd w:val="0"/>
        <w:spacing w:after="120"/>
        <w:ind w:firstLine="709"/>
        <w:jc w:val="both"/>
        <w:rPr>
          <w:rFonts w:ascii="Times New Roman" w:hAnsi="Times New Roman"/>
          <w:sz w:val="28"/>
          <w:szCs w:val="28"/>
        </w:rPr>
      </w:pPr>
    </w:p>
    <w:p w:rsidR="00C03AFD" w:rsidRPr="0086153C" w:rsidP="001A69EE">
      <w:pPr>
        <w:widowControl w:val="0"/>
        <w:autoSpaceDE w:val="0"/>
        <w:autoSpaceDN w:val="0"/>
        <w:bidi w:val="0"/>
        <w:adjustRightInd w:val="0"/>
        <w:spacing w:after="120"/>
        <w:ind w:firstLine="709"/>
        <w:jc w:val="both"/>
        <w:rPr>
          <w:rFonts w:ascii="Times New Roman" w:hAnsi="Times New Roman"/>
          <w:b/>
          <w:bCs/>
          <w:sz w:val="28"/>
          <w:szCs w:val="28"/>
        </w:rPr>
      </w:pPr>
      <w:r w:rsidRPr="0086153C">
        <w:rPr>
          <w:rFonts w:ascii="Times New Roman" w:hAnsi="Times New Roman"/>
          <w:b/>
          <w:bCs/>
          <w:sz w:val="28"/>
          <w:szCs w:val="28"/>
        </w:rPr>
        <w:t>Голова</w:t>
      </w:r>
      <w:r w:rsidR="0086153C">
        <w:rPr>
          <w:rFonts w:ascii="Times New Roman" w:hAnsi="Times New Roman"/>
          <w:b/>
          <w:bCs/>
          <w:sz w:val="28"/>
          <w:szCs w:val="28"/>
        </w:rPr>
        <w:t xml:space="preserve"> </w:t>
      </w:r>
      <w:r w:rsidRPr="0086153C">
        <w:rPr>
          <w:rFonts w:ascii="Times New Roman" w:hAnsi="Times New Roman"/>
          <w:b/>
          <w:bCs/>
          <w:sz w:val="28"/>
          <w:szCs w:val="28"/>
        </w:rPr>
        <w:t>Верховної</w:t>
      </w:r>
      <w:r w:rsidR="0086153C">
        <w:rPr>
          <w:rFonts w:ascii="Times New Roman" w:hAnsi="Times New Roman"/>
          <w:b/>
          <w:bCs/>
          <w:sz w:val="28"/>
          <w:szCs w:val="28"/>
        </w:rPr>
        <w:t xml:space="preserve"> </w:t>
      </w:r>
      <w:r w:rsidRPr="0086153C">
        <w:rPr>
          <w:rFonts w:ascii="Times New Roman" w:hAnsi="Times New Roman"/>
          <w:b/>
          <w:bCs/>
          <w:sz w:val="28"/>
          <w:szCs w:val="28"/>
        </w:rPr>
        <w:t>Ради</w:t>
      </w:r>
      <w:r w:rsidR="0086153C">
        <w:rPr>
          <w:rFonts w:ascii="Times New Roman" w:hAnsi="Times New Roman"/>
          <w:b/>
          <w:bCs/>
          <w:sz w:val="28"/>
          <w:szCs w:val="28"/>
        </w:rPr>
        <w:tab/>
        <w:tab/>
        <w:tab/>
        <w:tab/>
        <w:tab/>
      </w:r>
    </w:p>
    <w:p w:rsidR="002D5DA3" w:rsidP="001A69EE">
      <w:pPr>
        <w:widowControl w:val="0"/>
        <w:autoSpaceDE w:val="0"/>
        <w:autoSpaceDN w:val="0"/>
        <w:bidi w:val="0"/>
        <w:adjustRightInd w:val="0"/>
        <w:spacing w:after="120"/>
        <w:ind w:left="707" w:firstLine="709"/>
        <w:jc w:val="both"/>
        <w:rPr>
          <w:rFonts w:ascii="Times New Roman" w:hAnsi="Times New Roman"/>
          <w:b/>
          <w:bCs/>
          <w:sz w:val="28"/>
          <w:szCs w:val="28"/>
        </w:rPr>
      </w:pPr>
      <w:r w:rsidRPr="00A24259" w:rsidR="00C03AFD">
        <w:rPr>
          <w:rFonts w:ascii="Times New Roman" w:hAnsi="Times New Roman"/>
          <w:b/>
          <w:bCs/>
          <w:sz w:val="28"/>
          <w:szCs w:val="28"/>
        </w:rPr>
        <w:t>України</w:t>
      </w:r>
    </w:p>
    <w:p w:rsidR="006E02C3" w:rsidP="001A69EE">
      <w:pPr>
        <w:widowControl w:val="0"/>
        <w:autoSpaceDE w:val="0"/>
        <w:autoSpaceDN w:val="0"/>
        <w:bidi w:val="0"/>
        <w:adjustRightInd w:val="0"/>
        <w:spacing w:after="120"/>
        <w:rPr>
          <w:rFonts w:ascii="Times New Roman" w:hAnsi="Times New Roman"/>
          <w:b/>
          <w:bCs/>
          <w:sz w:val="28"/>
          <w:szCs w:val="28"/>
        </w:rPr>
        <w:sectPr w:rsidSect="0086153C">
          <w:footerReference w:type="default" r:id="rId5"/>
          <w:pgSz w:w="11900" w:h="16840"/>
          <w:pgMar w:top="1135" w:right="850" w:bottom="1135" w:left="1418" w:header="708" w:footer="708" w:gutter="0"/>
          <w:lnNumType w:distance="0"/>
          <w:cols w:space="708"/>
          <w:titlePg/>
          <w:bidi w:val="0"/>
        </w:sectPr>
      </w:pPr>
    </w:p>
    <w:p w:rsidR="007723ED" w:rsidRPr="007723ED" w:rsidP="001A69EE">
      <w:pPr>
        <w:shd w:val="clear" w:color="auto" w:fill="FFFFFF"/>
        <w:bidi w:val="0"/>
        <w:ind w:left="10064" w:right="11"/>
        <w:rPr>
          <w:rFonts w:ascii="Times New Roman" w:hAnsi="Times New Roman"/>
          <w:spacing w:val="3"/>
          <w:sz w:val="28"/>
          <w:szCs w:val="28"/>
          <w:lang w:val="ru-RU"/>
        </w:rPr>
      </w:pPr>
      <w:r w:rsidRPr="007723ED">
        <w:rPr>
          <w:rFonts w:ascii="Times New Roman" w:hAnsi="Times New Roman"/>
          <w:spacing w:val="3"/>
          <w:sz w:val="28"/>
          <w:szCs w:val="28"/>
          <w:lang w:val="ru-RU"/>
        </w:rPr>
        <w:t>Додаток 1</w:t>
      </w:r>
    </w:p>
    <w:p w:rsidR="007723ED" w:rsidRPr="007723ED" w:rsidP="001A69EE">
      <w:pPr>
        <w:shd w:val="clear" w:color="auto" w:fill="FFFFFF"/>
        <w:bidi w:val="0"/>
        <w:ind w:left="10064" w:right="11"/>
        <w:rPr>
          <w:rFonts w:ascii="Times New Roman" w:hAnsi="Times New Roman"/>
          <w:spacing w:val="3"/>
          <w:sz w:val="28"/>
          <w:szCs w:val="28"/>
          <w:lang w:val="ru-RU"/>
        </w:rPr>
      </w:pPr>
    </w:p>
    <w:p w:rsidR="002D5DA3" w:rsidRPr="007723ED" w:rsidP="001A69EE">
      <w:pPr>
        <w:shd w:val="clear" w:color="auto" w:fill="FFFFFF"/>
        <w:bidi w:val="0"/>
        <w:ind w:left="10064" w:right="11"/>
        <w:rPr>
          <w:rFonts w:ascii="Times New Roman" w:hAnsi="Times New Roman"/>
          <w:spacing w:val="3"/>
          <w:sz w:val="28"/>
          <w:szCs w:val="28"/>
          <w:lang w:val="ru-RU"/>
        </w:rPr>
      </w:pPr>
      <w:r w:rsidRPr="007723ED" w:rsidR="007723ED">
        <w:rPr>
          <w:rFonts w:ascii="Times New Roman" w:hAnsi="Times New Roman"/>
          <w:spacing w:val="3"/>
          <w:sz w:val="28"/>
          <w:szCs w:val="28"/>
          <w:lang w:val="ru-RU"/>
        </w:rPr>
        <w:t>«</w:t>
      </w:r>
      <w:r w:rsidRPr="007723ED">
        <w:rPr>
          <w:rFonts w:ascii="Times New Roman" w:hAnsi="Times New Roman"/>
          <w:spacing w:val="3"/>
          <w:sz w:val="28"/>
          <w:szCs w:val="28"/>
          <w:lang w:val="ru-RU"/>
        </w:rPr>
        <w:t xml:space="preserve">Додаток 2 </w:t>
      </w:r>
    </w:p>
    <w:p w:rsidR="002D5DA3" w:rsidRPr="007723ED" w:rsidP="001A69EE">
      <w:pPr>
        <w:shd w:val="clear" w:color="auto" w:fill="FFFFFF"/>
        <w:bidi w:val="0"/>
        <w:ind w:left="10064" w:right="11"/>
        <w:rPr>
          <w:rFonts w:ascii="Times New Roman" w:hAnsi="Times New Roman"/>
          <w:spacing w:val="3"/>
          <w:sz w:val="28"/>
          <w:szCs w:val="28"/>
          <w:lang w:val="ru-RU"/>
        </w:rPr>
      </w:pPr>
      <w:r w:rsidRPr="007723ED">
        <w:rPr>
          <w:rFonts w:ascii="Times New Roman" w:hAnsi="Times New Roman"/>
          <w:spacing w:val="3"/>
          <w:sz w:val="28"/>
          <w:szCs w:val="28"/>
          <w:lang w:val="ru-RU"/>
        </w:rPr>
        <w:t xml:space="preserve">до Закону України </w:t>
      </w:r>
    </w:p>
    <w:p w:rsidR="002D5DA3" w:rsidP="007723ED">
      <w:pPr>
        <w:shd w:val="clear" w:color="auto" w:fill="FFFFFF"/>
        <w:bidi w:val="0"/>
        <w:ind w:left="10064" w:right="11"/>
        <w:rPr>
          <w:rFonts w:ascii="Times New Roman" w:hAnsi="Times New Roman"/>
          <w:spacing w:val="3"/>
          <w:sz w:val="28"/>
          <w:szCs w:val="28"/>
          <w:lang w:val="ru-RU"/>
        </w:rPr>
      </w:pPr>
      <w:r w:rsidRPr="007723ED">
        <w:rPr>
          <w:rFonts w:ascii="Times New Roman" w:hAnsi="Times New Roman"/>
          <w:spacing w:val="3"/>
          <w:sz w:val="28"/>
          <w:szCs w:val="28"/>
          <w:lang w:val="ru-RU"/>
        </w:rPr>
        <w:t>«Про споживче кредитування»</w:t>
      </w:r>
    </w:p>
    <w:p w:rsidR="007723ED" w:rsidRPr="007723ED" w:rsidP="007723ED">
      <w:pPr>
        <w:shd w:val="clear" w:color="auto" w:fill="FFFFFF"/>
        <w:bidi w:val="0"/>
        <w:ind w:left="10064" w:right="11"/>
        <w:rPr>
          <w:rFonts w:ascii="Times New Roman" w:hAnsi="Times New Roman"/>
          <w:spacing w:val="3"/>
          <w:sz w:val="28"/>
          <w:szCs w:val="28"/>
          <w:lang w:val="ru-RU"/>
        </w:rPr>
      </w:pPr>
    </w:p>
    <w:p w:rsidR="002D5DA3" w:rsidRPr="007723ED" w:rsidP="001A69EE">
      <w:pPr>
        <w:shd w:val="clear" w:color="auto" w:fill="FFFFFF"/>
        <w:bidi w:val="0"/>
        <w:spacing w:after="120"/>
        <w:ind w:left="1068" w:right="10"/>
        <w:jc w:val="center"/>
        <w:rPr>
          <w:rFonts w:ascii="Times New Roman" w:hAnsi="Times New Roman"/>
          <w:spacing w:val="3"/>
          <w:sz w:val="28"/>
          <w:szCs w:val="28"/>
          <w:lang w:val="ru-RU"/>
        </w:rPr>
      </w:pPr>
      <w:r w:rsidRPr="007723ED">
        <w:rPr>
          <w:rFonts w:ascii="Times New Roman" w:hAnsi="Times New Roman"/>
          <w:spacing w:val="3"/>
          <w:sz w:val="28"/>
          <w:szCs w:val="28"/>
          <w:lang w:val="ru-RU"/>
        </w:rPr>
        <w:t xml:space="preserve">Таблиця визначення загальної вартості кредиту для споживача </w:t>
      </w:r>
    </w:p>
    <w:p w:rsidR="002D5DA3" w:rsidRPr="00D24141" w:rsidP="001A69EE">
      <w:pPr>
        <w:shd w:val="clear" w:color="auto" w:fill="FFFFFF"/>
        <w:bidi w:val="0"/>
        <w:spacing w:after="120"/>
        <w:ind w:left="1068" w:right="10"/>
        <w:jc w:val="center"/>
        <w:rPr>
          <w:rFonts w:ascii="Times New Roman" w:hAnsi="Times New Roman"/>
          <w:spacing w:val="3"/>
          <w:lang w:val="ru-RU"/>
        </w:rPr>
      </w:pPr>
    </w:p>
    <w:tbl>
      <w:tblPr>
        <w:tblStyle w:val="TableNormal"/>
        <w:tblW w:w="54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5"/>
        <w:gridCol w:w="945"/>
        <w:gridCol w:w="939"/>
        <w:gridCol w:w="1022"/>
        <w:gridCol w:w="710"/>
        <w:gridCol w:w="1000"/>
        <w:gridCol w:w="996"/>
        <w:gridCol w:w="858"/>
        <w:gridCol w:w="1000"/>
        <w:gridCol w:w="1003"/>
        <w:gridCol w:w="996"/>
        <w:gridCol w:w="855"/>
        <w:gridCol w:w="1238"/>
        <w:gridCol w:w="1180"/>
        <w:gridCol w:w="1247"/>
        <w:gridCol w:w="1138"/>
      </w:tblGrid>
      <w:tr>
        <w:tblPrEx>
          <w:tblW w:w="54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rPr>
          <w:trHeight w:val="270"/>
          <w:jc w:val="center"/>
        </w:trPr>
        <w:tc>
          <w:tcPr>
            <w:tcW w:w="294"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Дата плате-жу</w:t>
            </w:r>
          </w:p>
        </w:tc>
        <w:tc>
          <w:tcPr>
            <w:tcW w:w="294"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r w:rsidRPr="00D24141">
              <w:rPr>
                <w:rFonts w:ascii="Times New Roman" w:hAnsi="Times New Roman"/>
                <w:sz w:val="20"/>
                <w:szCs w:val="20"/>
                <w:lang w:val="ru-RU"/>
              </w:rPr>
              <w:t>Сума платежу за розра-хунко-вий період</w:t>
            </w:r>
          </w:p>
        </w:tc>
        <w:tc>
          <w:tcPr>
            <w:tcW w:w="3303" w:type="pct"/>
            <w:gridSpan w:val="11"/>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У тому числі:</w:t>
            </w:r>
          </w:p>
        </w:tc>
        <w:tc>
          <w:tcPr>
            <w:tcW w:w="367"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Реальна річна процентна ставка, %</w:t>
            </w:r>
            <w:r>
              <w:rPr>
                <w:rStyle w:val="FootnoteReference"/>
                <w:rFonts w:ascii="Times New Roman" w:hAnsi="Times New Roman"/>
                <w:sz w:val="20"/>
                <w:szCs w:val="20"/>
                <w:rtl w:val="0"/>
              </w:rPr>
              <w:footnoteReference w:id="2"/>
            </w:r>
          </w:p>
        </w:tc>
        <w:tc>
          <w:tcPr>
            <w:tcW w:w="388"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r w:rsidRPr="00D24141">
              <w:rPr>
                <w:rFonts w:ascii="Times New Roman" w:hAnsi="Times New Roman"/>
                <w:sz w:val="20"/>
                <w:szCs w:val="20"/>
                <w:lang w:val="ru-RU"/>
              </w:rPr>
              <w:t>Загальні витрати за кредитом, грн</w:t>
            </w:r>
          </w:p>
        </w:tc>
        <w:tc>
          <w:tcPr>
            <w:tcW w:w="354"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Загальна вартість кредиту, грн.</w:t>
            </w:r>
          </w:p>
        </w:tc>
      </w:tr>
      <w:tr>
        <w:tblPrEx>
          <w:tblW w:w="5435" w:type="pct"/>
          <w:jc w:val="center"/>
          <w:tblLayout w:type="fixed"/>
          <w:tblLook w:val="00A0"/>
        </w:tblPrEx>
        <w:trPr>
          <w:trHeight w:val="285"/>
          <w:jc w:val="center"/>
        </w:trPr>
        <w:tc>
          <w:tcPr>
            <w:tcW w:w="294"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p>
        </w:tc>
        <w:tc>
          <w:tcPr>
            <w:tcW w:w="294"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p>
        </w:tc>
        <w:tc>
          <w:tcPr>
            <w:tcW w:w="292"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погаше-ння суми кредиту</w:t>
            </w:r>
          </w:p>
        </w:tc>
        <w:tc>
          <w:tcPr>
            <w:tcW w:w="318"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r w:rsidRPr="00D24141">
              <w:rPr>
                <w:rFonts w:ascii="Times New Roman" w:hAnsi="Times New Roman"/>
                <w:sz w:val="20"/>
                <w:szCs w:val="20"/>
                <w:lang w:val="ru-RU"/>
              </w:rPr>
              <w:t>процен-ти за користу-вання креди-том</w:t>
            </w:r>
          </w:p>
        </w:tc>
        <w:tc>
          <w:tcPr>
            <w:tcW w:w="2693" w:type="pct"/>
            <w:gridSpan w:val="9"/>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r w:rsidRPr="00D24141">
              <w:rPr>
                <w:rFonts w:ascii="Times New Roman" w:hAnsi="Times New Roman"/>
                <w:sz w:val="20"/>
                <w:szCs w:val="20"/>
                <w:lang w:val="ru-RU"/>
              </w:rPr>
              <w:t>платежі за додаткові та супутні послуги</w:t>
            </w:r>
          </w:p>
        </w:tc>
        <w:tc>
          <w:tcPr>
            <w:tcW w:w="367"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p>
        </w:tc>
        <w:tc>
          <w:tcPr>
            <w:tcW w:w="388"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p>
        </w:tc>
        <w:tc>
          <w:tcPr>
            <w:tcW w:w="354"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p>
        </w:tc>
      </w:tr>
      <w:tr>
        <w:tblPrEx>
          <w:tblW w:w="5435" w:type="pct"/>
          <w:jc w:val="center"/>
          <w:tblLayout w:type="fixed"/>
          <w:tblLook w:val="00A0"/>
        </w:tblPrEx>
        <w:trPr>
          <w:trHeight w:val="285"/>
          <w:jc w:val="center"/>
        </w:trPr>
        <w:tc>
          <w:tcPr>
            <w:tcW w:w="294"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p>
        </w:tc>
        <w:tc>
          <w:tcPr>
            <w:tcW w:w="294"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p>
        </w:tc>
        <w:tc>
          <w:tcPr>
            <w:tcW w:w="292"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lang w:val="ru-RU"/>
              </w:rPr>
            </w:pPr>
          </w:p>
        </w:tc>
        <w:tc>
          <w:tcPr>
            <w:tcW w:w="318"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lang w:val="ru-RU"/>
              </w:rPr>
            </w:pPr>
          </w:p>
        </w:tc>
        <w:tc>
          <w:tcPr>
            <w:tcW w:w="1109" w:type="pct"/>
            <w:gridSpan w:val="4"/>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r w:rsidRPr="00D24141">
              <w:rPr>
                <w:rFonts w:ascii="Times New Roman" w:hAnsi="Times New Roman"/>
                <w:sz w:val="20"/>
                <w:szCs w:val="20"/>
                <w:lang w:val="ru-RU"/>
              </w:rPr>
              <w:t>кредитодавця, у тому числі за:</w:t>
            </w:r>
            <w:r w:rsidRPr="00D24141">
              <w:rPr>
                <w:rFonts w:ascii="Times New Roman" w:hAnsi="Times New Roman"/>
                <w:sz w:val="20"/>
                <w:szCs w:val="20"/>
              </w:rPr>
              <w:t> </w:t>
            </w:r>
          </w:p>
        </w:tc>
        <w:tc>
          <w:tcPr>
            <w:tcW w:w="623" w:type="pct"/>
            <w:gridSpan w:val="2"/>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r w:rsidRPr="00D24141">
              <w:rPr>
                <w:rFonts w:ascii="Times New Roman" w:hAnsi="Times New Roman"/>
                <w:sz w:val="20"/>
                <w:szCs w:val="20"/>
                <w:lang w:val="ru-RU"/>
              </w:rPr>
              <w:t>кредитного посередника (за наявності), у тому числі</w:t>
            </w:r>
          </w:p>
        </w:tc>
        <w:tc>
          <w:tcPr>
            <w:tcW w:w="961" w:type="pct"/>
            <w:gridSpan w:val="3"/>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третіх осіб, пов'язані із:</w:t>
            </w:r>
          </w:p>
        </w:tc>
        <w:tc>
          <w:tcPr>
            <w:tcW w:w="367"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p>
        </w:tc>
        <w:tc>
          <w:tcPr>
            <w:tcW w:w="388"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p>
        </w:tc>
        <w:tc>
          <w:tcPr>
            <w:tcW w:w="354"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p>
        </w:tc>
      </w:tr>
      <w:tr>
        <w:tblPrEx>
          <w:tblW w:w="5435" w:type="pct"/>
          <w:jc w:val="center"/>
          <w:tblLayout w:type="fixed"/>
          <w:tblLook w:val="00A0"/>
        </w:tblPrEx>
        <w:trPr>
          <w:trHeight w:val="510"/>
          <w:jc w:val="center"/>
        </w:trPr>
        <w:tc>
          <w:tcPr>
            <w:tcW w:w="294"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p>
        </w:tc>
        <w:tc>
          <w:tcPr>
            <w:tcW w:w="294"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p>
        </w:tc>
        <w:tc>
          <w:tcPr>
            <w:tcW w:w="292"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8"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2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веде-ння раху-нку</w:t>
            </w:r>
          </w:p>
        </w:tc>
        <w:tc>
          <w:tcPr>
            <w:tcW w:w="31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r w:rsidRPr="00D24141">
              <w:rPr>
                <w:rFonts w:ascii="Times New Roman" w:hAnsi="Times New Roman"/>
                <w:sz w:val="20"/>
                <w:szCs w:val="20"/>
                <w:lang w:val="ru-RU"/>
              </w:rPr>
              <w:t>розраху-нково-касове обслуго-вування</w:t>
            </w:r>
          </w:p>
        </w:tc>
        <w:tc>
          <w:tcPr>
            <w:tcW w:w="310"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комісія за надання кредиту</w:t>
            </w:r>
          </w:p>
        </w:tc>
        <w:tc>
          <w:tcPr>
            <w:tcW w:w="267"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інші послу-ги кредитодавця</w:t>
            </w:r>
            <w:r>
              <w:rPr>
                <w:rStyle w:val="FootnoteReference"/>
                <w:rFonts w:ascii="Times New Roman" w:hAnsi="Times New Roman"/>
                <w:sz w:val="20"/>
                <w:szCs w:val="20"/>
                <w:rtl w:val="0"/>
              </w:rPr>
              <w:footnoteReference w:id="3"/>
            </w:r>
          </w:p>
        </w:tc>
        <w:tc>
          <w:tcPr>
            <w:tcW w:w="31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комісій-ний збір</w:t>
            </w:r>
          </w:p>
        </w:tc>
        <w:tc>
          <w:tcPr>
            <w:tcW w:w="312"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r w:rsidRPr="00D24141">
              <w:rPr>
                <w:rFonts w:ascii="Times New Roman" w:hAnsi="Times New Roman"/>
                <w:sz w:val="20"/>
                <w:szCs w:val="20"/>
                <w:lang w:val="ru-RU"/>
              </w:rPr>
              <w:t>інша плата за послуги кредит-ного посе-редника</w:t>
            </w:r>
            <w:r w:rsidRPr="00D24141">
              <w:rPr>
                <w:rFonts w:ascii="Times New Roman" w:hAnsi="Times New Roman"/>
                <w:sz w:val="20"/>
                <w:szCs w:val="20"/>
                <w:vertAlign w:val="superscript"/>
                <w:lang w:val="ru-RU"/>
              </w:rPr>
              <w:t>2</w:t>
            </w:r>
          </w:p>
        </w:tc>
        <w:tc>
          <w:tcPr>
            <w:tcW w:w="310"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страху-ванням</w:t>
            </w:r>
          </w:p>
        </w:tc>
        <w:tc>
          <w:tcPr>
            <w:tcW w:w="266"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послу-гами нота-ріусів</w:t>
            </w:r>
          </w:p>
        </w:tc>
        <w:tc>
          <w:tcPr>
            <w:tcW w:w="385"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r w:rsidRPr="00D24141">
              <w:rPr>
                <w:rFonts w:ascii="Times New Roman" w:hAnsi="Times New Roman"/>
                <w:sz w:val="20"/>
                <w:szCs w:val="20"/>
                <w:lang w:val="ru-RU"/>
              </w:rPr>
              <w:t>іншими послугами (біржові збори, послуги реєстрато-рів тощо)</w:t>
            </w:r>
            <w:r w:rsidRPr="00D24141">
              <w:rPr>
                <w:rFonts w:ascii="Times New Roman" w:hAnsi="Times New Roman"/>
                <w:sz w:val="20"/>
                <w:szCs w:val="20"/>
                <w:vertAlign w:val="superscript"/>
                <w:lang w:val="ru-RU"/>
              </w:rPr>
              <w:t>2</w:t>
            </w:r>
          </w:p>
        </w:tc>
        <w:tc>
          <w:tcPr>
            <w:tcW w:w="367"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p>
        </w:tc>
        <w:tc>
          <w:tcPr>
            <w:tcW w:w="388"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p>
        </w:tc>
        <w:tc>
          <w:tcPr>
            <w:tcW w:w="354"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lang w:val="ru-RU"/>
              </w:rPr>
            </w:pPr>
          </w:p>
        </w:tc>
      </w:tr>
      <w:tr>
        <w:tblPrEx>
          <w:tblW w:w="5435" w:type="pct"/>
          <w:jc w:val="center"/>
          <w:tblLayout w:type="fixed"/>
          <w:tblLook w:val="00A0"/>
        </w:tblPrEx>
        <w:trPr>
          <w:jc w:val="center"/>
        </w:trPr>
        <w:tc>
          <w:tcPr>
            <w:tcW w:w="294"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1</w:t>
            </w:r>
          </w:p>
        </w:tc>
        <w:tc>
          <w:tcPr>
            <w:tcW w:w="294"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2</w:t>
            </w:r>
          </w:p>
        </w:tc>
        <w:tc>
          <w:tcPr>
            <w:tcW w:w="292"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3</w:t>
            </w:r>
          </w:p>
        </w:tc>
        <w:tc>
          <w:tcPr>
            <w:tcW w:w="318"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4</w:t>
            </w:r>
          </w:p>
        </w:tc>
        <w:tc>
          <w:tcPr>
            <w:tcW w:w="1109" w:type="pct"/>
            <w:gridSpan w:val="4"/>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5</w:t>
            </w:r>
          </w:p>
        </w:tc>
        <w:tc>
          <w:tcPr>
            <w:tcW w:w="623" w:type="pct"/>
            <w:gridSpan w:val="2"/>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6</w:t>
            </w:r>
          </w:p>
        </w:tc>
        <w:tc>
          <w:tcPr>
            <w:tcW w:w="961" w:type="pct"/>
            <w:gridSpan w:val="3"/>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7</w:t>
            </w:r>
          </w:p>
        </w:tc>
        <w:tc>
          <w:tcPr>
            <w:tcW w:w="367"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8</w:t>
            </w:r>
          </w:p>
        </w:tc>
        <w:tc>
          <w:tcPr>
            <w:tcW w:w="388"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9</w:t>
            </w:r>
          </w:p>
        </w:tc>
        <w:tc>
          <w:tcPr>
            <w:tcW w:w="354" w:type="pct"/>
            <w:vMerge w:val="restar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10</w:t>
            </w:r>
          </w:p>
        </w:tc>
      </w:tr>
      <w:tr>
        <w:tblPrEx>
          <w:tblW w:w="5435" w:type="pct"/>
          <w:jc w:val="center"/>
          <w:tblLayout w:type="fixed"/>
          <w:tblLook w:val="00A0"/>
        </w:tblPrEx>
        <w:trPr>
          <w:jc w:val="center"/>
        </w:trPr>
        <w:tc>
          <w:tcPr>
            <w:tcW w:w="294"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94"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92"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8"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p>
        </w:tc>
        <w:tc>
          <w:tcPr>
            <w:tcW w:w="22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5.1</w:t>
            </w:r>
          </w:p>
        </w:tc>
        <w:tc>
          <w:tcPr>
            <w:tcW w:w="31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5.2</w:t>
            </w:r>
          </w:p>
        </w:tc>
        <w:tc>
          <w:tcPr>
            <w:tcW w:w="310"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5.3</w:t>
            </w:r>
          </w:p>
        </w:tc>
        <w:tc>
          <w:tcPr>
            <w:tcW w:w="267"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5.4 і т.д.</w:t>
            </w:r>
            <w:r w:rsidRPr="00D24141">
              <w:rPr>
                <w:rFonts w:ascii="Times New Roman" w:hAnsi="Times New Roman"/>
                <w:sz w:val="20"/>
                <w:szCs w:val="20"/>
                <w:vertAlign w:val="superscript"/>
              </w:rPr>
              <w:t>2</w:t>
            </w:r>
          </w:p>
        </w:tc>
        <w:tc>
          <w:tcPr>
            <w:tcW w:w="31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6.1</w:t>
            </w:r>
          </w:p>
        </w:tc>
        <w:tc>
          <w:tcPr>
            <w:tcW w:w="312"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6.2 і т.д.</w:t>
            </w:r>
            <w:r w:rsidRPr="00D24141">
              <w:rPr>
                <w:rFonts w:ascii="Times New Roman" w:hAnsi="Times New Roman"/>
                <w:sz w:val="20"/>
                <w:szCs w:val="20"/>
                <w:vertAlign w:val="superscript"/>
              </w:rPr>
              <w:t>2</w:t>
            </w:r>
          </w:p>
        </w:tc>
        <w:tc>
          <w:tcPr>
            <w:tcW w:w="310"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7.1</w:t>
            </w:r>
          </w:p>
        </w:tc>
        <w:tc>
          <w:tcPr>
            <w:tcW w:w="266"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7.2</w:t>
            </w:r>
          </w:p>
        </w:tc>
        <w:tc>
          <w:tcPr>
            <w:tcW w:w="385"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7.3 і т. д.</w:t>
            </w:r>
            <w:r w:rsidRPr="00D24141">
              <w:rPr>
                <w:rFonts w:ascii="Times New Roman" w:hAnsi="Times New Roman"/>
                <w:sz w:val="20"/>
                <w:szCs w:val="20"/>
                <w:vertAlign w:val="superscript"/>
              </w:rPr>
              <w:t>2</w:t>
            </w:r>
          </w:p>
        </w:tc>
        <w:tc>
          <w:tcPr>
            <w:tcW w:w="367"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88"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54" w:type="pct"/>
            <w:vMerge/>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r>
      <w:tr>
        <w:tblPrEx>
          <w:tblW w:w="5435" w:type="pct"/>
          <w:jc w:val="center"/>
          <w:tblLayout w:type="fixed"/>
          <w:tblLook w:val="00A0"/>
        </w:tblPrEx>
        <w:trPr>
          <w:jc w:val="center"/>
        </w:trPr>
        <w:tc>
          <w:tcPr>
            <w:tcW w:w="294"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94"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92"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8"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х</w:t>
            </w:r>
          </w:p>
        </w:tc>
        <w:tc>
          <w:tcPr>
            <w:tcW w:w="22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0"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67"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2"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0"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66"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85"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67"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х</w:t>
            </w:r>
          </w:p>
        </w:tc>
        <w:tc>
          <w:tcPr>
            <w:tcW w:w="388"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х</w:t>
            </w:r>
          </w:p>
        </w:tc>
        <w:tc>
          <w:tcPr>
            <w:tcW w:w="354"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х</w:t>
            </w:r>
          </w:p>
        </w:tc>
      </w:tr>
      <w:tr>
        <w:tblPrEx>
          <w:tblW w:w="5435" w:type="pct"/>
          <w:jc w:val="center"/>
          <w:tblLayout w:type="fixed"/>
          <w:tblLook w:val="00A0"/>
        </w:tblPrEx>
        <w:trPr>
          <w:jc w:val="center"/>
        </w:trPr>
        <w:tc>
          <w:tcPr>
            <w:tcW w:w="294"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94"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92"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8"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2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0"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67"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2"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0"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66"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85"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67"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х</w:t>
            </w:r>
          </w:p>
        </w:tc>
        <w:tc>
          <w:tcPr>
            <w:tcW w:w="388"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х</w:t>
            </w:r>
          </w:p>
        </w:tc>
        <w:tc>
          <w:tcPr>
            <w:tcW w:w="354"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х</w:t>
            </w:r>
          </w:p>
        </w:tc>
      </w:tr>
      <w:tr>
        <w:tblPrEx>
          <w:tblW w:w="5435" w:type="pct"/>
          <w:jc w:val="center"/>
          <w:tblLayout w:type="fixed"/>
          <w:tblLook w:val="00A0"/>
        </w:tblPrEx>
        <w:trPr>
          <w:jc w:val="center"/>
        </w:trPr>
        <w:tc>
          <w:tcPr>
            <w:tcW w:w="294"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94"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92"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8"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2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0"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67"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2"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0"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66"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85"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67"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х</w:t>
            </w:r>
          </w:p>
        </w:tc>
        <w:tc>
          <w:tcPr>
            <w:tcW w:w="388"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х</w:t>
            </w:r>
          </w:p>
        </w:tc>
        <w:tc>
          <w:tcPr>
            <w:tcW w:w="354"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х</w:t>
            </w:r>
          </w:p>
        </w:tc>
      </w:tr>
      <w:tr>
        <w:tblPrEx>
          <w:tblW w:w="5435" w:type="pct"/>
          <w:jc w:val="center"/>
          <w:tblLayout w:type="fixed"/>
          <w:tblLook w:val="00A0"/>
        </w:tblPrEx>
        <w:trPr>
          <w:jc w:val="center"/>
        </w:trPr>
        <w:tc>
          <w:tcPr>
            <w:tcW w:w="294"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r w:rsidRPr="00D24141">
              <w:rPr>
                <w:rFonts w:ascii="Times New Roman" w:hAnsi="Times New Roman"/>
                <w:sz w:val="20"/>
                <w:szCs w:val="20"/>
              </w:rPr>
              <w:t>Усього</w:t>
            </w:r>
          </w:p>
        </w:tc>
        <w:tc>
          <w:tcPr>
            <w:tcW w:w="294"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92"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8"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2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0"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67"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1"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2"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10"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266"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85"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rPr>
                <w:rFonts w:ascii="Times New Roman" w:hAnsi="Times New Roman"/>
                <w:sz w:val="20"/>
                <w:szCs w:val="20"/>
              </w:rPr>
            </w:pPr>
          </w:p>
        </w:tc>
        <w:tc>
          <w:tcPr>
            <w:tcW w:w="367"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p>
        </w:tc>
        <w:tc>
          <w:tcPr>
            <w:tcW w:w="388"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p>
        </w:tc>
        <w:tc>
          <w:tcPr>
            <w:tcW w:w="354" w:type="pct"/>
            <w:tcBorders>
              <w:top w:val="single" w:sz="4" w:space="0" w:color="auto"/>
              <w:left w:val="single" w:sz="4" w:space="0" w:color="auto"/>
              <w:bottom w:val="single" w:sz="4" w:space="0" w:color="auto"/>
              <w:right w:val="single" w:sz="4" w:space="0" w:color="auto"/>
            </w:tcBorders>
            <w:textDirection w:val="lrTb"/>
            <w:vAlign w:val="top"/>
          </w:tcPr>
          <w:p w:rsidR="002D5DA3" w:rsidRPr="00D24141" w:rsidP="001A69EE">
            <w:pPr>
              <w:bidi w:val="0"/>
              <w:spacing w:after="120"/>
              <w:jc w:val="center"/>
              <w:rPr>
                <w:rFonts w:ascii="Times New Roman" w:hAnsi="Times New Roman"/>
                <w:sz w:val="20"/>
                <w:szCs w:val="20"/>
              </w:rPr>
            </w:pPr>
          </w:p>
        </w:tc>
      </w:tr>
    </w:tbl>
    <w:p w:rsidR="002D5DA3" w:rsidRPr="00D24141" w:rsidP="001A69EE">
      <w:pPr>
        <w:bidi w:val="0"/>
        <w:spacing w:after="120"/>
        <w:rPr>
          <w:rFonts w:ascii="Times New Roman" w:hAnsi="Times New Roman"/>
        </w:rPr>
      </w:pPr>
    </w:p>
    <w:p w:rsidR="002D5DA3" w:rsidRPr="007723ED" w:rsidP="001A69EE">
      <w:pPr>
        <w:bidi w:val="0"/>
        <w:spacing w:after="120"/>
        <w:jc w:val="center"/>
        <w:rPr>
          <w:rFonts w:ascii="Times New Roman" w:hAnsi="Times New Roman"/>
          <w:sz w:val="28"/>
          <w:szCs w:val="28"/>
        </w:rPr>
      </w:pPr>
      <w:r w:rsidRPr="007723ED">
        <w:rPr>
          <w:rFonts w:ascii="Times New Roman" w:hAnsi="Times New Roman"/>
          <w:sz w:val="28"/>
          <w:szCs w:val="28"/>
        </w:rPr>
        <w:t xml:space="preserve">Пояснення щодо заповнення Таблиці визначення загальної вартості кредиту для споживача </w:t>
      </w:r>
    </w:p>
    <w:p w:rsidR="002D5DA3" w:rsidRPr="007723ED" w:rsidP="001A69EE">
      <w:pPr>
        <w:bidi w:val="0"/>
        <w:spacing w:after="120"/>
        <w:jc w:val="center"/>
        <w:rPr>
          <w:rFonts w:ascii="Times New Roman" w:hAnsi="Times New Roman"/>
          <w:sz w:val="28"/>
          <w:szCs w:val="28"/>
        </w:rPr>
      </w:pPr>
    </w:p>
    <w:p w:rsidR="002D5DA3" w:rsidRPr="007723ED" w:rsidP="001A69EE">
      <w:pPr>
        <w:bidi w:val="0"/>
        <w:spacing w:after="120"/>
        <w:jc w:val="both"/>
        <w:rPr>
          <w:rFonts w:ascii="Times New Roman" w:hAnsi="Times New Roman"/>
          <w:sz w:val="28"/>
          <w:szCs w:val="28"/>
        </w:rPr>
      </w:pPr>
      <w:r w:rsidRPr="007723ED">
        <w:rPr>
          <w:rFonts w:ascii="Times New Roman" w:hAnsi="Times New Roman"/>
          <w:sz w:val="28"/>
          <w:szCs w:val="28"/>
        </w:rPr>
        <w:t>1. У колонці 1 за рядком 1 зазначається дата видачі кредиту, за наступними рядками – дати платежів споживача (згідно зі строковістю, зазначеною у договорі про споживчий кредит, - щомісяця, щокварталу тощо).</w:t>
      </w:r>
    </w:p>
    <w:p w:rsidR="002D5DA3" w:rsidRPr="007723ED" w:rsidP="001A69EE">
      <w:pPr>
        <w:bidi w:val="0"/>
        <w:spacing w:after="120"/>
        <w:jc w:val="both"/>
        <w:rPr>
          <w:rFonts w:ascii="Times New Roman" w:hAnsi="Times New Roman"/>
          <w:sz w:val="28"/>
          <w:szCs w:val="28"/>
        </w:rPr>
      </w:pPr>
    </w:p>
    <w:p w:rsidR="002D5DA3" w:rsidRPr="007723ED" w:rsidP="001A69EE">
      <w:pPr>
        <w:bidi w:val="0"/>
        <w:spacing w:after="120"/>
        <w:jc w:val="both"/>
        <w:rPr>
          <w:rFonts w:ascii="Times New Roman" w:hAnsi="Times New Roman"/>
          <w:sz w:val="28"/>
          <w:szCs w:val="28"/>
        </w:rPr>
      </w:pPr>
      <w:r w:rsidRPr="007723ED">
        <w:rPr>
          <w:rFonts w:ascii="Times New Roman" w:hAnsi="Times New Roman"/>
          <w:sz w:val="28"/>
          <w:szCs w:val="28"/>
        </w:rPr>
        <w:t>2. У колонці 2:</w:t>
      </w:r>
    </w:p>
    <w:p w:rsidR="002D5DA3" w:rsidRPr="007723ED" w:rsidP="001A69EE">
      <w:pPr>
        <w:bidi w:val="0"/>
        <w:spacing w:after="120"/>
        <w:jc w:val="both"/>
        <w:rPr>
          <w:rFonts w:ascii="Times New Roman" w:hAnsi="Times New Roman"/>
          <w:sz w:val="28"/>
          <w:szCs w:val="28"/>
        </w:rPr>
      </w:pPr>
      <w:r w:rsidRPr="007723ED">
        <w:rPr>
          <w:rFonts w:ascii="Times New Roman" w:hAnsi="Times New Roman"/>
          <w:sz w:val="28"/>
          <w:szCs w:val="28"/>
        </w:rPr>
        <w:t>за рядком 1 зазначається чиста сума кредиту (ЧСК), розрахована згідно з формулою розрахунку, наведеною в Додатку 1;</w:t>
      </w:r>
    </w:p>
    <w:p w:rsidR="002D5DA3" w:rsidRPr="007723ED" w:rsidP="001A69EE">
      <w:pPr>
        <w:bidi w:val="0"/>
        <w:spacing w:after="120"/>
        <w:jc w:val="both"/>
        <w:rPr>
          <w:rFonts w:ascii="Times New Roman" w:hAnsi="Times New Roman"/>
          <w:sz w:val="28"/>
          <w:szCs w:val="28"/>
        </w:rPr>
      </w:pPr>
      <w:r w:rsidRPr="007723ED">
        <w:rPr>
          <w:rFonts w:ascii="Times New Roman" w:hAnsi="Times New Roman"/>
          <w:sz w:val="28"/>
          <w:szCs w:val="28"/>
        </w:rPr>
        <w:t xml:space="preserve">за рядком “Усього” зазначається підсумок, розрахований без урахування значення чистої суми кредиту (ЧСК), зазначеного у рядку 1 цієї колонки.  </w:t>
      </w:r>
    </w:p>
    <w:p w:rsidR="002D5DA3" w:rsidRPr="007723ED" w:rsidP="001A69EE">
      <w:pPr>
        <w:bidi w:val="0"/>
        <w:spacing w:after="120"/>
        <w:jc w:val="both"/>
        <w:rPr>
          <w:rFonts w:ascii="Times New Roman" w:hAnsi="Times New Roman"/>
          <w:sz w:val="28"/>
          <w:szCs w:val="28"/>
        </w:rPr>
      </w:pPr>
    </w:p>
    <w:p w:rsidR="002D5DA3" w:rsidRPr="007723ED" w:rsidP="001A69EE">
      <w:pPr>
        <w:bidi w:val="0"/>
        <w:spacing w:after="120"/>
        <w:jc w:val="both"/>
        <w:rPr>
          <w:rFonts w:ascii="Times New Roman" w:hAnsi="Times New Roman"/>
          <w:sz w:val="28"/>
          <w:szCs w:val="28"/>
        </w:rPr>
      </w:pPr>
      <w:r w:rsidRPr="007723ED">
        <w:rPr>
          <w:rFonts w:ascii="Times New Roman" w:hAnsi="Times New Roman"/>
          <w:sz w:val="28"/>
          <w:szCs w:val="28"/>
        </w:rPr>
        <w:t>3. У колонці 3 зазначається сума кредиту згідно з договором про споживчий кредит.</w:t>
      </w:r>
    </w:p>
    <w:p w:rsidR="002D5DA3" w:rsidRPr="007723ED" w:rsidP="001A69EE">
      <w:pPr>
        <w:bidi w:val="0"/>
        <w:spacing w:after="120"/>
        <w:jc w:val="both"/>
        <w:rPr>
          <w:rFonts w:ascii="Times New Roman" w:hAnsi="Times New Roman"/>
          <w:sz w:val="28"/>
          <w:szCs w:val="28"/>
        </w:rPr>
      </w:pPr>
      <w:r w:rsidRPr="007723ED">
        <w:rPr>
          <w:rFonts w:ascii="Times New Roman" w:hAnsi="Times New Roman"/>
          <w:sz w:val="28"/>
          <w:szCs w:val="28"/>
        </w:rPr>
        <w:tab/>
        <w:tab/>
      </w:r>
    </w:p>
    <w:p w:rsidR="002D5DA3" w:rsidRPr="007723ED" w:rsidP="001A69EE">
      <w:pPr>
        <w:bidi w:val="0"/>
        <w:spacing w:after="120"/>
        <w:jc w:val="both"/>
        <w:rPr>
          <w:rFonts w:ascii="Times New Roman" w:hAnsi="Times New Roman"/>
          <w:sz w:val="28"/>
          <w:szCs w:val="28"/>
        </w:rPr>
      </w:pPr>
      <w:r w:rsidRPr="007723ED">
        <w:rPr>
          <w:rFonts w:ascii="Times New Roman" w:hAnsi="Times New Roman"/>
          <w:sz w:val="28"/>
          <w:szCs w:val="28"/>
        </w:rPr>
        <w:t xml:space="preserve">4. У колонках 5 (у розрізі колонок 5.1, 5.2, 5.3, 5.4  і т. д.), 6 (у розрізі колонок 6.1, 6.2 і т. д.) та 7 (у розрізі колонок 7.1, 7.2, 7.3 і т. д.) зазначаються усі платежі споживача, пов’язані з отриманням, обслуговуванням та поверненням кредиту. </w:t>
      </w:r>
    </w:p>
    <w:p w:rsidR="002D5DA3" w:rsidRPr="007723ED" w:rsidP="001A69EE">
      <w:pPr>
        <w:bidi w:val="0"/>
        <w:spacing w:after="120"/>
        <w:jc w:val="both"/>
        <w:rPr>
          <w:rFonts w:ascii="Times New Roman" w:hAnsi="Times New Roman"/>
          <w:sz w:val="28"/>
          <w:szCs w:val="28"/>
        </w:rPr>
      </w:pPr>
    </w:p>
    <w:p w:rsidR="002D5DA3" w:rsidRPr="007723ED" w:rsidP="001A69EE">
      <w:pPr>
        <w:bidi w:val="0"/>
        <w:spacing w:after="120"/>
        <w:jc w:val="both"/>
        <w:rPr>
          <w:rFonts w:ascii="Times New Roman" w:hAnsi="Times New Roman"/>
          <w:sz w:val="28"/>
          <w:szCs w:val="28"/>
        </w:rPr>
      </w:pPr>
      <w:r w:rsidRPr="007723ED">
        <w:rPr>
          <w:rFonts w:ascii="Times New Roman" w:hAnsi="Times New Roman"/>
          <w:sz w:val="28"/>
          <w:szCs w:val="28"/>
        </w:rPr>
        <w:t>5. У колонці 9 зазначаються загальні витрати за кредитом, визначені як сума платежів споживача, зазначених за рядком "Усього" у колонках 4, 5 (у розрізі колонок 5.1, 5.2, 5.3, 5.4  і т. д.),  6 (у розрізі колонок 6.1, 6.2 і т.д.) та 7 (у розрізі колонок 7.1, 7.2, 7.3 і т. д.).</w:t>
      </w:r>
    </w:p>
    <w:p w:rsidR="002D5DA3" w:rsidRPr="007723ED" w:rsidP="001A69EE">
      <w:pPr>
        <w:bidi w:val="0"/>
        <w:spacing w:after="120"/>
        <w:jc w:val="both"/>
        <w:rPr>
          <w:rFonts w:ascii="Times New Roman" w:hAnsi="Times New Roman"/>
          <w:sz w:val="28"/>
          <w:szCs w:val="28"/>
        </w:rPr>
      </w:pPr>
    </w:p>
    <w:p w:rsidR="002D5DA3" w:rsidRPr="007723ED" w:rsidP="001A69EE">
      <w:pPr>
        <w:bidi w:val="0"/>
        <w:spacing w:after="120"/>
        <w:jc w:val="both"/>
        <w:rPr>
          <w:rFonts w:ascii="Times New Roman" w:hAnsi="Times New Roman"/>
          <w:sz w:val="28"/>
          <w:szCs w:val="28"/>
        </w:rPr>
      </w:pPr>
      <w:r w:rsidRPr="007723ED">
        <w:rPr>
          <w:rFonts w:ascii="Times New Roman" w:hAnsi="Times New Roman"/>
          <w:sz w:val="28"/>
          <w:szCs w:val="28"/>
        </w:rPr>
        <w:t>6. У колонці 10 зазначається загальна вартість кредиту, визначена як сума платежів споживача, зазначених за рядком “Усього” у колонках 3, 4, 5 (у розрізі колонок 5.1, 5.2, 5.3, 5.4  і т. д.),  6 (у розрізі колонок 6.1, 6.2 і т.д.) та 7 (у розрізі колонок 7.1, 7.2, 7.3 і т. д.)»</w:t>
      </w:r>
      <w:r w:rsidR="007723ED">
        <w:rPr>
          <w:rFonts w:ascii="Times New Roman" w:hAnsi="Times New Roman"/>
          <w:sz w:val="28"/>
          <w:szCs w:val="28"/>
        </w:rPr>
        <w:t>.</w:t>
      </w:r>
    </w:p>
    <w:p w:rsidR="002D5DA3" w:rsidRPr="000E69CA" w:rsidP="001A69EE">
      <w:pPr>
        <w:pStyle w:val="BodyText2"/>
        <w:tabs>
          <w:tab w:val="left" w:pos="6960"/>
        </w:tabs>
        <w:bidi w:val="0"/>
        <w:spacing w:after="120"/>
        <w:jc w:val="both"/>
        <w:rPr>
          <w:rFonts w:ascii="Times New Roman" w:hAnsi="Times New Roman"/>
          <w:b/>
          <w:bCs/>
          <w:sz w:val="24"/>
          <w:szCs w:val="24"/>
          <w:lang w:val="ru-RU"/>
        </w:rPr>
      </w:pPr>
    </w:p>
    <w:p w:rsidR="006E02C3" w:rsidP="001A69EE">
      <w:pPr>
        <w:widowControl w:val="0"/>
        <w:autoSpaceDE w:val="0"/>
        <w:autoSpaceDN w:val="0"/>
        <w:bidi w:val="0"/>
        <w:adjustRightInd w:val="0"/>
        <w:spacing w:after="120"/>
        <w:ind w:left="707" w:firstLine="709"/>
        <w:jc w:val="both"/>
        <w:rPr>
          <w:rFonts w:ascii="Times New Roman" w:hAnsi="Times New Roman"/>
          <w:sz w:val="28"/>
          <w:szCs w:val="28"/>
          <w:lang w:val="ru-RU"/>
        </w:rPr>
        <w:sectPr w:rsidSect="005B0641">
          <w:pgSz w:w="16840" w:h="11900" w:orient="landscape"/>
          <w:pgMar w:top="851" w:right="1135" w:bottom="850" w:left="1135" w:header="708" w:footer="708" w:gutter="0"/>
          <w:lnNumType w:distance="0"/>
          <w:cols w:space="708"/>
          <w:titlePg/>
          <w:bidi w:val="0"/>
          <w:docGrid w:linePitch="326"/>
        </w:sectPr>
      </w:pPr>
    </w:p>
    <w:p w:rsidR="007723ED" w:rsidP="001A69EE">
      <w:pPr>
        <w:bidi w:val="0"/>
        <w:ind w:left="6372"/>
        <w:jc w:val="both"/>
        <w:rPr>
          <w:rFonts w:ascii="Times New Roman" w:hAnsi="Times New Roman"/>
          <w:sz w:val="28"/>
          <w:szCs w:val="28"/>
        </w:rPr>
      </w:pPr>
      <w:r>
        <w:rPr>
          <w:rFonts w:ascii="Times New Roman" w:hAnsi="Times New Roman"/>
          <w:sz w:val="28"/>
          <w:szCs w:val="28"/>
        </w:rPr>
        <w:t>Додаток 2</w:t>
      </w:r>
    </w:p>
    <w:p w:rsidR="007723ED" w:rsidP="001A69EE">
      <w:pPr>
        <w:bidi w:val="0"/>
        <w:ind w:left="6372"/>
        <w:jc w:val="both"/>
        <w:rPr>
          <w:rFonts w:ascii="Times New Roman" w:hAnsi="Times New Roman"/>
          <w:sz w:val="28"/>
          <w:szCs w:val="28"/>
        </w:rPr>
      </w:pPr>
    </w:p>
    <w:p w:rsidR="007E218C" w:rsidRPr="002D5DA3" w:rsidP="001A69EE">
      <w:pPr>
        <w:bidi w:val="0"/>
        <w:ind w:left="6372"/>
        <w:jc w:val="both"/>
        <w:rPr>
          <w:rFonts w:ascii="Times New Roman" w:hAnsi="Times New Roman"/>
          <w:sz w:val="28"/>
          <w:szCs w:val="28"/>
        </w:rPr>
      </w:pPr>
      <w:r w:rsidR="007723ED">
        <w:rPr>
          <w:rFonts w:ascii="Times New Roman" w:hAnsi="Times New Roman"/>
          <w:sz w:val="28"/>
          <w:szCs w:val="28"/>
        </w:rPr>
        <w:t>«</w:t>
      </w:r>
      <w:r w:rsidRPr="002D5DA3">
        <w:rPr>
          <w:rFonts w:ascii="Times New Roman" w:hAnsi="Times New Roman"/>
          <w:sz w:val="28"/>
          <w:szCs w:val="28"/>
        </w:rPr>
        <w:t>Додаток 3</w:t>
      </w:r>
    </w:p>
    <w:p w:rsidR="007E218C" w:rsidRPr="002D5DA3" w:rsidP="001A69EE">
      <w:pPr>
        <w:bidi w:val="0"/>
        <w:ind w:left="6372"/>
        <w:jc w:val="both"/>
        <w:rPr>
          <w:rFonts w:ascii="Times New Roman" w:hAnsi="Times New Roman"/>
          <w:sz w:val="28"/>
          <w:szCs w:val="28"/>
        </w:rPr>
      </w:pPr>
      <w:r w:rsidRPr="002D5DA3">
        <w:rPr>
          <w:rFonts w:ascii="Times New Roman" w:hAnsi="Times New Roman"/>
          <w:sz w:val="28"/>
          <w:szCs w:val="28"/>
        </w:rPr>
        <w:t>до Закону України</w:t>
      </w:r>
    </w:p>
    <w:p w:rsidR="007E218C" w:rsidRPr="002D5DA3" w:rsidP="001A69EE">
      <w:pPr>
        <w:bidi w:val="0"/>
        <w:ind w:left="6372"/>
        <w:jc w:val="both"/>
        <w:rPr>
          <w:rFonts w:ascii="Times New Roman" w:hAnsi="Times New Roman"/>
          <w:sz w:val="28"/>
          <w:szCs w:val="28"/>
        </w:rPr>
      </w:pPr>
      <w:r w:rsidRPr="002D5DA3">
        <w:rPr>
          <w:rFonts w:ascii="Times New Roman" w:hAnsi="Times New Roman"/>
          <w:sz w:val="28"/>
          <w:szCs w:val="28"/>
        </w:rPr>
        <w:t>«Про споживче кредитування»</w:t>
      </w:r>
    </w:p>
    <w:p w:rsidR="007E218C" w:rsidRPr="002D5DA3" w:rsidP="001A69EE">
      <w:pPr>
        <w:bidi w:val="0"/>
        <w:spacing w:after="120"/>
        <w:jc w:val="center"/>
        <w:rPr>
          <w:rFonts w:ascii="Times New Roman" w:hAnsi="Times New Roman"/>
          <w:sz w:val="28"/>
          <w:szCs w:val="28"/>
        </w:rPr>
      </w:pPr>
    </w:p>
    <w:p w:rsidR="007E218C" w:rsidRPr="002D5DA3" w:rsidP="001A69EE">
      <w:pPr>
        <w:bidi w:val="0"/>
        <w:spacing w:after="120"/>
        <w:jc w:val="center"/>
        <w:rPr>
          <w:rFonts w:ascii="Times New Roman" w:hAnsi="Times New Roman"/>
          <w:sz w:val="28"/>
          <w:szCs w:val="28"/>
        </w:rPr>
      </w:pPr>
      <w:r w:rsidRPr="002D5DA3">
        <w:rPr>
          <w:rFonts w:ascii="Times New Roman" w:hAnsi="Times New Roman"/>
          <w:sz w:val="28"/>
          <w:szCs w:val="28"/>
        </w:rPr>
        <w:t>Формула розрахунку реальної річної процентної ставки</w:t>
      </w:r>
    </w:p>
    <w:p w:rsidR="007E218C" w:rsidRPr="002D5DA3" w:rsidP="001A69EE">
      <w:pPr>
        <w:bidi w:val="0"/>
        <w:spacing w:after="120"/>
        <w:jc w:val="center"/>
        <w:rPr>
          <w:rFonts w:ascii="Times New Roman" w:hAnsi="Times New Roman"/>
          <w:sz w:val="28"/>
          <w:szCs w:val="28"/>
        </w:rPr>
      </w:pPr>
    </w:p>
    <w:p w:rsidR="007E218C" w:rsidRPr="002D5DA3" w:rsidP="001A69EE">
      <w:pPr>
        <w:bidi w:val="0"/>
        <w:spacing w:after="120"/>
        <w:ind w:firstLine="708"/>
        <w:jc w:val="both"/>
        <w:rPr>
          <w:rFonts w:ascii="Times New Roman" w:hAnsi="Times New Roman"/>
          <w:sz w:val="28"/>
          <w:szCs w:val="28"/>
        </w:rPr>
      </w:pPr>
      <w:r w:rsidRPr="002D5DA3">
        <w:rPr>
          <w:rFonts w:ascii="Times New Roman" w:hAnsi="Times New Roman"/>
          <w:sz w:val="28"/>
          <w:szCs w:val="28"/>
        </w:rPr>
        <w:t xml:space="preserve">Розрахунок значення реальної річної процентної ставки здійснюється з використанням такої формули: </w:t>
      </w:r>
    </w:p>
    <w:p w:rsidR="007E218C" w:rsidRPr="002D5DA3" w:rsidP="001A69EE">
      <w:pPr>
        <w:bidi w:val="0"/>
        <w:spacing w:after="120"/>
        <w:jc w:val="center"/>
        <w:rPr>
          <w:rFonts w:ascii="Times New Roman" w:hAnsi="Times New Roman"/>
          <w:sz w:val="28"/>
          <w:szCs w:val="28"/>
        </w:rPr>
      </w:pPr>
      <w:r>
        <w:rPr>
          <w:rFonts w:ascii="Times New Roman" w:hAnsi="Times New Roman"/>
          <w:noProof/>
          <w:sz w:val="28"/>
          <w:szCs w:val="28"/>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25.25pt;height:60.14pt;visibility:visible" filled="f" stroked="f">
            <v:imagedata r:id="rId6" o:title="" chromakey="white"/>
            <o:lock v:ext="edit" aspectratio="t"/>
          </v:shape>
        </w:pict>
      </w:r>
    </w:p>
    <w:p w:rsidR="007E218C" w:rsidRPr="002D5DA3" w:rsidP="001A69EE">
      <w:pPr>
        <w:bidi w:val="0"/>
        <w:spacing w:after="120"/>
        <w:jc w:val="both"/>
        <w:rPr>
          <w:rFonts w:ascii="Times New Roman" w:hAnsi="Times New Roman"/>
          <w:sz w:val="28"/>
          <w:szCs w:val="28"/>
        </w:rPr>
      </w:pPr>
    </w:p>
    <w:p w:rsidR="007E218C" w:rsidRPr="002D5DA3" w:rsidP="001A69EE">
      <w:pPr>
        <w:bidi w:val="0"/>
        <w:spacing w:after="120"/>
        <w:ind w:firstLine="708"/>
        <w:jc w:val="both"/>
        <w:rPr>
          <w:rFonts w:ascii="Times New Roman" w:hAnsi="Times New Roman"/>
          <w:sz w:val="28"/>
          <w:szCs w:val="28"/>
        </w:rPr>
      </w:pPr>
      <w:r w:rsidRPr="002D5DA3">
        <w:rPr>
          <w:rFonts w:ascii="Times New Roman" w:hAnsi="Times New Roman"/>
          <w:sz w:val="28"/>
          <w:szCs w:val="28"/>
        </w:rPr>
        <w:t xml:space="preserve">де d – реальна річна процента ставка; </w:t>
      </w:r>
    </w:p>
    <w:p w:rsidR="007E218C" w:rsidRPr="002D5DA3" w:rsidP="001A69EE">
      <w:pPr>
        <w:bidi w:val="0"/>
        <w:spacing w:after="120"/>
        <w:ind w:firstLine="708"/>
        <w:jc w:val="both"/>
        <w:rPr>
          <w:rFonts w:ascii="Times New Roman" w:hAnsi="Times New Roman"/>
          <w:sz w:val="28"/>
          <w:szCs w:val="28"/>
        </w:rPr>
      </w:pPr>
      <w:r w:rsidRPr="002D5DA3">
        <w:rPr>
          <w:rFonts w:ascii="Times New Roman" w:hAnsi="Times New Roman"/>
          <w:sz w:val="28"/>
          <w:szCs w:val="28"/>
        </w:rPr>
        <w:t xml:space="preserve">ЧСК - чиста сума кредиту, тобто сума коштів, які видаються споживачу або перераховуються на рахунок отримувача в момент видачі кредиту. Чиста сума кредиту розраховується як основна сума кредиту, що визначена згідно з умовами договору, мінус сума коштів, які утримуються кредитодавцем під час видачі кредиту, а також мінус усі платежі за рахунок власних коштів споживача, що здійснені ним для виконання умов отримання кредиту; </w:t>
      </w:r>
    </w:p>
    <w:p w:rsidR="007E218C" w:rsidRPr="002D5DA3" w:rsidP="001A69EE">
      <w:pPr>
        <w:bidi w:val="0"/>
        <w:spacing w:after="120"/>
        <w:ind w:firstLine="708"/>
        <w:jc w:val="both"/>
        <w:rPr>
          <w:rFonts w:ascii="Times New Roman" w:hAnsi="Times New Roman"/>
          <w:sz w:val="28"/>
          <w:szCs w:val="28"/>
        </w:rPr>
      </w:pPr>
      <w:r w:rsidRPr="002D5DA3">
        <w:rPr>
          <w:rFonts w:ascii="Times New Roman" w:hAnsi="Times New Roman"/>
          <w:sz w:val="28"/>
          <w:szCs w:val="28"/>
        </w:rPr>
        <w:t xml:space="preserve">S - знак суми; </w:t>
      </w:r>
    </w:p>
    <w:p w:rsidR="007E218C" w:rsidRPr="002D5DA3" w:rsidP="001A69EE">
      <w:pPr>
        <w:bidi w:val="0"/>
        <w:spacing w:after="120"/>
        <w:ind w:firstLine="708"/>
        <w:jc w:val="both"/>
        <w:rPr>
          <w:rFonts w:ascii="Times New Roman" w:hAnsi="Times New Roman"/>
          <w:sz w:val="28"/>
          <w:szCs w:val="28"/>
        </w:rPr>
      </w:pPr>
      <w:r w:rsidRPr="002D5DA3">
        <w:rPr>
          <w:rFonts w:ascii="Times New Roman" w:hAnsi="Times New Roman"/>
          <w:sz w:val="28"/>
          <w:szCs w:val="28"/>
        </w:rPr>
        <w:t xml:space="preserve">t - порядковий номер періоду дії кредитного договору (місяць або день); </w:t>
      </w:r>
    </w:p>
    <w:p w:rsidR="007E218C" w:rsidRPr="002D5DA3" w:rsidP="001A69EE">
      <w:pPr>
        <w:bidi w:val="0"/>
        <w:spacing w:after="120"/>
        <w:ind w:firstLine="708"/>
        <w:jc w:val="both"/>
        <w:rPr>
          <w:rFonts w:ascii="Times New Roman" w:hAnsi="Times New Roman"/>
          <w:sz w:val="28"/>
          <w:szCs w:val="28"/>
        </w:rPr>
      </w:pPr>
      <w:r w:rsidRPr="002D5DA3">
        <w:rPr>
          <w:rFonts w:ascii="Times New Roman" w:hAnsi="Times New Roman"/>
          <w:sz w:val="28"/>
          <w:szCs w:val="28"/>
        </w:rPr>
        <w:t xml:space="preserve">n - загальна залишкова кількість періодів дії кредитного договору (місяців або днів) на дату розрахунку; </w:t>
      </w:r>
    </w:p>
    <w:p w:rsidR="002D5DA3" w:rsidRPr="006E02C3" w:rsidP="001A69EE">
      <w:pPr>
        <w:bidi w:val="0"/>
        <w:spacing w:after="120"/>
        <w:ind w:firstLine="708"/>
        <w:jc w:val="both"/>
        <w:rPr>
          <w:rFonts w:ascii="Times New Roman" w:hAnsi="Times New Roman"/>
          <w:sz w:val="28"/>
          <w:szCs w:val="28"/>
        </w:rPr>
      </w:pPr>
      <w:r w:rsidRPr="002D5DA3" w:rsidR="007E218C">
        <w:rPr>
          <w:rFonts w:ascii="Times New Roman" w:hAnsi="Times New Roman"/>
          <w:sz w:val="28"/>
          <w:szCs w:val="28"/>
        </w:rPr>
        <w:t>Потік t - сума коштів, яку споживач сплачує кредитодавцю та іншим особам за кредитом. До потоку включаються платежі в погашення основного боргу за кредитом, процентів за користування ним, комісії на користь кредитодавця, платежі на користь третіх осіб, які сплачуються відповідно до отриманого кредиту та пов'язані з обслу</w:t>
      </w:r>
      <w:r w:rsidR="007E218C">
        <w:rPr>
          <w:rFonts w:ascii="Times New Roman" w:hAnsi="Times New Roman"/>
          <w:sz w:val="28"/>
          <w:szCs w:val="28"/>
        </w:rPr>
        <w:t>говуванням і погашення</w:t>
      </w:r>
      <w:r w:rsidR="007723ED">
        <w:rPr>
          <w:rFonts w:ascii="Times New Roman" w:hAnsi="Times New Roman"/>
          <w:sz w:val="28"/>
          <w:szCs w:val="28"/>
        </w:rPr>
        <w:t>м кредиту».</w:t>
      </w:r>
    </w:p>
    <w:sectPr w:rsidSect="005B0641">
      <w:pgSz w:w="11900" w:h="16840"/>
      <w:pgMar w:top="1135" w:right="850" w:bottom="1135" w:left="1560" w:header="708" w:footer="708" w:gutter="0"/>
      <w:lnNumType w:distance="0"/>
      <w:cols w:space="708"/>
      <w:titlePg/>
      <w:bidi w:val="0"/>
      <w:docGrid w:linePitch="326"/>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0" w:usb3="00000000" w:csb0="000001FF" w:csb1="00000000"/>
  </w:font>
  <w:font w:name="Courier New">
    <w:altName w:val="Courier"/>
    <w:panose1 w:val="02070309020205020404"/>
    <w:charset w:val="CC"/>
    <w:family w:val="modern"/>
    <w:pitch w:val="fixed"/>
    <w:sig w:usb0="00000000" w:usb1="00000000" w:usb2="00000000" w:usb3="00000000" w:csb0="000001FF" w:csb1="00000000"/>
  </w:font>
  <w:font w:name="Symbol">
    <w:altName w:val="Bookshelf Symbol 3"/>
    <w:panose1 w:val="05050102010706020507"/>
    <w:charset w:val="02"/>
    <w:family w:val="roman"/>
    <w:pitch w:val="variable"/>
    <w:sig w:usb0="00000000" w:usb1="00000000" w:usb2="00000000" w:usb3="00000000" w:csb0="80000000" w:csb1="00000000"/>
  </w:font>
  <w:font w:name="Wingdings">
    <w:altName w:val="Wingdings 2"/>
    <w:panose1 w:val="05000000000000000000"/>
    <w:charset w:val="02"/>
    <w:family w:val="auto"/>
    <w:pitch w:val="variable"/>
    <w:sig w:usb0="00000000" w:usb1="00000000" w:usb2="00000000" w:usb3="00000000" w:csb0="80000000" w:csb1="00000000"/>
  </w:font>
  <w:font w:name="Tahoma">
    <w:altName w:val="Arial"/>
    <w:panose1 w:val="020B0604030504040204"/>
    <w:charset w:val="CC"/>
    <w:family w:val="swiss"/>
    <w:pitch w:val="variable"/>
    <w:sig w:usb0="00000000" w:usb1="00000000" w:usb2="00000000" w:usb3="00000000" w:csb0="000101FF" w:csb1="00000000"/>
  </w:font>
  <w:font w:name="Segoe UI">
    <w:altName w:val="Century Gothic"/>
    <w:panose1 w:val="00000000000000000000"/>
    <w:charset w:val="CC"/>
    <w:family w:val="swiss"/>
    <w:pitch w:val="variable"/>
    <w:sig w:usb0="00000000" w:usb1="00000000" w:usb2="00000000" w:usb3="00000000" w:csb0="000001FF" w:csb1="00000000"/>
  </w:font>
  <w:font w:name="Antiqua">
    <w:altName w:val="Arial"/>
    <w:panose1 w:val="00000000000000000000"/>
    <w:charset w:val="00"/>
    <w:family w:val="auto"/>
    <w:pitch w:val="default"/>
    <w:sig w:usb0="00000000" w:usb1="00000000" w:usb2="00000000" w:usb3="00000000" w:csb0="00000001" w:csb1="00000000"/>
  </w:font>
  <w:font w:name="Calibri Light">
    <w:panose1 w:val="020F0302020204030204"/>
    <w:charset w:val="CC"/>
    <w:family w:val="swiss"/>
    <w:pitch w:val="variable"/>
    <w:sig w:usb0="00000000" w:usb1="00000000" w:usb2="00000000" w:usb3="00000000" w:csb0="000001FF" w:csb1="00000000"/>
  </w:font>
  <w:font w:name="Calibri">
    <w:altName w:val="Century Gothic"/>
    <w:panose1 w:val="020F0502020204030204"/>
    <w:charset w:val="CC"/>
    <w:family w:val="swiss"/>
    <w:pitch w:val="variable"/>
    <w:sig w:usb0="00000000"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7F6" w:rsidP="0086153C">
    <w:pPr>
      <w:pStyle w:val="Footer"/>
      <w:framePr w:vAnchor="text" w:hAnchor="margin" w:xAlign="right"/>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7723ED">
      <w:rPr>
        <w:rStyle w:val="PageNumber"/>
        <w:rFonts w:ascii="Times New Roman" w:hAnsi="Times New Roman"/>
        <w:noProof/>
      </w:rPr>
      <w:t>10</w:t>
    </w:r>
    <w:r>
      <w:rPr>
        <w:rStyle w:val="PageNumber"/>
        <w:rFonts w:ascii="Times New Roman" w:hAnsi="Times New Roman"/>
      </w:rPr>
      <w:fldChar w:fldCharType="end"/>
    </w:r>
  </w:p>
  <w:p w:rsidR="004557F6" w:rsidP="0086153C">
    <w:pPr>
      <w:pStyle w:val="Footer"/>
      <w:bidi w:val="0"/>
      <w:ind w:right="360"/>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AE1">
      <w:pPr>
        <w:bidi w:val="0"/>
        <w:rPr>
          <w:rFonts w:ascii="Times New Roman" w:hAnsi="Times New Roman"/>
        </w:rPr>
      </w:pPr>
      <w:r>
        <w:rPr>
          <w:rFonts w:ascii="Times New Roman" w:hAnsi="Times New Roman"/>
        </w:rPr>
        <w:separator/>
      </w:r>
    </w:p>
  </w:footnote>
  <w:footnote w:type="continuationSeparator" w:id="1">
    <w:p w:rsidR="00AD3AE1">
      <w:pPr>
        <w:bidi w:val="0"/>
        <w:rPr>
          <w:rFonts w:ascii="Times New Roman" w:hAnsi="Times New Roman"/>
        </w:rPr>
      </w:pPr>
      <w:r>
        <w:rPr>
          <w:rFonts w:ascii="Times New Roman" w:hAnsi="Times New Roman"/>
        </w:rPr>
        <w:continuationSeparator/>
      </w:r>
    </w:p>
  </w:footnote>
  <w:footnote w:id="2">
    <w:p w:rsidP="002D5DA3">
      <w:pPr>
        <w:pStyle w:val="FootnoteText"/>
        <w:bidi w:val="0"/>
        <w:jc w:val="both"/>
        <w:rPr>
          <w:rFonts w:ascii="Times New Roman" w:hAnsi="Times New Roman"/>
        </w:rPr>
      </w:pPr>
      <w:r w:rsidR="004557F6">
        <w:rPr>
          <w:rStyle w:val="FootnoteReference"/>
          <w:rFonts w:ascii="Times New Roman" w:hAnsi="Times New Roman"/>
        </w:rPr>
        <w:footnoteRef/>
      </w:r>
      <w:r w:rsidR="004557F6">
        <w:rPr>
          <w:rFonts w:ascii="Times New Roman" w:hAnsi="Times New Roman"/>
        </w:rPr>
        <w:t xml:space="preserve"> Розрахунок реальної річної процентної ставки рекомендується здійснювати з використанням функції ЧИСТВНДОХ програмного продукту Microsoft Excel за даними, зазначеними в колонках 1, 2 таблиці. У такому разі чиста сума кредиту (ЧСК) вноситься в рядок 1 колонки 2 таблиці зі знаком мінус.</w:t>
      </w:r>
    </w:p>
  </w:footnote>
  <w:footnote w:id="3">
    <w:p w:rsidP="002D5DA3">
      <w:pPr>
        <w:pStyle w:val="FootnoteText"/>
        <w:bidi w:val="0"/>
        <w:jc w:val="both"/>
        <w:rPr>
          <w:rFonts w:ascii="Times New Roman" w:hAnsi="Times New Roman"/>
        </w:rPr>
      </w:pPr>
      <w:r w:rsidR="004557F6">
        <w:rPr>
          <w:rStyle w:val="FootnoteReference"/>
          <w:rFonts w:ascii="Times New Roman" w:hAnsi="Times New Roman"/>
        </w:rPr>
        <w:footnoteRef/>
      </w:r>
      <w:r w:rsidR="004557F6">
        <w:rPr>
          <w:rFonts w:ascii="Times New Roman" w:hAnsi="Times New Roman"/>
        </w:rPr>
        <w:t xml:space="preserve"> Інформація за кожним видом платежу має зазначатися в окремій колонці таблиці (тобто, у разі розширення переліку платежів, перелік колонок має бути відповідно доповнений).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decimal"/>
      <w:lvlText w:val="%1."/>
      <w:lvlJc w:val="left"/>
      <w:pPr>
        <w:ind w:left="720" w:hanging="360"/>
      </w:pPr>
      <w:rPr>
        <w:rFonts w:cs="Times New Roman"/>
        <w:rtl w:val="0"/>
        <w:cs w:val="0"/>
      </w:rPr>
    </w:lvl>
    <w:lvl w:ilvl="1">
      <w:start w:val="1"/>
      <w:numFmt w:val="decimal"/>
      <w:lvlText w:val="%2."/>
      <w:lvlJc w:val="left"/>
      <w:pPr>
        <w:ind w:left="1440" w:hanging="360"/>
      </w:pPr>
      <w:rPr>
        <w:rFonts w:cs="Times New Roman"/>
        <w:rtl w:val="0"/>
        <w:cs w:val="0"/>
      </w:rPr>
    </w:lvl>
    <w:lvl w:ilvl="2">
      <w:start w:val="0"/>
      <w:numFmt w:val="decimal"/>
      <w:lvlJc w:val="left"/>
      <w:rPr>
        <w:rFonts w:cs="Times New Roman"/>
        <w:rtl w:val="0"/>
        <w:cs w:val="0"/>
      </w:rPr>
    </w:lvl>
    <w:lvl w:ilvl="3">
      <w:start w:val="0"/>
      <w:numFmt w:val="decimal"/>
      <w:lvlJc w:val="left"/>
      <w:rPr>
        <w:rFonts w:cs="Times New Roman"/>
        <w:rtl w:val="0"/>
        <w:cs w:val="0"/>
      </w:rPr>
    </w:lvl>
    <w:lvl w:ilvl="4">
      <w:start w:val="0"/>
      <w:numFmt w:val="decimal"/>
      <w:lvlJc w:val="left"/>
      <w:rPr>
        <w:rFonts w:cs="Times New Roman"/>
        <w:rtl w:val="0"/>
        <w:cs w:val="0"/>
      </w:rPr>
    </w:lvl>
    <w:lvl w:ilvl="5">
      <w:start w:val="0"/>
      <w:numFmt w:val="decimal"/>
      <w:lvlJc w:val="left"/>
      <w:rPr>
        <w:rFonts w:cs="Times New Roman"/>
        <w:rtl w:val="0"/>
        <w:cs w:val="0"/>
      </w:rPr>
    </w:lvl>
    <w:lvl w:ilvl="6">
      <w:start w:val="0"/>
      <w:numFmt w:val="decimal"/>
      <w:lvlJc w:val="left"/>
      <w:rPr>
        <w:rFonts w:cs="Times New Roman"/>
        <w:rtl w:val="0"/>
        <w:cs w:val="0"/>
      </w:rPr>
    </w:lvl>
    <w:lvl w:ilvl="7">
      <w:start w:val="0"/>
      <w:numFmt w:val="decimal"/>
      <w:lvlJc w:val="left"/>
      <w:rPr>
        <w:rFonts w:cs="Times New Roman"/>
        <w:rtl w:val="0"/>
        <w:cs w:val="0"/>
      </w:rPr>
    </w:lvl>
    <w:lvl w:ilvl="8">
      <w:start w:val="0"/>
      <w:numFmt w:val="decimal"/>
      <w:lvlJc w:val="left"/>
      <w:rPr>
        <w:rFonts w:cs="Times New Roman"/>
        <w:rtl w:val="0"/>
        <w:cs w:val="0"/>
      </w:rPr>
    </w:lvl>
  </w:abstractNum>
  <w:abstractNum w:abstractNumId="1">
    <w:nsid w:val="00000002"/>
    <w:multiLevelType w:val="hybridMultilevel"/>
    <w:tmpl w:val="00000002"/>
    <w:lvl w:ilvl="0">
      <w:start w:val="1"/>
      <w:numFmt w:val="decimal"/>
      <w:lvlText w:val="%1."/>
      <w:lvlJc w:val="left"/>
      <w:pPr>
        <w:ind w:left="720" w:hanging="360"/>
      </w:pPr>
      <w:rPr>
        <w:rFonts w:cs="Times New Roman"/>
        <w:rtl w:val="0"/>
        <w:cs w:val="0"/>
      </w:rPr>
    </w:lvl>
    <w:lvl w:ilvl="1">
      <w:start w:val="1"/>
      <w:numFmt w:val="decimal"/>
      <w:lvlText w:val="%2."/>
      <w:lvlJc w:val="left"/>
      <w:pPr>
        <w:ind w:left="1440" w:hanging="360"/>
      </w:pPr>
      <w:rPr>
        <w:rFonts w:cs="Times New Roman"/>
        <w:rtl w:val="0"/>
        <w:cs w:val="0"/>
      </w:rPr>
    </w:lvl>
    <w:lvl w:ilvl="2">
      <w:start w:val="0"/>
      <w:numFmt w:val="decimal"/>
      <w:lvlJc w:val="left"/>
      <w:rPr>
        <w:rFonts w:cs="Times New Roman"/>
        <w:rtl w:val="0"/>
        <w:cs w:val="0"/>
      </w:rPr>
    </w:lvl>
    <w:lvl w:ilvl="3">
      <w:start w:val="0"/>
      <w:numFmt w:val="decimal"/>
      <w:lvlJc w:val="left"/>
      <w:rPr>
        <w:rFonts w:cs="Times New Roman"/>
        <w:rtl w:val="0"/>
        <w:cs w:val="0"/>
      </w:rPr>
    </w:lvl>
    <w:lvl w:ilvl="4">
      <w:start w:val="0"/>
      <w:numFmt w:val="decimal"/>
      <w:lvlJc w:val="left"/>
      <w:rPr>
        <w:rFonts w:cs="Times New Roman"/>
        <w:rtl w:val="0"/>
        <w:cs w:val="0"/>
      </w:rPr>
    </w:lvl>
    <w:lvl w:ilvl="5">
      <w:start w:val="0"/>
      <w:numFmt w:val="decimal"/>
      <w:lvlJc w:val="left"/>
      <w:rPr>
        <w:rFonts w:cs="Times New Roman"/>
        <w:rtl w:val="0"/>
        <w:cs w:val="0"/>
      </w:rPr>
    </w:lvl>
    <w:lvl w:ilvl="6">
      <w:start w:val="0"/>
      <w:numFmt w:val="decimal"/>
      <w:lvlJc w:val="left"/>
      <w:rPr>
        <w:rFonts w:cs="Times New Roman"/>
        <w:rtl w:val="0"/>
        <w:cs w:val="0"/>
      </w:rPr>
    </w:lvl>
    <w:lvl w:ilvl="7">
      <w:start w:val="0"/>
      <w:numFmt w:val="decimal"/>
      <w:lvlJc w:val="left"/>
      <w:rPr>
        <w:rFonts w:cs="Times New Roman"/>
        <w:rtl w:val="0"/>
        <w:cs w:val="0"/>
      </w:rPr>
    </w:lvl>
    <w:lvl w:ilvl="8">
      <w:start w:val="0"/>
      <w:numFmt w:val="decimal"/>
      <w:lvlJc w:val="left"/>
      <w:rPr>
        <w:rFonts w:cs="Times New Roman"/>
        <w:rtl w:val="0"/>
        <w:cs w:val="0"/>
      </w:rPr>
    </w:lvl>
  </w:abstractNum>
  <w:abstractNum w:abstractNumId="2">
    <w:nsid w:val="00000003"/>
    <w:multiLevelType w:val="hybridMultilevel"/>
    <w:tmpl w:val="00000003"/>
    <w:lvl w:ilvl="0">
      <w:start w:val="1"/>
      <w:numFmt w:val="decimal"/>
      <w:lvlText w:val="%1."/>
      <w:lvlJc w:val="left"/>
      <w:pPr>
        <w:ind w:left="720" w:hanging="360"/>
      </w:pPr>
      <w:rPr>
        <w:rFonts w:cs="Times New Roman"/>
        <w:rtl w:val="0"/>
        <w:cs w:val="0"/>
      </w:rPr>
    </w:lvl>
    <w:lvl w:ilvl="1">
      <w:start w:val="1"/>
      <w:numFmt w:val="decimal"/>
      <w:lvlText w:val="%2."/>
      <w:lvlJc w:val="left"/>
      <w:pPr>
        <w:ind w:left="1440" w:hanging="360"/>
      </w:pPr>
      <w:rPr>
        <w:rFonts w:cs="Times New Roman"/>
        <w:rtl w:val="0"/>
        <w:cs w:val="0"/>
      </w:rPr>
    </w:lvl>
    <w:lvl w:ilvl="2">
      <w:start w:val="0"/>
      <w:numFmt w:val="decimal"/>
      <w:lvlJc w:val="left"/>
      <w:rPr>
        <w:rFonts w:cs="Times New Roman"/>
        <w:rtl w:val="0"/>
        <w:cs w:val="0"/>
      </w:rPr>
    </w:lvl>
    <w:lvl w:ilvl="3">
      <w:start w:val="0"/>
      <w:numFmt w:val="decimal"/>
      <w:lvlJc w:val="left"/>
      <w:rPr>
        <w:rFonts w:cs="Times New Roman"/>
        <w:rtl w:val="0"/>
        <w:cs w:val="0"/>
      </w:rPr>
    </w:lvl>
    <w:lvl w:ilvl="4">
      <w:start w:val="0"/>
      <w:numFmt w:val="decimal"/>
      <w:lvlJc w:val="left"/>
      <w:rPr>
        <w:rFonts w:cs="Times New Roman"/>
        <w:rtl w:val="0"/>
        <w:cs w:val="0"/>
      </w:rPr>
    </w:lvl>
    <w:lvl w:ilvl="5">
      <w:start w:val="0"/>
      <w:numFmt w:val="decimal"/>
      <w:lvlJc w:val="left"/>
      <w:rPr>
        <w:rFonts w:cs="Times New Roman"/>
        <w:rtl w:val="0"/>
        <w:cs w:val="0"/>
      </w:rPr>
    </w:lvl>
    <w:lvl w:ilvl="6">
      <w:start w:val="0"/>
      <w:numFmt w:val="decimal"/>
      <w:lvlJc w:val="left"/>
      <w:rPr>
        <w:rFonts w:cs="Times New Roman"/>
        <w:rtl w:val="0"/>
        <w:cs w:val="0"/>
      </w:rPr>
    </w:lvl>
    <w:lvl w:ilvl="7">
      <w:start w:val="0"/>
      <w:numFmt w:val="decimal"/>
      <w:lvlJc w:val="left"/>
      <w:rPr>
        <w:rFonts w:cs="Times New Roman"/>
        <w:rtl w:val="0"/>
        <w:cs w:val="0"/>
      </w:rPr>
    </w:lvl>
    <w:lvl w:ilvl="8">
      <w:start w:val="0"/>
      <w:numFmt w:val="decimal"/>
      <w:lvlJc w:val="left"/>
      <w:rPr>
        <w:rFonts w:cs="Times New Roman"/>
        <w:rtl w:val="0"/>
        <w:cs w:val="0"/>
      </w:rPr>
    </w:lvl>
  </w:abstractNum>
  <w:abstractNum w:abstractNumId="3">
    <w:nsid w:val="00000004"/>
    <w:multiLevelType w:val="hybridMultilevel"/>
    <w:tmpl w:val="00000004"/>
    <w:lvl w:ilvl="0">
      <w:start w:val="1"/>
      <w:numFmt w:val="decimal"/>
      <w:lvlText w:val="%1."/>
      <w:lvlJc w:val="left"/>
      <w:pPr>
        <w:ind w:left="720" w:hanging="360"/>
      </w:pPr>
      <w:rPr>
        <w:rFonts w:cs="Times New Roman"/>
        <w:rtl w:val="0"/>
        <w:cs w:val="0"/>
      </w:rPr>
    </w:lvl>
    <w:lvl w:ilvl="1">
      <w:start w:val="1"/>
      <w:numFmt w:val="decimal"/>
      <w:lvlText w:val="%2."/>
      <w:lvlJc w:val="left"/>
      <w:pPr>
        <w:ind w:left="1440" w:hanging="360"/>
      </w:pPr>
      <w:rPr>
        <w:rFonts w:cs="Times New Roman"/>
        <w:rtl w:val="0"/>
        <w:cs w:val="0"/>
      </w:rPr>
    </w:lvl>
    <w:lvl w:ilvl="2">
      <w:start w:val="0"/>
      <w:numFmt w:val="decimal"/>
      <w:lvlJc w:val="left"/>
      <w:rPr>
        <w:rFonts w:cs="Times New Roman"/>
        <w:rtl w:val="0"/>
        <w:cs w:val="0"/>
      </w:rPr>
    </w:lvl>
    <w:lvl w:ilvl="3">
      <w:start w:val="0"/>
      <w:numFmt w:val="decimal"/>
      <w:lvlJc w:val="left"/>
      <w:rPr>
        <w:rFonts w:cs="Times New Roman"/>
        <w:rtl w:val="0"/>
        <w:cs w:val="0"/>
      </w:rPr>
    </w:lvl>
    <w:lvl w:ilvl="4">
      <w:start w:val="0"/>
      <w:numFmt w:val="decimal"/>
      <w:lvlJc w:val="left"/>
      <w:rPr>
        <w:rFonts w:cs="Times New Roman"/>
        <w:rtl w:val="0"/>
        <w:cs w:val="0"/>
      </w:rPr>
    </w:lvl>
    <w:lvl w:ilvl="5">
      <w:start w:val="0"/>
      <w:numFmt w:val="decimal"/>
      <w:lvlJc w:val="left"/>
      <w:rPr>
        <w:rFonts w:cs="Times New Roman"/>
        <w:rtl w:val="0"/>
        <w:cs w:val="0"/>
      </w:rPr>
    </w:lvl>
    <w:lvl w:ilvl="6">
      <w:start w:val="0"/>
      <w:numFmt w:val="decimal"/>
      <w:lvlJc w:val="left"/>
      <w:rPr>
        <w:rFonts w:cs="Times New Roman"/>
        <w:rtl w:val="0"/>
        <w:cs w:val="0"/>
      </w:rPr>
    </w:lvl>
    <w:lvl w:ilvl="7">
      <w:start w:val="0"/>
      <w:numFmt w:val="decimal"/>
      <w:lvlJc w:val="left"/>
      <w:rPr>
        <w:rFonts w:cs="Times New Roman"/>
        <w:rtl w:val="0"/>
        <w:cs w:val="0"/>
      </w:rPr>
    </w:lvl>
    <w:lvl w:ilvl="8">
      <w:start w:val="0"/>
      <w:numFmt w:val="decimal"/>
      <w:lvlJc w:val="left"/>
      <w:rPr>
        <w:rFonts w:cs="Times New Roman"/>
        <w:rtl w:val="0"/>
        <w:cs w:val="0"/>
      </w:rPr>
    </w:lvl>
  </w:abstractNum>
  <w:abstractNum w:abstractNumId="4">
    <w:nsid w:val="00000005"/>
    <w:multiLevelType w:val="hybridMultilevel"/>
    <w:tmpl w:val="00000005"/>
    <w:lvl w:ilvl="0">
      <w:start w:val="1"/>
      <w:numFmt w:val="decimal"/>
      <w:lvlText w:val="%1."/>
      <w:lvlJc w:val="left"/>
      <w:pPr>
        <w:ind w:left="720" w:hanging="360"/>
      </w:pPr>
      <w:rPr>
        <w:rFonts w:cs="Times New Roman"/>
        <w:rtl w:val="0"/>
        <w:cs w:val="0"/>
      </w:rPr>
    </w:lvl>
    <w:lvl w:ilvl="1">
      <w:start w:val="2"/>
      <w:numFmt w:val="decimal"/>
      <w:lvlText w:val="%2."/>
      <w:lvlJc w:val="left"/>
      <w:pPr>
        <w:ind w:left="1440" w:hanging="360"/>
      </w:pPr>
      <w:rPr>
        <w:rFonts w:cs="Times New Roman"/>
        <w:rtl w:val="0"/>
        <w:cs w:val="0"/>
      </w:rPr>
    </w:lvl>
    <w:lvl w:ilvl="2">
      <w:start w:val="0"/>
      <w:numFmt w:val="decimal"/>
      <w:lvlJc w:val="left"/>
      <w:rPr>
        <w:rFonts w:cs="Times New Roman"/>
        <w:rtl w:val="0"/>
        <w:cs w:val="0"/>
      </w:rPr>
    </w:lvl>
    <w:lvl w:ilvl="3">
      <w:start w:val="0"/>
      <w:numFmt w:val="decimal"/>
      <w:lvlJc w:val="left"/>
      <w:rPr>
        <w:rFonts w:cs="Times New Roman"/>
        <w:rtl w:val="0"/>
        <w:cs w:val="0"/>
      </w:rPr>
    </w:lvl>
    <w:lvl w:ilvl="4">
      <w:start w:val="0"/>
      <w:numFmt w:val="decimal"/>
      <w:lvlJc w:val="left"/>
      <w:rPr>
        <w:rFonts w:cs="Times New Roman"/>
        <w:rtl w:val="0"/>
        <w:cs w:val="0"/>
      </w:rPr>
    </w:lvl>
    <w:lvl w:ilvl="5">
      <w:start w:val="0"/>
      <w:numFmt w:val="decimal"/>
      <w:lvlJc w:val="left"/>
      <w:rPr>
        <w:rFonts w:cs="Times New Roman"/>
        <w:rtl w:val="0"/>
        <w:cs w:val="0"/>
      </w:rPr>
    </w:lvl>
    <w:lvl w:ilvl="6">
      <w:start w:val="0"/>
      <w:numFmt w:val="decimal"/>
      <w:lvlJc w:val="left"/>
      <w:rPr>
        <w:rFonts w:cs="Times New Roman"/>
        <w:rtl w:val="0"/>
        <w:cs w:val="0"/>
      </w:rPr>
    </w:lvl>
    <w:lvl w:ilvl="7">
      <w:start w:val="0"/>
      <w:numFmt w:val="decimal"/>
      <w:lvlJc w:val="left"/>
      <w:rPr>
        <w:rFonts w:cs="Times New Roman"/>
        <w:rtl w:val="0"/>
        <w:cs w:val="0"/>
      </w:rPr>
    </w:lvl>
    <w:lvl w:ilvl="8">
      <w:start w:val="0"/>
      <w:numFmt w:val="decimal"/>
      <w:lvlJc w:val="left"/>
      <w:rPr>
        <w:rFonts w:cs="Times New Roman"/>
        <w:rtl w:val="0"/>
        <w:cs w:val="0"/>
      </w:rPr>
    </w:lvl>
  </w:abstractNum>
  <w:abstractNum w:abstractNumId="5">
    <w:nsid w:val="00000006"/>
    <w:multiLevelType w:val="hybridMultilevel"/>
    <w:tmpl w:val="00000006"/>
    <w:lvl w:ilvl="0">
      <w:start w:val="1"/>
      <w:numFmt w:val="decimal"/>
      <w:lvlText w:val="%1."/>
      <w:lvlJc w:val="left"/>
      <w:pPr>
        <w:ind w:left="720" w:hanging="360"/>
      </w:pPr>
      <w:rPr>
        <w:rFonts w:cs="Times New Roman"/>
        <w:rtl w:val="0"/>
        <w:cs w:val="0"/>
      </w:rPr>
    </w:lvl>
    <w:lvl w:ilvl="1">
      <w:start w:val="2"/>
      <w:numFmt w:val="decimal"/>
      <w:lvlText w:val="%2."/>
      <w:lvlJc w:val="left"/>
      <w:pPr>
        <w:ind w:left="1440" w:hanging="360"/>
      </w:pPr>
      <w:rPr>
        <w:rFonts w:cs="Times New Roman"/>
        <w:rtl w:val="0"/>
        <w:cs w:val="0"/>
      </w:rPr>
    </w:lvl>
    <w:lvl w:ilvl="2">
      <w:start w:val="0"/>
      <w:numFmt w:val="decimal"/>
      <w:lvlJc w:val="left"/>
      <w:rPr>
        <w:rFonts w:cs="Times New Roman"/>
        <w:rtl w:val="0"/>
        <w:cs w:val="0"/>
      </w:rPr>
    </w:lvl>
    <w:lvl w:ilvl="3">
      <w:start w:val="0"/>
      <w:numFmt w:val="decimal"/>
      <w:lvlJc w:val="left"/>
      <w:rPr>
        <w:rFonts w:cs="Times New Roman"/>
        <w:rtl w:val="0"/>
        <w:cs w:val="0"/>
      </w:rPr>
    </w:lvl>
    <w:lvl w:ilvl="4">
      <w:start w:val="0"/>
      <w:numFmt w:val="decimal"/>
      <w:lvlJc w:val="left"/>
      <w:rPr>
        <w:rFonts w:cs="Times New Roman"/>
        <w:rtl w:val="0"/>
        <w:cs w:val="0"/>
      </w:rPr>
    </w:lvl>
    <w:lvl w:ilvl="5">
      <w:start w:val="0"/>
      <w:numFmt w:val="decimal"/>
      <w:lvlJc w:val="left"/>
      <w:rPr>
        <w:rFonts w:cs="Times New Roman"/>
        <w:rtl w:val="0"/>
        <w:cs w:val="0"/>
      </w:rPr>
    </w:lvl>
    <w:lvl w:ilvl="6">
      <w:start w:val="0"/>
      <w:numFmt w:val="decimal"/>
      <w:lvlJc w:val="left"/>
      <w:rPr>
        <w:rFonts w:cs="Times New Roman"/>
        <w:rtl w:val="0"/>
        <w:cs w:val="0"/>
      </w:rPr>
    </w:lvl>
    <w:lvl w:ilvl="7">
      <w:start w:val="0"/>
      <w:numFmt w:val="decimal"/>
      <w:lvlJc w:val="left"/>
      <w:rPr>
        <w:rFonts w:cs="Times New Roman"/>
        <w:rtl w:val="0"/>
        <w:cs w:val="0"/>
      </w:rPr>
    </w:lvl>
    <w:lvl w:ilvl="8">
      <w:start w:val="0"/>
      <w:numFmt w:val="decimal"/>
      <w:lvlJc w:val="left"/>
      <w:rPr>
        <w:rFonts w:cs="Times New Roman"/>
        <w:rtl w:val="0"/>
        <w:cs w:val="0"/>
      </w:rPr>
    </w:lvl>
  </w:abstractNum>
  <w:abstractNum w:abstractNumId="6">
    <w:nsid w:val="00000007"/>
    <w:multiLevelType w:val="hybridMultilevel"/>
    <w:tmpl w:val="00000007"/>
    <w:lvl w:ilvl="0">
      <w:start w:val="1"/>
      <w:numFmt w:val="decimal"/>
      <w:lvlText w:val="%1."/>
      <w:lvlJc w:val="left"/>
      <w:pPr>
        <w:ind w:left="720" w:hanging="360"/>
      </w:pPr>
      <w:rPr>
        <w:rFonts w:cs="Times New Roman"/>
        <w:rtl w:val="0"/>
        <w:cs w:val="0"/>
      </w:rPr>
    </w:lvl>
    <w:lvl w:ilvl="1">
      <w:start w:val="1"/>
      <w:numFmt w:val="decimal"/>
      <w:lvlText w:val="%2."/>
      <w:lvlJc w:val="left"/>
      <w:pPr>
        <w:ind w:left="1440" w:hanging="360"/>
      </w:pPr>
      <w:rPr>
        <w:rFonts w:cs="Times New Roman"/>
        <w:rtl w:val="0"/>
        <w:cs w:val="0"/>
      </w:rPr>
    </w:lvl>
    <w:lvl w:ilvl="2">
      <w:start w:val="0"/>
      <w:numFmt w:val="decimal"/>
      <w:lvlJc w:val="left"/>
      <w:rPr>
        <w:rFonts w:cs="Times New Roman"/>
        <w:rtl w:val="0"/>
        <w:cs w:val="0"/>
      </w:rPr>
    </w:lvl>
    <w:lvl w:ilvl="3">
      <w:start w:val="0"/>
      <w:numFmt w:val="decimal"/>
      <w:lvlJc w:val="left"/>
      <w:rPr>
        <w:rFonts w:cs="Times New Roman"/>
        <w:rtl w:val="0"/>
        <w:cs w:val="0"/>
      </w:rPr>
    </w:lvl>
    <w:lvl w:ilvl="4">
      <w:start w:val="0"/>
      <w:numFmt w:val="decimal"/>
      <w:lvlJc w:val="left"/>
      <w:rPr>
        <w:rFonts w:cs="Times New Roman"/>
        <w:rtl w:val="0"/>
        <w:cs w:val="0"/>
      </w:rPr>
    </w:lvl>
    <w:lvl w:ilvl="5">
      <w:start w:val="0"/>
      <w:numFmt w:val="decimal"/>
      <w:lvlJc w:val="left"/>
      <w:rPr>
        <w:rFonts w:cs="Times New Roman"/>
        <w:rtl w:val="0"/>
        <w:cs w:val="0"/>
      </w:rPr>
    </w:lvl>
    <w:lvl w:ilvl="6">
      <w:start w:val="0"/>
      <w:numFmt w:val="decimal"/>
      <w:lvlJc w:val="left"/>
      <w:rPr>
        <w:rFonts w:cs="Times New Roman"/>
        <w:rtl w:val="0"/>
        <w:cs w:val="0"/>
      </w:rPr>
    </w:lvl>
    <w:lvl w:ilvl="7">
      <w:start w:val="0"/>
      <w:numFmt w:val="decimal"/>
      <w:lvlJc w:val="left"/>
      <w:rPr>
        <w:rFonts w:cs="Times New Roman"/>
        <w:rtl w:val="0"/>
        <w:cs w:val="0"/>
      </w:rPr>
    </w:lvl>
    <w:lvl w:ilvl="8">
      <w:start w:val="0"/>
      <w:numFmt w:val="decimal"/>
      <w:lvlJc w:val="left"/>
      <w:rPr>
        <w:rFonts w:cs="Times New Roman"/>
        <w:rtl w:val="0"/>
        <w:cs w:val="0"/>
      </w:rPr>
    </w:lvl>
  </w:abstractNum>
  <w:abstractNum w:abstractNumId="7">
    <w:nsid w:val="00000008"/>
    <w:multiLevelType w:val="hybridMultilevel"/>
    <w:tmpl w:val="00000008"/>
    <w:lvl w:ilvl="0">
      <w:start w:val="1"/>
      <w:numFmt w:val="decimal"/>
      <w:lvlText w:val="%1."/>
      <w:lvlJc w:val="left"/>
      <w:pPr>
        <w:ind w:left="720" w:hanging="360"/>
      </w:pPr>
      <w:rPr>
        <w:rFonts w:cs="Times New Roman"/>
        <w:rtl w:val="0"/>
        <w:cs w:val="0"/>
      </w:rPr>
    </w:lvl>
    <w:lvl w:ilvl="1">
      <w:start w:val="2"/>
      <w:numFmt w:val="decimal"/>
      <w:lvlText w:val="%2."/>
      <w:lvlJc w:val="left"/>
      <w:pPr>
        <w:ind w:left="1440" w:hanging="360"/>
      </w:pPr>
      <w:rPr>
        <w:rFonts w:cs="Times New Roman"/>
        <w:rtl w:val="0"/>
        <w:cs w:val="0"/>
      </w:rPr>
    </w:lvl>
    <w:lvl w:ilvl="2">
      <w:start w:val="0"/>
      <w:numFmt w:val="decimal"/>
      <w:lvlJc w:val="left"/>
      <w:rPr>
        <w:rFonts w:cs="Times New Roman"/>
        <w:rtl w:val="0"/>
        <w:cs w:val="0"/>
      </w:rPr>
    </w:lvl>
    <w:lvl w:ilvl="3">
      <w:start w:val="0"/>
      <w:numFmt w:val="decimal"/>
      <w:lvlJc w:val="left"/>
      <w:rPr>
        <w:rFonts w:cs="Times New Roman"/>
        <w:rtl w:val="0"/>
        <w:cs w:val="0"/>
      </w:rPr>
    </w:lvl>
    <w:lvl w:ilvl="4">
      <w:start w:val="0"/>
      <w:numFmt w:val="decimal"/>
      <w:lvlJc w:val="left"/>
      <w:rPr>
        <w:rFonts w:cs="Times New Roman"/>
        <w:rtl w:val="0"/>
        <w:cs w:val="0"/>
      </w:rPr>
    </w:lvl>
    <w:lvl w:ilvl="5">
      <w:start w:val="0"/>
      <w:numFmt w:val="decimal"/>
      <w:lvlJc w:val="left"/>
      <w:rPr>
        <w:rFonts w:cs="Times New Roman"/>
        <w:rtl w:val="0"/>
        <w:cs w:val="0"/>
      </w:rPr>
    </w:lvl>
    <w:lvl w:ilvl="6">
      <w:start w:val="0"/>
      <w:numFmt w:val="decimal"/>
      <w:lvlJc w:val="left"/>
      <w:rPr>
        <w:rFonts w:cs="Times New Roman"/>
        <w:rtl w:val="0"/>
        <w:cs w:val="0"/>
      </w:rPr>
    </w:lvl>
    <w:lvl w:ilvl="7">
      <w:start w:val="0"/>
      <w:numFmt w:val="decimal"/>
      <w:lvlJc w:val="left"/>
      <w:rPr>
        <w:rFonts w:cs="Times New Roman"/>
        <w:rtl w:val="0"/>
        <w:cs w:val="0"/>
      </w:rPr>
    </w:lvl>
    <w:lvl w:ilvl="8">
      <w:start w:val="0"/>
      <w:numFmt w:val="decimal"/>
      <w:lvlJc w:val="left"/>
      <w:rPr>
        <w:rFonts w:cs="Times New Roman"/>
        <w:rtl w:val="0"/>
        <w:cs w:val="0"/>
      </w:rPr>
    </w:lvl>
  </w:abstractNum>
  <w:abstractNum w:abstractNumId="8">
    <w:nsid w:val="30015C36"/>
    <w:multiLevelType w:val="hybridMultilevel"/>
    <w:tmpl w:val="8C342690"/>
    <w:lvl w:ilvl="0">
      <w:start w:val="1"/>
      <w:numFmt w:val="decimal"/>
      <w:lvlText w:val="%1)"/>
      <w:lvlJc w:val="left"/>
      <w:pPr>
        <w:ind w:left="1429" w:hanging="360"/>
      </w:pPr>
      <w:rPr>
        <w:rFonts w:cs="Times New Roman"/>
        <w:rtl w:val="0"/>
        <w:cs w:val="0"/>
      </w:rPr>
    </w:lvl>
    <w:lvl w:ilvl="1">
      <w:start w:val="1"/>
      <w:numFmt w:val="lowerLetter"/>
      <w:lvlText w:val="%2."/>
      <w:lvlJc w:val="left"/>
      <w:pPr>
        <w:ind w:left="2149" w:hanging="360"/>
      </w:pPr>
      <w:rPr>
        <w:rFonts w:cs="Times New Roman"/>
        <w:rtl w:val="0"/>
        <w:cs w:val="0"/>
      </w:rPr>
    </w:lvl>
    <w:lvl w:ilvl="2">
      <w:start w:val="1"/>
      <w:numFmt w:val="lowerRoman"/>
      <w:lvlText w:val="%3."/>
      <w:lvlJc w:val="right"/>
      <w:pPr>
        <w:ind w:left="2869" w:hanging="180"/>
      </w:pPr>
      <w:rPr>
        <w:rFonts w:cs="Times New Roman"/>
        <w:rtl w:val="0"/>
        <w:cs w:val="0"/>
      </w:rPr>
    </w:lvl>
    <w:lvl w:ilvl="3">
      <w:start w:val="1"/>
      <w:numFmt w:val="decimal"/>
      <w:lvlText w:val="%4."/>
      <w:lvlJc w:val="left"/>
      <w:pPr>
        <w:ind w:left="3589" w:hanging="360"/>
      </w:pPr>
      <w:rPr>
        <w:rFonts w:cs="Times New Roman"/>
        <w:rtl w:val="0"/>
        <w:cs w:val="0"/>
      </w:rPr>
    </w:lvl>
    <w:lvl w:ilvl="4">
      <w:start w:val="1"/>
      <w:numFmt w:val="lowerLetter"/>
      <w:lvlText w:val="%5."/>
      <w:lvlJc w:val="left"/>
      <w:pPr>
        <w:ind w:left="4309" w:hanging="360"/>
      </w:pPr>
      <w:rPr>
        <w:rFonts w:cs="Times New Roman"/>
        <w:rtl w:val="0"/>
        <w:cs w:val="0"/>
      </w:rPr>
    </w:lvl>
    <w:lvl w:ilvl="5">
      <w:start w:val="1"/>
      <w:numFmt w:val="lowerRoman"/>
      <w:lvlText w:val="%6."/>
      <w:lvlJc w:val="right"/>
      <w:pPr>
        <w:ind w:left="5029" w:hanging="180"/>
      </w:pPr>
      <w:rPr>
        <w:rFonts w:cs="Times New Roman"/>
        <w:rtl w:val="0"/>
        <w:cs w:val="0"/>
      </w:rPr>
    </w:lvl>
    <w:lvl w:ilvl="6">
      <w:start w:val="1"/>
      <w:numFmt w:val="decimal"/>
      <w:lvlText w:val="%7."/>
      <w:lvlJc w:val="left"/>
      <w:pPr>
        <w:ind w:left="5749" w:hanging="360"/>
      </w:pPr>
      <w:rPr>
        <w:rFonts w:cs="Times New Roman"/>
        <w:rtl w:val="0"/>
        <w:cs w:val="0"/>
      </w:rPr>
    </w:lvl>
    <w:lvl w:ilvl="7">
      <w:start w:val="1"/>
      <w:numFmt w:val="lowerLetter"/>
      <w:lvlText w:val="%8."/>
      <w:lvlJc w:val="left"/>
      <w:pPr>
        <w:ind w:left="6469" w:hanging="360"/>
      </w:pPr>
      <w:rPr>
        <w:rFonts w:cs="Times New Roman"/>
        <w:rtl w:val="0"/>
        <w:cs w:val="0"/>
      </w:rPr>
    </w:lvl>
    <w:lvl w:ilvl="8">
      <w:start w:val="1"/>
      <w:numFmt w:val="lowerRoman"/>
      <w:lvlText w:val="%9."/>
      <w:lvlJc w:val="right"/>
      <w:pPr>
        <w:ind w:left="7189" w:hanging="180"/>
      </w:pPr>
      <w:rPr>
        <w:rFonts w:cs="Times New Roman"/>
        <w:rtl w:val="0"/>
        <w:cs w:val="0"/>
      </w:rPr>
    </w:lvl>
  </w:abstractNum>
  <w:abstractNum w:abstractNumId="9">
    <w:nsid w:val="4BB65B25"/>
    <w:multiLevelType w:val="hybridMultilevel"/>
    <w:tmpl w:val="82581088"/>
    <w:lvl w:ilvl="0">
      <w:start w:val="1"/>
      <w:numFmt w:val="decimal"/>
      <w:lvlText w:val="%1."/>
      <w:lvlJc w:val="left"/>
      <w:pPr>
        <w:tabs>
          <w:tab w:val="num" w:pos="1069"/>
        </w:tabs>
        <w:ind w:left="1069" w:hanging="360"/>
      </w:pPr>
      <w:rPr>
        <w:rFonts w:cs="Times New Roman" w:hint="default"/>
        <w:b w:val="0"/>
        <w:bCs w:val="0"/>
        <w:rtl w:val="0"/>
        <w:cs w:val="0"/>
      </w:rPr>
    </w:lvl>
    <w:lvl w:ilvl="1">
      <w:start w:val="1"/>
      <w:numFmt w:val="lowerLetter"/>
      <w:lvlText w:val="%2."/>
      <w:lvlJc w:val="left"/>
      <w:pPr>
        <w:tabs>
          <w:tab w:val="num" w:pos="1789"/>
        </w:tabs>
        <w:ind w:left="1789" w:hanging="360"/>
      </w:pPr>
      <w:rPr>
        <w:rFonts w:cs="Times New Roman"/>
        <w:rtl w:val="0"/>
        <w:cs w:val="0"/>
      </w:rPr>
    </w:lvl>
    <w:lvl w:ilvl="2">
      <w:start w:val="1"/>
      <w:numFmt w:val="lowerRoman"/>
      <w:lvlText w:val="%3."/>
      <w:lvlJc w:val="right"/>
      <w:pPr>
        <w:tabs>
          <w:tab w:val="num" w:pos="2509"/>
        </w:tabs>
        <w:ind w:left="2509" w:hanging="180"/>
      </w:pPr>
      <w:rPr>
        <w:rFonts w:cs="Times New Roman"/>
        <w:rtl w:val="0"/>
        <w:cs w:val="0"/>
      </w:rPr>
    </w:lvl>
    <w:lvl w:ilvl="3">
      <w:start w:val="1"/>
      <w:numFmt w:val="decimal"/>
      <w:lvlText w:val="%4."/>
      <w:lvlJc w:val="left"/>
      <w:pPr>
        <w:tabs>
          <w:tab w:val="num" w:pos="3229"/>
        </w:tabs>
        <w:ind w:left="3229" w:hanging="360"/>
      </w:pPr>
      <w:rPr>
        <w:rFonts w:cs="Times New Roman"/>
        <w:rtl w:val="0"/>
        <w:cs w:val="0"/>
      </w:rPr>
    </w:lvl>
    <w:lvl w:ilvl="4">
      <w:start w:val="1"/>
      <w:numFmt w:val="lowerLetter"/>
      <w:lvlText w:val="%5."/>
      <w:lvlJc w:val="left"/>
      <w:pPr>
        <w:tabs>
          <w:tab w:val="num" w:pos="3949"/>
        </w:tabs>
        <w:ind w:left="3949" w:hanging="360"/>
      </w:pPr>
      <w:rPr>
        <w:rFonts w:cs="Times New Roman"/>
        <w:rtl w:val="0"/>
        <w:cs w:val="0"/>
      </w:rPr>
    </w:lvl>
    <w:lvl w:ilvl="5">
      <w:start w:val="1"/>
      <w:numFmt w:val="lowerRoman"/>
      <w:lvlText w:val="%6."/>
      <w:lvlJc w:val="right"/>
      <w:pPr>
        <w:tabs>
          <w:tab w:val="num" w:pos="4669"/>
        </w:tabs>
        <w:ind w:left="4669" w:hanging="180"/>
      </w:pPr>
      <w:rPr>
        <w:rFonts w:cs="Times New Roman"/>
        <w:rtl w:val="0"/>
        <w:cs w:val="0"/>
      </w:rPr>
    </w:lvl>
    <w:lvl w:ilvl="6">
      <w:start w:val="1"/>
      <w:numFmt w:val="decimal"/>
      <w:lvlText w:val="%7."/>
      <w:lvlJc w:val="left"/>
      <w:pPr>
        <w:tabs>
          <w:tab w:val="num" w:pos="5389"/>
        </w:tabs>
        <w:ind w:left="5389" w:hanging="360"/>
      </w:pPr>
      <w:rPr>
        <w:rFonts w:cs="Times New Roman"/>
        <w:rtl w:val="0"/>
        <w:cs w:val="0"/>
      </w:rPr>
    </w:lvl>
    <w:lvl w:ilvl="7">
      <w:start w:val="1"/>
      <w:numFmt w:val="lowerLetter"/>
      <w:lvlText w:val="%8."/>
      <w:lvlJc w:val="left"/>
      <w:pPr>
        <w:tabs>
          <w:tab w:val="num" w:pos="6109"/>
        </w:tabs>
        <w:ind w:left="6109" w:hanging="360"/>
      </w:pPr>
      <w:rPr>
        <w:rFonts w:cs="Times New Roman"/>
        <w:rtl w:val="0"/>
        <w:cs w:val="0"/>
      </w:rPr>
    </w:lvl>
    <w:lvl w:ilvl="8">
      <w:start w:val="1"/>
      <w:numFmt w:val="lowerRoman"/>
      <w:lvlText w:val="%9."/>
      <w:lvlJc w:val="right"/>
      <w:pPr>
        <w:tabs>
          <w:tab w:val="num" w:pos="6829"/>
        </w:tabs>
        <w:ind w:left="6829" w:hanging="180"/>
      </w:pPr>
      <w:rPr>
        <w:rFonts w:cs="Times New Roman"/>
        <w:rtl w:val="0"/>
        <w:cs w:val="0"/>
      </w:rPr>
    </w:lvl>
  </w:abstractNum>
  <w:abstractNum w:abstractNumId="10">
    <w:nsid w:val="57244CEA"/>
    <w:multiLevelType w:val="hybridMultilevel"/>
    <w:tmpl w:val="D240572A"/>
    <w:lvl w:ilvl="0">
      <w:start w:val="0"/>
      <w:numFmt w:val="bullet"/>
      <w:lvlText w:val="-"/>
      <w:lvlJc w:val="left"/>
      <w:pPr>
        <w:ind w:left="105" w:firstLine="604"/>
      </w:pPr>
      <w:rPr>
        <w:rFonts w:ascii="Times New Roman" w:eastAsia="Times New Roman" w:hAnsi="Times New Roman" w:hint="default"/>
      </w:rPr>
    </w:lvl>
    <w:lvl w:ilvl="1">
      <w:start w:val="1"/>
      <w:numFmt w:val="bullet"/>
      <w:lvlText w:val="o"/>
      <w:lvlJc w:val="left"/>
      <w:pPr>
        <w:ind w:left="1789" w:hanging="360"/>
      </w:pPr>
      <w:rPr>
        <w:rFonts w:ascii="Courier New" w:hAnsi="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hint="default"/>
      </w:rPr>
    </w:lvl>
    <w:lvl w:ilvl="8">
      <w:start w:val="1"/>
      <w:numFmt w:val="bullet"/>
      <w:lvlText w:val=""/>
      <w:lvlJc w:val="left"/>
      <w:pPr>
        <w:ind w:left="6829" w:hanging="360"/>
      </w:pPr>
      <w:rPr>
        <w:rFonts w:ascii="Wingdings" w:hAnsi="Wingdings" w:hint="default"/>
      </w:rPr>
    </w:lvl>
  </w:abstractNum>
  <w:abstractNum w:abstractNumId="11">
    <w:nsid w:val="6E6A2F20"/>
    <w:multiLevelType w:val="hybridMultilevel"/>
    <w:tmpl w:val="15A00806"/>
    <w:lvl w:ilvl="0">
      <w:start w:val="1"/>
      <w:numFmt w:val="decimal"/>
      <w:lvlText w:val="%1)"/>
      <w:lvlJc w:val="left"/>
      <w:pPr>
        <w:tabs>
          <w:tab w:val="num" w:pos="1441"/>
        </w:tabs>
        <w:ind w:left="1441" w:hanging="732"/>
      </w:pPr>
      <w:rPr>
        <w:rFonts w:cs="Times New Roman" w:hint="default"/>
        <w:rtl w:val="0"/>
        <w:cs w:val="0"/>
      </w:rPr>
    </w:lvl>
    <w:lvl w:ilvl="1">
      <w:start w:val="1"/>
      <w:numFmt w:val="lowerLetter"/>
      <w:lvlText w:val="%2."/>
      <w:lvlJc w:val="left"/>
      <w:pPr>
        <w:tabs>
          <w:tab w:val="num" w:pos="1789"/>
        </w:tabs>
        <w:ind w:left="1789" w:hanging="360"/>
      </w:pPr>
      <w:rPr>
        <w:rFonts w:cs="Times New Roman"/>
        <w:rtl w:val="0"/>
        <w:cs w:val="0"/>
      </w:rPr>
    </w:lvl>
    <w:lvl w:ilvl="2">
      <w:start w:val="1"/>
      <w:numFmt w:val="lowerRoman"/>
      <w:lvlText w:val="%3."/>
      <w:lvlJc w:val="right"/>
      <w:pPr>
        <w:tabs>
          <w:tab w:val="num" w:pos="2509"/>
        </w:tabs>
        <w:ind w:left="2509" w:hanging="180"/>
      </w:pPr>
      <w:rPr>
        <w:rFonts w:cs="Times New Roman"/>
        <w:rtl w:val="0"/>
        <w:cs w:val="0"/>
      </w:rPr>
    </w:lvl>
    <w:lvl w:ilvl="3">
      <w:start w:val="1"/>
      <w:numFmt w:val="decimal"/>
      <w:lvlText w:val="%4."/>
      <w:lvlJc w:val="left"/>
      <w:pPr>
        <w:tabs>
          <w:tab w:val="num" w:pos="3229"/>
        </w:tabs>
        <w:ind w:left="3229" w:hanging="360"/>
      </w:pPr>
      <w:rPr>
        <w:rFonts w:cs="Times New Roman"/>
        <w:rtl w:val="0"/>
        <w:cs w:val="0"/>
      </w:rPr>
    </w:lvl>
    <w:lvl w:ilvl="4">
      <w:start w:val="1"/>
      <w:numFmt w:val="lowerLetter"/>
      <w:lvlText w:val="%5."/>
      <w:lvlJc w:val="left"/>
      <w:pPr>
        <w:tabs>
          <w:tab w:val="num" w:pos="3949"/>
        </w:tabs>
        <w:ind w:left="3949" w:hanging="360"/>
      </w:pPr>
      <w:rPr>
        <w:rFonts w:cs="Times New Roman"/>
        <w:rtl w:val="0"/>
        <w:cs w:val="0"/>
      </w:rPr>
    </w:lvl>
    <w:lvl w:ilvl="5">
      <w:start w:val="1"/>
      <w:numFmt w:val="lowerRoman"/>
      <w:lvlText w:val="%6."/>
      <w:lvlJc w:val="right"/>
      <w:pPr>
        <w:tabs>
          <w:tab w:val="num" w:pos="4669"/>
        </w:tabs>
        <w:ind w:left="4669" w:hanging="180"/>
      </w:pPr>
      <w:rPr>
        <w:rFonts w:cs="Times New Roman"/>
        <w:rtl w:val="0"/>
        <w:cs w:val="0"/>
      </w:rPr>
    </w:lvl>
    <w:lvl w:ilvl="6">
      <w:start w:val="1"/>
      <w:numFmt w:val="decimal"/>
      <w:lvlText w:val="%7."/>
      <w:lvlJc w:val="left"/>
      <w:pPr>
        <w:tabs>
          <w:tab w:val="num" w:pos="5389"/>
        </w:tabs>
        <w:ind w:left="5389" w:hanging="360"/>
      </w:pPr>
      <w:rPr>
        <w:rFonts w:cs="Times New Roman"/>
        <w:rtl w:val="0"/>
        <w:cs w:val="0"/>
      </w:rPr>
    </w:lvl>
    <w:lvl w:ilvl="7">
      <w:start w:val="1"/>
      <w:numFmt w:val="lowerLetter"/>
      <w:lvlText w:val="%8."/>
      <w:lvlJc w:val="left"/>
      <w:pPr>
        <w:tabs>
          <w:tab w:val="num" w:pos="6109"/>
        </w:tabs>
        <w:ind w:left="6109" w:hanging="360"/>
      </w:pPr>
      <w:rPr>
        <w:rFonts w:cs="Times New Roman"/>
        <w:rtl w:val="0"/>
        <w:cs w:val="0"/>
      </w:rPr>
    </w:lvl>
    <w:lvl w:ilvl="8">
      <w:start w:val="1"/>
      <w:numFmt w:val="lowerRoman"/>
      <w:lvlText w:val="%9."/>
      <w:lvlJc w:val="right"/>
      <w:pPr>
        <w:tabs>
          <w:tab w:val="num" w:pos="6829"/>
        </w:tabs>
        <w:ind w:left="6829" w:hanging="180"/>
      </w:pPr>
      <w:rPr>
        <w:rFonts w:cs="Times New Roman"/>
        <w:rtl w:val="0"/>
        <w:cs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1"/>
  </w:num>
  <w:num w:numId="10">
    <w:abstractNumId w:val="9"/>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oNotTrackMoves/>
  <w:defaultTabStop w:val="708"/>
  <w:hyphenationZone w:val="42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14545D"/>
    <w:rsid w:val="00007CB1"/>
    <w:rsid w:val="00055388"/>
    <w:rsid w:val="0005731A"/>
    <w:rsid w:val="0006077F"/>
    <w:rsid w:val="00071806"/>
    <w:rsid w:val="00081206"/>
    <w:rsid w:val="0008457A"/>
    <w:rsid w:val="00095894"/>
    <w:rsid w:val="000A50F9"/>
    <w:rsid w:val="000C071C"/>
    <w:rsid w:val="000D17DA"/>
    <w:rsid w:val="000E69CA"/>
    <w:rsid w:val="000F6732"/>
    <w:rsid w:val="000F697B"/>
    <w:rsid w:val="000F7105"/>
    <w:rsid w:val="0010224E"/>
    <w:rsid w:val="00126EC6"/>
    <w:rsid w:val="00131CCC"/>
    <w:rsid w:val="00131CF3"/>
    <w:rsid w:val="00141C6F"/>
    <w:rsid w:val="0014545D"/>
    <w:rsid w:val="00157DF8"/>
    <w:rsid w:val="00166D62"/>
    <w:rsid w:val="00172BF7"/>
    <w:rsid w:val="0017499C"/>
    <w:rsid w:val="00177929"/>
    <w:rsid w:val="001809F2"/>
    <w:rsid w:val="00193940"/>
    <w:rsid w:val="001A69EE"/>
    <w:rsid w:val="001B00FA"/>
    <w:rsid w:val="001B233C"/>
    <w:rsid w:val="001B6531"/>
    <w:rsid w:val="001B6907"/>
    <w:rsid w:val="001B6A78"/>
    <w:rsid w:val="001E0EAD"/>
    <w:rsid w:val="001F159B"/>
    <w:rsid w:val="001F39EC"/>
    <w:rsid w:val="001F6C01"/>
    <w:rsid w:val="00205267"/>
    <w:rsid w:val="00226F2B"/>
    <w:rsid w:val="002327DE"/>
    <w:rsid w:val="0026076E"/>
    <w:rsid w:val="002729CD"/>
    <w:rsid w:val="002A46B6"/>
    <w:rsid w:val="002B2322"/>
    <w:rsid w:val="002C1E4A"/>
    <w:rsid w:val="002D5DA3"/>
    <w:rsid w:val="002D7264"/>
    <w:rsid w:val="002E5681"/>
    <w:rsid w:val="002F30DD"/>
    <w:rsid w:val="002F66D1"/>
    <w:rsid w:val="00300296"/>
    <w:rsid w:val="003272CE"/>
    <w:rsid w:val="00337AA6"/>
    <w:rsid w:val="00357794"/>
    <w:rsid w:val="003733B3"/>
    <w:rsid w:val="00376228"/>
    <w:rsid w:val="00387883"/>
    <w:rsid w:val="0039577C"/>
    <w:rsid w:val="003B4740"/>
    <w:rsid w:val="003B6F38"/>
    <w:rsid w:val="003B74AC"/>
    <w:rsid w:val="003B7710"/>
    <w:rsid w:val="003C469F"/>
    <w:rsid w:val="003D75AE"/>
    <w:rsid w:val="003E0B3B"/>
    <w:rsid w:val="003F1CDB"/>
    <w:rsid w:val="003F2223"/>
    <w:rsid w:val="00400D53"/>
    <w:rsid w:val="00410D38"/>
    <w:rsid w:val="0041464C"/>
    <w:rsid w:val="004334DE"/>
    <w:rsid w:val="00440F00"/>
    <w:rsid w:val="004420A9"/>
    <w:rsid w:val="004557F6"/>
    <w:rsid w:val="0048680C"/>
    <w:rsid w:val="00487785"/>
    <w:rsid w:val="0049035D"/>
    <w:rsid w:val="004A1F8B"/>
    <w:rsid w:val="004B58E5"/>
    <w:rsid w:val="004C38EA"/>
    <w:rsid w:val="004C679D"/>
    <w:rsid w:val="004D156D"/>
    <w:rsid w:val="004F3CBE"/>
    <w:rsid w:val="004F61A8"/>
    <w:rsid w:val="005364FC"/>
    <w:rsid w:val="005412CC"/>
    <w:rsid w:val="00547DC4"/>
    <w:rsid w:val="00557728"/>
    <w:rsid w:val="005578C3"/>
    <w:rsid w:val="005615D3"/>
    <w:rsid w:val="00574F3E"/>
    <w:rsid w:val="005942B4"/>
    <w:rsid w:val="005B0641"/>
    <w:rsid w:val="005B2057"/>
    <w:rsid w:val="005E337D"/>
    <w:rsid w:val="006155CC"/>
    <w:rsid w:val="006345F7"/>
    <w:rsid w:val="0063668C"/>
    <w:rsid w:val="00645D67"/>
    <w:rsid w:val="00645F5D"/>
    <w:rsid w:val="006656A6"/>
    <w:rsid w:val="00672A76"/>
    <w:rsid w:val="00675F6E"/>
    <w:rsid w:val="00676954"/>
    <w:rsid w:val="00690C34"/>
    <w:rsid w:val="006956C2"/>
    <w:rsid w:val="006A4292"/>
    <w:rsid w:val="006A665D"/>
    <w:rsid w:val="006A7D81"/>
    <w:rsid w:val="006C06D5"/>
    <w:rsid w:val="006D6537"/>
    <w:rsid w:val="006E02C3"/>
    <w:rsid w:val="006F3081"/>
    <w:rsid w:val="00713373"/>
    <w:rsid w:val="007255B1"/>
    <w:rsid w:val="00732BA1"/>
    <w:rsid w:val="007363A8"/>
    <w:rsid w:val="007723ED"/>
    <w:rsid w:val="007775B9"/>
    <w:rsid w:val="00787C90"/>
    <w:rsid w:val="00794E4A"/>
    <w:rsid w:val="00796013"/>
    <w:rsid w:val="007C1119"/>
    <w:rsid w:val="007D0987"/>
    <w:rsid w:val="007D53C3"/>
    <w:rsid w:val="007D74E6"/>
    <w:rsid w:val="007D7FB9"/>
    <w:rsid w:val="007E218C"/>
    <w:rsid w:val="007F60AF"/>
    <w:rsid w:val="007F75B0"/>
    <w:rsid w:val="00822402"/>
    <w:rsid w:val="00822E45"/>
    <w:rsid w:val="0084084F"/>
    <w:rsid w:val="00844551"/>
    <w:rsid w:val="0085593C"/>
    <w:rsid w:val="0086153C"/>
    <w:rsid w:val="00867E80"/>
    <w:rsid w:val="00871C7E"/>
    <w:rsid w:val="008770DE"/>
    <w:rsid w:val="008A30F5"/>
    <w:rsid w:val="008C0D5C"/>
    <w:rsid w:val="008D2A5B"/>
    <w:rsid w:val="009008D7"/>
    <w:rsid w:val="009058D2"/>
    <w:rsid w:val="00924C68"/>
    <w:rsid w:val="00931A26"/>
    <w:rsid w:val="00935C9B"/>
    <w:rsid w:val="009438DE"/>
    <w:rsid w:val="00950300"/>
    <w:rsid w:val="0095032C"/>
    <w:rsid w:val="00977856"/>
    <w:rsid w:val="00994973"/>
    <w:rsid w:val="009A18FA"/>
    <w:rsid w:val="009A35A0"/>
    <w:rsid w:val="009B07AE"/>
    <w:rsid w:val="009B2767"/>
    <w:rsid w:val="009C5A1A"/>
    <w:rsid w:val="009C731A"/>
    <w:rsid w:val="009D4348"/>
    <w:rsid w:val="009E723E"/>
    <w:rsid w:val="009F4C28"/>
    <w:rsid w:val="00A12B17"/>
    <w:rsid w:val="00A13187"/>
    <w:rsid w:val="00A24259"/>
    <w:rsid w:val="00A379E1"/>
    <w:rsid w:val="00A45245"/>
    <w:rsid w:val="00A50A99"/>
    <w:rsid w:val="00A8297C"/>
    <w:rsid w:val="00A87A14"/>
    <w:rsid w:val="00A90468"/>
    <w:rsid w:val="00AB005E"/>
    <w:rsid w:val="00AC1F6B"/>
    <w:rsid w:val="00AC2053"/>
    <w:rsid w:val="00AC68F4"/>
    <w:rsid w:val="00AC6B5B"/>
    <w:rsid w:val="00AC7F48"/>
    <w:rsid w:val="00AD3AE1"/>
    <w:rsid w:val="00AE1C1C"/>
    <w:rsid w:val="00B166FE"/>
    <w:rsid w:val="00B2511D"/>
    <w:rsid w:val="00B32260"/>
    <w:rsid w:val="00B33C4B"/>
    <w:rsid w:val="00B41709"/>
    <w:rsid w:val="00B50539"/>
    <w:rsid w:val="00B53699"/>
    <w:rsid w:val="00B87124"/>
    <w:rsid w:val="00BB4B55"/>
    <w:rsid w:val="00BC4B00"/>
    <w:rsid w:val="00BE3AAC"/>
    <w:rsid w:val="00BE40FC"/>
    <w:rsid w:val="00BE78C3"/>
    <w:rsid w:val="00BF2963"/>
    <w:rsid w:val="00BF3C05"/>
    <w:rsid w:val="00BF4CEA"/>
    <w:rsid w:val="00C03AFD"/>
    <w:rsid w:val="00C06D1D"/>
    <w:rsid w:val="00C07AFE"/>
    <w:rsid w:val="00C2364E"/>
    <w:rsid w:val="00C30E3B"/>
    <w:rsid w:val="00C406D2"/>
    <w:rsid w:val="00C45F18"/>
    <w:rsid w:val="00C54A42"/>
    <w:rsid w:val="00C611FF"/>
    <w:rsid w:val="00C7022B"/>
    <w:rsid w:val="00C713AF"/>
    <w:rsid w:val="00C842AA"/>
    <w:rsid w:val="00C9209B"/>
    <w:rsid w:val="00CB5FE1"/>
    <w:rsid w:val="00CE1A8B"/>
    <w:rsid w:val="00CE2725"/>
    <w:rsid w:val="00CE3CA2"/>
    <w:rsid w:val="00CE41CA"/>
    <w:rsid w:val="00CF0F2F"/>
    <w:rsid w:val="00CF5CC1"/>
    <w:rsid w:val="00D0634B"/>
    <w:rsid w:val="00D0646E"/>
    <w:rsid w:val="00D2093B"/>
    <w:rsid w:val="00D24141"/>
    <w:rsid w:val="00D41F0C"/>
    <w:rsid w:val="00D44C30"/>
    <w:rsid w:val="00D553EE"/>
    <w:rsid w:val="00D65A92"/>
    <w:rsid w:val="00D70D27"/>
    <w:rsid w:val="00D716BC"/>
    <w:rsid w:val="00D74781"/>
    <w:rsid w:val="00D77B6C"/>
    <w:rsid w:val="00D81C8F"/>
    <w:rsid w:val="00DA3B0E"/>
    <w:rsid w:val="00DB3CC2"/>
    <w:rsid w:val="00DD2F24"/>
    <w:rsid w:val="00DD58D2"/>
    <w:rsid w:val="00E25483"/>
    <w:rsid w:val="00E31D06"/>
    <w:rsid w:val="00E577E7"/>
    <w:rsid w:val="00E75D59"/>
    <w:rsid w:val="00E8556B"/>
    <w:rsid w:val="00E92237"/>
    <w:rsid w:val="00E93C87"/>
    <w:rsid w:val="00EA470A"/>
    <w:rsid w:val="00EA6A43"/>
    <w:rsid w:val="00EA6A61"/>
    <w:rsid w:val="00EB5323"/>
    <w:rsid w:val="00EB6465"/>
    <w:rsid w:val="00EB6B1D"/>
    <w:rsid w:val="00EC2EDF"/>
    <w:rsid w:val="00EE2BB8"/>
    <w:rsid w:val="00EF61DF"/>
    <w:rsid w:val="00F149E8"/>
    <w:rsid w:val="00F24DCB"/>
    <w:rsid w:val="00F268DD"/>
    <w:rsid w:val="00F536C5"/>
    <w:rsid w:val="00F5712B"/>
    <w:rsid w:val="00FA5583"/>
    <w:rsid w:val="00FE4E8A"/>
    <w:rsid w:val="00FE50FA"/>
    <w:rsid w:val="00FF50F6"/>
    <w:rsid w:val="00FF6683"/>
  </w:rsids>
  <m:mathPr>
    <m:mathFont m:val="Times New Roman"/>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ind w:left="0" w:right="0"/>
      <w:jc w:val="left"/>
      <w:textAlignment w:val="auto"/>
    </w:pPr>
    <w:rPr>
      <w:rFonts w:cs="Times New Roman"/>
      <w:sz w:val="24"/>
      <w:szCs w:val="24"/>
      <w:rtl w:val="0"/>
      <w:cs w:val="0"/>
      <w:lang w:val="uk-UA" w:eastAsia="uk-UA"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BalloonText">
    <w:name w:val="Balloon Text"/>
    <w:basedOn w:val="Normal"/>
    <w:link w:val="a"/>
    <w:uiPriority w:val="99"/>
    <w:semiHidden/>
    <w:rsid w:val="00A50A99"/>
    <w:pPr>
      <w:jc w:val="left"/>
    </w:pPr>
    <w:rPr>
      <w:rFonts w:ascii="Tahoma" w:hAnsi="Tahoma" w:cs="Tahoma"/>
      <w:sz w:val="16"/>
      <w:szCs w:val="16"/>
    </w:rPr>
  </w:style>
  <w:style w:type="character" w:customStyle="1" w:styleId="a">
    <w:name w:val="Текст у виносці Знак"/>
    <w:link w:val="BalloonText"/>
    <w:uiPriority w:val="99"/>
    <w:semiHidden/>
    <w:locked/>
    <w:rPr>
      <w:rFonts w:ascii="Segoe UI" w:hAnsi="Segoe UI" w:cs="Segoe UI"/>
      <w:sz w:val="18"/>
    </w:rPr>
  </w:style>
  <w:style w:type="paragraph" w:styleId="Header">
    <w:name w:val="header"/>
    <w:basedOn w:val="Normal"/>
    <w:link w:val="a0"/>
    <w:uiPriority w:val="99"/>
    <w:rsid w:val="0014545D"/>
    <w:pPr>
      <w:tabs>
        <w:tab w:val="center" w:pos="4819"/>
        <w:tab w:val="right" w:pos="9639"/>
      </w:tabs>
      <w:jc w:val="left"/>
    </w:pPr>
  </w:style>
  <w:style w:type="character" w:customStyle="1" w:styleId="a0">
    <w:name w:val="Верхній колонтитул Знак"/>
    <w:link w:val="Header"/>
    <w:uiPriority w:val="99"/>
    <w:semiHidden/>
    <w:locked/>
    <w:rPr>
      <w:sz w:val="24"/>
    </w:rPr>
  </w:style>
  <w:style w:type="character" w:styleId="PageNumber">
    <w:name w:val="page number"/>
    <w:uiPriority w:val="99"/>
    <w:rsid w:val="0014545D"/>
  </w:style>
  <w:style w:type="paragraph" w:customStyle="1" w:styleId="a1">
    <w:name w:val="Нормальний текст"/>
    <w:basedOn w:val="Normal"/>
    <w:uiPriority w:val="99"/>
    <w:rsid w:val="00A24259"/>
    <w:pPr>
      <w:spacing w:before="120"/>
      <w:ind w:firstLine="567"/>
      <w:jc w:val="both"/>
    </w:pPr>
    <w:rPr>
      <w:rFonts w:ascii="Antiqua" w:hAnsi="Antiqua" w:cs="Antiqua"/>
      <w:sz w:val="26"/>
      <w:szCs w:val="26"/>
      <w:lang w:eastAsia="ru-RU"/>
    </w:rPr>
  </w:style>
  <w:style w:type="paragraph" w:customStyle="1" w:styleId="Igor">
    <w:name w:val="Igor"/>
    <w:basedOn w:val="Normal"/>
    <w:link w:val="Igor0"/>
    <w:autoRedefine/>
    <w:uiPriority w:val="99"/>
    <w:rsid w:val="00A24259"/>
    <w:pPr>
      <w:ind w:firstLine="567"/>
      <w:jc w:val="both"/>
    </w:pPr>
    <w:rPr>
      <w:b/>
      <w:bCs/>
      <w:sz w:val="28"/>
      <w:szCs w:val="28"/>
      <w:lang w:eastAsia="ru-RU"/>
    </w:rPr>
  </w:style>
  <w:style w:type="character" w:customStyle="1" w:styleId="Igor0">
    <w:name w:val="Igor _’¤ђ"/>
    <w:link w:val="Igor"/>
    <w:uiPriority w:val="99"/>
    <w:locked/>
    <w:rsid w:val="00A24259"/>
    <w:rPr>
      <w:b/>
      <w:sz w:val="28"/>
      <w:lang w:val="uk-UA" w:eastAsia="ru-RU"/>
    </w:rPr>
  </w:style>
  <w:style w:type="character" w:customStyle="1" w:styleId="rvts0">
    <w:name w:val="rvts0"/>
    <w:uiPriority w:val="99"/>
    <w:rsid w:val="007D7FB9"/>
  </w:style>
  <w:style w:type="paragraph" w:styleId="Footer">
    <w:name w:val="footer"/>
    <w:basedOn w:val="Normal"/>
    <w:link w:val="a2"/>
    <w:uiPriority w:val="99"/>
    <w:rsid w:val="0086153C"/>
    <w:pPr>
      <w:tabs>
        <w:tab w:val="center" w:pos="4819"/>
        <w:tab w:val="right" w:pos="9639"/>
      </w:tabs>
      <w:jc w:val="left"/>
    </w:pPr>
  </w:style>
  <w:style w:type="character" w:customStyle="1" w:styleId="a2">
    <w:name w:val="Нижній колонтитул Знак"/>
    <w:link w:val="Footer"/>
    <w:uiPriority w:val="99"/>
    <w:semiHidden/>
    <w:locked/>
    <w:rPr>
      <w:sz w:val="24"/>
    </w:rPr>
  </w:style>
  <w:style w:type="character" w:styleId="CommentReference">
    <w:name w:val="annotation reference"/>
    <w:uiPriority w:val="99"/>
    <w:semiHidden/>
    <w:rsid w:val="007C1119"/>
    <w:rPr>
      <w:sz w:val="16"/>
    </w:rPr>
  </w:style>
  <w:style w:type="paragraph" w:styleId="CommentText">
    <w:name w:val="annotation text"/>
    <w:basedOn w:val="Normal"/>
    <w:link w:val="a3"/>
    <w:uiPriority w:val="99"/>
    <w:semiHidden/>
    <w:rsid w:val="007C1119"/>
    <w:pPr>
      <w:jc w:val="left"/>
    </w:pPr>
    <w:rPr>
      <w:sz w:val="20"/>
      <w:szCs w:val="20"/>
    </w:rPr>
  </w:style>
  <w:style w:type="character" w:customStyle="1" w:styleId="a3">
    <w:name w:val="Текст примітки Знак"/>
    <w:link w:val="CommentText"/>
    <w:uiPriority w:val="99"/>
    <w:semiHidden/>
    <w:locked/>
    <w:rsid w:val="007C1119"/>
    <w:rPr>
      <w:sz w:val="20"/>
    </w:rPr>
  </w:style>
  <w:style w:type="paragraph" w:styleId="CommentSubject">
    <w:name w:val="annotation subject"/>
    <w:basedOn w:val="CommentText"/>
    <w:next w:val="CommentText"/>
    <w:link w:val="a4"/>
    <w:uiPriority w:val="99"/>
    <w:semiHidden/>
    <w:rsid w:val="007C1119"/>
    <w:pPr>
      <w:jc w:val="left"/>
    </w:pPr>
    <w:rPr>
      <w:b/>
      <w:bCs/>
    </w:rPr>
  </w:style>
  <w:style w:type="character" w:customStyle="1" w:styleId="a4">
    <w:name w:val="Тема примітки Знак"/>
    <w:link w:val="CommentSubject"/>
    <w:uiPriority w:val="99"/>
    <w:semiHidden/>
    <w:locked/>
    <w:rsid w:val="007C1119"/>
    <w:rPr>
      <w:b/>
      <w:sz w:val="20"/>
    </w:rPr>
  </w:style>
  <w:style w:type="paragraph" w:styleId="BodyText2">
    <w:name w:val="Body Text 2"/>
    <w:basedOn w:val="Normal"/>
    <w:link w:val="2"/>
    <w:uiPriority w:val="99"/>
    <w:rsid w:val="002D5DA3"/>
    <w:pPr>
      <w:autoSpaceDE w:val="0"/>
      <w:autoSpaceDN w:val="0"/>
      <w:jc w:val="left"/>
    </w:pPr>
    <w:rPr>
      <w:sz w:val="28"/>
      <w:szCs w:val="28"/>
      <w:lang w:eastAsia="ru-RU"/>
    </w:rPr>
  </w:style>
  <w:style w:type="character" w:customStyle="1" w:styleId="2">
    <w:name w:val="Основний текст 2 Знак"/>
    <w:link w:val="BodyText2"/>
    <w:uiPriority w:val="99"/>
    <w:locked/>
    <w:rsid w:val="002D5DA3"/>
    <w:rPr>
      <w:sz w:val="28"/>
      <w:lang w:val="x-none" w:eastAsia="ru-RU"/>
    </w:rPr>
  </w:style>
  <w:style w:type="paragraph" w:styleId="FootnoteText">
    <w:name w:val="footnote text"/>
    <w:basedOn w:val="Normal"/>
    <w:link w:val="a5"/>
    <w:uiPriority w:val="99"/>
    <w:semiHidden/>
    <w:rsid w:val="002D5DA3"/>
    <w:pPr>
      <w:jc w:val="left"/>
    </w:pPr>
    <w:rPr>
      <w:sz w:val="20"/>
      <w:szCs w:val="20"/>
    </w:rPr>
  </w:style>
  <w:style w:type="character" w:customStyle="1" w:styleId="a5">
    <w:name w:val="Текст виноски Знак"/>
    <w:link w:val="FootnoteText"/>
    <w:uiPriority w:val="99"/>
    <w:locked/>
    <w:rsid w:val="002D5DA3"/>
    <w:rPr>
      <w:sz w:val="20"/>
    </w:rPr>
  </w:style>
  <w:style w:type="character" w:styleId="FootnoteReference">
    <w:name w:val="footnote reference"/>
    <w:uiPriority w:val="99"/>
    <w:semiHidden/>
    <w:rsid w:val="002D5DA3"/>
    <w:rPr>
      <w:vertAlign w:val="superscript"/>
    </w:rPr>
  </w:style>
  <w:style w:type="character" w:styleId="Hyperlink">
    <w:name w:val="Hyperlink"/>
    <w:uiPriority w:val="99"/>
    <w:locked/>
    <w:rsid w:val="002F66D1"/>
    <w:rPr>
      <w:color w:val="0000FF"/>
      <w:u w:val="single"/>
    </w:rPr>
  </w:style>
  <w:style w:type="paragraph" w:customStyle="1" w:styleId="a6">
    <w:name w:val="Установа"/>
    <w:basedOn w:val="Normal"/>
    <w:uiPriority w:val="99"/>
    <w:rsid w:val="005B0641"/>
    <w:pPr>
      <w:keepNext/>
      <w:keepLines/>
      <w:spacing w:before="120"/>
      <w:jc w:val="center"/>
    </w:pPr>
    <w:rPr>
      <w:rFonts w:ascii="Antiqua" w:hAnsi="Antiqua"/>
      <w:b/>
      <w:i/>
      <w:caps/>
      <w:sz w:val="48"/>
      <w:szCs w:val="20"/>
      <w:lang w:eastAsia="ru-RU"/>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er" Target="footer1.xml" /><Relationship Id="rId6" Type="http://schemas.openxmlformats.org/officeDocument/2006/relationships/image" Target="media/image1.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17</TotalTime>
  <Pages>20</Pages>
  <Words>26307</Words>
  <Characters>14996</Characters>
  <Application>Microsoft Office Word</Application>
  <DocSecurity>0</DocSecurity>
  <Lines>0</Lines>
  <Paragraphs>0</Paragraphs>
  <ScaleCrop>false</ScaleCrop>
  <Company>VR</Company>
  <LinksUpToDate>false</LinksUpToDate>
  <CharactersWithSpaces>41221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Deputat</dc:creator>
  <cp:lastModifiedBy>Боцула Тетяна Анатоліївна</cp:lastModifiedBy>
  <cp:revision>3</cp:revision>
  <cp:lastPrinted>2019-08-27T11:49:00Z</cp:lastPrinted>
  <dcterms:created xsi:type="dcterms:W3CDTF">2019-08-28T18:11:00Z</dcterms:created>
  <dcterms:modified xsi:type="dcterms:W3CDTF">2019-08-28T18:27:00Z</dcterms:modified>
</cp:coreProperties>
</file>